
<file path=[Content_Types].xml><?xml version="1.0" encoding="utf-8"?>
<Types xmlns="http://schemas.openxmlformats.org/package/2006/content-types">
  <Default Extension="xml" ContentType="application/xml"/>
  <Default Extension="jpeg" ContentType="image/jpeg"/>
  <Default Extension="png" ContentType="image/png"/>
  <Default Extension="rels" ContentType="application/vnd.openxmlformats-package.relationships+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14:paraId="59AECFA5" w14:textId="77777777" w:rsidR="008975A8" w:rsidRPr="00773053" w:rsidRDefault="00D87B7A">
      <w:r w:rsidRPr="00773053">
        <w:t>ADM1770 – Cours 10</w:t>
      </w:r>
    </w:p>
    <w:p w14:paraId="2260DC5D" w14:textId="77777777" w:rsidR="00D87B7A" w:rsidRPr="00773053" w:rsidRDefault="00D87B7A"/>
    <w:p w14:paraId="78F29314" w14:textId="77777777" w:rsidR="00D87B7A" w:rsidRPr="00773053" w:rsidRDefault="00D87B7A" w:rsidP="00D87B7A">
      <w:pPr>
        <w:pStyle w:val="ListParagraph"/>
        <w:numPr>
          <w:ilvl w:val="0"/>
          <w:numId w:val="3"/>
        </w:numPr>
        <w:rPr>
          <w:b/>
        </w:rPr>
      </w:pPr>
      <w:r w:rsidRPr="00773053">
        <w:rPr>
          <w:b/>
        </w:rPr>
        <w:t>Pourquoi modéliser les données d’affaire</w:t>
      </w:r>
    </w:p>
    <w:p w14:paraId="0D01686B" w14:textId="77777777" w:rsidR="00D87B7A" w:rsidRPr="00773053" w:rsidRDefault="00D87B7A" w:rsidP="00D87B7A">
      <w:pPr>
        <w:pStyle w:val="ListParagraph"/>
        <w:numPr>
          <w:ilvl w:val="0"/>
          <w:numId w:val="4"/>
        </w:numPr>
      </w:pPr>
      <w:r w:rsidRPr="00773053">
        <w:t>Modéliser permet de représenter certains aspects de la réal</w:t>
      </w:r>
      <w:r w:rsidR="000225F8" w:rsidRPr="00773053">
        <w:t>ité et de partager cette vision</w:t>
      </w:r>
      <w:r w:rsidRPr="00773053">
        <w:t xml:space="preserve"> avec d’autres</w:t>
      </w:r>
    </w:p>
    <w:p w14:paraId="0A0F97FB" w14:textId="77777777" w:rsidR="00D87B7A" w:rsidRPr="00773053" w:rsidRDefault="00D87B7A" w:rsidP="00D87B7A">
      <w:pPr>
        <w:pStyle w:val="ListParagraph"/>
        <w:numPr>
          <w:ilvl w:val="0"/>
          <w:numId w:val="4"/>
        </w:numPr>
      </w:pPr>
      <w:r w:rsidRPr="00773053">
        <w:t>La modélisation des données d’affaire</w:t>
      </w:r>
      <w:r w:rsidR="000225F8" w:rsidRPr="00773053">
        <w:t>s décrit 2 caractéristiques essentielles d’une EN :</w:t>
      </w:r>
    </w:p>
    <w:p w14:paraId="13463A20" w14:textId="77777777" w:rsidR="000225F8" w:rsidRPr="00773053" w:rsidRDefault="000225F8" w:rsidP="000225F8">
      <w:pPr>
        <w:pStyle w:val="ListParagraph"/>
        <w:numPr>
          <w:ilvl w:val="0"/>
          <w:numId w:val="5"/>
        </w:numPr>
      </w:pPr>
      <w:r w:rsidRPr="00773053">
        <w:t xml:space="preserve">les </w:t>
      </w:r>
      <w:r w:rsidRPr="00773053">
        <w:rPr>
          <w:b/>
        </w:rPr>
        <w:t xml:space="preserve">données </w:t>
      </w:r>
      <w:r w:rsidRPr="00773053">
        <w:t xml:space="preserve">d’affaires </w:t>
      </w:r>
      <w:r w:rsidRPr="00773053">
        <w:rPr>
          <w:b/>
        </w:rPr>
        <w:t>nécessaires au fonctionnement</w:t>
      </w:r>
      <w:r w:rsidRPr="00773053">
        <w:t xml:space="preserve"> de l’EN</w:t>
      </w:r>
    </w:p>
    <w:p w14:paraId="08308B1C" w14:textId="77777777" w:rsidR="000225F8" w:rsidRPr="00773053" w:rsidRDefault="000225F8" w:rsidP="000225F8">
      <w:pPr>
        <w:pStyle w:val="ListParagraph"/>
        <w:numPr>
          <w:ilvl w:val="0"/>
          <w:numId w:val="5"/>
        </w:numPr>
      </w:pPr>
      <w:r w:rsidRPr="00773053">
        <w:t xml:space="preserve">les </w:t>
      </w:r>
      <w:r w:rsidRPr="00773053">
        <w:rPr>
          <w:b/>
        </w:rPr>
        <w:t>règles</w:t>
      </w:r>
      <w:r w:rsidR="004E2120" w:rsidRPr="00773053">
        <w:rPr>
          <w:b/>
        </w:rPr>
        <w:t xml:space="preserve"> d’affaires </w:t>
      </w:r>
      <w:r w:rsidR="004E2120" w:rsidRPr="00773053">
        <w:t>qui affectent les associations entres ces données et qui influencent l’organisation de ces données</w:t>
      </w:r>
    </w:p>
    <w:p w14:paraId="49556E77" w14:textId="77777777" w:rsidR="006E7793" w:rsidRPr="00773053" w:rsidRDefault="006E7793" w:rsidP="006E7793">
      <w:pPr>
        <w:pStyle w:val="ListParagraph"/>
        <w:ind w:left="1080"/>
      </w:pPr>
    </w:p>
    <w:p w14:paraId="6D7B9508" w14:textId="77777777" w:rsidR="004E2120" w:rsidRPr="00773053" w:rsidRDefault="00303528" w:rsidP="006E7793">
      <w:pPr>
        <w:pStyle w:val="ListParagraph"/>
        <w:numPr>
          <w:ilvl w:val="0"/>
          <w:numId w:val="3"/>
        </w:numPr>
        <w:rPr>
          <w:b/>
        </w:rPr>
      </w:pPr>
      <w:r w:rsidRPr="00773053">
        <w:rPr>
          <w:b/>
        </w:rPr>
        <w:t>Exemple d’utilisation de données</w:t>
      </w:r>
    </w:p>
    <w:p w14:paraId="391150E3" w14:textId="02901A62" w:rsidR="00303528" w:rsidRPr="00773053" w:rsidRDefault="00762ABC" w:rsidP="00303528">
      <w:pPr>
        <w:pStyle w:val="ListParagraph"/>
        <w:numPr>
          <w:ilvl w:val="0"/>
          <w:numId w:val="7"/>
        </w:numPr>
      </w:pPr>
      <w:r w:rsidRPr="00773053">
        <w:t>M</w:t>
      </w:r>
      <w:r w:rsidR="00303528" w:rsidRPr="00773053">
        <w:t xml:space="preserve">odéliser des règles d’affaires d’une EN </w:t>
      </w:r>
      <w:proofErr w:type="spellStart"/>
      <w:r w:rsidR="00303528" w:rsidRPr="00773053">
        <w:t>en</w:t>
      </w:r>
      <w:proofErr w:type="spellEnd"/>
      <w:r w:rsidR="00303528" w:rsidRPr="00773053">
        <w:t xml:space="preserve"> utilisant la modélisation entités-associations</w:t>
      </w:r>
    </w:p>
    <w:p w14:paraId="6858ED67" w14:textId="50FCD296" w:rsidR="00303528" w:rsidRPr="00773053" w:rsidRDefault="00762ABC" w:rsidP="00303528">
      <w:pPr>
        <w:pStyle w:val="ListParagraph"/>
        <w:numPr>
          <w:ilvl w:val="0"/>
          <w:numId w:val="7"/>
        </w:numPr>
      </w:pPr>
      <w:r w:rsidRPr="00773053">
        <w:t>D</w:t>
      </w:r>
      <w:r w:rsidR="00303528" w:rsidRPr="00773053">
        <w:t>écrire les règles d’affaires supportées par un système à partir d’un modèle entités-associations.</w:t>
      </w:r>
    </w:p>
    <w:p w14:paraId="36987990" w14:textId="77777777" w:rsidR="00303528" w:rsidRPr="00773053" w:rsidRDefault="00303528" w:rsidP="00303528">
      <w:pPr>
        <w:pStyle w:val="ListParagraph"/>
        <w:numPr>
          <w:ilvl w:val="0"/>
          <w:numId w:val="7"/>
        </w:numPr>
      </w:pPr>
      <w:r w:rsidRPr="00773053">
        <w:t>Comprendre le modèle relationnel</w:t>
      </w:r>
    </w:p>
    <w:p w14:paraId="127C476E" w14:textId="77777777" w:rsidR="006E7793" w:rsidRPr="00773053" w:rsidRDefault="006E7793" w:rsidP="006E7793">
      <w:pPr>
        <w:pStyle w:val="ListParagraph"/>
        <w:ind w:left="1080"/>
      </w:pPr>
    </w:p>
    <w:p w14:paraId="44CD10B1" w14:textId="77777777" w:rsidR="00053CE2" w:rsidRPr="00773053" w:rsidRDefault="00053CE2" w:rsidP="00B118C9">
      <w:pPr>
        <w:rPr>
          <w:b/>
        </w:rPr>
      </w:pPr>
      <w:r w:rsidRPr="00773053">
        <w:rPr>
          <w:b/>
        </w:rPr>
        <w:t xml:space="preserve">Ex : Cas </w:t>
      </w:r>
      <w:proofErr w:type="spellStart"/>
      <w:r w:rsidRPr="00773053">
        <w:rPr>
          <w:b/>
        </w:rPr>
        <w:t>DistriPharma</w:t>
      </w:r>
      <w:proofErr w:type="spellEnd"/>
      <w:r w:rsidR="0099713B" w:rsidRPr="00773053">
        <w:rPr>
          <w:b/>
        </w:rPr>
        <w:t xml:space="preserve"> </w:t>
      </w:r>
    </w:p>
    <w:p w14:paraId="0A0625F4" w14:textId="77777777" w:rsidR="00157D5F" w:rsidRPr="00773053" w:rsidRDefault="00157D5F" w:rsidP="006E7793">
      <w:pPr>
        <w:pStyle w:val="ListParagraph"/>
        <w:numPr>
          <w:ilvl w:val="0"/>
          <w:numId w:val="9"/>
        </w:numPr>
      </w:pPr>
      <w:r w:rsidRPr="00773053">
        <w:t>Constats</w:t>
      </w:r>
    </w:p>
    <w:p w14:paraId="28EAB857" w14:textId="77777777" w:rsidR="0099713B" w:rsidRPr="00773053" w:rsidRDefault="0099713B" w:rsidP="0099713B">
      <w:pPr>
        <w:pStyle w:val="ListParagraph"/>
        <w:numPr>
          <w:ilvl w:val="0"/>
          <w:numId w:val="8"/>
        </w:numPr>
      </w:pPr>
      <w:proofErr w:type="spellStart"/>
      <w:r w:rsidRPr="00773053">
        <w:t>Ac</w:t>
      </w:r>
      <w:proofErr w:type="spellEnd"/>
      <w:r w:rsidRPr="00773053">
        <w:t xml:space="preserve"> un min d’info on peut saisir : # tél, # produit, quantités</w:t>
      </w:r>
    </w:p>
    <w:p w14:paraId="4FAEAC02" w14:textId="77777777" w:rsidR="00157D5F" w:rsidRPr="00773053" w:rsidRDefault="0099713B" w:rsidP="00157D5F">
      <w:pPr>
        <w:pStyle w:val="ListParagraph"/>
        <w:numPr>
          <w:ilvl w:val="0"/>
          <w:numId w:val="8"/>
        </w:numPr>
      </w:pPr>
      <w:r w:rsidRPr="00773053">
        <w:t>Pour chaque pharma qui sera identifiée par son # de tél, SI mémorise adresse de facturation, adresse de livraison et un représentant</w:t>
      </w:r>
      <w:r w:rsidR="00157D5F" w:rsidRPr="00773053">
        <w:t xml:space="preserve"> de </w:t>
      </w:r>
      <w:proofErr w:type="spellStart"/>
      <w:r w:rsidR="00157D5F" w:rsidRPr="00773053">
        <w:t>Distri</w:t>
      </w:r>
      <w:proofErr w:type="spellEnd"/>
      <w:r w:rsidR="00157D5F" w:rsidRPr="00773053">
        <w:t>, chaque commande peut être consultée plus tard</w:t>
      </w:r>
    </w:p>
    <w:p w14:paraId="7B09B0B9" w14:textId="77777777" w:rsidR="00157D5F" w:rsidRPr="00773053" w:rsidRDefault="00157D5F" w:rsidP="006D7C0A">
      <w:pPr>
        <w:pStyle w:val="ListParagraph"/>
        <w:numPr>
          <w:ilvl w:val="0"/>
          <w:numId w:val="9"/>
        </w:numPr>
      </w:pPr>
      <w:r w:rsidRPr="00773053">
        <w:t>Les dépôts de données</w:t>
      </w:r>
      <w:r w:rsidR="006D7C0A" w:rsidRPr="00773053">
        <w:t> : faut définir et crée les dépôts de donnée</w:t>
      </w:r>
      <w:r w:rsidR="00B118C9" w:rsidRPr="00773053">
        <w:t>s qui doivent avoir une structure qui respectent les besoins et la logique des affaires</w:t>
      </w:r>
    </w:p>
    <w:p w14:paraId="3DCDADE8" w14:textId="77777777" w:rsidR="00B118C9" w:rsidRPr="00773053" w:rsidRDefault="00B118C9" w:rsidP="00B118C9"/>
    <w:p w14:paraId="16956B22" w14:textId="77777777" w:rsidR="00B118C9" w:rsidRPr="00773053" w:rsidRDefault="00B118C9" w:rsidP="00B118C9">
      <w:pPr>
        <w:rPr>
          <w:b/>
        </w:rPr>
      </w:pPr>
      <w:r w:rsidRPr="00773053">
        <w:rPr>
          <w:b/>
        </w:rPr>
        <w:t>3. Modéliser</w:t>
      </w:r>
      <w:r w:rsidR="006E6515" w:rsidRPr="00773053">
        <w:rPr>
          <w:b/>
        </w:rPr>
        <w:t xml:space="preserve"> des règles d’affaires d’une EN </w:t>
      </w:r>
      <w:proofErr w:type="spellStart"/>
      <w:r w:rsidR="006E6515" w:rsidRPr="00773053">
        <w:rPr>
          <w:b/>
        </w:rPr>
        <w:t>en</w:t>
      </w:r>
      <w:proofErr w:type="spellEnd"/>
      <w:r w:rsidR="006E6515" w:rsidRPr="00773053">
        <w:rPr>
          <w:b/>
        </w:rPr>
        <w:t xml:space="preserve"> utilisant la modélisations entités-associations</w:t>
      </w:r>
    </w:p>
    <w:p w14:paraId="3AC91937" w14:textId="77777777" w:rsidR="003301F0" w:rsidRPr="00773053" w:rsidRDefault="003301F0" w:rsidP="00B118C9"/>
    <w:p w14:paraId="7D3BC69F" w14:textId="3F1AEB31" w:rsidR="006E6515" w:rsidRPr="00773053" w:rsidRDefault="003301F0" w:rsidP="00B118C9">
      <w:r w:rsidRPr="00773053">
        <w:drawing>
          <wp:inline distT="0" distB="0" distL="0" distR="0" wp14:anchorId="06BD8CD3" wp14:editId="30D01BD9">
            <wp:extent cx="4913902" cy="1431947"/>
            <wp:effectExtent l="0" t="0" r="0" b="0"/>
            <wp:docPr id="2" name="Picture 2" descr="Macintosh HD:Users:nouralsafi:Desktop:Capture d’écran 2013-04-21 à 10.38.40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Macintosh HD:Users:nouralsafi:Desktop:Capture d’écran 2013-04-21 à 10.38.40.png"/>
                    <pic:cNvPicPr>
                      <a:picLocks noChangeAspect="1" noChangeArrowheads="1"/>
                    </pic:cNvPicPr>
                  </pic:nvPicPr>
                  <pic:blipFill rotWithShape="1">
                    <a:blip r:embed="rId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8721" t="30003" r="9993" b="32095"/>
                    <a:stretch/>
                  </pic:blipFill>
                  <pic:spPr bwMode="auto">
                    <a:xfrm>
                      <a:off x="0" y="0"/>
                      <a:ext cx="4920263" cy="1433801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  <w:r w:rsidRPr="00773053">
        <w:drawing>
          <wp:inline distT="0" distB="0" distL="0" distR="0" wp14:anchorId="1A7B9199" wp14:editId="118D65F7">
            <wp:extent cx="4124783" cy="2775857"/>
            <wp:effectExtent l="0" t="0" r="0" b="0"/>
            <wp:docPr id="3" name="Picture 3" descr="Macintosh HD:Users:nouralsafi:Desktop:Capture d’écran 2013-04-21 à 10.50.26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Macintosh HD:Users:nouralsafi:Desktop:Capture d’écran 2013-04-21 à 10.50.26.png"/>
                    <pic:cNvPicPr>
                      <a:picLocks noChangeAspect="1" noChangeArrowheads="1"/>
                    </pic:cNvPicPr>
                  </pic:nvPicPr>
                  <pic:blipFill rotWithShape="1"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26319" t="13949" r="11332" b="18913"/>
                    <a:stretch/>
                  </pic:blipFill>
                  <pic:spPr bwMode="auto">
                    <a:xfrm>
                      <a:off x="0" y="0"/>
                      <a:ext cx="4126619" cy="2777092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</w:p>
    <w:p w14:paraId="793FC8B4" w14:textId="01AF9870" w:rsidR="0027794E" w:rsidRPr="00773053" w:rsidRDefault="0027794E" w:rsidP="0027794E">
      <w:pPr>
        <w:pStyle w:val="ListParagraph"/>
        <w:numPr>
          <w:ilvl w:val="0"/>
          <w:numId w:val="9"/>
        </w:numPr>
      </w:pPr>
      <w:r w:rsidRPr="00773053">
        <w:rPr>
          <w:b/>
        </w:rPr>
        <w:lastRenderedPageBreak/>
        <w:t>Entités</w:t>
      </w:r>
      <w:r w:rsidRPr="00773053">
        <w:t xml:space="preserve"> : les objets </w:t>
      </w:r>
      <w:proofErr w:type="spellStart"/>
      <w:r w:rsidRPr="00773053">
        <w:t>pr</w:t>
      </w:r>
      <w:proofErr w:type="spellEnd"/>
      <w:r w:rsidRPr="00773053">
        <w:t xml:space="preserve"> lesquels on veut conserver de l’info</w:t>
      </w:r>
      <w:r w:rsidR="006060F2" w:rsidRPr="00773053">
        <w:t xml:space="preserve"> (ex produits est une entité représentant l’ensemble des produits). Une occurrence est u</w:t>
      </w:r>
      <w:r w:rsidR="002721A9" w:rsidRPr="00773053">
        <w:t>ne réalisation particulière d’</w:t>
      </w:r>
      <w:r w:rsidR="006060F2" w:rsidRPr="00773053">
        <w:t>une entité</w:t>
      </w:r>
      <w:r w:rsidR="003D35AA" w:rsidRPr="00773053">
        <w:t xml:space="preserve"> (ex </w:t>
      </w:r>
      <w:proofErr w:type="spellStart"/>
      <w:r w:rsidR="003D35AA" w:rsidRPr="00773053">
        <w:t>ds</w:t>
      </w:r>
      <w:proofErr w:type="spellEnd"/>
      <w:r w:rsidR="003D35AA" w:rsidRPr="00773053">
        <w:t xml:space="preserve"> table de client plusieurs clients, </w:t>
      </w:r>
      <w:proofErr w:type="spellStart"/>
      <w:r w:rsidR="003D35AA" w:rsidRPr="00773053">
        <w:t>so</w:t>
      </w:r>
      <w:proofErr w:type="spellEnd"/>
      <w:r w:rsidR="003D35AA" w:rsidRPr="00773053">
        <w:t xml:space="preserve"> plusieurs occurrences)</w:t>
      </w:r>
      <w:r w:rsidR="00604C43" w:rsidRPr="00773053">
        <w:t xml:space="preserve">. Sur </w:t>
      </w:r>
      <w:proofErr w:type="spellStart"/>
      <w:r w:rsidR="00604C43" w:rsidRPr="00773053">
        <w:t>Acces</w:t>
      </w:r>
      <w:proofErr w:type="spellEnd"/>
      <w:r w:rsidR="00604C43" w:rsidRPr="00773053">
        <w:t xml:space="preserve"> = Table</w:t>
      </w:r>
    </w:p>
    <w:p w14:paraId="1F03A6D7" w14:textId="088BB929" w:rsidR="0027794E" w:rsidRPr="00773053" w:rsidRDefault="0027794E" w:rsidP="0027794E">
      <w:pPr>
        <w:pStyle w:val="ListParagraph"/>
        <w:numPr>
          <w:ilvl w:val="0"/>
          <w:numId w:val="9"/>
        </w:numPr>
      </w:pPr>
      <w:r w:rsidRPr="00773053">
        <w:rPr>
          <w:b/>
        </w:rPr>
        <w:t>Attributs</w:t>
      </w:r>
      <w:r w:rsidRPr="00773053">
        <w:t> : décrivent</w:t>
      </w:r>
      <w:r w:rsidR="003A56EF" w:rsidRPr="00773053">
        <w:t xml:space="preserve"> les caractéristiques d’une entité, données qui sont conservées</w:t>
      </w:r>
      <w:r w:rsidR="00172D65" w:rsidRPr="00773053">
        <w:t xml:space="preserve"> (</w:t>
      </w:r>
      <w:proofErr w:type="spellStart"/>
      <w:r w:rsidR="00172D65" w:rsidRPr="00773053">
        <w:t>p-e</w:t>
      </w:r>
      <w:proofErr w:type="spellEnd"/>
      <w:r w:rsidR="00172D65" w:rsidRPr="00773053">
        <w:t xml:space="preserve"> simple ou composé</w:t>
      </w:r>
      <w:r w:rsidR="0055166E" w:rsidRPr="00773053">
        <w:t xml:space="preserve"> </w:t>
      </w:r>
      <w:r w:rsidR="0055166E" w:rsidRPr="00773053">
        <w:sym w:font="Wingdings" w:char="F0E0"/>
      </w:r>
      <w:r w:rsidR="0055166E" w:rsidRPr="00773053">
        <w:t xml:space="preserve"> adresse composé du # civique, nom de la rue, ville, province, à valeur simple ou multiples</w:t>
      </w:r>
      <w:r w:rsidR="001B29AB" w:rsidRPr="00773053">
        <w:t xml:space="preserve"> </w:t>
      </w:r>
      <w:r w:rsidR="001B29AB" w:rsidRPr="00773053">
        <w:sym w:font="Wingdings" w:char="F0E0"/>
      </w:r>
      <w:r w:rsidR="001B29AB" w:rsidRPr="00773053">
        <w:t xml:space="preserve"> attribut diplômes car </w:t>
      </w:r>
      <w:proofErr w:type="spellStart"/>
      <w:r w:rsidR="001B29AB" w:rsidRPr="00773053">
        <w:t>indiv</w:t>
      </w:r>
      <w:proofErr w:type="spellEnd"/>
      <w:r w:rsidR="001B29AB" w:rsidRPr="00773053">
        <w:t xml:space="preserve"> peut cumuler +sieurs diplômes</w:t>
      </w:r>
      <w:r w:rsidR="00604C43" w:rsidRPr="00773053">
        <w:t>. Sur Access = champs</w:t>
      </w:r>
    </w:p>
    <w:p w14:paraId="6A244CE9" w14:textId="58303361" w:rsidR="003A56EF" w:rsidRPr="00773053" w:rsidRDefault="003A56EF" w:rsidP="0027794E">
      <w:pPr>
        <w:pStyle w:val="ListParagraph"/>
        <w:numPr>
          <w:ilvl w:val="0"/>
          <w:numId w:val="9"/>
        </w:numPr>
      </w:pPr>
      <w:r w:rsidRPr="00773053">
        <w:rPr>
          <w:b/>
        </w:rPr>
        <w:t>Associations </w:t>
      </w:r>
      <w:r w:rsidRPr="00773053">
        <w:t>: règles exprimant comment les entités sont liées les unes aux autres</w:t>
      </w:r>
      <w:r w:rsidR="007741B7" w:rsidRPr="00773053">
        <w:t>, se lit dans les 2 sens</w:t>
      </w:r>
    </w:p>
    <w:p w14:paraId="0DA77970" w14:textId="77777777" w:rsidR="000645BB" w:rsidRPr="00773053" w:rsidRDefault="000645BB" w:rsidP="0027794E">
      <w:pPr>
        <w:pStyle w:val="ListParagraph"/>
        <w:numPr>
          <w:ilvl w:val="0"/>
          <w:numId w:val="9"/>
        </w:numPr>
      </w:pPr>
      <w:r w:rsidRPr="00773053">
        <w:t>On</w:t>
      </w:r>
      <w:r w:rsidR="00A4771F" w:rsidRPr="00773053">
        <w:t xml:space="preserve"> veut conserver # client et nom du client + # commande et date de création commande</w:t>
      </w:r>
    </w:p>
    <w:p w14:paraId="6CEA7BA7" w14:textId="77777777" w:rsidR="00786EC7" w:rsidRPr="00773053" w:rsidRDefault="00786EC7" w:rsidP="00786EC7">
      <w:pPr>
        <w:pStyle w:val="ListParagraph"/>
        <w:numPr>
          <w:ilvl w:val="0"/>
          <w:numId w:val="9"/>
        </w:numPr>
      </w:pPr>
      <w:r w:rsidRPr="00773053">
        <w:t>Chaque pharmacie est représentée par un et un seul acheteur</w:t>
      </w:r>
    </w:p>
    <w:p w14:paraId="7A9697D2" w14:textId="77777777" w:rsidR="00786EC7" w:rsidRPr="00773053" w:rsidRDefault="00786EC7" w:rsidP="00786EC7">
      <w:pPr>
        <w:pStyle w:val="ListParagraph"/>
        <w:numPr>
          <w:ilvl w:val="0"/>
          <w:numId w:val="9"/>
        </w:numPr>
      </w:pPr>
      <w:r w:rsidRPr="00773053">
        <w:t>Un acheteur peut représenter plusieurs pharmacies</w:t>
      </w:r>
    </w:p>
    <w:p w14:paraId="7E4B51B1" w14:textId="77777777" w:rsidR="00786EC7" w:rsidRPr="00773053" w:rsidRDefault="00786EC7" w:rsidP="00786EC7">
      <w:pPr>
        <w:pStyle w:val="ListParagraph"/>
        <w:numPr>
          <w:ilvl w:val="0"/>
          <w:numId w:val="9"/>
        </w:numPr>
      </w:pPr>
      <w:r w:rsidRPr="00773053">
        <w:t xml:space="preserve">Cet acheteur fait affaires avec un et un seul représentant de </w:t>
      </w:r>
      <w:proofErr w:type="spellStart"/>
      <w:r w:rsidRPr="00773053">
        <w:t>Distripharma</w:t>
      </w:r>
      <w:proofErr w:type="spellEnd"/>
    </w:p>
    <w:p w14:paraId="2A89DDA0" w14:textId="77777777" w:rsidR="00786EC7" w:rsidRPr="00773053" w:rsidRDefault="00786EC7" w:rsidP="00786EC7">
      <w:pPr>
        <w:pStyle w:val="ListParagraph"/>
        <w:numPr>
          <w:ilvl w:val="0"/>
          <w:numId w:val="9"/>
        </w:numPr>
      </w:pPr>
      <w:r w:rsidRPr="00773053">
        <w:t>Un représentant gère les comptes de plusieurs acheteurs</w:t>
      </w:r>
    </w:p>
    <w:p w14:paraId="06081361" w14:textId="77777777" w:rsidR="00786EC7" w:rsidRPr="00773053" w:rsidRDefault="00786EC7" w:rsidP="00786EC7">
      <w:pPr>
        <w:pStyle w:val="ListParagraph"/>
        <w:numPr>
          <w:ilvl w:val="0"/>
          <w:numId w:val="9"/>
        </w:numPr>
      </w:pPr>
      <w:r w:rsidRPr="00773053">
        <w:t>Les commandes réfèrent à des produits</w:t>
      </w:r>
    </w:p>
    <w:p w14:paraId="7EDC11F4" w14:textId="77777777" w:rsidR="00A4771F" w:rsidRPr="00773053" w:rsidRDefault="00786EC7" w:rsidP="00786EC7">
      <w:pPr>
        <w:pStyle w:val="ListParagraph"/>
        <w:numPr>
          <w:ilvl w:val="0"/>
          <w:numId w:val="9"/>
        </w:numPr>
      </w:pPr>
      <w:r w:rsidRPr="00773053">
        <w:t>Chaque commande est livrée à une et une seule pharmacie</w:t>
      </w:r>
    </w:p>
    <w:p w14:paraId="3365C8CD" w14:textId="77777777" w:rsidR="00C11191" w:rsidRPr="00773053" w:rsidRDefault="00C11191" w:rsidP="00C11191"/>
    <w:p w14:paraId="62D527E1" w14:textId="2FB3B697" w:rsidR="00C11191" w:rsidRPr="00773053" w:rsidRDefault="00162D3E" w:rsidP="00C11191">
      <w:r w:rsidRPr="00773053">
        <w:drawing>
          <wp:inline distT="0" distB="0" distL="0" distR="0" wp14:anchorId="612CB9C1" wp14:editId="6185DC0E">
            <wp:extent cx="2970802" cy="1562811"/>
            <wp:effectExtent l="0" t="0" r="1270" b="12065"/>
            <wp:docPr id="4" name="Picture 4" descr="Macintosh HD:Users:nouralsafi:Desktop:Capture d’écran 2013-04-21 à 10.54.18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 descr="Macintosh HD:Users:nouralsafi:Desktop:Capture d’écran 2013-04-21 à 10.54.18.png"/>
                    <pic:cNvPicPr>
                      <a:picLocks noChangeAspect="1" noChangeArrowheads="1"/>
                    </pic:cNvPicPr>
                  </pic:nvPicPr>
                  <pic:blipFill rotWithShape="1"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58551" t="23430" r="824" b="42374"/>
                    <a:stretch/>
                  </pic:blipFill>
                  <pic:spPr bwMode="auto">
                    <a:xfrm>
                      <a:off x="0" y="0"/>
                      <a:ext cx="2974679" cy="1564851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  <w:r w:rsidR="009E54B3" w:rsidRPr="00773053">
        <w:t xml:space="preserve">            </w:t>
      </w:r>
      <w:r w:rsidR="009E54B3" w:rsidRPr="00773053">
        <w:drawing>
          <wp:inline distT="0" distB="0" distL="0" distR="0" wp14:anchorId="0C141042" wp14:editId="3AE2F3E7">
            <wp:extent cx="2383971" cy="1229360"/>
            <wp:effectExtent l="0" t="0" r="3810" b="0"/>
            <wp:docPr id="5" name="Picture 5" descr="Macintosh HD:Users:nouralsafi:Desktop:Capture d’écran 2013-04-21 à 11.12.40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 descr="Macintosh HD:Users:nouralsafi:Desktop:Capture d’écran 2013-04-21 à 11.12.40.png"/>
                    <pic:cNvPicPr>
                      <a:picLocks noChangeAspect="1" noChangeArrowheads="1"/>
                    </pic:cNvPicPr>
                  </pic:nvPicPr>
                  <pic:blipFill rotWithShape="1">
                    <a:blip r:embed="rId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63042" t="36844" r="1090" b="33414"/>
                    <a:stretch/>
                  </pic:blipFill>
                  <pic:spPr bwMode="auto">
                    <a:xfrm>
                      <a:off x="0" y="0"/>
                      <a:ext cx="2385666" cy="1230234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</w:p>
    <w:p w14:paraId="04EC4D34" w14:textId="77777777" w:rsidR="00162D3E" w:rsidRPr="00773053" w:rsidRDefault="00162D3E" w:rsidP="00C11191"/>
    <w:p w14:paraId="785A7A6F" w14:textId="77777777" w:rsidR="00162D3E" w:rsidRPr="00773053" w:rsidRDefault="00162D3E" w:rsidP="00C11191"/>
    <w:p w14:paraId="3A822DF8" w14:textId="1D2B89CE" w:rsidR="00C11191" w:rsidRPr="00773053" w:rsidRDefault="009E54B3" w:rsidP="00C11191">
      <w:r w:rsidRPr="00773053">
        <w:t xml:space="preserve">On </w:t>
      </w:r>
      <w:r w:rsidR="00C11191" w:rsidRPr="00773053">
        <w:t xml:space="preserve">peut avoir des clients qui ont passé 0 </w:t>
      </w:r>
      <w:proofErr w:type="gramStart"/>
      <w:r w:rsidR="00C11191" w:rsidRPr="00773053">
        <w:t>commande</w:t>
      </w:r>
      <w:proofErr w:type="gramEnd"/>
      <w:r w:rsidR="00C11191" w:rsidRPr="00773053">
        <w:t>. On peut avoir plusieurs flèches car on peut passer plusieurs commandes. La commande est passé par 1 et un seul client</w:t>
      </w:r>
      <w:r w:rsidR="001F7A96" w:rsidRPr="00773053">
        <w:t>.</w:t>
      </w:r>
    </w:p>
    <w:p w14:paraId="7533FE5B" w14:textId="77777777" w:rsidR="005238E2" w:rsidRPr="00773053" w:rsidRDefault="005238E2" w:rsidP="00C11191"/>
    <w:p w14:paraId="5841B1D8" w14:textId="77777777" w:rsidR="0034062E" w:rsidRPr="00773053" w:rsidRDefault="005238E2" w:rsidP="00C11191">
      <w:r w:rsidRPr="00773053">
        <w:t xml:space="preserve">Dimension d’une association : </w:t>
      </w:r>
    </w:p>
    <w:p w14:paraId="315E90FD" w14:textId="7D25256D" w:rsidR="0034062E" w:rsidRPr="00773053" w:rsidRDefault="009548E7" w:rsidP="0034062E">
      <w:pPr>
        <w:pStyle w:val="ListParagraph"/>
        <w:numPr>
          <w:ilvl w:val="0"/>
          <w:numId w:val="10"/>
        </w:numPr>
      </w:pPr>
      <w:r w:rsidRPr="00773053">
        <w:t>U</w:t>
      </w:r>
      <w:r w:rsidR="0034062E" w:rsidRPr="00773053">
        <w:t xml:space="preserve">naire : </w:t>
      </w:r>
      <w:r w:rsidR="005238E2" w:rsidRPr="00773053">
        <w:t>une occurrence de A est associée à d’autre</w:t>
      </w:r>
      <w:r w:rsidR="00ED5F65">
        <w:t>s</w:t>
      </w:r>
      <w:r w:rsidR="005238E2" w:rsidRPr="00773053">
        <w:t xml:space="preserve"> occurrences</w:t>
      </w:r>
      <w:r w:rsidR="0034062E" w:rsidRPr="00773053">
        <w:t xml:space="preserve"> de A, ex employé supervise 0 à N employé et un employé est supervisé par 0 à 1.</w:t>
      </w:r>
    </w:p>
    <w:p w14:paraId="0749D360" w14:textId="0FF915EB" w:rsidR="0034062E" w:rsidRPr="00773053" w:rsidRDefault="009548E7" w:rsidP="0034062E">
      <w:pPr>
        <w:pStyle w:val="ListParagraph"/>
        <w:numPr>
          <w:ilvl w:val="0"/>
          <w:numId w:val="10"/>
        </w:numPr>
      </w:pPr>
      <w:r w:rsidRPr="00773053">
        <w:t xml:space="preserve">Binaire 95% des cas : </w:t>
      </w:r>
      <w:r w:rsidR="005238E2" w:rsidRPr="00773053">
        <w:t xml:space="preserve">une occurrence </w:t>
      </w:r>
      <w:r w:rsidR="002F7A1B" w:rsidRPr="00773053">
        <w:t>de A est associée à des occurrences</w:t>
      </w:r>
      <w:r w:rsidRPr="00773053">
        <w:t xml:space="preserve"> de B. Client passe 0 à N commande, une commande est passée par 1 et maximum 1 client.</w:t>
      </w:r>
      <w:r w:rsidR="002F7A1B" w:rsidRPr="00773053">
        <w:t xml:space="preserve"> </w:t>
      </w:r>
    </w:p>
    <w:p w14:paraId="2F2A615B" w14:textId="77777777" w:rsidR="00C11191" w:rsidRPr="00773053" w:rsidRDefault="00C11191" w:rsidP="00C11191"/>
    <w:p w14:paraId="31BFF997" w14:textId="49F409F4" w:rsidR="00C11191" w:rsidRPr="00773053" w:rsidRDefault="00C56EA9" w:rsidP="00C11191">
      <w:r w:rsidRPr="00773053">
        <w:drawing>
          <wp:inline distT="0" distB="0" distL="0" distR="0" wp14:anchorId="048B003B" wp14:editId="1849AD81">
            <wp:extent cx="4685302" cy="2165846"/>
            <wp:effectExtent l="0" t="0" r="0" b="0"/>
            <wp:docPr id="6" name="Picture 6" descr="Macintosh HD:Users:nouralsafi:Desktop:Capture d’écran 2013-04-21 à 11.22.10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 descr="Macintosh HD:Users:nouralsafi:Desktop:Capture d’écran 2013-04-21 à 11.22.10.png"/>
                    <pic:cNvPicPr>
                      <a:picLocks noChangeAspect="1" noChangeArrowheads="1"/>
                    </pic:cNvPicPr>
                  </pic:nvPicPr>
                  <pic:blipFill rotWithShape="1">
                    <a:blip r:embed="rId10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22374" t="24738" r="16758" b="19303"/>
                    <a:stretch/>
                  </pic:blipFill>
                  <pic:spPr bwMode="auto">
                    <a:xfrm>
                      <a:off x="0" y="0"/>
                      <a:ext cx="4686192" cy="2166257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</w:p>
    <w:p w14:paraId="14A308A0" w14:textId="77777777" w:rsidR="00E60C82" w:rsidRPr="00773053" w:rsidRDefault="00E60C82" w:rsidP="00C11191"/>
    <w:p w14:paraId="4D8E9334" w14:textId="0E3E8FD5" w:rsidR="00E60C82" w:rsidRPr="00773053" w:rsidRDefault="00E60C82" w:rsidP="00705697">
      <w:pPr>
        <w:pStyle w:val="ListParagraph"/>
        <w:numPr>
          <w:ilvl w:val="0"/>
          <w:numId w:val="11"/>
        </w:numPr>
      </w:pPr>
      <w:r w:rsidRPr="00773053">
        <w:t>Bâtir un modèle conceptuel</w:t>
      </w:r>
    </w:p>
    <w:p w14:paraId="5B3A7131" w14:textId="786EEA78" w:rsidR="00E60C82" w:rsidRPr="00773053" w:rsidRDefault="00E60C82" w:rsidP="00E60C82">
      <w:r w:rsidRPr="00773053">
        <w:t xml:space="preserve">Etape 1 : </w:t>
      </w:r>
      <w:r w:rsidR="00176BF4" w:rsidRPr="00773053">
        <w:t>classer les info relatives aux commandes d’une EN, trouver des mots clés (nom, adresse, date commande)</w:t>
      </w:r>
    </w:p>
    <w:p w14:paraId="5225E598" w14:textId="4B1F0106" w:rsidR="00176BF4" w:rsidRPr="00773053" w:rsidRDefault="00176BF4" w:rsidP="00E60C82">
      <w:r w:rsidRPr="00773053">
        <w:t>Etape 2 : Trouver les entités pertinentes : ex entité client, commande, fournisseur, produit</w:t>
      </w:r>
    </w:p>
    <w:p w14:paraId="38846B8E" w14:textId="1B3392E6" w:rsidR="00176BF4" w:rsidRPr="00773053" w:rsidRDefault="00761902" w:rsidP="00E60C82">
      <w:r w:rsidRPr="00773053">
        <w:t>Etape 3 : définir les associations et cardinalités (clients passe 0 à N commande, une</w:t>
      </w:r>
      <w:r w:rsidR="00D55F5B" w:rsidRPr="00773053">
        <w:t xml:space="preserve"> commande est passée par 1 et 1 seul client, une c</w:t>
      </w:r>
      <w:r w:rsidRPr="00773053">
        <w:t xml:space="preserve">ommande inclut 1 à N produit et un produit est inclus dans 0 à N commande, un produit est fournit par </w:t>
      </w:r>
      <w:r w:rsidR="00D55F5B" w:rsidRPr="00773053">
        <w:t>1 et 1 seul fournisseur et un  fournisseur fournit 0 à N produit)</w:t>
      </w:r>
    </w:p>
    <w:p w14:paraId="2CBEA74C" w14:textId="171E3C53" w:rsidR="00965752" w:rsidRPr="00773053" w:rsidRDefault="001919A1" w:rsidP="00E60C82">
      <w:r>
        <w:t>Eta</w:t>
      </w:r>
      <w:r w:rsidR="00965752" w:rsidRPr="00773053">
        <w:t>pe 4 : Répartir les attributs</w:t>
      </w:r>
    </w:p>
    <w:p w14:paraId="754A82C9" w14:textId="77777777" w:rsidR="00176BF4" w:rsidRPr="00773053" w:rsidRDefault="00176BF4" w:rsidP="00E60C82"/>
    <w:p w14:paraId="763479CC" w14:textId="4C759790" w:rsidR="00705697" w:rsidRPr="00773053" w:rsidRDefault="001061F6" w:rsidP="001061F6">
      <w:pPr>
        <w:pStyle w:val="ListParagraph"/>
        <w:numPr>
          <w:ilvl w:val="0"/>
          <w:numId w:val="7"/>
        </w:numPr>
      </w:pPr>
      <w:r w:rsidRPr="00773053">
        <w:t>Comprendre le modèle relationnel</w:t>
      </w:r>
    </w:p>
    <w:p w14:paraId="12B49097" w14:textId="77777777" w:rsidR="007C289D" w:rsidRPr="00773053" w:rsidRDefault="00F54633" w:rsidP="00F54633">
      <w:pPr>
        <w:pStyle w:val="ListParagraph"/>
        <w:widowControl w:val="0"/>
        <w:numPr>
          <w:ilvl w:val="0"/>
          <w:numId w:val="11"/>
        </w:numPr>
        <w:autoSpaceDE w:val="0"/>
        <w:autoSpaceDN w:val="0"/>
        <w:adjustRightInd w:val="0"/>
        <w:rPr>
          <w:rFonts w:asciiTheme="majorHAnsi" w:hAnsiTheme="majorHAnsi" w:cs="Times New Roman"/>
          <w:color w:val="000000"/>
        </w:rPr>
      </w:pPr>
      <w:r w:rsidRPr="00773053">
        <w:rPr>
          <w:rFonts w:asciiTheme="majorHAnsi" w:hAnsiTheme="majorHAnsi" w:cs="Times New Roman"/>
          <w:color w:val="000000"/>
        </w:rPr>
        <w:t>Modèle logique</w:t>
      </w:r>
      <w:r w:rsidR="007C289D" w:rsidRPr="00773053">
        <w:rPr>
          <w:rFonts w:asciiTheme="majorHAnsi" w:hAnsiTheme="majorHAnsi" w:cs="Times New Roman"/>
          <w:color w:val="000000"/>
        </w:rPr>
        <w:t xml:space="preserve">: </w:t>
      </w:r>
      <w:r w:rsidRPr="00773053">
        <w:rPr>
          <w:rFonts w:asciiTheme="majorHAnsi" w:hAnsiTheme="majorHAnsi" w:cs="Times New Roman"/>
          <w:color w:val="000000"/>
        </w:rPr>
        <w:t>Adapte le modèle conceptuel en fonction des</w:t>
      </w:r>
      <w:r w:rsidR="007C289D" w:rsidRPr="00773053">
        <w:rPr>
          <w:rFonts w:asciiTheme="majorHAnsi" w:hAnsiTheme="majorHAnsi" w:cs="Times New Roman"/>
          <w:color w:val="000000"/>
        </w:rPr>
        <w:t xml:space="preserve"> </w:t>
      </w:r>
      <w:r w:rsidRPr="00773053">
        <w:rPr>
          <w:rFonts w:asciiTheme="majorHAnsi" w:hAnsiTheme="majorHAnsi" w:cs="Times New Roman"/>
          <w:color w:val="000000"/>
        </w:rPr>
        <w:t>concepts du SGBD (Système de Gestion de</w:t>
      </w:r>
      <w:r w:rsidR="007C289D" w:rsidRPr="00773053">
        <w:rPr>
          <w:rFonts w:asciiTheme="majorHAnsi" w:hAnsiTheme="majorHAnsi" w:cs="Times New Roman"/>
          <w:color w:val="000000"/>
        </w:rPr>
        <w:t xml:space="preserve"> </w:t>
      </w:r>
      <w:r w:rsidRPr="00773053">
        <w:rPr>
          <w:rFonts w:asciiTheme="majorHAnsi" w:hAnsiTheme="majorHAnsi" w:cs="Times New Roman"/>
          <w:color w:val="000000"/>
        </w:rPr>
        <w:t>Base de Données) choisi pour l’implantation</w:t>
      </w:r>
    </w:p>
    <w:p w14:paraId="6E652647" w14:textId="77777777" w:rsidR="00C7043C" w:rsidRPr="00773053" w:rsidRDefault="00C7043C" w:rsidP="00C7043C">
      <w:pPr>
        <w:pStyle w:val="ListParagraph"/>
        <w:widowControl w:val="0"/>
        <w:numPr>
          <w:ilvl w:val="0"/>
          <w:numId w:val="11"/>
        </w:numPr>
        <w:autoSpaceDE w:val="0"/>
        <w:autoSpaceDN w:val="0"/>
        <w:adjustRightInd w:val="0"/>
        <w:rPr>
          <w:rFonts w:asciiTheme="majorHAnsi" w:hAnsiTheme="majorHAnsi" w:cs="Times New Roman"/>
        </w:rPr>
      </w:pPr>
      <w:r w:rsidRPr="00773053">
        <w:rPr>
          <w:rFonts w:asciiTheme="majorHAnsi" w:hAnsiTheme="majorHAnsi" w:cs="Times New Roman"/>
        </w:rPr>
        <w:t>Une base de données relationnelle Contient plusieurs tables reliées entre elles par des « clés primaires » et des « clés lointaines »</w:t>
      </w:r>
    </w:p>
    <w:p w14:paraId="397A536D" w14:textId="77777777" w:rsidR="00C7043C" w:rsidRPr="00773053" w:rsidRDefault="00C7043C" w:rsidP="00C7043C">
      <w:pPr>
        <w:pStyle w:val="ListParagraph"/>
        <w:widowControl w:val="0"/>
        <w:numPr>
          <w:ilvl w:val="0"/>
          <w:numId w:val="11"/>
        </w:numPr>
        <w:autoSpaceDE w:val="0"/>
        <w:autoSpaceDN w:val="0"/>
        <w:adjustRightInd w:val="0"/>
        <w:rPr>
          <w:rFonts w:asciiTheme="majorHAnsi" w:hAnsiTheme="majorHAnsi" w:cs="Times New Roman"/>
        </w:rPr>
      </w:pPr>
      <w:r w:rsidRPr="00773053">
        <w:rPr>
          <w:rFonts w:asciiTheme="majorHAnsi" w:hAnsiTheme="majorHAnsi" w:cs="Times New Roman"/>
          <w:color w:val="000000"/>
        </w:rPr>
        <w:t>Une base de données relationnelle contient plusieurs tables. Chaque table regroupe les données associées à une seule entité ou à une seule association.</w:t>
      </w:r>
    </w:p>
    <w:p w14:paraId="70ADD363" w14:textId="63EEA8A3" w:rsidR="001061F6" w:rsidRPr="00773053" w:rsidRDefault="00F54633" w:rsidP="00F54633">
      <w:pPr>
        <w:pStyle w:val="ListParagraph"/>
        <w:widowControl w:val="0"/>
        <w:numPr>
          <w:ilvl w:val="0"/>
          <w:numId w:val="11"/>
        </w:numPr>
        <w:autoSpaceDE w:val="0"/>
        <w:autoSpaceDN w:val="0"/>
        <w:adjustRightInd w:val="0"/>
        <w:rPr>
          <w:rFonts w:asciiTheme="majorHAnsi" w:hAnsiTheme="majorHAnsi" w:cs="Times New Roman"/>
        </w:rPr>
      </w:pPr>
      <w:r w:rsidRPr="00773053">
        <w:rPr>
          <w:rFonts w:asciiTheme="majorHAnsi" w:hAnsiTheme="majorHAnsi" w:cs="Times New Roman"/>
        </w:rPr>
        <w:t>Modèle logique relationnel</w:t>
      </w:r>
      <w:r w:rsidR="00FB6B02">
        <w:rPr>
          <w:rFonts w:asciiTheme="majorHAnsi" w:hAnsiTheme="majorHAnsi" w:cs="Times New Roman"/>
        </w:rPr>
        <w:t xml:space="preserve"> </w:t>
      </w:r>
      <w:r w:rsidR="007C289D" w:rsidRPr="00773053">
        <w:rPr>
          <w:rFonts w:asciiTheme="majorHAnsi" w:hAnsiTheme="majorHAnsi" w:cs="Times New Roman"/>
        </w:rPr>
        <w:t xml:space="preserve">: </w:t>
      </w:r>
      <w:r w:rsidRPr="00773053">
        <w:rPr>
          <w:rFonts w:asciiTheme="majorHAnsi" w:hAnsiTheme="majorHAnsi" w:cs="Times New Roman"/>
        </w:rPr>
        <w:t>Adapte le modèle conceptuel en fonction des</w:t>
      </w:r>
      <w:r w:rsidR="007C289D" w:rsidRPr="00773053">
        <w:rPr>
          <w:rFonts w:asciiTheme="majorHAnsi" w:hAnsiTheme="majorHAnsi" w:cs="Times New Roman"/>
        </w:rPr>
        <w:t xml:space="preserve"> </w:t>
      </w:r>
      <w:r w:rsidRPr="00773053">
        <w:rPr>
          <w:rFonts w:asciiTheme="majorHAnsi" w:hAnsiTheme="majorHAnsi" w:cs="Times New Roman"/>
        </w:rPr>
        <w:t>concepts du SGBDR (Système de Gestion de</w:t>
      </w:r>
      <w:r w:rsidR="007C289D" w:rsidRPr="00773053">
        <w:rPr>
          <w:rFonts w:asciiTheme="majorHAnsi" w:hAnsiTheme="majorHAnsi" w:cs="Times New Roman"/>
        </w:rPr>
        <w:t xml:space="preserve"> </w:t>
      </w:r>
      <w:r w:rsidRPr="00773053">
        <w:rPr>
          <w:rFonts w:asciiTheme="majorHAnsi" w:hAnsiTheme="majorHAnsi" w:cs="Times New Roman"/>
        </w:rPr>
        <w:t xml:space="preserve">Base de Données </w:t>
      </w:r>
      <w:proofErr w:type="spellStart"/>
      <w:r w:rsidRPr="00773053">
        <w:rPr>
          <w:rFonts w:asciiTheme="majorHAnsi" w:hAnsiTheme="majorHAnsi" w:cs="Times New Roman"/>
        </w:rPr>
        <w:t>Relationel</w:t>
      </w:r>
      <w:proofErr w:type="spellEnd"/>
      <w:r w:rsidRPr="00773053">
        <w:rPr>
          <w:rFonts w:asciiTheme="majorHAnsi" w:hAnsiTheme="majorHAnsi" w:cs="Times New Roman"/>
        </w:rPr>
        <w:t>) choisi pour</w:t>
      </w:r>
      <w:r w:rsidR="007C289D" w:rsidRPr="00773053">
        <w:rPr>
          <w:rFonts w:asciiTheme="majorHAnsi" w:hAnsiTheme="majorHAnsi" w:cs="Times New Roman"/>
        </w:rPr>
        <w:t xml:space="preserve"> </w:t>
      </w:r>
      <w:r w:rsidRPr="00773053">
        <w:rPr>
          <w:rFonts w:asciiTheme="majorHAnsi" w:hAnsiTheme="majorHAnsi" w:cs="Times New Roman"/>
        </w:rPr>
        <w:t>l’implantation</w:t>
      </w:r>
    </w:p>
    <w:p w14:paraId="4A4D4C80" w14:textId="77777777" w:rsidR="00CE6BA8" w:rsidRPr="00773053" w:rsidRDefault="00CE6BA8" w:rsidP="00CE6BA8">
      <w:pPr>
        <w:widowControl w:val="0"/>
        <w:autoSpaceDE w:val="0"/>
        <w:autoSpaceDN w:val="0"/>
        <w:adjustRightInd w:val="0"/>
        <w:rPr>
          <w:rFonts w:asciiTheme="majorHAnsi" w:hAnsiTheme="majorHAnsi" w:cs="Times New Roman"/>
        </w:rPr>
      </w:pPr>
    </w:p>
    <w:p w14:paraId="1728434E" w14:textId="33EBCDB0" w:rsidR="00CE6BA8" w:rsidRPr="00773053" w:rsidRDefault="001919A1" w:rsidP="00CE6BA8">
      <w:pPr>
        <w:pStyle w:val="ListParagraph"/>
        <w:widowControl w:val="0"/>
        <w:numPr>
          <w:ilvl w:val="0"/>
          <w:numId w:val="11"/>
        </w:numPr>
        <w:autoSpaceDE w:val="0"/>
        <w:autoSpaceDN w:val="0"/>
        <w:adjustRightInd w:val="0"/>
        <w:rPr>
          <w:rFonts w:asciiTheme="majorHAnsi" w:hAnsiTheme="majorHAnsi" w:cs="Times New Roman"/>
        </w:rPr>
      </w:pPr>
      <w:r w:rsidRPr="00773053">
        <w:rPr>
          <w:rFonts w:asciiTheme="majorHAnsi" w:hAnsiTheme="majorHAnsi" w:cs="Times New Roman"/>
        </w:rPr>
        <w:t>Structure</w:t>
      </w:r>
      <w:r w:rsidR="00CE6BA8" w:rsidRPr="00773053">
        <w:rPr>
          <w:rFonts w:asciiTheme="majorHAnsi" w:hAnsiTheme="majorHAnsi" w:cs="Times New Roman"/>
        </w:rPr>
        <w:t xml:space="preserve"> de la table</w:t>
      </w:r>
    </w:p>
    <w:p w14:paraId="7C9A1915" w14:textId="77777777" w:rsidR="00CE6BA8" w:rsidRPr="00773053" w:rsidRDefault="00CE6BA8" w:rsidP="00CE6BA8">
      <w:pPr>
        <w:pStyle w:val="ListParagraph"/>
        <w:widowControl w:val="0"/>
        <w:numPr>
          <w:ilvl w:val="0"/>
          <w:numId w:val="12"/>
        </w:numPr>
        <w:autoSpaceDE w:val="0"/>
        <w:autoSpaceDN w:val="0"/>
        <w:adjustRightInd w:val="0"/>
        <w:rPr>
          <w:rFonts w:asciiTheme="majorHAnsi" w:hAnsiTheme="majorHAnsi" w:cs="Times New Roman"/>
          <w:color w:val="000000"/>
        </w:rPr>
      </w:pPr>
      <w:r w:rsidRPr="00773053">
        <w:rPr>
          <w:rFonts w:asciiTheme="majorHAnsi" w:hAnsiTheme="majorHAnsi" w:cs="Times New Roman"/>
          <w:color w:val="000000"/>
        </w:rPr>
        <w:t>Chaque table regroupe les données associées à une seule entité ou association (p. ex. Table Commande)</w:t>
      </w:r>
    </w:p>
    <w:p w14:paraId="6AA1AB56" w14:textId="77777777" w:rsidR="00CE6BA8" w:rsidRPr="00773053" w:rsidRDefault="00CE6BA8" w:rsidP="00CE6BA8">
      <w:pPr>
        <w:pStyle w:val="ListParagraph"/>
        <w:widowControl w:val="0"/>
        <w:numPr>
          <w:ilvl w:val="0"/>
          <w:numId w:val="12"/>
        </w:numPr>
        <w:autoSpaceDE w:val="0"/>
        <w:autoSpaceDN w:val="0"/>
        <w:adjustRightInd w:val="0"/>
        <w:rPr>
          <w:rFonts w:asciiTheme="majorHAnsi" w:hAnsiTheme="majorHAnsi" w:cs="Times New Roman"/>
          <w:color w:val="000000"/>
        </w:rPr>
      </w:pPr>
      <w:r w:rsidRPr="00773053">
        <w:rPr>
          <w:rFonts w:asciiTheme="majorHAnsi" w:hAnsiTheme="majorHAnsi" w:cs="Times New Roman"/>
          <w:color w:val="000000"/>
        </w:rPr>
        <w:t>Les liens entre les tables doivent être contenus dans celle-ci d’une manière ou une autre.</w:t>
      </w:r>
    </w:p>
    <w:p w14:paraId="70071926" w14:textId="77777777" w:rsidR="00CE6BA8" w:rsidRPr="00773053" w:rsidRDefault="00CE6BA8" w:rsidP="00CE6BA8">
      <w:pPr>
        <w:pStyle w:val="ListParagraph"/>
        <w:widowControl w:val="0"/>
        <w:numPr>
          <w:ilvl w:val="0"/>
          <w:numId w:val="12"/>
        </w:numPr>
        <w:autoSpaceDE w:val="0"/>
        <w:autoSpaceDN w:val="0"/>
        <w:adjustRightInd w:val="0"/>
        <w:rPr>
          <w:rFonts w:asciiTheme="majorHAnsi" w:hAnsiTheme="majorHAnsi" w:cs="Times New Roman"/>
          <w:color w:val="000000"/>
        </w:rPr>
      </w:pPr>
      <w:r w:rsidRPr="00773053">
        <w:rPr>
          <w:rFonts w:asciiTheme="majorHAnsi" w:hAnsiTheme="majorHAnsi" w:cs="Times New Roman"/>
          <w:color w:val="000000"/>
        </w:rPr>
        <w:t>Chaque ligne d’une table est un enregistrement. Il peut y avoir autant de lignes que nécessaire. À chaque nouvel enregistrement, on ajoute une nouvelle ligne.</w:t>
      </w:r>
    </w:p>
    <w:p w14:paraId="07A16EEB" w14:textId="77777777" w:rsidR="00CE6BA8" w:rsidRPr="00773053" w:rsidRDefault="00CE6BA8" w:rsidP="00CE6BA8">
      <w:pPr>
        <w:pStyle w:val="ListParagraph"/>
        <w:widowControl w:val="0"/>
        <w:numPr>
          <w:ilvl w:val="0"/>
          <w:numId w:val="12"/>
        </w:numPr>
        <w:autoSpaceDE w:val="0"/>
        <w:autoSpaceDN w:val="0"/>
        <w:adjustRightInd w:val="0"/>
        <w:rPr>
          <w:rFonts w:asciiTheme="majorHAnsi" w:hAnsiTheme="majorHAnsi" w:cs="Times New Roman"/>
          <w:color w:val="000000"/>
        </w:rPr>
      </w:pPr>
      <w:r w:rsidRPr="00773053">
        <w:rPr>
          <w:rFonts w:asciiTheme="majorHAnsi" w:hAnsiTheme="majorHAnsi" w:cs="Times New Roman"/>
          <w:color w:val="000000"/>
        </w:rPr>
        <w:t>Chaque attribut (No commande, No produit, Prix unitaire, Quantité) correspond à une colonne de la table.</w:t>
      </w:r>
    </w:p>
    <w:p w14:paraId="20A1A623" w14:textId="77777777" w:rsidR="00CE6BA8" w:rsidRPr="00773053" w:rsidRDefault="00CE6BA8" w:rsidP="00CE6BA8">
      <w:pPr>
        <w:pStyle w:val="ListParagraph"/>
        <w:widowControl w:val="0"/>
        <w:numPr>
          <w:ilvl w:val="0"/>
          <w:numId w:val="12"/>
        </w:numPr>
        <w:autoSpaceDE w:val="0"/>
        <w:autoSpaceDN w:val="0"/>
        <w:adjustRightInd w:val="0"/>
        <w:rPr>
          <w:rFonts w:asciiTheme="majorHAnsi" w:hAnsiTheme="majorHAnsi" w:cs="Times New Roman"/>
          <w:color w:val="000000"/>
        </w:rPr>
      </w:pPr>
      <w:r w:rsidRPr="00773053">
        <w:rPr>
          <w:rFonts w:asciiTheme="majorHAnsi" w:hAnsiTheme="majorHAnsi" w:cs="Times New Roman"/>
          <w:color w:val="000000"/>
        </w:rPr>
        <w:t>Le nombre de colonnes (attributs) est fixe et prévu à l’avance.</w:t>
      </w:r>
    </w:p>
    <w:p w14:paraId="7025E9B2" w14:textId="55695523" w:rsidR="00307D28" w:rsidRPr="00773053" w:rsidRDefault="00CE6BA8" w:rsidP="00307D28">
      <w:pPr>
        <w:pStyle w:val="ListParagraph"/>
        <w:widowControl w:val="0"/>
        <w:numPr>
          <w:ilvl w:val="0"/>
          <w:numId w:val="12"/>
        </w:numPr>
        <w:autoSpaceDE w:val="0"/>
        <w:autoSpaceDN w:val="0"/>
        <w:adjustRightInd w:val="0"/>
        <w:rPr>
          <w:rFonts w:asciiTheme="majorHAnsi" w:hAnsiTheme="majorHAnsi" w:cs="Times New Roman"/>
          <w:color w:val="000000"/>
        </w:rPr>
      </w:pPr>
      <w:r w:rsidRPr="00773053">
        <w:rPr>
          <w:rFonts w:asciiTheme="majorHAnsi" w:hAnsiTheme="majorHAnsi" w:cs="Times New Roman"/>
          <w:color w:val="810000"/>
        </w:rPr>
        <w:t xml:space="preserve"> </w:t>
      </w:r>
      <w:r w:rsidRPr="00773053">
        <w:rPr>
          <w:rFonts w:asciiTheme="majorHAnsi" w:hAnsiTheme="majorHAnsi" w:cs="Times New Roman"/>
          <w:color w:val="000000"/>
        </w:rPr>
        <w:t xml:space="preserve">Chaque enregistrement doit être identifié de façon unique par un ou plusieurs de ses attributs qui </w:t>
      </w:r>
      <w:proofErr w:type="gramStart"/>
      <w:r w:rsidRPr="00773053">
        <w:rPr>
          <w:rFonts w:asciiTheme="majorHAnsi" w:hAnsiTheme="majorHAnsi" w:cs="Times New Roman"/>
          <w:color w:val="000000"/>
        </w:rPr>
        <w:t>est</w:t>
      </w:r>
      <w:proofErr w:type="gramEnd"/>
      <w:r w:rsidRPr="00773053">
        <w:rPr>
          <w:rFonts w:asciiTheme="majorHAnsi" w:hAnsiTheme="majorHAnsi" w:cs="Times New Roman"/>
          <w:color w:val="000000"/>
        </w:rPr>
        <w:t xml:space="preserve"> la clé primaire</w:t>
      </w:r>
      <w:r w:rsidR="002A1528" w:rsidRPr="00773053">
        <w:rPr>
          <w:rFonts w:asciiTheme="majorHAnsi" w:hAnsiTheme="majorHAnsi" w:cs="Times New Roman"/>
          <w:color w:val="000000"/>
        </w:rPr>
        <w:t>, identifie de façon unique la table</w:t>
      </w:r>
      <w:r w:rsidRPr="00773053">
        <w:rPr>
          <w:rFonts w:asciiTheme="majorHAnsi" w:hAnsiTheme="majorHAnsi" w:cs="Times New Roman"/>
          <w:color w:val="000000"/>
        </w:rPr>
        <w:t xml:space="preserve"> (p. ex. No commande</w:t>
      </w:r>
      <w:r w:rsidR="00F04901" w:rsidRPr="00773053">
        <w:rPr>
          <w:rFonts w:asciiTheme="majorHAnsi" w:hAnsiTheme="majorHAnsi" w:cs="Times New Roman"/>
          <w:color w:val="000000"/>
        </w:rPr>
        <w:t xml:space="preserve">, si pas de numéro peut faire une clé </w:t>
      </w:r>
      <w:r w:rsidR="002A1528" w:rsidRPr="00773053">
        <w:rPr>
          <w:rFonts w:asciiTheme="majorHAnsi" w:hAnsiTheme="majorHAnsi" w:cs="Times New Roman"/>
          <w:color w:val="000000"/>
        </w:rPr>
        <w:t>compose de 2 champs nom client et adresse</w:t>
      </w:r>
      <w:r w:rsidRPr="00773053">
        <w:rPr>
          <w:rFonts w:asciiTheme="majorHAnsi" w:hAnsiTheme="majorHAnsi" w:cs="Times New Roman"/>
          <w:color w:val="000000"/>
        </w:rPr>
        <w:t>). Ces attributs sont soulignés.</w:t>
      </w:r>
      <w:r w:rsidR="00307D28" w:rsidRPr="00773053">
        <w:rPr>
          <w:rFonts w:asciiTheme="majorHAnsi" w:hAnsiTheme="majorHAnsi" w:cs="Times New Roman"/>
          <w:color w:val="000000"/>
        </w:rPr>
        <w:t xml:space="preserve"> Contrainte imposée à une ou plusieurs colonnes. Elle force la combinaison des valeurs de ces colonnes à être unique </w:t>
      </w:r>
      <w:proofErr w:type="spellStart"/>
      <w:r w:rsidR="00307D28" w:rsidRPr="00773053">
        <w:rPr>
          <w:rFonts w:asciiTheme="majorHAnsi" w:hAnsiTheme="majorHAnsi" w:cs="Times New Roman"/>
          <w:color w:val="000000"/>
        </w:rPr>
        <w:t>pr</w:t>
      </w:r>
      <w:proofErr w:type="spellEnd"/>
      <w:r w:rsidR="00307D28" w:rsidRPr="00773053">
        <w:rPr>
          <w:rFonts w:asciiTheme="majorHAnsi" w:hAnsiTheme="majorHAnsi" w:cs="Times New Roman"/>
          <w:color w:val="000000"/>
        </w:rPr>
        <w:t xml:space="preserve"> chaque rangée de la table.</w:t>
      </w:r>
    </w:p>
    <w:p w14:paraId="5E053F8C" w14:textId="77777777" w:rsidR="00874E7D" w:rsidRPr="00773053" w:rsidRDefault="00874E7D" w:rsidP="00874E7D">
      <w:pPr>
        <w:widowControl w:val="0"/>
        <w:autoSpaceDE w:val="0"/>
        <w:autoSpaceDN w:val="0"/>
        <w:adjustRightInd w:val="0"/>
        <w:rPr>
          <w:rFonts w:asciiTheme="majorHAnsi" w:hAnsiTheme="majorHAnsi" w:cs="Times New Roman"/>
        </w:rPr>
      </w:pPr>
    </w:p>
    <w:p w14:paraId="42FAB468" w14:textId="77777777" w:rsidR="00874E7D" w:rsidRPr="00773053" w:rsidRDefault="00874E7D" w:rsidP="00874E7D">
      <w:pPr>
        <w:pStyle w:val="ListParagraph"/>
        <w:widowControl w:val="0"/>
        <w:numPr>
          <w:ilvl w:val="0"/>
          <w:numId w:val="13"/>
        </w:numPr>
        <w:autoSpaceDE w:val="0"/>
        <w:autoSpaceDN w:val="0"/>
        <w:adjustRightInd w:val="0"/>
        <w:rPr>
          <w:rFonts w:asciiTheme="majorHAnsi" w:hAnsiTheme="majorHAnsi" w:cs="Times New Roman"/>
          <w:color w:val="000000"/>
        </w:rPr>
      </w:pPr>
      <w:r w:rsidRPr="00773053">
        <w:rPr>
          <w:rFonts w:asciiTheme="majorHAnsi" w:hAnsiTheme="majorHAnsi" w:cs="Times New Roman"/>
          <w:color w:val="000000"/>
        </w:rPr>
        <w:t>Propriétés des attributs :</w:t>
      </w:r>
    </w:p>
    <w:p w14:paraId="4A129980" w14:textId="77777777" w:rsidR="00874E7D" w:rsidRPr="00773053" w:rsidRDefault="00874E7D" w:rsidP="00874E7D">
      <w:pPr>
        <w:pStyle w:val="ListParagraph"/>
        <w:widowControl w:val="0"/>
        <w:numPr>
          <w:ilvl w:val="0"/>
          <w:numId w:val="14"/>
        </w:numPr>
        <w:autoSpaceDE w:val="0"/>
        <w:autoSpaceDN w:val="0"/>
        <w:adjustRightInd w:val="0"/>
        <w:rPr>
          <w:rFonts w:asciiTheme="majorHAnsi" w:hAnsiTheme="majorHAnsi" w:cs="Times New Roman"/>
          <w:color w:val="000000"/>
        </w:rPr>
      </w:pPr>
      <w:r w:rsidRPr="00773053">
        <w:rPr>
          <w:rFonts w:asciiTheme="majorHAnsi" w:hAnsiTheme="majorHAnsi" w:cs="Times New Roman"/>
          <w:color w:val="000000"/>
        </w:rPr>
        <w:t>Chaque attribut a un nom</w:t>
      </w:r>
    </w:p>
    <w:p w14:paraId="0A7E668C" w14:textId="77777777" w:rsidR="00874E7D" w:rsidRPr="00773053" w:rsidRDefault="00874E7D" w:rsidP="00874E7D">
      <w:pPr>
        <w:pStyle w:val="ListParagraph"/>
        <w:widowControl w:val="0"/>
        <w:numPr>
          <w:ilvl w:val="0"/>
          <w:numId w:val="14"/>
        </w:numPr>
        <w:autoSpaceDE w:val="0"/>
        <w:autoSpaceDN w:val="0"/>
        <w:adjustRightInd w:val="0"/>
        <w:rPr>
          <w:rFonts w:asciiTheme="majorHAnsi" w:hAnsiTheme="majorHAnsi" w:cs="Times New Roman"/>
          <w:color w:val="000000"/>
        </w:rPr>
      </w:pPr>
      <w:r w:rsidRPr="00773053">
        <w:rPr>
          <w:rFonts w:asciiTheme="majorHAnsi" w:hAnsiTheme="majorHAnsi" w:cs="Times New Roman"/>
          <w:color w:val="000000"/>
        </w:rPr>
        <w:t>Type de valeur</w:t>
      </w:r>
    </w:p>
    <w:p w14:paraId="150BC836" w14:textId="77777777" w:rsidR="00874E7D" w:rsidRPr="00773053" w:rsidRDefault="00874E7D" w:rsidP="00874E7D">
      <w:pPr>
        <w:pStyle w:val="ListParagraph"/>
        <w:widowControl w:val="0"/>
        <w:numPr>
          <w:ilvl w:val="0"/>
          <w:numId w:val="14"/>
        </w:numPr>
        <w:autoSpaceDE w:val="0"/>
        <w:autoSpaceDN w:val="0"/>
        <w:adjustRightInd w:val="0"/>
        <w:rPr>
          <w:rFonts w:asciiTheme="majorHAnsi" w:hAnsiTheme="majorHAnsi" w:cs="Times New Roman"/>
          <w:color w:val="000000"/>
        </w:rPr>
      </w:pPr>
      <w:r w:rsidRPr="00773053">
        <w:rPr>
          <w:rFonts w:asciiTheme="majorHAnsi" w:hAnsiTheme="majorHAnsi" w:cs="Times New Roman"/>
          <w:color w:val="000000"/>
        </w:rPr>
        <w:t>Obligatoire ou non</w:t>
      </w:r>
    </w:p>
    <w:p w14:paraId="537A4F01" w14:textId="77777777" w:rsidR="00874E7D" w:rsidRPr="00773053" w:rsidRDefault="00874E7D" w:rsidP="00874E7D">
      <w:pPr>
        <w:pStyle w:val="ListParagraph"/>
        <w:widowControl w:val="0"/>
        <w:numPr>
          <w:ilvl w:val="0"/>
          <w:numId w:val="14"/>
        </w:numPr>
        <w:autoSpaceDE w:val="0"/>
        <w:autoSpaceDN w:val="0"/>
        <w:adjustRightInd w:val="0"/>
        <w:rPr>
          <w:rFonts w:asciiTheme="majorHAnsi" w:hAnsiTheme="majorHAnsi" w:cs="Times New Roman"/>
          <w:color w:val="000000"/>
        </w:rPr>
      </w:pPr>
      <w:r w:rsidRPr="00773053">
        <w:rPr>
          <w:rFonts w:asciiTheme="majorHAnsi" w:hAnsiTheme="majorHAnsi" w:cs="Times New Roman"/>
          <w:color w:val="000000"/>
        </w:rPr>
        <w:t>Unique (candidat à être la clé de la table) ou non</w:t>
      </w:r>
    </w:p>
    <w:p w14:paraId="7BD3106B" w14:textId="77777777" w:rsidR="00874E7D" w:rsidRPr="00773053" w:rsidRDefault="00874E7D" w:rsidP="00874E7D">
      <w:pPr>
        <w:pStyle w:val="ListParagraph"/>
        <w:widowControl w:val="0"/>
        <w:numPr>
          <w:ilvl w:val="0"/>
          <w:numId w:val="14"/>
        </w:numPr>
        <w:autoSpaceDE w:val="0"/>
        <w:autoSpaceDN w:val="0"/>
        <w:adjustRightInd w:val="0"/>
        <w:rPr>
          <w:rFonts w:asciiTheme="majorHAnsi" w:hAnsiTheme="majorHAnsi" w:cs="Times New Roman"/>
          <w:color w:val="000000"/>
        </w:rPr>
      </w:pPr>
      <w:r w:rsidRPr="00773053">
        <w:rPr>
          <w:rFonts w:asciiTheme="majorHAnsi" w:hAnsiTheme="majorHAnsi" w:cs="Times New Roman"/>
          <w:color w:val="000000"/>
        </w:rPr>
        <w:t>Intervalle de validité</w:t>
      </w:r>
    </w:p>
    <w:p w14:paraId="60D14822" w14:textId="6B29C836" w:rsidR="00874E7D" w:rsidRPr="00773053" w:rsidRDefault="00874E7D" w:rsidP="00874E7D">
      <w:pPr>
        <w:pStyle w:val="ListParagraph"/>
        <w:widowControl w:val="0"/>
        <w:numPr>
          <w:ilvl w:val="0"/>
          <w:numId w:val="14"/>
        </w:numPr>
        <w:autoSpaceDE w:val="0"/>
        <w:autoSpaceDN w:val="0"/>
        <w:adjustRightInd w:val="0"/>
        <w:rPr>
          <w:rFonts w:asciiTheme="majorHAnsi" w:hAnsiTheme="majorHAnsi" w:cs="Times New Roman"/>
          <w:color w:val="000000"/>
        </w:rPr>
      </w:pPr>
      <w:r w:rsidRPr="00773053">
        <w:rPr>
          <w:rFonts w:asciiTheme="majorHAnsi" w:hAnsiTheme="majorHAnsi" w:cs="Times New Roman"/>
          <w:color w:val="000000"/>
        </w:rPr>
        <w:t>Intégrité référentielle</w:t>
      </w:r>
    </w:p>
    <w:p w14:paraId="130AB6BC" w14:textId="77777777" w:rsidR="00F24742" w:rsidRPr="00773053" w:rsidRDefault="00F24742" w:rsidP="00F24742">
      <w:pPr>
        <w:widowControl w:val="0"/>
        <w:autoSpaceDE w:val="0"/>
        <w:autoSpaceDN w:val="0"/>
        <w:adjustRightInd w:val="0"/>
        <w:rPr>
          <w:rFonts w:asciiTheme="majorHAnsi" w:hAnsiTheme="majorHAnsi" w:cs="Times New Roman"/>
          <w:color w:val="000000"/>
        </w:rPr>
      </w:pPr>
    </w:p>
    <w:p w14:paraId="3D369101" w14:textId="3E008238" w:rsidR="00F24742" w:rsidRPr="00773053" w:rsidRDefault="00F24742" w:rsidP="00F24742">
      <w:pPr>
        <w:pStyle w:val="ListParagraph"/>
        <w:widowControl w:val="0"/>
        <w:numPr>
          <w:ilvl w:val="0"/>
          <w:numId w:val="15"/>
        </w:numPr>
        <w:autoSpaceDE w:val="0"/>
        <w:autoSpaceDN w:val="0"/>
        <w:adjustRightInd w:val="0"/>
        <w:rPr>
          <w:rFonts w:asciiTheme="majorHAnsi" w:hAnsiTheme="majorHAnsi" w:cs="Times New Roman"/>
          <w:color w:val="000000"/>
        </w:rPr>
      </w:pPr>
      <w:r w:rsidRPr="00773053">
        <w:rPr>
          <w:rFonts w:asciiTheme="majorHAnsi" w:hAnsiTheme="majorHAnsi" w:cs="Times New Roman"/>
          <w:color w:val="000000"/>
        </w:rPr>
        <w:t>Clé primaire -&gt; soulignée, Clé lointaine -&gt; CL</w:t>
      </w:r>
    </w:p>
    <w:p w14:paraId="4D43EB11" w14:textId="77777777" w:rsidR="00991A68" w:rsidRPr="00773053" w:rsidRDefault="00991A68" w:rsidP="00991A68">
      <w:pPr>
        <w:widowControl w:val="0"/>
        <w:autoSpaceDE w:val="0"/>
        <w:autoSpaceDN w:val="0"/>
        <w:adjustRightInd w:val="0"/>
        <w:rPr>
          <w:rFonts w:asciiTheme="majorHAnsi" w:hAnsiTheme="majorHAnsi" w:cs="Times New Roman"/>
          <w:color w:val="000000"/>
        </w:rPr>
      </w:pPr>
    </w:p>
    <w:p w14:paraId="68DA18F7" w14:textId="0E6E2BF4" w:rsidR="007B5AE2" w:rsidRPr="00773053" w:rsidRDefault="00773053" w:rsidP="00991A68">
      <w:pPr>
        <w:widowControl w:val="0"/>
        <w:autoSpaceDE w:val="0"/>
        <w:autoSpaceDN w:val="0"/>
        <w:adjustRightInd w:val="0"/>
        <w:rPr>
          <w:rFonts w:asciiTheme="majorHAnsi" w:hAnsiTheme="majorHAnsi" w:cs="Times New Roman"/>
          <w:color w:val="000000"/>
        </w:rPr>
      </w:pPr>
      <w:r>
        <w:rPr>
          <w:rFonts w:asciiTheme="majorHAnsi" w:hAnsiTheme="majorHAnsi" w:cs="Times New Roman"/>
          <w:color w:val="000000"/>
        </w:rPr>
        <w:t>Passage du modèle conceptue</w:t>
      </w:r>
      <w:r w:rsidR="007B5AE2" w:rsidRPr="00773053">
        <w:rPr>
          <w:rFonts w:asciiTheme="majorHAnsi" w:hAnsiTheme="majorHAnsi" w:cs="Times New Roman"/>
          <w:color w:val="000000"/>
        </w:rPr>
        <w:t>l vers le modèle logique relationnel</w:t>
      </w:r>
    </w:p>
    <w:p w14:paraId="31A31075" w14:textId="347444BE" w:rsidR="007E6EC6" w:rsidRPr="00773053" w:rsidRDefault="007E6EC6" w:rsidP="007E6EC6">
      <w:pPr>
        <w:widowControl w:val="0"/>
        <w:autoSpaceDE w:val="0"/>
        <w:autoSpaceDN w:val="0"/>
        <w:adjustRightInd w:val="0"/>
        <w:rPr>
          <w:rFonts w:asciiTheme="majorHAnsi" w:hAnsiTheme="majorHAnsi" w:cs="Times New Roman"/>
          <w:color w:val="000000"/>
        </w:rPr>
      </w:pPr>
      <w:r w:rsidRPr="00773053">
        <w:rPr>
          <w:rFonts w:asciiTheme="majorHAnsi" w:hAnsiTheme="majorHAnsi" w:cs="Times New Roman"/>
          <w:color w:val="000000"/>
        </w:rPr>
        <w:t>• Règle 1: Tous les attributs devraient être atomiques (pas composés) et si</w:t>
      </w:r>
      <w:r w:rsidR="004A00E6" w:rsidRPr="00773053">
        <w:rPr>
          <w:rFonts w:asciiTheme="majorHAnsi" w:hAnsiTheme="majorHAnsi" w:cs="Times New Roman"/>
          <w:color w:val="000000"/>
        </w:rPr>
        <w:t>mples (pas à vale</w:t>
      </w:r>
      <w:r w:rsidR="00773053">
        <w:rPr>
          <w:rFonts w:asciiTheme="majorHAnsi" w:hAnsiTheme="majorHAnsi" w:cs="Times New Roman"/>
          <w:color w:val="000000"/>
        </w:rPr>
        <w:t xml:space="preserve">urs multiples). </w:t>
      </w:r>
    </w:p>
    <w:p w14:paraId="4489E000" w14:textId="2BCE27B2" w:rsidR="007E6EC6" w:rsidRPr="00773053" w:rsidRDefault="007E6EC6" w:rsidP="007E6EC6">
      <w:pPr>
        <w:widowControl w:val="0"/>
        <w:autoSpaceDE w:val="0"/>
        <w:autoSpaceDN w:val="0"/>
        <w:adjustRightInd w:val="0"/>
        <w:rPr>
          <w:rFonts w:asciiTheme="majorHAnsi" w:hAnsiTheme="majorHAnsi" w:cs="Times New Roman"/>
          <w:color w:val="000000"/>
        </w:rPr>
      </w:pPr>
      <w:r w:rsidRPr="00773053">
        <w:rPr>
          <w:rFonts w:asciiTheme="majorHAnsi" w:hAnsiTheme="majorHAnsi" w:cs="Times New Roman"/>
          <w:color w:val="000000"/>
        </w:rPr>
        <w:t>• Règle 2 : Toutes les associations sont 1:N ou 1:1 (pas d’association N:N).</w:t>
      </w:r>
    </w:p>
    <w:p w14:paraId="13862992" w14:textId="0278680C" w:rsidR="007E6EC6" w:rsidRPr="00773053" w:rsidRDefault="007E6EC6" w:rsidP="007E6EC6">
      <w:pPr>
        <w:widowControl w:val="0"/>
        <w:autoSpaceDE w:val="0"/>
        <w:autoSpaceDN w:val="0"/>
        <w:adjustRightInd w:val="0"/>
        <w:rPr>
          <w:rFonts w:asciiTheme="majorHAnsi" w:hAnsiTheme="majorHAnsi" w:cs="Times New Roman"/>
          <w:color w:val="000000"/>
        </w:rPr>
      </w:pPr>
      <w:r w:rsidRPr="00773053">
        <w:rPr>
          <w:rFonts w:asciiTheme="majorHAnsi" w:hAnsiTheme="majorHAnsi" w:cs="Times New Roman"/>
          <w:color w:val="000000"/>
        </w:rPr>
        <w:t>• Règle 3 : Pas d’attributs d’associations; les attributs sont rattachés aux tables seulement.</w:t>
      </w:r>
    </w:p>
    <w:p w14:paraId="3F92D486" w14:textId="5D3EDA54" w:rsidR="007E6EC6" w:rsidRPr="00773053" w:rsidRDefault="007E6EC6" w:rsidP="007E6EC6">
      <w:pPr>
        <w:widowControl w:val="0"/>
        <w:autoSpaceDE w:val="0"/>
        <w:autoSpaceDN w:val="0"/>
        <w:adjustRightInd w:val="0"/>
        <w:rPr>
          <w:rFonts w:asciiTheme="majorHAnsi" w:hAnsiTheme="majorHAnsi" w:cs="Times New Roman"/>
          <w:color w:val="000000"/>
        </w:rPr>
      </w:pPr>
      <w:r w:rsidRPr="00773053">
        <w:rPr>
          <w:rFonts w:asciiTheme="majorHAnsi" w:hAnsiTheme="majorHAnsi" w:cs="Times New Roman"/>
          <w:color w:val="000000"/>
        </w:rPr>
        <w:t>• Règle 4 : Les clés primaires représentent les identificateurs (un simple changement dans la</w:t>
      </w:r>
      <w:r w:rsidR="001D2CB2" w:rsidRPr="00773053">
        <w:rPr>
          <w:rFonts w:asciiTheme="majorHAnsi" w:hAnsiTheme="majorHAnsi" w:cs="Times New Roman"/>
          <w:color w:val="000000"/>
        </w:rPr>
        <w:t xml:space="preserve"> </w:t>
      </w:r>
      <w:r w:rsidRPr="00773053">
        <w:rPr>
          <w:rFonts w:asciiTheme="majorHAnsi" w:hAnsiTheme="majorHAnsi" w:cs="Times New Roman"/>
          <w:color w:val="000000"/>
        </w:rPr>
        <w:t>terminologie).</w:t>
      </w:r>
    </w:p>
    <w:p w14:paraId="5460D042" w14:textId="6F7E61B6" w:rsidR="007B5AE2" w:rsidRPr="00773053" w:rsidRDefault="007E6EC6" w:rsidP="007E6EC6">
      <w:pPr>
        <w:widowControl w:val="0"/>
        <w:autoSpaceDE w:val="0"/>
        <w:autoSpaceDN w:val="0"/>
        <w:adjustRightInd w:val="0"/>
        <w:rPr>
          <w:rFonts w:asciiTheme="majorHAnsi" w:hAnsiTheme="majorHAnsi" w:cs="Times New Roman"/>
          <w:color w:val="000000"/>
        </w:rPr>
      </w:pPr>
      <w:r w:rsidRPr="00773053">
        <w:rPr>
          <w:rFonts w:asciiTheme="majorHAnsi" w:hAnsiTheme="majorHAnsi" w:cs="Times New Roman"/>
          <w:color w:val="000000"/>
        </w:rPr>
        <w:t>• Règle 5 : Les clés lointaines représentent les associations (il faut les ajouter).</w:t>
      </w:r>
    </w:p>
    <w:p w14:paraId="38381022" w14:textId="77777777" w:rsidR="00991A68" w:rsidRPr="00773053" w:rsidRDefault="00991A68" w:rsidP="00991A68">
      <w:pPr>
        <w:widowControl w:val="0"/>
        <w:autoSpaceDE w:val="0"/>
        <w:autoSpaceDN w:val="0"/>
        <w:adjustRightInd w:val="0"/>
        <w:rPr>
          <w:rFonts w:asciiTheme="majorHAnsi" w:hAnsiTheme="majorHAnsi" w:cs="Times New Roman"/>
          <w:color w:val="000000"/>
        </w:rPr>
      </w:pPr>
    </w:p>
    <w:p w14:paraId="089B0007" w14:textId="22716426" w:rsidR="008F03EB" w:rsidRPr="00773053" w:rsidRDefault="008F03EB" w:rsidP="008F03EB">
      <w:pPr>
        <w:pStyle w:val="ListParagraph"/>
        <w:widowControl w:val="0"/>
        <w:numPr>
          <w:ilvl w:val="0"/>
          <w:numId w:val="15"/>
        </w:numPr>
        <w:autoSpaceDE w:val="0"/>
        <w:autoSpaceDN w:val="0"/>
        <w:adjustRightInd w:val="0"/>
        <w:rPr>
          <w:rFonts w:asciiTheme="majorHAnsi" w:hAnsiTheme="majorHAnsi" w:cs="Times New Roman"/>
          <w:color w:val="000000"/>
        </w:rPr>
      </w:pPr>
      <w:r w:rsidRPr="00773053">
        <w:rPr>
          <w:rFonts w:asciiTheme="majorHAnsi" w:hAnsiTheme="majorHAnsi" w:cs="Times New Roman"/>
          <w:color w:val="000000"/>
        </w:rPr>
        <w:t>Les SGBD permettent une organisation des données qui respecte les deux grands principes que sont : L’intégrité des données et  L’indépendance des données et des programmes</w:t>
      </w:r>
    </w:p>
    <w:p w14:paraId="38395F35" w14:textId="77777777" w:rsidR="001A0C93" w:rsidRPr="00773053" w:rsidRDefault="001A0C93" w:rsidP="001A0C93">
      <w:pPr>
        <w:widowControl w:val="0"/>
        <w:autoSpaceDE w:val="0"/>
        <w:autoSpaceDN w:val="0"/>
        <w:adjustRightInd w:val="0"/>
        <w:rPr>
          <w:rFonts w:asciiTheme="majorHAnsi" w:hAnsiTheme="majorHAnsi" w:cs="Times New Roman"/>
          <w:color w:val="000000"/>
        </w:rPr>
      </w:pPr>
    </w:p>
    <w:p w14:paraId="6EA14ADC" w14:textId="3075FB77" w:rsidR="001A0C93" w:rsidRPr="00773053" w:rsidRDefault="001A0C93" w:rsidP="001A0C93">
      <w:pPr>
        <w:widowControl w:val="0"/>
        <w:autoSpaceDE w:val="0"/>
        <w:autoSpaceDN w:val="0"/>
        <w:adjustRightInd w:val="0"/>
        <w:rPr>
          <w:rFonts w:asciiTheme="majorHAnsi" w:hAnsiTheme="majorHAnsi" w:cs="Times New Roman"/>
          <w:color w:val="000000"/>
        </w:rPr>
      </w:pPr>
      <w:r w:rsidRPr="00773053">
        <w:rPr>
          <w:rFonts w:asciiTheme="majorHAnsi" w:hAnsiTheme="majorHAnsi" w:cs="Times New Roman"/>
          <w:color w:val="000000"/>
        </w:rPr>
        <w:t>Types de données:</w:t>
      </w:r>
    </w:p>
    <w:p w14:paraId="55BBECD0" w14:textId="77777777" w:rsidR="001F474C" w:rsidRPr="00773053" w:rsidRDefault="001F474C" w:rsidP="001F474C">
      <w:pPr>
        <w:pStyle w:val="ListParagraph"/>
        <w:widowControl w:val="0"/>
        <w:numPr>
          <w:ilvl w:val="0"/>
          <w:numId w:val="15"/>
        </w:numPr>
        <w:autoSpaceDE w:val="0"/>
        <w:autoSpaceDN w:val="0"/>
        <w:adjustRightInd w:val="0"/>
        <w:rPr>
          <w:rFonts w:asciiTheme="majorHAnsi" w:hAnsiTheme="majorHAnsi" w:cs="Times New Roman"/>
          <w:color w:val="000000"/>
        </w:rPr>
      </w:pPr>
      <w:r w:rsidRPr="00773053">
        <w:rPr>
          <w:rFonts w:asciiTheme="majorHAnsi" w:hAnsiTheme="majorHAnsi" w:cs="Times New Roman"/>
          <w:color w:val="000000"/>
        </w:rPr>
        <w:t>Monétaire : Données utilisées pour représenter des valeurs monétaires.</w:t>
      </w:r>
    </w:p>
    <w:p w14:paraId="4F969A37" w14:textId="6AA7635E" w:rsidR="001F474C" w:rsidRPr="00773053" w:rsidRDefault="001F474C" w:rsidP="001F474C">
      <w:pPr>
        <w:pStyle w:val="ListParagraph"/>
        <w:widowControl w:val="0"/>
        <w:numPr>
          <w:ilvl w:val="0"/>
          <w:numId w:val="15"/>
        </w:numPr>
        <w:autoSpaceDE w:val="0"/>
        <w:autoSpaceDN w:val="0"/>
        <w:adjustRightInd w:val="0"/>
        <w:rPr>
          <w:rFonts w:asciiTheme="majorHAnsi" w:hAnsiTheme="majorHAnsi" w:cs="Times New Roman"/>
          <w:color w:val="000000"/>
        </w:rPr>
      </w:pPr>
      <w:r w:rsidRPr="00773053">
        <w:rPr>
          <w:rFonts w:asciiTheme="majorHAnsi" w:hAnsiTheme="majorHAnsi" w:cs="Times New Roman"/>
          <w:color w:val="000000"/>
        </w:rPr>
        <w:t>Numérique : Données utilisées dans des opérations arithmétiques.</w:t>
      </w:r>
    </w:p>
    <w:p w14:paraId="06555623" w14:textId="77777777" w:rsidR="001F474C" w:rsidRPr="00773053" w:rsidRDefault="001F474C" w:rsidP="001F474C">
      <w:pPr>
        <w:pStyle w:val="ListParagraph"/>
        <w:widowControl w:val="0"/>
        <w:numPr>
          <w:ilvl w:val="0"/>
          <w:numId w:val="15"/>
        </w:numPr>
        <w:autoSpaceDE w:val="0"/>
        <w:autoSpaceDN w:val="0"/>
        <w:adjustRightInd w:val="0"/>
        <w:rPr>
          <w:rFonts w:asciiTheme="majorHAnsi" w:hAnsiTheme="majorHAnsi" w:cs="Times New Roman"/>
          <w:color w:val="000000"/>
        </w:rPr>
      </w:pPr>
      <w:r w:rsidRPr="00773053">
        <w:rPr>
          <w:rFonts w:asciiTheme="majorHAnsi" w:hAnsiTheme="majorHAnsi" w:cs="Times New Roman"/>
          <w:color w:val="000000"/>
        </w:rPr>
        <w:t>Date/Heure : Données pouvant être utilisées pour représenter le temps et qui peuvent être utilisées dans des opérations arithmétiques.</w:t>
      </w:r>
    </w:p>
    <w:p w14:paraId="40E099E6" w14:textId="52365E1C" w:rsidR="001F474C" w:rsidRPr="00773053" w:rsidRDefault="001F474C" w:rsidP="001F474C">
      <w:pPr>
        <w:pStyle w:val="ListParagraph"/>
        <w:widowControl w:val="0"/>
        <w:numPr>
          <w:ilvl w:val="0"/>
          <w:numId w:val="15"/>
        </w:numPr>
        <w:autoSpaceDE w:val="0"/>
        <w:autoSpaceDN w:val="0"/>
        <w:adjustRightInd w:val="0"/>
        <w:rPr>
          <w:rFonts w:asciiTheme="majorHAnsi" w:hAnsiTheme="majorHAnsi" w:cs="Times New Roman"/>
          <w:color w:val="000000"/>
        </w:rPr>
      </w:pPr>
      <w:proofErr w:type="spellStart"/>
      <w:r w:rsidRPr="00773053">
        <w:rPr>
          <w:rFonts w:asciiTheme="majorHAnsi" w:hAnsiTheme="majorHAnsi" w:cs="Times New Roman"/>
          <w:color w:val="000000"/>
        </w:rPr>
        <w:t>NuméroAuto</w:t>
      </w:r>
      <w:proofErr w:type="spellEnd"/>
      <w:r w:rsidRPr="00773053">
        <w:rPr>
          <w:rFonts w:asciiTheme="majorHAnsi" w:hAnsiTheme="majorHAnsi" w:cs="Times New Roman"/>
          <w:color w:val="000000"/>
        </w:rPr>
        <w:t xml:space="preserve"> : Création automatique d’un numéro. Cette donnée n’est pas accessible à l’utilisateur.</w:t>
      </w:r>
    </w:p>
    <w:p w14:paraId="7382D803" w14:textId="77777777" w:rsidR="001F474C" w:rsidRPr="00773053" w:rsidRDefault="001F474C" w:rsidP="001F474C">
      <w:pPr>
        <w:pStyle w:val="ListParagraph"/>
        <w:widowControl w:val="0"/>
        <w:numPr>
          <w:ilvl w:val="0"/>
          <w:numId w:val="15"/>
        </w:numPr>
        <w:autoSpaceDE w:val="0"/>
        <w:autoSpaceDN w:val="0"/>
        <w:adjustRightInd w:val="0"/>
        <w:rPr>
          <w:rFonts w:asciiTheme="majorHAnsi" w:hAnsiTheme="majorHAnsi" w:cs="Times New Roman"/>
          <w:color w:val="000000"/>
        </w:rPr>
      </w:pPr>
      <w:r w:rsidRPr="00773053">
        <w:rPr>
          <w:rFonts w:asciiTheme="majorHAnsi" w:hAnsiTheme="majorHAnsi" w:cs="Times New Roman"/>
          <w:color w:val="000000"/>
        </w:rPr>
        <w:t>Oui/Non : Utilisé pour représenter un choix binaire ou logique (Vrai/Faux)</w:t>
      </w:r>
    </w:p>
    <w:p w14:paraId="4EE48959" w14:textId="2506CDBE" w:rsidR="001A0C93" w:rsidRPr="00773053" w:rsidRDefault="001F474C" w:rsidP="001F474C">
      <w:pPr>
        <w:pStyle w:val="ListParagraph"/>
        <w:widowControl w:val="0"/>
        <w:numPr>
          <w:ilvl w:val="0"/>
          <w:numId w:val="15"/>
        </w:numPr>
        <w:autoSpaceDE w:val="0"/>
        <w:autoSpaceDN w:val="0"/>
        <w:adjustRightInd w:val="0"/>
        <w:rPr>
          <w:rFonts w:asciiTheme="majorHAnsi" w:hAnsiTheme="majorHAnsi" w:cs="Times New Roman"/>
          <w:color w:val="000000"/>
        </w:rPr>
      </w:pPr>
      <w:r w:rsidRPr="00773053">
        <w:rPr>
          <w:rFonts w:asciiTheme="majorHAnsi" w:hAnsiTheme="majorHAnsi" w:cs="Times New Roman"/>
          <w:color w:val="000000"/>
        </w:rPr>
        <w:t xml:space="preserve"> Texte : Contient un</w:t>
      </w:r>
      <w:bookmarkStart w:id="0" w:name="_GoBack"/>
      <w:bookmarkEnd w:id="0"/>
      <w:r w:rsidRPr="00773053">
        <w:rPr>
          <w:rFonts w:asciiTheme="majorHAnsi" w:hAnsiTheme="majorHAnsi" w:cs="Times New Roman"/>
          <w:color w:val="000000"/>
        </w:rPr>
        <w:t xml:space="preserve"> ensemble de caractères. Aucune opération arithmétique possible.</w:t>
      </w:r>
    </w:p>
    <w:sectPr w:rsidR="001A0C93" w:rsidRPr="00773053" w:rsidSect="000225F8">
      <w:pgSz w:w="12240" w:h="15840"/>
      <w:pgMar w:top="720" w:right="907" w:bottom="839" w:left="90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auto"/>
    <w:pitch w:val="variable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charset w:val="4E"/>
    <w:family w:val="auto"/>
    <w:pitch w:val="variable"/>
    <w:sig w:usb0="E00002FF" w:usb1="6AC7FDFB" w:usb2="00000012" w:usb3="00000000" w:csb0="0002009F" w:csb1="00000000"/>
  </w:font>
  <w:font w:name="Lucida Grande">
    <w:panose1 w:val="020B0600040502020204"/>
    <w:charset w:val="00"/>
    <w:family w:val="auto"/>
    <w:pitch w:val="variable"/>
    <w:sig w:usb0="E1000AEF" w:usb1="5000A1FF" w:usb2="00000000" w:usb3="00000000" w:csb0="000001BF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  <w:font w:name="ＭＳ ゴシック">
    <w:charset w:val="4E"/>
    <w:family w:val="auto"/>
    <w:pitch w:val="variable"/>
    <w:sig w:usb0="E00002FF" w:usb1="6AC7FDFB" w:usb2="00000012" w:usb3="00000000" w:csb0="0002009F" w:csb1="00000000"/>
  </w:font>
</w:fonts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5AA681D"/>
    <w:multiLevelType w:val="hybridMultilevel"/>
    <w:tmpl w:val="1908CE5E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>
    <w:nsid w:val="09FF3D5C"/>
    <w:multiLevelType w:val="hybridMultilevel"/>
    <w:tmpl w:val="933AA76E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>
    <w:nsid w:val="0E5B6573"/>
    <w:multiLevelType w:val="hybridMultilevel"/>
    <w:tmpl w:val="5588A65C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>
    <w:nsid w:val="1E30603C"/>
    <w:multiLevelType w:val="hybridMultilevel"/>
    <w:tmpl w:val="48C28F1E"/>
    <w:lvl w:ilvl="0" w:tplc="C4BCD164">
      <w:start w:val="5"/>
      <w:numFmt w:val="bullet"/>
      <w:lvlText w:val="-"/>
      <w:lvlJc w:val="left"/>
      <w:pPr>
        <w:ind w:left="720" w:hanging="360"/>
      </w:pPr>
      <w:rPr>
        <w:rFonts w:ascii="Cambria" w:eastAsiaTheme="minorEastAsia" w:hAnsi="Cambria" w:cstheme="minorBidi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>
    <w:nsid w:val="2B8D7672"/>
    <w:multiLevelType w:val="hybridMultilevel"/>
    <w:tmpl w:val="DE088166"/>
    <w:lvl w:ilvl="0" w:tplc="8266100E">
      <w:start w:val="1"/>
      <w:numFmt w:val="bullet"/>
      <w:lvlText w:val="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>
    <w:nsid w:val="3B962E64"/>
    <w:multiLevelType w:val="hybridMultilevel"/>
    <w:tmpl w:val="5412AB40"/>
    <w:lvl w:ilvl="0" w:tplc="C4BCD164">
      <w:start w:val="5"/>
      <w:numFmt w:val="bullet"/>
      <w:lvlText w:val="-"/>
      <w:lvlJc w:val="left"/>
      <w:pPr>
        <w:ind w:left="1440" w:hanging="360"/>
      </w:pPr>
      <w:rPr>
        <w:rFonts w:ascii="Cambria" w:eastAsiaTheme="minorEastAsia" w:hAnsi="Cambria" w:cstheme="minorBidi" w:hint="default"/>
      </w:rPr>
    </w:lvl>
    <w:lvl w:ilvl="1" w:tplc="040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6">
    <w:nsid w:val="42AD375D"/>
    <w:multiLevelType w:val="hybridMultilevel"/>
    <w:tmpl w:val="3A206622"/>
    <w:lvl w:ilvl="0" w:tplc="CBA86D9E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7">
    <w:nsid w:val="4782065C"/>
    <w:multiLevelType w:val="hybridMultilevel"/>
    <w:tmpl w:val="7C5C5114"/>
    <w:lvl w:ilvl="0" w:tplc="C4BCD164">
      <w:start w:val="5"/>
      <w:numFmt w:val="bullet"/>
      <w:lvlText w:val="-"/>
      <w:lvlJc w:val="left"/>
      <w:pPr>
        <w:ind w:left="720" w:hanging="360"/>
      </w:pPr>
      <w:rPr>
        <w:rFonts w:ascii="Cambria" w:eastAsiaTheme="minorEastAsia" w:hAnsi="Cambria" w:cstheme="minorBidi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>
    <w:nsid w:val="5B2E35C0"/>
    <w:multiLevelType w:val="hybridMultilevel"/>
    <w:tmpl w:val="E8CEBF94"/>
    <w:lvl w:ilvl="0" w:tplc="04090001">
      <w:start w:val="1"/>
      <w:numFmt w:val="bullet"/>
      <w:lvlText w:val=""/>
      <w:lvlJc w:val="left"/>
      <w:pPr>
        <w:ind w:left="108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9">
    <w:nsid w:val="68DE4CF6"/>
    <w:multiLevelType w:val="hybridMultilevel"/>
    <w:tmpl w:val="92C292B0"/>
    <w:lvl w:ilvl="0" w:tplc="04090001">
      <w:start w:val="1"/>
      <w:numFmt w:val="bullet"/>
      <w:lvlText w:val=""/>
      <w:lvlJc w:val="left"/>
      <w:pPr>
        <w:ind w:left="108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10">
    <w:nsid w:val="69CA37EA"/>
    <w:multiLevelType w:val="hybridMultilevel"/>
    <w:tmpl w:val="48E29156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>
    <w:nsid w:val="70121F4B"/>
    <w:multiLevelType w:val="hybridMultilevel"/>
    <w:tmpl w:val="7AEC1AA6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2">
    <w:nsid w:val="71646458"/>
    <w:multiLevelType w:val="hybridMultilevel"/>
    <w:tmpl w:val="28D82CEA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3">
    <w:nsid w:val="71CA27AD"/>
    <w:multiLevelType w:val="hybridMultilevel"/>
    <w:tmpl w:val="FD52F1AE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4">
    <w:nsid w:val="7E9B51A1"/>
    <w:multiLevelType w:val="hybridMultilevel"/>
    <w:tmpl w:val="68C4ABEE"/>
    <w:lvl w:ilvl="0" w:tplc="4468D358">
      <w:start w:val="1"/>
      <w:numFmt w:val="bullet"/>
      <w:lvlText w:val="-"/>
      <w:lvlJc w:val="left"/>
      <w:pPr>
        <w:ind w:left="1080" w:hanging="360"/>
      </w:pPr>
      <w:rPr>
        <w:rFonts w:ascii="Cambria" w:eastAsiaTheme="minorEastAsia" w:hAnsi="Cambria" w:cstheme="minorBidi" w:hint="default"/>
      </w:rPr>
    </w:lvl>
    <w:lvl w:ilvl="1" w:tplc="04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num w:numId="1">
    <w:abstractNumId w:val="7"/>
  </w:num>
  <w:num w:numId="2">
    <w:abstractNumId w:val="9"/>
  </w:num>
  <w:num w:numId="3">
    <w:abstractNumId w:val="10"/>
  </w:num>
  <w:num w:numId="4">
    <w:abstractNumId w:val="11"/>
  </w:num>
  <w:num w:numId="5">
    <w:abstractNumId w:val="14"/>
  </w:num>
  <w:num w:numId="6">
    <w:abstractNumId w:val="0"/>
  </w:num>
  <w:num w:numId="7">
    <w:abstractNumId w:val="6"/>
  </w:num>
  <w:num w:numId="8">
    <w:abstractNumId w:val="5"/>
  </w:num>
  <w:num w:numId="9">
    <w:abstractNumId w:val="8"/>
  </w:num>
  <w:num w:numId="10">
    <w:abstractNumId w:val="2"/>
  </w:num>
  <w:num w:numId="11">
    <w:abstractNumId w:val="13"/>
  </w:num>
  <w:num w:numId="12">
    <w:abstractNumId w:val="4"/>
  </w:num>
  <w:num w:numId="13">
    <w:abstractNumId w:val="1"/>
  </w:num>
  <w:num w:numId="14">
    <w:abstractNumId w:val="3"/>
  </w:num>
  <w:num w:numId="15">
    <w:abstractNumId w:val="1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6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D87B7A"/>
    <w:rsid w:val="000225F8"/>
    <w:rsid w:val="00053CE2"/>
    <w:rsid w:val="000645BB"/>
    <w:rsid w:val="000D23F7"/>
    <w:rsid w:val="001061F6"/>
    <w:rsid w:val="00157D5F"/>
    <w:rsid w:val="00162D3E"/>
    <w:rsid w:val="00172D65"/>
    <w:rsid w:val="00176BF4"/>
    <w:rsid w:val="001919A1"/>
    <w:rsid w:val="001A0C93"/>
    <w:rsid w:val="001A3772"/>
    <w:rsid w:val="001B29AB"/>
    <w:rsid w:val="001D2CB2"/>
    <w:rsid w:val="001F474C"/>
    <w:rsid w:val="001F7A96"/>
    <w:rsid w:val="002721A9"/>
    <w:rsid w:val="0027794E"/>
    <w:rsid w:val="002A1528"/>
    <w:rsid w:val="002F1F91"/>
    <w:rsid w:val="002F7A1B"/>
    <w:rsid w:val="00303528"/>
    <w:rsid w:val="00307D28"/>
    <w:rsid w:val="003301F0"/>
    <w:rsid w:val="0034062E"/>
    <w:rsid w:val="003A56EF"/>
    <w:rsid w:val="003D35AA"/>
    <w:rsid w:val="004A00E6"/>
    <w:rsid w:val="004A23C2"/>
    <w:rsid w:val="004A5241"/>
    <w:rsid w:val="004E2120"/>
    <w:rsid w:val="005238E2"/>
    <w:rsid w:val="0055166E"/>
    <w:rsid w:val="005677CD"/>
    <w:rsid w:val="00587BB9"/>
    <w:rsid w:val="00604C43"/>
    <w:rsid w:val="006060F2"/>
    <w:rsid w:val="00684EB7"/>
    <w:rsid w:val="006A7657"/>
    <w:rsid w:val="006D7C0A"/>
    <w:rsid w:val="006E6515"/>
    <w:rsid w:val="006E7793"/>
    <w:rsid w:val="00705697"/>
    <w:rsid w:val="00761902"/>
    <w:rsid w:val="00762ABC"/>
    <w:rsid w:val="00773053"/>
    <w:rsid w:val="007741B7"/>
    <w:rsid w:val="00786EC7"/>
    <w:rsid w:val="007B5AE2"/>
    <w:rsid w:val="007C289D"/>
    <w:rsid w:val="007D5D66"/>
    <w:rsid w:val="007E6EC6"/>
    <w:rsid w:val="00803BEB"/>
    <w:rsid w:val="00874E7D"/>
    <w:rsid w:val="00894785"/>
    <w:rsid w:val="008975A8"/>
    <w:rsid w:val="008F03EB"/>
    <w:rsid w:val="009144B3"/>
    <w:rsid w:val="009548E7"/>
    <w:rsid w:val="00965752"/>
    <w:rsid w:val="00991A68"/>
    <w:rsid w:val="0099713B"/>
    <w:rsid w:val="009B26E9"/>
    <w:rsid w:val="009B7B20"/>
    <w:rsid w:val="009E54B3"/>
    <w:rsid w:val="00A4771F"/>
    <w:rsid w:val="00B118C9"/>
    <w:rsid w:val="00BF37FF"/>
    <w:rsid w:val="00C11191"/>
    <w:rsid w:val="00C54C29"/>
    <w:rsid w:val="00C56EA9"/>
    <w:rsid w:val="00C7043C"/>
    <w:rsid w:val="00CC0EEA"/>
    <w:rsid w:val="00CE6BA8"/>
    <w:rsid w:val="00D55F5B"/>
    <w:rsid w:val="00D87B7A"/>
    <w:rsid w:val="00DF252C"/>
    <w:rsid w:val="00E60C82"/>
    <w:rsid w:val="00ED5F65"/>
    <w:rsid w:val="00F04901"/>
    <w:rsid w:val="00F24742"/>
    <w:rsid w:val="00F54633"/>
    <w:rsid w:val="00FB6B0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fr-FR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decimalSymbol w:val=","/>
  <w:listSeparator w:val=";"/>
  <w14:docId w14:val="16F23516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4"/>
        <w:szCs w:val="24"/>
        <w:lang w:val="fr-FR" w:eastAsia="en-US" w:bidi="ar-SA"/>
      </w:rPr>
    </w:rPrDefault>
    <w:pPrDefault/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D87B7A"/>
    <w:pPr>
      <w:ind w:left="720"/>
      <w:contextualSpacing/>
    </w:pPr>
  </w:style>
  <w:style w:type="paragraph" w:styleId="BalloonText">
    <w:name w:val="Balloon Text"/>
    <w:basedOn w:val="Normal"/>
    <w:link w:val="BalloonTextChar"/>
    <w:uiPriority w:val="99"/>
    <w:semiHidden/>
    <w:unhideWhenUsed/>
    <w:rsid w:val="00684EB7"/>
    <w:rPr>
      <w:rFonts w:ascii="Lucida Grande" w:hAnsi="Lucida Grande" w:cs="Lucida Grande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684EB7"/>
    <w:rPr>
      <w:rFonts w:ascii="Lucida Grande" w:hAnsi="Lucida Grande" w:cs="Lucida Grande"/>
      <w:sz w:val="18"/>
      <w:szCs w:val="18"/>
    </w:r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4"/>
        <w:szCs w:val="24"/>
        <w:lang w:val="fr-FR" w:eastAsia="en-US" w:bidi="ar-SA"/>
      </w:rPr>
    </w:rPrDefault>
    <w:pPrDefault/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D87B7A"/>
    <w:pPr>
      <w:ind w:left="720"/>
      <w:contextualSpacing/>
    </w:pPr>
  </w:style>
  <w:style w:type="paragraph" w:styleId="BalloonText">
    <w:name w:val="Balloon Text"/>
    <w:basedOn w:val="Normal"/>
    <w:link w:val="BalloonTextChar"/>
    <w:uiPriority w:val="99"/>
    <w:semiHidden/>
    <w:unhideWhenUsed/>
    <w:rsid w:val="00684EB7"/>
    <w:rPr>
      <w:rFonts w:ascii="Lucida Grande" w:hAnsi="Lucida Grande" w:cs="Lucida Grande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684EB7"/>
    <w:rPr>
      <w:rFonts w:ascii="Lucida Grande" w:hAnsi="Lucida Grande" w:cs="Lucida Grande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"1.0" encoding="UTF-8" standalone="yes"?>
<Relationships xmlns="http://schemas.openxmlformats.org/package/2006/relationships"><Relationship Id="rId11" Type="http://schemas.openxmlformats.org/officeDocument/2006/relationships/fontTable" Target="fontTable.xml"/><Relationship Id="rId12" Type="http://schemas.openxmlformats.org/officeDocument/2006/relationships/theme" Target="theme/theme1.xml"/><Relationship Id="rId1" Type="http://schemas.openxmlformats.org/officeDocument/2006/relationships/numbering" Target="numbering.xml"/><Relationship Id="rId2" Type="http://schemas.openxmlformats.org/officeDocument/2006/relationships/styles" Target="styles.xml"/><Relationship Id="rId3" Type="http://schemas.microsoft.com/office/2007/relationships/stylesWithEffects" Target="stylesWithEffects.xml"/><Relationship Id="rId4" Type="http://schemas.openxmlformats.org/officeDocument/2006/relationships/settings" Target="settings.xml"/><Relationship Id="rId5" Type="http://schemas.openxmlformats.org/officeDocument/2006/relationships/webSettings" Target="webSettings.xml"/><Relationship Id="rId6" Type="http://schemas.openxmlformats.org/officeDocument/2006/relationships/image" Target="media/image1.png"/><Relationship Id="rId7" Type="http://schemas.openxmlformats.org/officeDocument/2006/relationships/image" Target="media/image2.png"/><Relationship Id="rId8" Type="http://schemas.openxmlformats.org/officeDocument/2006/relationships/image" Target="media/image3.png"/><Relationship Id="rId9" Type="http://schemas.openxmlformats.org/officeDocument/2006/relationships/image" Target="media/image4.png"/><Relationship Id="rId10" Type="http://schemas.openxmlformats.org/officeDocument/2006/relationships/image" Target="media/image5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214</TotalTime>
  <Pages>4</Pages>
  <Words>973</Words>
  <Characters>5548</Characters>
  <Application>Microsoft Macintosh Word</Application>
  <DocSecurity>0</DocSecurity>
  <Lines>46</Lines>
  <Paragraphs>13</Paragraphs>
  <ScaleCrop>false</ScaleCrop>
  <Company>Lycee claudel</Company>
  <LinksUpToDate>false</LinksUpToDate>
  <CharactersWithSpaces>6508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Nour Al Safi</dc:creator>
  <cp:keywords/>
  <dc:description/>
  <cp:lastModifiedBy>Nour Al Safi</cp:lastModifiedBy>
  <cp:revision>7</cp:revision>
  <dcterms:created xsi:type="dcterms:W3CDTF">2013-04-02T21:11:00Z</dcterms:created>
  <dcterms:modified xsi:type="dcterms:W3CDTF">2013-04-23T17:24:00Z</dcterms:modified>
</cp:coreProperties>
</file>