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1966B4" w14:textId="77777777" w:rsidR="008975A8" w:rsidRDefault="005A09EA">
      <w:r>
        <w:t>ADM1770 – Cours 8</w:t>
      </w:r>
    </w:p>
    <w:p w14:paraId="1385C4E9" w14:textId="77777777" w:rsidR="005A09EA" w:rsidRDefault="005A09EA"/>
    <w:p w14:paraId="0DDFD6FE" w14:textId="77777777" w:rsidR="005A09EA" w:rsidRDefault="005A09EA">
      <w:r>
        <w:t xml:space="preserve">Connaître les idées générales sur </w:t>
      </w:r>
      <w:proofErr w:type="spellStart"/>
      <w:r>
        <w:t>Starbucks</w:t>
      </w:r>
      <w:proofErr w:type="spellEnd"/>
      <w:r>
        <w:t>, connaître exemple.</w:t>
      </w:r>
    </w:p>
    <w:p w14:paraId="7FC78762" w14:textId="77777777" w:rsidR="00023048" w:rsidRDefault="00023048"/>
    <w:p w14:paraId="24A1C2D3" w14:textId="77777777" w:rsidR="004C0062" w:rsidRDefault="0043615A">
      <w:r w:rsidRPr="00D27496">
        <w:rPr>
          <w:highlight w:val="yellow"/>
        </w:rPr>
        <w:t xml:space="preserve">1. </w:t>
      </w:r>
      <w:r w:rsidR="004C0062" w:rsidRPr="00D27496">
        <w:rPr>
          <w:highlight w:val="yellow"/>
        </w:rPr>
        <w:t>Agenda d’Excel</w:t>
      </w:r>
    </w:p>
    <w:p w14:paraId="6CBBD4D1" w14:textId="77777777" w:rsidR="004C0062" w:rsidRDefault="004C0062" w:rsidP="004C0062">
      <w:pPr>
        <w:pStyle w:val="ListParagraph"/>
        <w:numPr>
          <w:ilvl w:val="0"/>
          <w:numId w:val="1"/>
        </w:numPr>
      </w:pPr>
      <w:r>
        <w:t xml:space="preserve">Résolution de </w:t>
      </w:r>
      <w:proofErr w:type="spellStart"/>
      <w:r>
        <w:t>pbs</w:t>
      </w:r>
      <w:proofErr w:type="spellEnd"/>
      <w:r>
        <w:t xml:space="preserve"> et modélisation d’une feuille de calcul (modèles mathématiques, fonctions logiques et conditionnelles)</w:t>
      </w:r>
    </w:p>
    <w:p w14:paraId="7CE050A8" w14:textId="77777777" w:rsidR="004C0062" w:rsidRDefault="004C0062" w:rsidP="004C0062">
      <w:pPr>
        <w:pStyle w:val="ListParagraph"/>
        <w:numPr>
          <w:ilvl w:val="0"/>
          <w:numId w:val="1"/>
        </w:numPr>
      </w:pPr>
      <w:r>
        <w:t xml:space="preserve">Excel </w:t>
      </w:r>
      <w:proofErr w:type="spellStart"/>
      <w:r>
        <w:t>pr</w:t>
      </w:r>
      <w:proofErr w:type="spellEnd"/>
      <w:r>
        <w:t xml:space="preserve"> la prise de déci</w:t>
      </w:r>
      <w:r w:rsidR="0043615A">
        <w:t>sion (outil d’extraction d’info, mise en forme, visualisation des données)</w:t>
      </w:r>
    </w:p>
    <w:p w14:paraId="44832B40" w14:textId="77777777" w:rsidR="0043615A" w:rsidRDefault="0043615A" w:rsidP="0043615A"/>
    <w:p w14:paraId="771F1794" w14:textId="77777777" w:rsidR="0043615A" w:rsidRDefault="0043615A" w:rsidP="0043615A">
      <w:r w:rsidRPr="00D27496">
        <w:rPr>
          <w:highlight w:val="yellow"/>
        </w:rPr>
        <w:t xml:space="preserve">2. Résolution de </w:t>
      </w:r>
      <w:proofErr w:type="spellStart"/>
      <w:r w:rsidRPr="00D27496">
        <w:rPr>
          <w:highlight w:val="yellow"/>
        </w:rPr>
        <w:t>pbs</w:t>
      </w:r>
      <w:proofErr w:type="spellEnd"/>
      <w:r w:rsidRPr="00D27496">
        <w:rPr>
          <w:highlight w:val="yellow"/>
        </w:rPr>
        <w:t xml:space="preserve"> et modélisation</w:t>
      </w:r>
    </w:p>
    <w:p w14:paraId="53C38726" w14:textId="2207D9F3" w:rsidR="0043615A" w:rsidRDefault="0043615A" w:rsidP="0043615A">
      <w:r>
        <w:t>C’est un processus en 3 étapes :</w:t>
      </w:r>
      <w:r w:rsidR="00F77FA3">
        <w:t xml:space="preserve"> </w:t>
      </w:r>
      <w:proofErr w:type="spellStart"/>
      <w:r w:rsidR="00F77FA3">
        <w:t>imp</w:t>
      </w:r>
      <w:proofErr w:type="spellEnd"/>
    </w:p>
    <w:p w14:paraId="0F249825" w14:textId="77777777" w:rsidR="0043615A" w:rsidRDefault="0043615A" w:rsidP="0043615A">
      <w:pPr>
        <w:pStyle w:val="ListParagraph"/>
        <w:numPr>
          <w:ilvl w:val="0"/>
          <w:numId w:val="2"/>
        </w:numPr>
      </w:pPr>
      <w:r>
        <w:t xml:space="preserve">formulation : transformation d’un scénario  en </w:t>
      </w:r>
      <w:proofErr w:type="spellStart"/>
      <w:r>
        <w:t>pbs</w:t>
      </w:r>
      <w:proofErr w:type="spellEnd"/>
      <w:r>
        <w:t xml:space="preserve"> mathématiques</w:t>
      </w:r>
      <w:r w:rsidR="00927683">
        <w:t xml:space="preserve">  (identifiez le </w:t>
      </w:r>
      <w:proofErr w:type="spellStart"/>
      <w:r w:rsidR="00927683">
        <w:t>pb</w:t>
      </w:r>
      <w:proofErr w:type="spellEnd"/>
      <w:r w:rsidR="00927683">
        <w:t xml:space="preserve"> &amp;</w:t>
      </w:r>
      <w:r w:rsidR="00176EBE">
        <w:t xml:space="preserve"> saisir les données + </w:t>
      </w:r>
      <w:proofErr w:type="spellStart"/>
      <w:r w:rsidR="00176EBE">
        <w:t>dvp</w:t>
      </w:r>
      <w:proofErr w:type="spellEnd"/>
      <w:r w:rsidR="00176EBE">
        <w:t xml:space="preserve"> le modèle)</w:t>
      </w:r>
    </w:p>
    <w:p w14:paraId="09ED8708" w14:textId="77777777" w:rsidR="0043615A" w:rsidRDefault="0043615A" w:rsidP="0043615A">
      <w:pPr>
        <w:pStyle w:val="ListParagraph"/>
        <w:numPr>
          <w:ilvl w:val="0"/>
          <w:numId w:val="2"/>
        </w:numPr>
      </w:pPr>
      <w:r>
        <w:t xml:space="preserve">solution : résoudre le </w:t>
      </w:r>
      <w:proofErr w:type="spellStart"/>
      <w:r>
        <w:t>pb</w:t>
      </w:r>
      <w:proofErr w:type="spellEnd"/>
      <w:r>
        <w:t xml:space="preserve"> </w:t>
      </w:r>
      <w:proofErr w:type="spellStart"/>
      <w:r>
        <w:t>pr</w:t>
      </w:r>
      <w:proofErr w:type="spellEnd"/>
      <w:r>
        <w:t xml:space="preserve"> obtenir une solution optimale</w:t>
      </w:r>
      <w:r w:rsidR="00927683">
        <w:t xml:space="preserve"> (analyse le modèle + résultats des tests -&gt; revenir sur </w:t>
      </w:r>
      <w:proofErr w:type="spellStart"/>
      <w:r w:rsidR="00927683">
        <w:t>dvpement</w:t>
      </w:r>
      <w:proofErr w:type="spellEnd"/>
      <w:r w:rsidR="00927683">
        <w:t xml:space="preserve"> du modèle après essais et erreurs)</w:t>
      </w:r>
    </w:p>
    <w:p w14:paraId="7861EB3C" w14:textId="77777777" w:rsidR="0043615A" w:rsidRDefault="0043615A" w:rsidP="0043615A">
      <w:pPr>
        <w:pStyle w:val="ListParagraph"/>
        <w:numPr>
          <w:ilvl w:val="0"/>
          <w:numId w:val="2"/>
        </w:numPr>
      </w:pPr>
      <w:r>
        <w:t>interprétation : interpréter les résultats et mettre en place l’exécution</w:t>
      </w:r>
      <w:r w:rsidR="00927683">
        <w:t xml:space="preserve"> (réaliser une analyse + résultats &amp; mettre en place la solution)</w:t>
      </w:r>
    </w:p>
    <w:p w14:paraId="5F8A58E0" w14:textId="77777777" w:rsidR="00DB5266" w:rsidRDefault="00DB5266" w:rsidP="00DB5266"/>
    <w:p w14:paraId="598081C9" w14:textId="77777777" w:rsidR="00DB5266" w:rsidRDefault="00BC16B3" w:rsidP="00DB5266">
      <w:r>
        <w:t>a</w:t>
      </w:r>
      <w:r w:rsidR="00DB5266">
        <w:t xml:space="preserve">. Approche de résolution de </w:t>
      </w:r>
      <w:proofErr w:type="spellStart"/>
      <w:r w:rsidR="00DB5266">
        <w:t>pbs</w:t>
      </w:r>
      <w:proofErr w:type="spellEnd"/>
    </w:p>
    <w:p w14:paraId="3E23D173" w14:textId="77777777" w:rsidR="00DB5266" w:rsidRDefault="00DB5266" w:rsidP="00DB5266">
      <w:pPr>
        <w:pStyle w:val="ListParagraph"/>
        <w:numPr>
          <w:ilvl w:val="0"/>
          <w:numId w:val="4"/>
        </w:numPr>
      </w:pPr>
      <w:r>
        <w:t>Les modèles sont souvent des schémas simplifiés de la réalité</w:t>
      </w:r>
    </w:p>
    <w:p w14:paraId="7F26F666" w14:textId="77777777" w:rsidR="00DB5266" w:rsidRDefault="00DB5266" w:rsidP="00DB5266">
      <w:pPr>
        <w:pStyle w:val="ListParagraph"/>
        <w:numPr>
          <w:ilvl w:val="0"/>
          <w:numId w:val="4"/>
        </w:numPr>
      </w:pPr>
      <w:r>
        <w:t>Un</w:t>
      </w:r>
      <w:r w:rsidR="00D625E9">
        <w:t xml:space="preserve"> modèle informatique : E</w:t>
      </w:r>
      <w:r>
        <w:t xml:space="preserve">n info, un modèle a </w:t>
      </w:r>
      <w:proofErr w:type="spellStart"/>
      <w:r>
        <w:t>pr</w:t>
      </w:r>
      <w:proofErr w:type="spellEnd"/>
      <w:r>
        <w:t xml:space="preserve"> ob</w:t>
      </w:r>
      <w:r w:rsidR="00D625E9">
        <w:t xml:space="preserve">jectif de structurer les infos et activités d’une </w:t>
      </w:r>
      <w:proofErr w:type="spellStart"/>
      <w:r w:rsidR="00D625E9">
        <w:t>orga</w:t>
      </w:r>
      <w:proofErr w:type="spellEnd"/>
      <w:r w:rsidR="00D625E9">
        <w:t xml:space="preserve"> (données, traitement et flux d’information entre entités). </w:t>
      </w:r>
      <w:r w:rsidR="00BC16B3">
        <w:t xml:space="preserve">Les feuilles de calcul constituent un moyen facile de réaliser des modèles </w:t>
      </w:r>
      <w:proofErr w:type="spellStart"/>
      <w:r w:rsidR="00BC16B3">
        <w:t>ds</w:t>
      </w:r>
      <w:proofErr w:type="spellEnd"/>
      <w:r w:rsidR="00BC16B3">
        <w:t xml:space="preserve"> une </w:t>
      </w:r>
      <w:proofErr w:type="spellStart"/>
      <w:r w:rsidR="00BC16B3">
        <w:t>orga</w:t>
      </w:r>
      <w:proofErr w:type="spellEnd"/>
    </w:p>
    <w:p w14:paraId="14C7AE27" w14:textId="77777777" w:rsidR="00AE145B" w:rsidRDefault="00AE145B"/>
    <w:p w14:paraId="4B70D4D3" w14:textId="77777777" w:rsidR="00BC16B3" w:rsidRDefault="00BC16B3">
      <w:r>
        <w:t>b. Avantages de la modélisation</w:t>
      </w:r>
    </w:p>
    <w:p w14:paraId="42A18782" w14:textId="77777777" w:rsidR="00BC16B3" w:rsidRDefault="00BC16B3" w:rsidP="00BC16B3">
      <w:pPr>
        <w:pStyle w:val="ListParagraph"/>
        <w:numPr>
          <w:ilvl w:val="0"/>
          <w:numId w:val="5"/>
        </w:numPr>
      </w:pPr>
      <w:r>
        <w:t xml:space="preserve">Economique : souvent – couteux d’analyser un </w:t>
      </w:r>
      <w:proofErr w:type="spellStart"/>
      <w:r>
        <w:t>pb</w:t>
      </w:r>
      <w:proofErr w:type="spellEnd"/>
      <w:r>
        <w:t xml:space="preserve"> à l’aide d’un modèle</w:t>
      </w:r>
    </w:p>
    <w:p w14:paraId="49D84C6F" w14:textId="77777777" w:rsidR="00BC16B3" w:rsidRDefault="00BC16B3" w:rsidP="00BC16B3">
      <w:pPr>
        <w:pStyle w:val="ListParagraph"/>
        <w:numPr>
          <w:ilvl w:val="0"/>
          <w:numId w:val="5"/>
        </w:numPr>
      </w:pPr>
      <w:r>
        <w:t>Efficience : accès rapide à l’info grâce à un modèle</w:t>
      </w:r>
    </w:p>
    <w:p w14:paraId="09F91FBC" w14:textId="77777777" w:rsidR="00BC16B3" w:rsidRDefault="00BC16B3" w:rsidP="00BC16B3">
      <w:pPr>
        <w:pStyle w:val="ListParagraph"/>
        <w:numPr>
          <w:ilvl w:val="0"/>
          <w:numId w:val="5"/>
        </w:numPr>
      </w:pPr>
      <w:r>
        <w:t xml:space="preserve">Faisabilité : un modèle permet </w:t>
      </w:r>
      <w:r w:rsidR="003E4B2C">
        <w:t>de réaliser des simulations</w:t>
      </w:r>
    </w:p>
    <w:p w14:paraId="354327DE" w14:textId="77777777" w:rsidR="003E4B2C" w:rsidRDefault="003E4B2C" w:rsidP="003E4B2C">
      <w:pPr>
        <w:pStyle w:val="ListParagraph"/>
        <w:numPr>
          <w:ilvl w:val="0"/>
          <w:numId w:val="6"/>
        </w:numPr>
      </w:pPr>
      <w:r>
        <w:t>Les modèles permettent de prendre rapidement des décisions en connaissance de cause</w:t>
      </w:r>
    </w:p>
    <w:p w14:paraId="6C5D4ECE" w14:textId="77777777" w:rsidR="0007613D" w:rsidRDefault="0007613D" w:rsidP="003E4B2C"/>
    <w:p w14:paraId="52A528E6" w14:textId="77777777" w:rsidR="0007613D" w:rsidRDefault="0007613D" w:rsidP="003E4B2C">
      <w:r w:rsidRPr="00D27496">
        <w:rPr>
          <w:highlight w:val="yellow"/>
        </w:rPr>
        <w:t>3. Exemples de Modèles</w:t>
      </w:r>
    </w:p>
    <w:p w14:paraId="251EE755" w14:textId="77777777" w:rsidR="0007613D" w:rsidRDefault="0007613D" w:rsidP="003E4B2C">
      <w:r>
        <w:t>a. Modèles mathématiques</w:t>
      </w:r>
    </w:p>
    <w:p w14:paraId="2D9D714F" w14:textId="77777777" w:rsidR="0007613D" w:rsidRDefault="0007613D" w:rsidP="003E4B2C">
      <w:r>
        <w:t xml:space="preserve">Profits = Revenus – Dépenses ou Profit = f(Revenus, </w:t>
      </w:r>
      <w:r w:rsidR="00F3593A">
        <w:t xml:space="preserve">Dépenses) ou Y =f(X1,X2) -&gt; où X1 et X2 sont des variables </w:t>
      </w:r>
      <w:proofErr w:type="spellStart"/>
      <w:r w:rsidR="00F3593A">
        <w:t>indép</w:t>
      </w:r>
      <w:proofErr w:type="spellEnd"/>
      <w:r w:rsidR="00F3593A">
        <w:t xml:space="preserve">, Y une variable </w:t>
      </w:r>
      <w:proofErr w:type="spellStart"/>
      <w:r w:rsidR="00F3593A">
        <w:t>dép</w:t>
      </w:r>
      <w:proofErr w:type="spellEnd"/>
      <w:r w:rsidR="00F3593A">
        <w:t>, f est une fonction qui établit une relation entre les variables X1,X2 et Y.</w:t>
      </w:r>
    </w:p>
    <w:p w14:paraId="0C10BDD7" w14:textId="77777777" w:rsidR="00E87418" w:rsidRDefault="00E87418" w:rsidP="003E4B2C"/>
    <w:p w14:paraId="794FA849" w14:textId="77777777" w:rsidR="00293EC2" w:rsidRDefault="00E87418" w:rsidP="00293EC2">
      <w:r w:rsidRPr="00D27496">
        <w:rPr>
          <w:highlight w:val="yellow"/>
        </w:rPr>
        <w:t>4. Fonctions Logiques</w:t>
      </w:r>
      <w:r>
        <w:t xml:space="preserve"> </w:t>
      </w:r>
    </w:p>
    <w:p w14:paraId="7FF7E7C9" w14:textId="77777777" w:rsidR="00293EC2" w:rsidRDefault="00293EC2" w:rsidP="00293EC2">
      <w:pPr>
        <w:pStyle w:val="ListParagraph"/>
        <w:numPr>
          <w:ilvl w:val="0"/>
          <w:numId w:val="7"/>
        </w:numPr>
      </w:pPr>
      <w:r>
        <w:t>Le résultat de ces fonctions est VRAI ou FAUX (ex ET</w:t>
      </w:r>
      <w:proofErr w:type="gramStart"/>
      <w:r>
        <w:t>,OU</w:t>
      </w:r>
      <w:proofErr w:type="gramEnd"/>
      <w:r>
        <w:t>, NON)</w:t>
      </w:r>
    </w:p>
    <w:p w14:paraId="6484002E" w14:textId="77777777" w:rsidR="00CD64CB" w:rsidRDefault="00CD64CB" w:rsidP="00293EC2">
      <w:pPr>
        <w:pStyle w:val="ListParagraph"/>
        <w:numPr>
          <w:ilvl w:val="0"/>
          <w:numId w:val="7"/>
        </w:numPr>
      </w:pPr>
      <w:r>
        <w:t>La fonction ET :</w:t>
      </w:r>
    </w:p>
    <w:p w14:paraId="3707CFC9" w14:textId="77777777" w:rsidR="00CD64CB" w:rsidRDefault="00CD64CB" w:rsidP="00CD64CB">
      <w:pPr>
        <w:pStyle w:val="ListParagraph"/>
        <w:numPr>
          <w:ilvl w:val="0"/>
          <w:numId w:val="8"/>
        </w:numPr>
      </w:pPr>
      <w:r>
        <w:t xml:space="preserve">La fonction ET est couramment utilisée </w:t>
      </w:r>
      <w:proofErr w:type="spellStart"/>
      <w:r>
        <w:t>pr</w:t>
      </w:r>
      <w:proofErr w:type="spellEnd"/>
      <w:r>
        <w:t xml:space="preserve"> </w:t>
      </w:r>
      <w:proofErr w:type="spellStart"/>
      <w:r>
        <w:t>dvp</w:t>
      </w:r>
      <w:proofErr w:type="spellEnd"/>
      <w:r>
        <w:t xml:space="preserve"> l’utilité d’autres fonctions qui effectuent des test logiques</w:t>
      </w:r>
      <w:r w:rsidR="008A0AE7">
        <w:t>.</w:t>
      </w:r>
    </w:p>
    <w:p w14:paraId="41BB1B26" w14:textId="77777777" w:rsidR="008A0AE7" w:rsidRDefault="008A0AE7" w:rsidP="00CD64CB">
      <w:pPr>
        <w:pStyle w:val="ListParagraph"/>
        <w:numPr>
          <w:ilvl w:val="0"/>
          <w:numId w:val="8"/>
        </w:numPr>
      </w:pPr>
      <w:r>
        <w:t xml:space="preserve">Renvoie VRAI si </w:t>
      </w:r>
      <w:proofErr w:type="spellStart"/>
      <w:r>
        <w:t>ts</w:t>
      </w:r>
      <w:proofErr w:type="spellEnd"/>
      <w:r>
        <w:t xml:space="preserve"> les arguments ont </w:t>
      </w:r>
      <w:proofErr w:type="spellStart"/>
      <w:r>
        <w:t>pr</w:t>
      </w:r>
      <w:proofErr w:type="spellEnd"/>
      <w:r>
        <w:t xml:space="preserve"> résultat la valeur VRAI et revoie FAUX si au – l’un des arguments a </w:t>
      </w:r>
      <w:proofErr w:type="spellStart"/>
      <w:r>
        <w:t>pr</w:t>
      </w:r>
      <w:proofErr w:type="spellEnd"/>
      <w:r>
        <w:t xml:space="preserve"> résultat la valeur FAUX</w:t>
      </w:r>
    </w:p>
    <w:p w14:paraId="420D656F" w14:textId="77777777" w:rsidR="00103CD1" w:rsidRDefault="00103CD1" w:rsidP="00CD64CB">
      <w:pPr>
        <w:pStyle w:val="ListParagraph"/>
        <w:numPr>
          <w:ilvl w:val="0"/>
          <w:numId w:val="8"/>
        </w:numPr>
      </w:pPr>
      <w:r>
        <w:t>La syntaxe de la fonction ET comporte</w:t>
      </w:r>
      <w:r w:rsidR="007D44B4">
        <w:t xml:space="preserve"> les arguments : valeur_logique</w:t>
      </w:r>
      <w:r>
        <w:t>1</w:t>
      </w:r>
      <w:r w:rsidR="007D44B4">
        <w:t xml:space="preserve"> (obligatoire, première condition qu’on veut tester), valeur_logique2 (facultatif, conditions supplémentaires)</w:t>
      </w:r>
    </w:p>
    <w:p w14:paraId="16F92AFE" w14:textId="77777777" w:rsidR="006465F4" w:rsidRDefault="006465F4" w:rsidP="006465F4">
      <w:pPr>
        <w:pStyle w:val="ListParagraph"/>
        <w:numPr>
          <w:ilvl w:val="0"/>
          <w:numId w:val="9"/>
        </w:numPr>
      </w:pPr>
      <w:r>
        <w:t>La Fonction OU</w:t>
      </w:r>
    </w:p>
    <w:p w14:paraId="6FF319AD" w14:textId="77777777" w:rsidR="006465F4" w:rsidRDefault="006465F4" w:rsidP="006465F4">
      <w:pPr>
        <w:pStyle w:val="ListParagraph"/>
        <w:numPr>
          <w:ilvl w:val="0"/>
          <w:numId w:val="10"/>
        </w:numPr>
      </w:pPr>
      <w:r>
        <w:t xml:space="preserve">Renvoie la valeur VRAI si un argument est VRAI et FAUX si </w:t>
      </w:r>
      <w:proofErr w:type="spellStart"/>
      <w:r>
        <w:t>ts</w:t>
      </w:r>
      <w:proofErr w:type="spellEnd"/>
      <w:r>
        <w:t xml:space="preserve"> les arguments sont FAUX</w:t>
      </w:r>
    </w:p>
    <w:p w14:paraId="5C2D0605" w14:textId="77777777" w:rsidR="00654422" w:rsidRDefault="00654422" w:rsidP="00654422">
      <w:pPr>
        <w:pStyle w:val="ListParagraph"/>
        <w:numPr>
          <w:ilvl w:val="0"/>
          <w:numId w:val="9"/>
        </w:numPr>
      </w:pPr>
      <w:r>
        <w:t xml:space="preserve">La fonction NON </w:t>
      </w:r>
    </w:p>
    <w:p w14:paraId="464CD78A" w14:textId="77777777" w:rsidR="00654422" w:rsidRDefault="00674B9D" w:rsidP="00654422">
      <w:pPr>
        <w:pStyle w:val="ListParagraph"/>
        <w:numPr>
          <w:ilvl w:val="0"/>
          <w:numId w:val="10"/>
        </w:numPr>
      </w:pPr>
      <w:r>
        <w:lastRenderedPageBreak/>
        <w:t xml:space="preserve">Utilisez NON </w:t>
      </w:r>
      <w:proofErr w:type="spellStart"/>
      <w:r>
        <w:t>qd</w:t>
      </w:r>
      <w:proofErr w:type="spellEnd"/>
      <w:r>
        <w:t xml:space="preserve"> on veut être certain qu’un valeur est =/= d’une valeur spécifique</w:t>
      </w:r>
    </w:p>
    <w:p w14:paraId="0CF5AE4A" w14:textId="77777777" w:rsidR="00674B9D" w:rsidRDefault="00674B9D" w:rsidP="00654422">
      <w:pPr>
        <w:pStyle w:val="ListParagraph"/>
        <w:numPr>
          <w:ilvl w:val="0"/>
          <w:numId w:val="10"/>
        </w:numPr>
      </w:pPr>
      <w:r>
        <w:t xml:space="preserve">Syntaxe </w:t>
      </w:r>
      <w:proofErr w:type="gramStart"/>
      <w:r>
        <w:t>NON(</w:t>
      </w:r>
      <w:proofErr w:type="spellStart"/>
      <w:proofErr w:type="gramEnd"/>
      <w:r>
        <w:t>valeur_logique</w:t>
      </w:r>
      <w:proofErr w:type="spellEnd"/>
      <w:r>
        <w:t xml:space="preserve">) -&gt; </w:t>
      </w:r>
      <w:proofErr w:type="spellStart"/>
      <w:r>
        <w:t>valeur_log</w:t>
      </w:r>
      <w:r w:rsidR="008E0A1F">
        <w:t>ique</w:t>
      </w:r>
      <w:proofErr w:type="spellEnd"/>
      <w:r w:rsidR="008E0A1F">
        <w:t xml:space="preserve"> peut prendre la valeur VRAI ou FAUX</w:t>
      </w:r>
    </w:p>
    <w:p w14:paraId="482C089A" w14:textId="77777777" w:rsidR="00E87418" w:rsidRDefault="00E87418" w:rsidP="003E4B2C"/>
    <w:p w14:paraId="5C52CCDE" w14:textId="77777777" w:rsidR="004119D4" w:rsidRDefault="004119D4" w:rsidP="003E4B2C">
      <w:r w:rsidRPr="00D27496">
        <w:rPr>
          <w:highlight w:val="yellow"/>
        </w:rPr>
        <w:t>5. Fonctions conditionnelles</w:t>
      </w:r>
    </w:p>
    <w:p w14:paraId="6F8A4114" w14:textId="77777777" w:rsidR="004119D4" w:rsidRDefault="004119D4" w:rsidP="004119D4">
      <w:pPr>
        <w:pStyle w:val="ListParagraph"/>
        <w:numPr>
          <w:ilvl w:val="0"/>
          <w:numId w:val="9"/>
        </w:numPr>
      </w:pPr>
      <w:r>
        <w:t xml:space="preserve">La fonction SI </w:t>
      </w:r>
    </w:p>
    <w:p w14:paraId="25EF93B4" w14:textId="77777777" w:rsidR="004119D4" w:rsidRDefault="004119D4" w:rsidP="004119D4">
      <w:pPr>
        <w:pStyle w:val="ListParagraph"/>
        <w:numPr>
          <w:ilvl w:val="0"/>
          <w:numId w:val="12"/>
        </w:numPr>
      </w:pPr>
      <w:r>
        <w:t xml:space="preserve">Elle renvoie une valeur si la condition qu’on spécifie est VRAI, et une autre valeur si cette condition est </w:t>
      </w:r>
      <w:proofErr w:type="gramStart"/>
      <w:r>
        <w:t>FAUX</w:t>
      </w:r>
      <w:bookmarkStart w:id="0" w:name="_GoBack"/>
      <w:bookmarkEnd w:id="0"/>
      <w:proofErr w:type="gramEnd"/>
    </w:p>
    <w:p w14:paraId="7302288B" w14:textId="77777777" w:rsidR="004119D4" w:rsidRDefault="004119D4" w:rsidP="004119D4">
      <w:pPr>
        <w:pStyle w:val="ListParagraph"/>
        <w:numPr>
          <w:ilvl w:val="0"/>
          <w:numId w:val="12"/>
        </w:numPr>
      </w:pPr>
      <w:proofErr w:type="gramStart"/>
      <w:r>
        <w:t>« ..</w:t>
      </w:r>
      <w:proofErr w:type="gramEnd"/>
      <w:r>
        <w:t xml:space="preserve"> » </w:t>
      </w:r>
      <w:proofErr w:type="spellStart"/>
      <w:r>
        <w:t>cad</w:t>
      </w:r>
      <w:proofErr w:type="spellEnd"/>
      <w:r>
        <w:t xml:space="preserve"> qu’on aura du texte, ex </w:t>
      </w:r>
      <w:r w:rsidR="00A97322">
        <w:t>SI(A1&gt;10 ; « Plus de 10 » ; « 10 ou moins »). Si A1&gt;10 on aura écrit « Plus de 10 »</w:t>
      </w:r>
    </w:p>
    <w:p w14:paraId="34DA59A1" w14:textId="77777777" w:rsidR="00D9782C" w:rsidRDefault="00D9782C" w:rsidP="00D9782C">
      <w:pPr>
        <w:pStyle w:val="ListParagraph"/>
        <w:numPr>
          <w:ilvl w:val="0"/>
          <w:numId w:val="9"/>
        </w:numPr>
      </w:pPr>
      <w:r>
        <w:t xml:space="preserve">La fonction SI imbriquée : on peut mettre jusqu’à 64 fonctions SI comme arguments </w:t>
      </w:r>
      <w:proofErr w:type="spellStart"/>
      <w:r>
        <w:t>valeur_si_vrai</w:t>
      </w:r>
      <w:proofErr w:type="spellEnd"/>
      <w:r>
        <w:t xml:space="preserve"> et valeur_si_faux </w:t>
      </w:r>
      <w:proofErr w:type="spellStart"/>
      <w:r>
        <w:t>pr</w:t>
      </w:r>
      <w:proofErr w:type="spellEnd"/>
      <w:r>
        <w:t xml:space="preserve"> élaborer des tests plus complexes</w:t>
      </w:r>
    </w:p>
    <w:p w14:paraId="37AD3627" w14:textId="77777777" w:rsidR="00833FBE" w:rsidRDefault="00833FBE" w:rsidP="00D9782C">
      <w:pPr>
        <w:pStyle w:val="ListParagraph"/>
        <w:numPr>
          <w:ilvl w:val="0"/>
          <w:numId w:val="9"/>
        </w:numPr>
      </w:pPr>
      <w:r>
        <w:t xml:space="preserve">Une alternative à la fonction SI : la fonction RECHERCHV </w:t>
      </w:r>
      <w:r w:rsidR="004B3CE0">
        <w:t>(VLOOKUP</w:t>
      </w:r>
      <w:r w:rsidR="006C6576">
        <w:t xml:space="preserve">), (RECHERCHEH </w:t>
      </w:r>
      <w:proofErr w:type="spellStart"/>
      <w:r w:rsidR="006C6576">
        <w:t>pr</w:t>
      </w:r>
      <w:proofErr w:type="spellEnd"/>
      <w:r w:rsidR="006C6576">
        <w:t xml:space="preserve"> tableau horizo</w:t>
      </w:r>
      <w:r w:rsidR="004B3CE0">
        <w:t xml:space="preserve">ntale) </w:t>
      </w:r>
      <w:proofErr w:type="spellStart"/>
      <w:r>
        <w:t>qd</w:t>
      </w:r>
      <w:proofErr w:type="spellEnd"/>
      <w:r>
        <w:t xml:space="preserve"> on veut plus de conditions</w:t>
      </w:r>
      <w:r w:rsidR="004B3CE0">
        <w:t>. 1. Valeur</w:t>
      </w:r>
      <w:r w:rsidR="006C6576">
        <w:t xml:space="preserve"> cherchée</w:t>
      </w:r>
      <w:r w:rsidR="004B3CE0">
        <w:t xml:space="preserve"> 2. </w:t>
      </w:r>
      <w:r w:rsidR="006C6576">
        <w:t>Table matrice ou cherchez. 3. Le # de la colonne ou faut cherchez. 4. Valeur proche (valeur exact ou non)</w:t>
      </w:r>
      <w:r w:rsidR="00446E9A">
        <w:t xml:space="preserve">. </w:t>
      </w:r>
    </w:p>
    <w:p w14:paraId="0B0346A5" w14:textId="77777777" w:rsidR="00446E9A" w:rsidRDefault="00230B09" w:rsidP="00446E9A">
      <w:pPr>
        <w:pStyle w:val="ListParagraph"/>
        <w:numPr>
          <w:ilvl w:val="0"/>
          <w:numId w:val="9"/>
        </w:numPr>
      </w:pPr>
      <w:r>
        <w:t xml:space="preserve">Pr les fonctions SOMME.SI, </w:t>
      </w:r>
      <w:proofErr w:type="gramStart"/>
      <w:r>
        <w:t>MOYENNE.SI ,</w:t>
      </w:r>
      <w:proofErr w:type="gramEnd"/>
      <w:r>
        <w:t xml:space="preserve"> NB.SI un seul critère de sélection peut être spécifié</w:t>
      </w:r>
      <w:r w:rsidR="00446E9A">
        <w:t xml:space="preserve">. Pour composer </w:t>
      </w:r>
      <w:proofErr w:type="spellStart"/>
      <w:r w:rsidR="00446E9A">
        <w:t>ac</w:t>
      </w:r>
      <w:proofErr w:type="spellEnd"/>
      <w:r w:rsidR="00446E9A">
        <w:t xml:space="preserve"> plusieurs critères </w:t>
      </w:r>
      <w:proofErr w:type="gramStart"/>
      <w:r w:rsidR="00446E9A">
        <w:t>faut</w:t>
      </w:r>
      <w:proofErr w:type="gramEnd"/>
      <w:r w:rsidR="00446E9A">
        <w:t xml:space="preserve"> utiliser SOMME.SI.ENS</w:t>
      </w:r>
    </w:p>
    <w:p w14:paraId="17B9DE91" w14:textId="77777777" w:rsidR="00A53DF2" w:rsidRDefault="00A53DF2" w:rsidP="00A53DF2"/>
    <w:p w14:paraId="509C241C" w14:textId="77777777" w:rsidR="00A53DF2" w:rsidRDefault="00A53DF2" w:rsidP="00A53DF2">
      <w:r w:rsidRPr="00D27496">
        <w:rPr>
          <w:highlight w:val="yellow"/>
        </w:rPr>
        <w:t>6. Excel : un outil d’informatique décisionnelle</w:t>
      </w:r>
    </w:p>
    <w:p w14:paraId="1122324C" w14:textId="77777777" w:rsidR="00A53DF2" w:rsidRDefault="0071487F" w:rsidP="00A53DF2">
      <w:pPr>
        <w:pStyle w:val="ListParagraph"/>
        <w:numPr>
          <w:ilvl w:val="0"/>
          <w:numId w:val="13"/>
        </w:numPr>
      </w:pPr>
      <w:r>
        <w:t xml:space="preserve">Module permettant de </w:t>
      </w:r>
      <w:r>
        <w:rPr>
          <w:b/>
        </w:rPr>
        <w:t>collecter, d’analyser et de traiter</w:t>
      </w:r>
      <w:r>
        <w:t xml:space="preserve"> </w:t>
      </w:r>
      <w:proofErr w:type="spellStart"/>
      <w:r>
        <w:t>ttes</w:t>
      </w:r>
      <w:proofErr w:type="spellEnd"/>
      <w:r>
        <w:t xml:space="preserve"> les données d’une EN selon les critères (produit, région, saison).</w:t>
      </w:r>
    </w:p>
    <w:p w14:paraId="67F04534" w14:textId="77777777" w:rsidR="0071487F" w:rsidRDefault="0071487F" w:rsidP="00A53DF2">
      <w:pPr>
        <w:pStyle w:val="ListParagraph"/>
        <w:numPr>
          <w:ilvl w:val="0"/>
          <w:numId w:val="13"/>
        </w:numPr>
      </w:pPr>
      <w:r>
        <w:t>Les résultats vont permettre aux dirigeants d’obtenir une vue d’ensemble sur leur activité</w:t>
      </w:r>
    </w:p>
    <w:p w14:paraId="079BD38E" w14:textId="77777777" w:rsidR="007313C4" w:rsidRDefault="007313C4" w:rsidP="00A53DF2">
      <w:pPr>
        <w:pStyle w:val="ListParagraph"/>
        <w:numPr>
          <w:ilvl w:val="0"/>
          <w:numId w:val="13"/>
        </w:numPr>
      </w:pPr>
      <w:r>
        <w:t xml:space="preserve">Les =/= étapes sont : </w:t>
      </w:r>
      <w:r w:rsidRPr="00226838">
        <w:rPr>
          <w:b/>
        </w:rPr>
        <w:t>extraction de données</w:t>
      </w:r>
      <w:r>
        <w:t xml:space="preserve">, </w:t>
      </w:r>
      <w:r w:rsidRPr="00226838">
        <w:rPr>
          <w:b/>
        </w:rPr>
        <w:t>analyse des données</w:t>
      </w:r>
      <w:r w:rsidR="00710CA8">
        <w:t xml:space="preserve"> (découpage des données à l’aide de cubes multidimensionnels</w:t>
      </w:r>
      <w:r>
        <w:t>,</w:t>
      </w:r>
      <w:r w:rsidR="00226838">
        <w:t xml:space="preserve"> examiner les caractéristiques de l’exploration des données), </w:t>
      </w:r>
      <w:r>
        <w:t xml:space="preserve"> </w:t>
      </w:r>
      <w:r w:rsidRPr="00226838">
        <w:rPr>
          <w:b/>
        </w:rPr>
        <w:t>réalisation de t</w:t>
      </w:r>
      <w:r w:rsidR="00710CA8" w:rsidRPr="00226838">
        <w:rPr>
          <w:b/>
        </w:rPr>
        <w:t>ableau de bord</w:t>
      </w:r>
      <w:r w:rsidR="00710CA8">
        <w:t xml:space="preserve"> (sélection d’indi</w:t>
      </w:r>
      <w:r>
        <w:t>cateurs stratégiques permettant d’appuyer le démar</w:t>
      </w:r>
      <w:r w:rsidR="00710CA8">
        <w:t>rage des transformation prioritaires, de décrire et suivre les changements désirés et évaluer les résultats)</w:t>
      </w:r>
    </w:p>
    <w:p w14:paraId="000FA523" w14:textId="77777777" w:rsidR="00226838" w:rsidRDefault="00226838" w:rsidP="00226838"/>
    <w:p w14:paraId="733EEC2E" w14:textId="77777777" w:rsidR="00226838" w:rsidRDefault="00226838" w:rsidP="00226838">
      <w:r>
        <w:t>Tableau de bord</w:t>
      </w:r>
    </w:p>
    <w:p w14:paraId="4FF790F4" w14:textId="77777777" w:rsidR="00226838" w:rsidRDefault="00226838" w:rsidP="00226838">
      <w:pPr>
        <w:pStyle w:val="ListParagraph"/>
        <w:numPr>
          <w:ilvl w:val="0"/>
          <w:numId w:val="14"/>
        </w:numPr>
      </w:pPr>
      <w:r>
        <w:t>Dans une EN : document rassemblant des indicateurs financiers et éco, agréable à l’œil et permettant la prise de décision</w:t>
      </w:r>
    </w:p>
    <w:p w14:paraId="6780CC03" w14:textId="77777777" w:rsidR="00747895" w:rsidRDefault="00747895" w:rsidP="00226838">
      <w:pPr>
        <w:pStyle w:val="ListParagraph"/>
        <w:numPr>
          <w:ilvl w:val="0"/>
          <w:numId w:val="14"/>
        </w:numPr>
      </w:pPr>
      <w:r>
        <w:t>Il existe 3 catégories de tableaux de bord en informatique décisionnelle</w:t>
      </w:r>
    </w:p>
    <w:p w14:paraId="531F7418" w14:textId="77777777" w:rsidR="00747895" w:rsidRDefault="00747895" w:rsidP="00747895">
      <w:pPr>
        <w:pStyle w:val="ListParagraph"/>
        <w:numPr>
          <w:ilvl w:val="0"/>
          <w:numId w:val="15"/>
        </w:numPr>
      </w:pPr>
      <w:r w:rsidRPr="0034387F">
        <w:rPr>
          <w:u w:val="single"/>
        </w:rPr>
        <w:t>Stratégique</w:t>
      </w:r>
      <w:r>
        <w:t> : permet à l’équipe dirigeante de suivre la réalisation d’objectifs stratégiques à chaque niveau de l’</w:t>
      </w:r>
      <w:proofErr w:type="spellStart"/>
      <w:r>
        <w:t>orga</w:t>
      </w:r>
      <w:proofErr w:type="spellEnd"/>
      <w:r w:rsidR="00BC1925">
        <w:t xml:space="preserve"> (moins utilisé)</w:t>
      </w:r>
    </w:p>
    <w:p w14:paraId="78B590DC" w14:textId="77777777" w:rsidR="00747895" w:rsidRDefault="00747895" w:rsidP="00747895">
      <w:pPr>
        <w:pStyle w:val="ListParagraph"/>
        <w:numPr>
          <w:ilvl w:val="0"/>
          <w:numId w:val="15"/>
        </w:numPr>
      </w:pPr>
      <w:r w:rsidRPr="0034387F">
        <w:rPr>
          <w:u w:val="single"/>
        </w:rPr>
        <w:t>Tactique</w:t>
      </w:r>
      <w:r>
        <w:t> : aide les responsables à suivre et analyser les activités des départements, des processus ou des projets</w:t>
      </w:r>
    </w:p>
    <w:p w14:paraId="68834773" w14:textId="77777777" w:rsidR="00747895" w:rsidRDefault="00747895" w:rsidP="00747895">
      <w:pPr>
        <w:pStyle w:val="ListParagraph"/>
        <w:numPr>
          <w:ilvl w:val="0"/>
          <w:numId w:val="15"/>
        </w:numPr>
      </w:pPr>
      <w:r w:rsidRPr="0034387F">
        <w:rPr>
          <w:u w:val="single"/>
        </w:rPr>
        <w:t>Opérationnel</w:t>
      </w:r>
      <w:r>
        <w:t xml:space="preserve"> : fournit aux membres des équipes opérationnelles une visibilité immédiate sur les </w:t>
      </w:r>
      <w:proofErr w:type="spellStart"/>
      <w:r w:rsidR="002F750E">
        <w:t>Keys</w:t>
      </w:r>
      <w:proofErr w:type="spellEnd"/>
      <w:r w:rsidR="002F750E">
        <w:t xml:space="preserve"> Performance </w:t>
      </w:r>
      <w:proofErr w:type="spellStart"/>
      <w:r w:rsidR="002F750E">
        <w:t>Indicatos</w:t>
      </w:r>
      <w:proofErr w:type="spellEnd"/>
      <w:r w:rsidR="002F750E">
        <w:t xml:space="preserve"> opérationnels.</w:t>
      </w:r>
    </w:p>
    <w:p w14:paraId="0F58E69D" w14:textId="77777777" w:rsidR="00E91967" w:rsidRDefault="00E91967" w:rsidP="00E91967">
      <w:pPr>
        <w:pStyle w:val="ListParagraph"/>
        <w:numPr>
          <w:ilvl w:val="0"/>
          <w:numId w:val="17"/>
        </w:numPr>
      </w:pPr>
      <w:r>
        <w:t>On peut utiliser une mise en forme conditionnelle (surligner, mettre des règles quand il faut surligner)</w:t>
      </w:r>
    </w:p>
    <w:p w14:paraId="6093D4B9" w14:textId="77777777" w:rsidR="0034056D" w:rsidRDefault="0034056D" w:rsidP="0034056D"/>
    <w:p w14:paraId="2254A62F" w14:textId="77777777" w:rsidR="0034056D" w:rsidRDefault="0034056D" w:rsidP="0034056D">
      <w:r w:rsidRPr="00D27496">
        <w:rPr>
          <w:highlight w:val="yellow"/>
        </w:rPr>
        <w:t>7. Graphique</w:t>
      </w:r>
      <w:r>
        <w:t xml:space="preserve"> </w:t>
      </w:r>
    </w:p>
    <w:p w14:paraId="24781EE9" w14:textId="77777777" w:rsidR="0034056D" w:rsidRDefault="0034056D" w:rsidP="0034056D">
      <w:pPr>
        <w:pStyle w:val="ListParagraph"/>
        <w:numPr>
          <w:ilvl w:val="0"/>
          <w:numId w:val="17"/>
        </w:numPr>
      </w:pPr>
      <w:r>
        <w:t>Représentation visuelle de données, permet d’analyser et de comprendre + facilement l’info</w:t>
      </w:r>
    </w:p>
    <w:p w14:paraId="2F468F36" w14:textId="77777777" w:rsidR="0034056D" w:rsidRDefault="007E7E81" w:rsidP="0034056D">
      <w:pPr>
        <w:pStyle w:val="ListParagraph"/>
        <w:numPr>
          <w:ilvl w:val="0"/>
          <w:numId w:val="17"/>
        </w:numPr>
      </w:pPr>
      <w:r>
        <w:t>Choisir un type de graphique qui véhicule l’info de manière pertinente (des proportions -&gt; graphique secteur) ; ajouter des titre, légendes, couleurs</w:t>
      </w:r>
    </w:p>
    <w:p w14:paraId="40F0D7CB" w14:textId="576392E9" w:rsidR="007E7E81" w:rsidRPr="00813AEC" w:rsidRDefault="007E7E81" w:rsidP="0034056D">
      <w:pPr>
        <w:pStyle w:val="ListParagraph"/>
        <w:numPr>
          <w:ilvl w:val="0"/>
          <w:numId w:val="17"/>
        </w:numPr>
        <w:rPr>
          <w:b/>
        </w:rPr>
      </w:pPr>
      <w:r w:rsidRPr="00813AEC">
        <w:rPr>
          <w:b/>
        </w:rPr>
        <w:t>Un graphique et ses éléments :</w:t>
      </w:r>
      <w:r w:rsidR="00F77FA3">
        <w:rPr>
          <w:b/>
        </w:rPr>
        <w:t xml:space="preserve"> </w:t>
      </w:r>
      <w:r w:rsidR="00F77FA3">
        <w:t>connaitre</w:t>
      </w:r>
    </w:p>
    <w:p w14:paraId="72936407" w14:textId="77777777" w:rsidR="007E7E81" w:rsidRDefault="001E4C75" w:rsidP="001E4C75">
      <w:pPr>
        <w:pStyle w:val="ListParagraph"/>
        <w:numPr>
          <w:ilvl w:val="0"/>
          <w:numId w:val="18"/>
        </w:numPr>
      </w:pPr>
      <w:r>
        <w:t>L’aire graphique du graphique</w:t>
      </w:r>
    </w:p>
    <w:p w14:paraId="1B716638" w14:textId="77777777" w:rsidR="001E4C75" w:rsidRPr="004E5BB9" w:rsidRDefault="001E4C75" w:rsidP="001E4C75">
      <w:pPr>
        <w:pStyle w:val="ListParagraph"/>
        <w:numPr>
          <w:ilvl w:val="0"/>
          <w:numId w:val="18"/>
        </w:numPr>
      </w:pPr>
      <w:r>
        <w:t xml:space="preserve">L’aire </w:t>
      </w:r>
      <w:r w:rsidRPr="004E5BB9">
        <w:t>de traçage du graphique</w:t>
      </w:r>
    </w:p>
    <w:p w14:paraId="686B279E" w14:textId="77777777" w:rsidR="001E4C75" w:rsidRPr="004E5BB9" w:rsidRDefault="001E4C75" w:rsidP="001E4C75">
      <w:pPr>
        <w:pStyle w:val="ListParagraph"/>
        <w:numPr>
          <w:ilvl w:val="0"/>
          <w:numId w:val="18"/>
        </w:numPr>
      </w:pPr>
      <w:r w:rsidRPr="004E5BB9">
        <w:t>Les points de données des séries de données tracées dans le graphique</w:t>
      </w:r>
    </w:p>
    <w:p w14:paraId="71DBB7DB" w14:textId="77777777" w:rsidR="00813AEC" w:rsidRPr="004E5BB9" w:rsidRDefault="001E4C75" w:rsidP="00813AEC">
      <w:pPr>
        <w:pStyle w:val="ListParagraph"/>
        <w:numPr>
          <w:ilvl w:val="0"/>
          <w:numId w:val="18"/>
        </w:numPr>
      </w:pPr>
      <w:r w:rsidRPr="004E5BB9">
        <w:rPr>
          <w:rFonts w:cs="Times New Roman"/>
          <w:color w:val="000000"/>
        </w:rPr>
        <w:t xml:space="preserve">Les axes horizontaux (catégorie) et verticaux (valeur) le long desquels les données sont </w:t>
      </w:r>
      <w:proofErr w:type="gramStart"/>
      <w:r w:rsidRPr="004E5BB9">
        <w:rPr>
          <w:rFonts w:cs="Times New Roman"/>
          <w:color w:val="000000"/>
        </w:rPr>
        <w:t>tracées</w:t>
      </w:r>
      <w:proofErr w:type="gramEnd"/>
      <w:r w:rsidRPr="004E5BB9">
        <w:rPr>
          <w:rFonts w:cs="Times New Roman"/>
          <w:color w:val="000000"/>
        </w:rPr>
        <w:t xml:space="preserve"> dans le</w:t>
      </w:r>
      <w:r w:rsidR="00813AEC" w:rsidRPr="004E5BB9">
        <w:rPr>
          <w:rFonts w:cs="Times New Roman"/>
          <w:color w:val="000000"/>
        </w:rPr>
        <w:t xml:space="preserve"> </w:t>
      </w:r>
      <w:r w:rsidRPr="004E5BB9">
        <w:rPr>
          <w:rFonts w:cs="Times New Roman"/>
          <w:color w:val="000000"/>
        </w:rPr>
        <w:t>graphique.</w:t>
      </w:r>
    </w:p>
    <w:p w14:paraId="15293623" w14:textId="77777777" w:rsidR="00813AEC" w:rsidRPr="004E5BB9" w:rsidRDefault="001E4C75" w:rsidP="00813AEC">
      <w:pPr>
        <w:pStyle w:val="ListParagraph"/>
        <w:numPr>
          <w:ilvl w:val="0"/>
          <w:numId w:val="18"/>
        </w:numPr>
      </w:pPr>
      <w:r w:rsidRPr="004E5BB9">
        <w:rPr>
          <w:rFonts w:cs="Times New Roman"/>
          <w:color w:val="000000"/>
        </w:rPr>
        <w:t>La légende du graphique.</w:t>
      </w:r>
    </w:p>
    <w:p w14:paraId="690E8DA4" w14:textId="619B4952" w:rsidR="00813AEC" w:rsidRPr="004E5BB9" w:rsidRDefault="001E4C75" w:rsidP="00813AEC">
      <w:pPr>
        <w:pStyle w:val="ListParagraph"/>
        <w:numPr>
          <w:ilvl w:val="0"/>
          <w:numId w:val="18"/>
        </w:numPr>
      </w:pPr>
      <w:r w:rsidRPr="004E5BB9">
        <w:rPr>
          <w:rFonts w:cs="Times New Roman"/>
          <w:color w:val="000000"/>
        </w:rPr>
        <w:t>Un t</w:t>
      </w:r>
      <w:r w:rsidR="00813AEC" w:rsidRPr="004E5BB9">
        <w:rPr>
          <w:rFonts w:cs="Times New Roman"/>
          <w:color w:val="000000"/>
        </w:rPr>
        <w:t xml:space="preserve">itre de graphique et d’axes qu’on peut </w:t>
      </w:r>
      <w:r w:rsidRPr="004E5BB9">
        <w:rPr>
          <w:rFonts w:cs="Times New Roman"/>
          <w:color w:val="000000"/>
        </w:rPr>
        <w:t>utiliser dans le graphique.</w:t>
      </w:r>
    </w:p>
    <w:p w14:paraId="6E5CBDDE" w14:textId="77777777" w:rsidR="001E4C75" w:rsidRPr="004E5BB9" w:rsidRDefault="001E4C75" w:rsidP="00813AEC">
      <w:pPr>
        <w:pStyle w:val="ListParagraph"/>
        <w:numPr>
          <w:ilvl w:val="0"/>
          <w:numId w:val="18"/>
        </w:numPr>
      </w:pPr>
      <w:r w:rsidRPr="004E5BB9">
        <w:rPr>
          <w:rFonts w:cs="Times New Roman"/>
          <w:color w:val="000000"/>
        </w:rPr>
        <w:t>Une étiq</w:t>
      </w:r>
      <w:r w:rsidR="00813AEC" w:rsidRPr="004E5BB9">
        <w:rPr>
          <w:rFonts w:cs="Times New Roman"/>
          <w:color w:val="000000"/>
        </w:rPr>
        <w:t xml:space="preserve">uette de données qu’on peut utiliser </w:t>
      </w:r>
      <w:proofErr w:type="spellStart"/>
      <w:r w:rsidR="00813AEC" w:rsidRPr="004E5BB9">
        <w:rPr>
          <w:rFonts w:cs="Times New Roman"/>
          <w:color w:val="000000"/>
        </w:rPr>
        <w:t>p</w:t>
      </w:r>
      <w:r w:rsidRPr="004E5BB9">
        <w:rPr>
          <w:rFonts w:cs="Times New Roman"/>
          <w:color w:val="000000"/>
        </w:rPr>
        <w:t>r</w:t>
      </w:r>
      <w:proofErr w:type="spellEnd"/>
      <w:r w:rsidRPr="004E5BB9">
        <w:rPr>
          <w:rFonts w:cs="Times New Roman"/>
          <w:color w:val="000000"/>
        </w:rPr>
        <w:t xml:space="preserve"> identifier les détails d’un point de données dans une</w:t>
      </w:r>
      <w:r w:rsidR="00813AEC" w:rsidRPr="004E5BB9">
        <w:rPr>
          <w:rFonts w:cs="Times New Roman"/>
          <w:color w:val="000000"/>
        </w:rPr>
        <w:t xml:space="preserve"> </w:t>
      </w:r>
      <w:r w:rsidRPr="004E5BB9">
        <w:rPr>
          <w:rFonts w:cs="Times New Roman"/>
          <w:color w:val="000000"/>
        </w:rPr>
        <w:t>série de données.</w:t>
      </w:r>
    </w:p>
    <w:p w14:paraId="76ECE010" w14:textId="77777777" w:rsidR="002F750E" w:rsidRDefault="002F750E" w:rsidP="002F750E"/>
    <w:sectPr w:rsidR="002F750E" w:rsidSect="00927683">
      <w:pgSz w:w="12240" w:h="15840"/>
      <w:pgMar w:top="720" w:right="907" w:bottom="839" w:left="9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71BC6"/>
    <w:multiLevelType w:val="hybridMultilevel"/>
    <w:tmpl w:val="32AAF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E53D0"/>
    <w:multiLevelType w:val="hybridMultilevel"/>
    <w:tmpl w:val="CB6217F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326D62"/>
    <w:multiLevelType w:val="hybridMultilevel"/>
    <w:tmpl w:val="1D940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A96B60"/>
    <w:multiLevelType w:val="hybridMultilevel"/>
    <w:tmpl w:val="37C85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C7A79"/>
    <w:multiLevelType w:val="hybridMultilevel"/>
    <w:tmpl w:val="881628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33A49C2"/>
    <w:multiLevelType w:val="hybridMultilevel"/>
    <w:tmpl w:val="B100C576"/>
    <w:lvl w:ilvl="0" w:tplc="CBA86D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6F24C5"/>
    <w:multiLevelType w:val="hybridMultilevel"/>
    <w:tmpl w:val="BE9AC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DD58A6"/>
    <w:multiLevelType w:val="hybridMultilevel"/>
    <w:tmpl w:val="3F40EC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7456CF1"/>
    <w:multiLevelType w:val="hybridMultilevel"/>
    <w:tmpl w:val="570CE2F8"/>
    <w:lvl w:ilvl="0" w:tplc="86F62632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5E29A4"/>
    <w:multiLevelType w:val="hybridMultilevel"/>
    <w:tmpl w:val="B100C576"/>
    <w:lvl w:ilvl="0" w:tplc="CBA86D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1144115"/>
    <w:multiLevelType w:val="hybridMultilevel"/>
    <w:tmpl w:val="85128B70"/>
    <w:lvl w:ilvl="0" w:tplc="0450E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8168CC"/>
    <w:multiLevelType w:val="hybridMultilevel"/>
    <w:tmpl w:val="2D66E7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062D04"/>
    <w:multiLevelType w:val="hybridMultilevel"/>
    <w:tmpl w:val="7F289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A35C74"/>
    <w:multiLevelType w:val="hybridMultilevel"/>
    <w:tmpl w:val="254A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F11844"/>
    <w:multiLevelType w:val="hybridMultilevel"/>
    <w:tmpl w:val="ECCAA8A6"/>
    <w:lvl w:ilvl="0" w:tplc="3654B210">
      <w:start w:val="2"/>
      <w:numFmt w:val="bullet"/>
      <w:lvlText w:val="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09272A"/>
    <w:multiLevelType w:val="hybridMultilevel"/>
    <w:tmpl w:val="42FAF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3F556B"/>
    <w:multiLevelType w:val="hybridMultilevel"/>
    <w:tmpl w:val="8E306DB2"/>
    <w:lvl w:ilvl="0" w:tplc="86F62632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F64C1A"/>
    <w:multiLevelType w:val="hybridMultilevel"/>
    <w:tmpl w:val="A27C05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DF14969"/>
    <w:multiLevelType w:val="hybridMultilevel"/>
    <w:tmpl w:val="FF169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8"/>
  </w:num>
  <w:num w:numId="4">
    <w:abstractNumId w:val="15"/>
  </w:num>
  <w:num w:numId="5">
    <w:abstractNumId w:val="13"/>
  </w:num>
  <w:num w:numId="6">
    <w:abstractNumId w:val="14"/>
  </w:num>
  <w:num w:numId="7">
    <w:abstractNumId w:val="6"/>
  </w:num>
  <w:num w:numId="8">
    <w:abstractNumId w:val="4"/>
  </w:num>
  <w:num w:numId="9">
    <w:abstractNumId w:val="0"/>
  </w:num>
  <w:num w:numId="10">
    <w:abstractNumId w:val="1"/>
  </w:num>
  <w:num w:numId="11">
    <w:abstractNumId w:val="11"/>
  </w:num>
  <w:num w:numId="12">
    <w:abstractNumId w:val="7"/>
  </w:num>
  <w:num w:numId="13">
    <w:abstractNumId w:val="2"/>
  </w:num>
  <w:num w:numId="14">
    <w:abstractNumId w:val="18"/>
  </w:num>
  <w:num w:numId="15">
    <w:abstractNumId w:val="10"/>
  </w:num>
  <w:num w:numId="16">
    <w:abstractNumId w:val="17"/>
  </w:num>
  <w:num w:numId="17">
    <w:abstractNumId w:val="12"/>
  </w:num>
  <w:num w:numId="18">
    <w:abstractNumId w:val="9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9EA"/>
    <w:rsid w:val="00023048"/>
    <w:rsid w:val="0007613D"/>
    <w:rsid w:val="00103CD1"/>
    <w:rsid w:val="00176EBE"/>
    <w:rsid w:val="001E4C75"/>
    <w:rsid w:val="00226838"/>
    <w:rsid w:val="00230B09"/>
    <w:rsid w:val="00293EC2"/>
    <w:rsid w:val="002F750E"/>
    <w:rsid w:val="0034056D"/>
    <w:rsid w:val="0034387F"/>
    <w:rsid w:val="00377FCF"/>
    <w:rsid w:val="003E4B2C"/>
    <w:rsid w:val="00403400"/>
    <w:rsid w:val="004119D4"/>
    <w:rsid w:val="0043615A"/>
    <w:rsid w:val="00446E9A"/>
    <w:rsid w:val="004B3CE0"/>
    <w:rsid w:val="004C0062"/>
    <w:rsid w:val="004E5BB9"/>
    <w:rsid w:val="00587042"/>
    <w:rsid w:val="005A09EA"/>
    <w:rsid w:val="006465F4"/>
    <w:rsid w:val="00654422"/>
    <w:rsid w:val="00674B9D"/>
    <w:rsid w:val="006C6576"/>
    <w:rsid w:val="00710CA8"/>
    <w:rsid w:val="0071487F"/>
    <w:rsid w:val="007313C4"/>
    <w:rsid w:val="00747895"/>
    <w:rsid w:val="007D44B4"/>
    <w:rsid w:val="007E2484"/>
    <w:rsid w:val="007E7E81"/>
    <w:rsid w:val="0080679A"/>
    <w:rsid w:val="00813AEC"/>
    <w:rsid w:val="00833FBE"/>
    <w:rsid w:val="008975A8"/>
    <w:rsid w:val="008A0AE7"/>
    <w:rsid w:val="008E0A1F"/>
    <w:rsid w:val="00927683"/>
    <w:rsid w:val="00A53DF2"/>
    <w:rsid w:val="00A97322"/>
    <w:rsid w:val="00AE145B"/>
    <w:rsid w:val="00AE6E1E"/>
    <w:rsid w:val="00BC16B3"/>
    <w:rsid w:val="00BC1925"/>
    <w:rsid w:val="00C629CF"/>
    <w:rsid w:val="00CD64CB"/>
    <w:rsid w:val="00D2530E"/>
    <w:rsid w:val="00D27496"/>
    <w:rsid w:val="00D625E9"/>
    <w:rsid w:val="00D717F5"/>
    <w:rsid w:val="00D9782C"/>
    <w:rsid w:val="00DB5266"/>
    <w:rsid w:val="00E85054"/>
    <w:rsid w:val="00E87418"/>
    <w:rsid w:val="00E91967"/>
    <w:rsid w:val="00F3593A"/>
    <w:rsid w:val="00F77FA3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68203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0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3</Pages>
  <Words>823</Words>
  <Characters>4696</Characters>
  <Application>Microsoft Macintosh Word</Application>
  <DocSecurity>0</DocSecurity>
  <Lines>39</Lines>
  <Paragraphs>11</Paragraphs>
  <ScaleCrop>false</ScaleCrop>
  <Company>Lycee claudel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 Al Safi</dc:creator>
  <cp:keywords/>
  <dc:description/>
  <cp:lastModifiedBy>Nour Al Safi</cp:lastModifiedBy>
  <cp:revision>3</cp:revision>
  <dcterms:created xsi:type="dcterms:W3CDTF">2013-03-08T13:52:00Z</dcterms:created>
  <dcterms:modified xsi:type="dcterms:W3CDTF">2013-04-23T17:24:00Z</dcterms:modified>
</cp:coreProperties>
</file>