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88C" w:rsidRPr="00401B9D" w:rsidRDefault="0090488C">
      <w:pPr>
        <w:pStyle w:val="NoteLevel1"/>
        <w:rPr>
          <w:rFonts w:ascii="Times New Roman" w:hAnsi="Times New Roman" w:cs="Times New Roman"/>
        </w:rPr>
      </w:pPr>
      <w:r>
        <w:rPr>
          <w:rFonts w:cs="Times New Roman"/>
        </w:rPr>
        <w:br/>
      </w:r>
      <w:r w:rsidRPr="00401B9D">
        <w:rPr>
          <w:rFonts w:ascii="Times New Roman" w:hAnsi="Times New Roman" w:cs="Times New Roman"/>
          <w:b/>
          <w:bCs/>
        </w:rPr>
        <w:t>1. What is the role of the judiciary in liberal-democratic theory?</w:t>
      </w:r>
      <w:r w:rsidRPr="00401B9D">
        <w:rPr>
          <w:rFonts w:ascii="Times New Roman" w:hAnsi="Times New Roman" w:cs="Times New Roman"/>
        </w:rPr>
        <w:br/>
      </w:r>
      <w:r w:rsidRPr="00401B9D">
        <w:rPr>
          <w:rFonts w:ascii="Times New Roman" w:hAnsi="Times New Roman" w:cs="Times New Roman"/>
        </w:rPr>
        <w:br/>
        <w:t xml:space="preserve">- To render formal and impartial and authoritative judgment. </w:t>
      </w:r>
      <w:r w:rsidRPr="00401B9D">
        <w:rPr>
          <w:rFonts w:ascii="Times New Roman" w:hAnsi="Times New Roman" w:cs="Times New Roman"/>
        </w:rPr>
        <w:br/>
        <w:t xml:space="preserve">- Pre-existing law abiding law to determine the party who has the legal right. </w:t>
      </w:r>
      <w:r w:rsidRPr="00401B9D">
        <w:rPr>
          <w:rFonts w:ascii="Times New Roman" w:hAnsi="Times New Roman" w:cs="Times New Roman"/>
        </w:rPr>
        <w:br/>
      </w:r>
      <w:r w:rsidRPr="00401B9D">
        <w:rPr>
          <w:rFonts w:ascii="Times New Roman" w:hAnsi="Times New Roman" w:cs="Times New Roman"/>
        </w:rPr>
        <w:br/>
        <w:t xml:space="preserve">- Where do the laws come from? </w:t>
      </w:r>
      <w:r w:rsidRPr="00401B9D">
        <w:rPr>
          <w:rFonts w:ascii="Times New Roman" w:hAnsi="Times New Roman" w:cs="Times New Roman"/>
        </w:rPr>
        <w:br/>
        <w:t xml:space="preserve">-- The people – in statutes, pieces of legislation through the democratic process. </w:t>
      </w:r>
      <w:r w:rsidRPr="00401B9D">
        <w:rPr>
          <w:rFonts w:ascii="Times New Roman" w:hAnsi="Times New Roman" w:cs="Times New Roman"/>
        </w:rPr>
        <w:br/>
        <w:t xml:space="preserve">-- Common law: judges in Canada who create this law. </w:t>
      </w:r>
      <w:r w:rsidRPr="00401B9D">
        <w:rPr>
          <w:rFonts w:ascii="Times New Roman" w:hAnsi="Times New Roman" w:cs="Times New Roman"/>
        </w:rPr>
        <w:br/>
        <w:t xml:space="preserve">-- A statute face law will supersede the common law. </w:t>
      </w:r>
    </w:p>
    <w:p w:rsidR="0090488C" w:rsidRPr="00401B9D" w:rsidRDefault="0090488C">
      <w:pPr>
        <w:pStyle w:val="NoteLevel1"/>
        <w:rPr>
          <w:rFonts w:ascii="Times New Roman" w:hAnsi="Times New Roman" w:cs="Times New Roman"/>
        </w:rPr>
      </w:pPr>
      <w:r w:rsidRPr="00401B9D">
        <w:rPr>
          <w:rFonts w:ascii="Times New Roman" w:hAnsi="Times New Roman" w:cs="Times New Roman"/>
        </w:rPr>
        <w:t xml:space="preserve">-- Precedent/stare decisis: </w:t>
      </w:r>
      <w:r w:rsidRPr="00401B9D">
        <w:rPr>
          <w:rFonts w:ascii="Times New Roman" w:hAnsi="Times New Roman" w:cs="Times New Roman"/>
        </w:rPr>
        <w:br/>
      </w:r>
      <w:r w:rsidRPr="00401B9D">
        <w:rPr>
          <w:rFonts w:ascii="Times New Roman" w:hAnsi="Times New Roman" w:cs="Times New Roman"/>
        </w:rPr>
        <w:br/>
      </w:r>
      <w:r w:rsidRPr="00401B9D">
        <w:rPr>
          <w:rFonts w:ascii="Times New Roman" w:hAnsi="Times New Roman" w:cs="Times New Roman"/>
        </w:rPr>
        <w:br/>
      </w:r>
      <w:r w:rsidRPr="00401B9D">
        <w:rPr>
          <w:rFonts w:ascii="Times New Roman" w:hAnsi="Times New Roman" w:cs="Times New Roman"/>
          <w:b/>
          <w:bCs/>
        </w:rPr>
        <w:t xml:space="preserve">2. </w:t>
      </w:r>
      <w:r w:rsidRPr="00401B9D">
        <w:rPr>
          <w:rFonts w:ascii="Times New Roman" w:hAnsi="Times New Roman" w:cs="Times New Roman"/>
          <w:b/>
          <w:bCs/>
          <w:lang w:val="en-CA"/>
        </w:rPr>
        <w:t>What is judicial independence?  Why is it important that the independence of the judiciary be protected?</w:t>
      </w:r>
      <w:r w:rsidRPr="00401B9D">
        <w:rPr>
          <w:rFonts w:ascii="Times New Roman" w:hAnsi="Times New Roman" w:cs="Times New Roman"/>
          <w:lang w:val="en-CA"/>
        </w:rPr>
        <w:br/>
      </w:r>
      <w:r w:rsidRPr="00401B9D">
        <w:rPr>
          <w:rFonts w:ascii="Times New Roman" w:hAnsi="Times New Roman" w:cs="Times New Roman"/>
          <w:lang w:val="en-CA"/>
        </w:rPr>
        <w:br/>
        <w:t xml:space="preserve">- The symbol of justice inquires impartiality. The judiciary have to be independent, unbiased and politically neutral; and free to judicate without fear or bribes. </w:t>
      </w:r>
      <w:r w:rsidRPr="00401B9D">
        <w:rPr>
          <w:rFonts w:ascii="Times New Roman" w:hAnsi="Times New Roman" w:cs="Times New Roman"/>
          <w:lang w:val="en-CA"/>
        </w:rPr>
        <w:br/>
        <w:t xml:space="preserve">-- Creating independence to the public (independent of the public pressure) and independent from the government (insulated from legislative executive pressure). </w:t>
      </w:r>
      <w:r w:rsidRPr="00401B9D">
        <w:rPr>
          <w:rFonts w:ascii="Times New Roman" w:hAnsi="Times New Roman" w:cs="Times New Roman"/>
          <w:lang w:val="en-CA"/>
        </w:rPr>
        <w:br/>
        <w:t xml:space="preserve">-- A neutral referee and enforce the rule of law (all are equal). Obligated to protect the Charter of Rights and for the public to follow through it. </w:t>
      </w:r>
      <w:r w:rsidRPr="00401B9D">
        <w:rPr>
          <w:rFonts w:ascii="Times New Roman" w:hAnsi="Times New Roman" w:cs="Times New Roman"/>
          <w:lang w:val="en-CA"/>
        </w:rPr>
        <w:br/>
      </w:r>
      <w:r w:rsidRPr="00401B9D">
        <w:rPr>
          <w:rFonts w:ascii="Times New Roman" w:hAnsi="Times New Roman" w:cs="Times New Roman"/>
          <w:lang w:val="en-CA"/>
        </w:rPr>
        <w:br/>
        <w:t xml:space="preserve">- Political independent: Keep their job at the specified age unless there is misconduct. </w:t>
      </w:r>
      <w:r w:rsidRPr="00401B9D">
        <w:rPr>
          <w:rFonts w:ascii="Times New Roman" w:hAnsi="Times New Roman" w:cs="Times New Roman"/>
          <w:lang w:val="en-CA"/>
        </w:rPr>
        <w:br/>
        <w:t xml:space="preserve">- Financial independent: Ensure financial security. </w:t>
      </w:r>
      <w:r w:rsidRPr="00401B9D">
        <w:rPr>
          <w:rFonts w:ascii="Times New Roman" w:hAnsi="Times New Roman" w:cs="Times New Roman"/>
          <w:lang w:val="en-CA"/>
        </w:rPr>
        <w:br/>
        <w:t xml:space="preserve">- Administrative independent: Judges have to have the power to oversee the day to day operations of the court. Have to have an ample amount of staff.  Judges have to have the power to oversee the day to day operations of the court. Have to have an ample amount of staff. </w:t>
      </w:r>
      <w:r w:rsidRPr="00401B9D">
        <w:rPr>
          <w:rFonts w:ascii="Times New Roman" w:hAnsi="Times New Roman" w:cs="Times New Roman"/>
          <w:lang w:val="en-CA"/>
        </w:rPr>
        <w:br/>
      </w:r>
    </w:p>
    <w:p w:rsidR="0090488C" w:rsidRDefault="0090488C">
      <w:pPr>
        <w:pStyle w:val="NoteLevel1"/>
        <w:rPr>
          <w:rFonts w:ascii="Times New Roman" w:hAnsi="Times New Roman" w:cs="Times New Roman"/>
          <w:b/>
          <w:bCs/>
        </w:rPr>
      </w:pPr>
      <w:r w:rsidRPr="00401B9D">
        <w:rPr>
          <w:rFonts w:ascii="Times New Roman" w:hAnsi="Times New Roman" w:cs="Times New Roman"/>
          <w:lang w:val="en-CA"/>
        </w:rPr>
        <w:br/>
      </w:r>
      <w:r w:rsidRPr="00401B9D">
        <w:rPr>
          <w:rFonts w:ascii="Times New Roman" w:hAnsi="Times New Roman" w:cs="Times New Roman"/>
          <w:b/>
          <w:bCs/>
          <w:lang w:val="en-CA"/>
        </w:rPr>
        <w:t>3. For what reasons can a judge be removed from office?  Who determines whether a judge has ‘misbehaved’?</w:t>
      </w:r>
      <w:r w:rsidRPr="00401B9D">
        <w:rPr>
          <w:rFonts w:ascii="Times New Roman" w:hAnsi="Times New Roman" w:cs="Times New Roman"/>
          <w:b/>
          <w:bCs/>
          <w:lang w:val="en-CA"/>
        </w:rPr>
        <w:br/>
      </w:r>
      <w:r w:rsidRPr="00401B9D">
        <w:rPr>
          <w:rFonts w:ascii="Times New Roman" w:hAnsi="Times New Roman" w:cs="Times New Roman"/>
          <w:b/>
          <w:bCs/>
          <w:lang w:val="en-CA"/>
        </w:rPr>
        <w:br/>
      </w:r>
      <w:r w:rsidRPr="00401B9D">
        <w:rPr>
          <w:rFonts w:ascii="Times New Roman" w:hAnsi="Times New Roman" w:cs="Times New Roman"/>
        </w:rPr>
        <w:t>- What is misbehaviour?</w:t>
      </w:r>
      <w:r w:rsidRPr="00401B9D">
        <w:rPr>
          <w:rFonts w:ascii="Times New Roman" w:hAnsi="Times New Roman" w:cs="Times New Roman"/>
        </w:rPr>
        <w:br/>
        <w:t xml:space="preserve">-- Serious criminal acts. If the judge brings administration of justice in dispute is misbehaviour, however, it is not certainly known. </w:t>
      </w:r>
      <w:r w:rsidRPr="00401B9D">
        <w:rPr>
          <w:rFonts w:ascii="Times New Roman" w:hAnsi="Times New Roman" w:cs="Times New Roman"/>
        </w:rPr>
        <w:br/>
      </w:r>
      <w:r w:rsidRPr="00401B9D">
        <w:rPr>
          <w:rFonts w:ascii="Times New Roman" w:hAnsi="Times New Roman" w:cs="Times New Roman"/>
        </w:rPr>
        <w:br/>
        <w:t xml:space="preserve">- The Canadian Judicial Council (1971):  address complaint of judicial misbehaviour and from unprofounded allegation. </w:t>
      </w:r>
      <w:r w:rsidRPr="00401B9D">
        <w:rPr>
          <w:rFonts w:ascii="Times New Roman" w:hAnsi="Times New Roman" w:cs="Times New Roman"/>
        </w:rPr>
        <w:br/>
        <w:t xml:space="preserve">-- It enhances judicial independence. </w:t>
      </w:r>
      <w:r w:rsidRPr="00401B9D">
        <w:rPr>
          <w:rFonts w:ascii="Times New Roman" w:hAnsi="Times New Roman" w:cs="Times New Roman"/>
        </w:rPr>
        <w:br/>
        <w:t xml:space="preserve">-- Admonish and reprimand judges. </w:t>
      </w:r>
      <w:r w:rsidRPr="00401B9D">
        <w:rPr>
          <w:rFonts w:ascii="Times New Roman" w:hAnsi="Times New Roman" w:cs="Times New Roman"/>
        </w:rPr>
        <w:br/>
        <w:t xml:space="preserve">-- Recommend to Parliament for a judge to be removed through the approval of both houses of the Parliament. </w:t>
      </w:r>
      <w:r w:rsidRPr="00401B9D">
        <w:rPr>
          <w:rFonts w:ascii="Times New Roman" w:hAnsi="Times New Roman" w:cs="Times New Roman"/>
        </w:rPr>
        <w:br/>
        <w:t xml:space="preserve">-- Lori Douglas: an associate chief of Justice of Manitoba Court of Queen’s bench family division. In 2011, the CJC called a formal investigation whether she should be removed from the bench. Married to Jack King. In 2002, a black person contacted the lawyer, King. Lori had a sexual relationship with  a black man and photos were exposed all over the internet. Chapman was paid to keep quite. However, Lori is part of the CJC but she stepped down due to conflict of interest. </w:t>
      </w:r>
      <w:r>
        <w:rPr>
          <w:rFonts w:ascii="Times New Roman" w:hAnsi="Times New Roman" w:cs="Times New Roman"/>
        </w:rPr>
        <w:t>A decision has not been made whether she should be taken off of CJC.</w:t>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b/>
          <w:bCs/>
        </w:rPr>
        <w:t xml:space="preserve">4. </w:t>
      </w:r>
      <w:r w:rsidRPr="00401B9D">
        <w:rPr>
          <w:rFonts w:ascii="Times New Roman" w:hAnsi="Times New Roman" w:cs="Times New Roman"/>
          <w:b/>
          <w:bCs/>
          <w:lang w:val="en-CA"/>
        </w:rPr>
        <w:t>On what grounds do critics reject the assertion that the judicial role is guided by the distinction between law and politics?</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Critics find that making law and applying law is a fiction. </w:t>
      </w:r>
      <w:r>
        <w:rPr>
          <w:rFonts w:ascii="Times New Roman" w:hAnsi="Times New Roman" w:cs="Times New Roman"/>
          <w:lang w:val="en-CA"/>
        </w:rPr>
        <w:br/>
        <w:t xml:space="preserve">-- A court can say there is a precedent however the facts are substantially significant that the precedential state does not apply. </w:t>
      </w:r>
      <w:r>
        <w:rPr>
          <w:rFonts w:ascii="Times New Roman" w:hAnsi="Times New Roman" w:cs="Times New Roman"/>
          <w:lang w:val="en-CA"/>
        </w:rPr>
        <w:br/>
        <w:t xml:space="preserve">-- Judicial review: allows courts to review either the legislation or the act of the executive or of a legislation and declare that legislation invalid or void. </w:t>
      </w:r>
      <w:r>
        <w:rPr>
          <w:rFonts w:ascii="Times New Roman" w:hAnsi="Times New Roman" w:cs="Times New Roman"/>
          <w:lang w:val="en-CA"/>
        </w:rPr>
        <w:br/>
        <w:t xml:space="preserve">     </w:t>
      </w:r>
      <w:r w:rsidRPr="00F77F8D">
        <w:rPr>
          <w:rFonts w:ascii="Times New Roman" w:hAnsi="Times New Roman" w:cs="Times New Roman"/>
          <w:lang w:val="en-CA"/>
        </w:rPr>
        <w:sym w:font="Wingdings" w:char="F0E0"/>
      </w:r>
      <w:r>
        <w:rPr>
          <w:rFonts w:ascii="Times New Roman" w:hAnsi="Times New Roman" w:cs="Times New Roman"/>
          <w:lang w:val="en-CA"/>
        </w:rPr>
        <w:t xml:space="preserve"> Through the federalism cases (section 91 and 92) courts being asked to determine whether</w:t>
      </w:r>
    </w:p>
    <w:p w:rsidR="0090488C" w:rsidRPr="00F77F8D" w:rsidRDefault="0090488C">
      <w:pPr>
        <w:pStyle w:val="NoteLevel1"/>
        <w:rPr>
          <w:rFonts w:ascii="Times New Roman" w:hAnsi="Times New Roman" w:cs="Times New Roman"/>
          <w:b/>
          <w:bCs/>
        </w:rPr>
      </w:pPr>
      <w:r>
        <w:rPr>
          <w:rFonts w:ascii="Times New Roman" w:hAnsi="Times New Roman" w:cs="Times New Roman"/>
          <w:b/>
          <w:bCs/>
        </w:rPr>
        <w:t xml:space="preserve">     </w:t>
      </w:r>
      <w:r w:rsidRPr="00F77F8D">
        <w:rPr>
          <w:rFonts w:ascii="Times New Roman" w:hAnsi="Times New Roman" w:cs="Times New Roman"/>
          <w:lang w:val="en-CA"/>
        </w:rPr>
        <w:t>or the government had the authority to pass the legisla</w:t>
      </w:r>
      <w:r>
        <w:rPr>
          <w:rFonts w:ascii="Times New Roman" w:hAnsi="Times New Roman" w:cs="Times New Roman"/>
          <w:lang w:val="en-CA"/>
        </w:rPr>
        <w:t>tion. Provinces do not have the</w:t>
      </w:r>
    </w:p>
    <w:p w:rsidR="0090488C" w:rsidRPr="00F77F8D" w:rsidRDefault="0090488C">
      <w:pPr>
        <w:pStyle w:val="NoteLevel1"/>
        <w:rPr>
          <w:rFonts w:ascii="Times New Roman" w:hAnsi="Times New Roman" w:cs="Times New Roman"/>
          <w:b/>
          <w:bCs/>
        </w:rPr>
      </w:pPr>
      <w:r>
        <w:rPr>
          <w:rFonts w:ascii="Times New Roman" w:hAnsi="Times New Roman" w:cs="Times New Roman"/>
          <w:lang w:val="en-CA"/>
        </w:rPr>
        <w:t xml:space="preserve">     </w:t>
      </w:r>
      <w:r w:rsidRPr="00F77F8D">
        <w:rPr>
          <w:rFonts w:ascii="Times New Roman" w:hAnsi="Times New Roman" w:cs="Times New Roman"/>
          <w:lang w:val="en-CA"/>
        </w:rPr>
        <w:t xml:space="preserve">jurisdiction to determine any criminal laws invalid. </w:t>
      </w:r>
      <w:r>
        <w:rPr>
          <w:rFonts w:ascii="Times New Roman" w:hAnsi="Times New Roman" w:cs="Times New Roman"/>
          <w:lang w:val="en-CA"/>
        </w:rPr>
        <w:br/>
        <w:t xml:space="preserve">     </w:t>
      </w:r>
      <w:r w:rsidRPr="00F77F8D">
        <w:rPr>
          <w:rFonts w:ascii="Times New Roman" w:hAnsi="Times New Roman" w:cs="Times New Roman"/>
          <w:lang w:val="en-CA"/>
        </w:rPr>
        <w:sym w:font="Wingdings" w:char="F0E0"/>
      </w:r>
      <w:r>
        <w:rPr>
          <w:rFonts w:ascii="Times New Roman" w:hAnsi="Times New Roman" w:cs="Times New Roman"/>
          <w:lang w:val="en-CA"/>
        </w:rPr>
        <w:t xml:space="preserve"> Under the Charter of Rights and Freedom, it allows the court to scrutinize every piece of</w:t>
      </w:r>
    </w:p>
    <w:p w:rsidR="0090488C" w:rsidRPr="00F77F8D" w:rsidRDefault="0090488C">
      <w:pPr>
        <w:pStyle w:val="NoteLevel1"/>
        <w:rPr>
          <w:rFonts w:ascii="Times New Roman" w:hAnsi="Times New Roman" w:cs="Times New Roman"/>
          <w:b/>
          <w:bCs/>
        </w:rPr>
      </w:pPr>
      <w:r>
        <w:rPr>
          <w:rFonts w:ascii="Times New Roman" w:hAnsi="Times New Roman" w:cs="Times New Roman"/>
          <w:lang w:val="en-CA"/>
        </w:rPr>
        <w:t xml:space="preserve">     legislation. It has been particular controversial because its pulling the judiciary (the courts)</w:t>
      </w:r>
    </w:p>
    <w:p w:rsidR="0090488C" w:rsidRPr="00F77F8D" w:rsidRDefault="0090488C">
      <w:pPr>
        <w:pStyle w:val="NoteLevel1"/>
        <w:rPr>
          <w:rFonts w:ascii="Times New Roman" w:hAnsi="Times New Roman" w:cs="Times New Roman"/>
          <w:b/>
          <w:bCs/>
        </w:rPr>
      </w:pPr>
      <w:r>
        <w:rPr>
          <w:rFonts w:ascii="Times New Roman" w:hAnsi="Times New Roman" w:cs="Times New Roman"/>
          <w:lang w:val="en-CA"/>
        </w:rPr>
        <w:t xml:space="preserve">     more into</w:t>
      </w:r>
      <w:r w:rsidRPr="00F77F8D">
        <w:rPr>
          <w:rFonts w:ascii="Times New Roman" w:hAnsi="Times New Roman" w:cs="Times New Roman"/>
          <w:lang w:val="en-CA"/>
        </w:rPr>
        <w:t xml:space="preserve"> political issues and brining it to law-making instead of interrupting </w:t>
      </w:r>
      <w:r>
        <w:rPr>
          <w:rFonts w:ascii="Times New Roman" w:hAnsi="Times New Roman" w:cs="Times New Roman"/>
          <w:lang w:val="en-CA"/>
        </w:rPr>
        <w:t>and applying</w:t>
      </w:r>
    </w:p>
    <w:p w:rsidR="0090488C" w:rsidRPr="00F77F8D" w:rsidRDefault="0090488C">
      <w:pPr>
        <w:pStyle w:val="NoteLevel1"/>
        <w:rPr>
          <w:rFonts w:ascii="Times New Roman" w:hAnsi="Times New Roman" w:cs="Times New Roman"/>
          <w:b/>
          <w:bCs/>
        </w:rPr>
      </w:pPr>
      <w:r>
        <w:rPr>
          <w:rFonts w:ascii="Times New Roman" w:hAnsi="Times New Roman" w:cs="Times New Roman"/>
          <w:lang w:val="en-CA"/>
        </w:rPr>
        <w:t xml:space="preserve">     </w:t>
      </w:r>
      <w:r w:rsidRPr="00F77F8D">
        <w:rPr>
          <w:rFonts w:ascii="Times New Roman" w:hAnsi="Times New Roman" w:cs="Times New Roman"/>
          <w:lang w:val="en-CA"/>
        </w:rPr>
        <w:t xml:space="preserve">law. </w:t>
      </w:r>
      <w:r>
        <w:rPr>
          <w:rFonts w:ascii="Times New Roman" w:hAnsi="Times New Roman" w:cs="Times New Roman"/>
          <w:lang w:val="en-CA"/>
        </w:rPr>
        <w:t>The Charter has been giving a great amount of power to the judiciary, and have courts</w:t>
      </w:r>
    </w:p>
    <w:p w:rsidR="0090488C" w:rsidRPr="00956D19" w:rsidRDefault="0090488C">
      <w:pPr>
        <w:pStyle w:val="NoteLevel1"/>
        <w:rPr>
          <w:rFonts w:ascii="Times New Roman" w:hAnsi="Times New Roman" w:cs="Times New Roman"/>
          <w:b/>
          <w:bCs/>
        </w:rPr>
      </w:pPr>
      <w:r>
        <w:rPr>
          <w:rFonts w:ascii="Times New Roman" w:hAnsi="Times New Roman" w:cs="Times New Roman"/>
          <w:lang w:val="en-CA"/>
        </w:rPr>
        <w:t xml:space="preserve">     (unaccountable and unreliable) over ruling the democratic elected </w:t>
      </w:r>
      <w:r w:rsidRPr="00F77F8D">
        <w:rPr>
          <w:rFonts w:ascii="Times New Roman" w:hAnsi="Times New Roman" w:cs="Times New Roman"/>
          <w:lang w:val="en-CA"/>
        </w:rPr>
        <w:br/>
        <w:t xml:space="preserve">     Ex. Controversial issues such as abortion. </w:t>
      </w:r>
    </w:p>
    <w:p w:rsidR="0090488C" w:rsidRPr="00956D19" w:rsidRDefault="0090488C">
      <w:pPr>
        <w:pStyle w:val="NoteLevel1"/>
        <w:rPr>
          <w:rFonts w:ascii="Times New Roman" w:hAnsi="Times New Roman" w:cs="Times New Roman"/>
          <w:b/>
          <w:bCs/>
        </w:rPr>
      </w:pPr>
    </w:p>
    <w:p w:rsidR="0090488C" w:rsidRPr="00956D19" w:rsidRDefault="0090488C">
      <w:pPr>
        <w:pStyle w:val="NoteLevel1"/>
        <w:rPr>
          <w:rFonts w:ascii="Times New Roman" w:hAnsi="Times New Roman" w:cs="Times New Roman"/>
          <w:b/>
          <w:bCs/>
        </w:rPr>
      </w:pPr>
    </w:p>
    <w:p w:rsidR="0090488C" w:rsidRPr="00D458C6" w:rsidRDefault="0090488C">
      <w:pPr>
        <w:pStyle w:val="NoteLevel1"/>
        <w:rPr>
          <w:rFonts w:ascii="Times New Roman" w:hAnsi="Times New Roman" w:cs="Times New Roman"/>
          <w:b/>
          <w:bCs/>
        </w:rPr>
      </w:pPr>
      <w:r>
        <w:rPr>
          <w:rFonts w:ascii="Times New Roman" w:hAnsi="Times New Roman" w:cs="Times New Roman"/>
          <w:b/>
          <w:bCs/>
        </w:rPr>
        <w:t xml:space="preserve">5. </w:t>
      </w:r>
      <w:r w:rsidRPr="00956D19">
        <w:rPr>
          <w:rFonts w:ascii="Times New Roman" w:hAnsi="Times New Roman" w:cs="Times New Roman"/>
          <w:b/>
          <w:bCs/>
          <w:lang w:val="en-CA"/>
        </w:rPr>
        <w:t>Is the composition of the judiciary representative of Canadian society?  In what ways is it unrepresentative?  Does it matter?</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Ethnicity: vast representation of French and the British judges. </w:t>
      </w:r>
      <w:r>
        <w:rPr>
          <w:rFonts w:ascii="Times New Roman" w:hAnsi="Times New Roman" w:cs="Times New Roman"/>
          <w:lang w:val="en-CA"/>
        </w:rPr>
        <w:br/>
        <w:t xml:space="preserve">- Class: drawn disproportionally from upper class background. Only children from middle classes will be able to pursue an education. We may see judges siding with their own class interests and therefore being biased. </w:t>
      </w:r>
      <w:r>
        <w:rPr>
          <w:rFonts w:ascii="Times New Roman" w:hAnsi="Times New Roman" w:cs="Times New Roman"/>
          <w:lang w:val="en-CA"/>
        </w:rPr>
        <w:br/>
        <w:t xml:space="preserve">- Gender: Only 18% of federal judges were women. In 2000, first female chief of justice. </w:t>
      </w:r>
      <w:r>
        <w:rPr>
          <w:rFonts w:ascii="Times New Roman" w:hAnsi="Times New Roman" w:cs="Times New Roman"/>
          <w:lang w:val="en-CA"/>
        </w:rPr>
        <w:br/>
      </w:r>
      <w:r>
        <w:rPr>
          <w:rFonts w:ascii="Times New Roman" w:hAnsi="Times New Roman" w:cs="Times New Roman"/>
          <w:lang w:val="en-CA"/>
        </w:rPr>
        <w:br/>
      </w:r>
    </w:p>
    <w:p w:rsidR="0090488C" w:rsidRPr="00D458C6" w:rsidRDefault="0090488C">
      <w:pPr>
        <w:pStyle w:val="NoteLevel1"/>
        <w:rPr>
          <w:rFonts w:ascii="Times New Roman" w:hAnsi="Times New Roman" w:cs="Times New Roman"/>
          <w:b/>
          <w:bCs/>
        </w:rPr>
      </w:pPr>
      <w:r w:rsidRPr="00D458C6">
        <w:rPr>
          <w:rFonts w:ascii="Times New Roman" w:hAnsi="Times New Roman" w:cs="Times New Roman"/>
          <w:b/>
          <w:bCs/>
          <w:lang w:val="en-CA"/>
        </w:rPr>
        <w:t>6.  Given the ethnic composition of the bench and Canada’s commitment to multiculturalism, many scholars argue that justice requires that judges consider the cultural values and understandings of the individuals who appear before them in court.  What difficulties arise where the courts of the dominant society are asked to adjudicate disputes involving members of minority cultural groups and their cultural practices?</w:t>
      </w:r>
    </w:p>
    <w:p w:rsidR="0090488C" w:rsidRPr="00D458C6" w:rsidRDefault="0090488C">
      <w:pPr>
        <w:pStyle w:val="NoteLevel1"/>
        <w:rPr>
          <w:rFonts w:ascii="Times New Roman" w:hAnsi="Times New Roman" w:cs="Times New Roman"/>
          <w:b/>
          <w:bCs/>
        </w:rPr>
      </w:pPr>
    </w:p>
    <w:p w:rsidR="0090488C" w:rsidRPr="00AE68F7" w:rsidRDefault="0090488C">
      <w:pPr>
        <w:pStyle w:val="NoteLevel1"/>
        <w:rPr>
          <w:rFonts w:ascii="Times New Roman" w:hAnsi="Times New Roman" w:cs="Times New Roman"/>
          <w:b/>
          <w:bCs/>
        </w:rPr>
      </w:pPr>
      <w:r>
        <w:rPr>
          <w:rFonts w:ascii="Times New Roman" w:hAnsi="Times New Roman" w:cs="Times New Roman"/>
          <w:lang w:val="en-CA"/>
        </w:rPr>
        <w:t xml:space="preserve">- Allow sentencing circles. Cultural sensitivity can be incredibly difficult; results can cause misrepresentation and misunderstand their culture and what their culture signifies. </w:t>
      </w:r>
      <w:r>
        <w:rPr>
          <w:rFonts w:ascii="Times New Roman" w:hAnsi="Times New Roman" w:cs="Times New Roman"/>
          <w:lang w:val="en-CA"/>
        </w:rPr>
        <w:br/>
      </w:r>
      <w:r>
        <w:rPr>
          <w:rFonts w:ascii="Times New Roman" w:hAnsi="Times New Roman" w:cs="Times New Roman"/>
          <w:lang w:val="en-CA"/>
        </w:rPr>
        <w:br/>
        <w:t xml:space="preserve">- The court may accept cultural practices that are not available or socially unacceptable, or misrepresent the whole concept of the culture. </w:t>
      </w:r>
      <w:r>
        <w:rPr>
          <w:rFonts w:ascii="Times New Roman" w:hAnsi="Times New Roman" w:cs="Times New Roman"/>
          <w:lang w:val="en-CA"/>
        </w:rPr>
        <w:br/>
        <w:t xml:space="preserve">-- Ignorance of law and defence. </w:t>
      </w:r>
      <w:r>
        <w:rPr>
          <w:rFonts w:ascii="Times New Roman" w:hAnsi="Times New Roman" w:cs="Times New Roman"/>
          <w:lang w:val="en-CA"/>
        </w:rPr>
        <w:br/>
      </w:r>
      <w:r>
        <w:rPr>
          <w:rFonts w:ascii="Times New Roman" w:hAnsi="Times New Roman" w:cs="Times New Roman"/>
          <w:lang w:val="en-CA"/>
        </w:rPr>
        <w:br/>
      </w:r>
      <w:r>
        <w:rPr>
          <w:rFonts w:ascii="Times New Roman" w:hAnsi="Times New Roman" w:cs="Times New Roman"/>
          <w:lang w:val="en-CA"/>
        </w:rPr>
        <w:br/>
        <w:t>* A way of assimilation: “Adopting Out”: Indigenous children being more likely to be adopted out than non-Indigenous children to white parents than their own extended Indigenous family.</w:t>
      </w:r>
      <w:r>
        <w:rPr>
          <w:rFonts w:ascii="Times New Roman" w:hAnsi="Times New Roman" w:cs="Times New Roman"/>
          <w:lang w:val="en-CA"/>
        </w:rPr>
        <w:br/>
      </w:r>
    </w:p>
    <w:p w:rsidR="0090488C" w:rsidRPr="00AE68F7" w:rsidRDefault="0090488C">
      <w:pPr>
        <w:pStyle w:val="NoteLevel1"/>
        <w:rPr>
          <w:rFonts w:ascii="Times New Roman" w:hAnsi="Times New Roman" w:cs="Times New Roman"/>
          <w:b/>
          <w:bCs/>
        </w:rPr>
      </w:pPr>
    </w:p>
    <w:p w:rsidR="0090488C" w:rsidRPr="00C002A0" w:rsidRDefault="0090488C">
      <w:pPr>
        <w:pStyle w:val="NoteLevel1"/>
        <w:rPr>
          <w:rFonts w:ascii="Times New Roman" w:hAnsi="Times New Roman" w:cs="Times New Roman"/>
          <w:b/>
          <w:bCs/>
        </w:rPr>
      </w:pPr>
      <w:r>
        <w:rPr>
          <w:rFonts w:ascii="Times New Roman" w:hAnsi="Times New Roman" w:cs="Times New Roman"/>
          <w:b/>
          <w:bCs/>
          <w:lang w:val="en-CA"/>
        </w:rPr>
        <w:t xml:space="preserve">7. </w:t>
      </w:r>
      <w:r w:rsidRPr="00AE68F7">
        <w:rPr>
          <w:rFonts w:ascii="Times New Roman" w:hAnsi="Times New Roman" w:cs="Times New Roman"/>
          <w:b/>
          <w:bCs/>
          <w:lang w:val="en-CA"/>
        </w:rPr>
        <w:t xml:space="preserve">Many scholars argue that having more female judges will help to check male bias in the courts. What is the relevance of the </w:t>
      </w:r>
      <w:r w:rsidRPr="00AE68F7">
        <w:rPr>
          <w:rFonts w:ascii="Times New Roman" w:hAnsi="Times New Roman" w:cs="Times New Roman"/>
          <w:b/>
          <w:bCs/>
          <w:i/>
          <w:iCs/>
          <w:lang w:val="en-CA"/>
        </w:rPr>
        <w:t xml:space="preserve">Ewanchuk </w:t>
      </w:r>
      <w:r w:rsidRPr="00AE68F7">
        <w:rPr>
          <w:rFonts w:ascii="Times New Roman" w:hAnsi="Times New Roman" w:cs="Times New Roman"/>
          <w:b/>
          <w:bCs/>
          <w:lang w:val="en-CA"/>
        </w:rPr>
        <w:t>case in this regard?</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In 1999, argument in the Supreme Court.</w:t>
      </w:r>
      <w:r>
        <w:rPr>
          <w:rFonts w:ascii="Times New Roman" w:hAnsi="Times New Roman" w:cs="Times New Roman"/>
          <w:lang w:val="en-CA"/>
        </w:rPr>
        <w:br/>
        <w:t xml:space="preserve">-- Ewanchuck, a cabinet maker offers a job to a lady. He initiates sexual gestures after the job interview with her in the van. The case was brought to court. According to Justice McClung, male bias is integrated in sexual assault cases for the reason that Ewanchuk was not accused. Justice Dube, women are asking for it. McClung was contradicting himself saying the girl (17 years old) who was sexually assaulted wanted it to happen and classified it as a ‘romantic intention’ and men should not be taken to account when they are hormonal. McClung finds the girl needed to attack him in order to show him she says ‘NO!’. </w:t>
      </w:r>
    </w:p>
    <w:p w:rsidR="0090488C" w:rsidRPr="00C002A0" w:rsidRDefault="0090488C">
      <w:pPr>
        <w:pStyle w:val="NoteLevel1"/>
        <w:rPr>
          <w:rFonts w:ascii="Times New Roman" w:hAnsi="Times New Roman" w:cs="Times New Roman"/>
          <w:b/>
          <w:bCs/>
        </w:rPr>
      </w:pPr>
    </w:p>
    <w:p w:rsidR="0090488C" w:rsidRPr="00C002A0" w:rsidRDefault="0090488C" w:rsidP="00C002A0">
      <w:pPr>
        <w:pStyle w:val="NoteLevel1"/>
        <w:rPr>
          <w:rFonts w:ascii="Times New Roman" w:hAnsi="Times New Roman" w:cs="Times New Roman"/>
          <w:lang w:val="en-CA"/>
        </w:rPr>
      </w:pPr>
      <w:r w:rsidRPr="00C002A0">
        <w:rPr>
          <w:rFonts w:ascii="Times New Roman" w:hAnsi="Times New Roman" w:cs="Times New Roman"/>
          <w:lang w:val="en-CA"/>
        </w:rPr>
        <w:t>- Justice McClung’s letter as printed in the National Post (February 26, 1999):</w:t>
      </w:r>
    </w:p>
    <w:p w:rsidR="0090488C" w:rsidRPr="00C002A0" w:rsidRDefault="0090488C" w:rsidP="00C002A0">
      <w:pPr>
        <w:pStyle w:val="NoteLevel1"/>
        <w:rPr>
          <w:rFonts w:ascii="Times New Roman" w:hAnsi="Times New Roman" w:cs="Times New Roman"/>
          <w:lang w:val="en-CA"/>
        </w:rPr>
      </w:pPr>
      <w:r w:rsidRPr="00C002A0">
        <w:rPr>
          <w:rFonts w:ascii="Times New Roman" w:hAnsi="Times New Roman" w:cs="Times New Roman"/>
          <w:lang w:val="en-CA"/>
        </w:rPr>
        <w:t>“Madam Justice Claire L’Heureux- Dubé’s graceless slide into personal invective in Thursday’s judgement in the Ewanchuk case allows some response.  It is issued with “the added bitterness of an old friend.”</w:t>
      </w:r>
    </w:p>
    <w:p w:rsidR="0090488C" w:rsidRDefault="0090488C" w:rsidP="00C002A0">
      <w:pPr>
        <w:pStyle w:val="NoteLevel1"/>
        <w:rPr>
          <w:rFonts w:ascii="Times New Roman" w:hAnsi="Times New Roman" w:cs="Times New Roman"/>
          <w:lang w:val="en-CA"/>
        </w:rPr>
      </w:pPr>
      <w:r w:rsidRPr="00C002A0">
        <w:rPr>
          <w:rFonts w:ascii="Times New Roman" w:hAnsi="Times New Roman" w:cs="Times New Roman"/>
          <w:lang w:val="en-CA"/>
        </w:rPr>
        <w:t>Whether the Ewanchuk case will promote the fundamental right of every accused Canadian to a fair trial will have to be left to the academics.  Yet there may be one immediate benefit.  The personal convictions of the judge, delivered again from her judicial chair, could provide a plausible explanation for the disparate (and growing) number of male suicides being reported in the province of Quebec.”</w:t>
      </w:r>
    </w:p>
    <w:p w:rsidR="0090488C" w:rsidRDefault="0090488C" w:rsidP="00C002A0">
      <w:pPr>
        <w:pStyle w:val="NoteLevel1"/>
        <w:rPr>
          <w:rFonts w:ascii="Times New Roman" w:hAnsi="Times New Roman" w:cs="Times New Roman"/>
          <w:lang w:val="en-CA"/>
        </w:rPr>
      </w:pPr>
    </w:p>
    <w:p w:rsidR="0090488C" w:rsidRPr="008203EA" w:rsidRDefault="0090488C" w:rsidP="008203EA">
      <w:pPr>
        <w:pStyle w:val="NoteLevel1"/>
        <w:rPr>
          <w:rFonts w:ascii="Times New Roman" w:hAnsi="Times New Roman" w:cs="Times New Roman"/>
          <w:lang w:val="en-CA"/>
        </w:rPr>
      </w:pPr>
      <w:r w:rsidRPr="008203EA">
        <w:rPr>
          <w:rFonts w:ascii="Times New Roman" w:hAnsi="Times New Roman" w:cs="Times New Roman"/>
          <w:i/>
          <w:iCs/>
          <w:lang w:val="en-CA"/>
        </w:rPr>
        <w:t>- Vriend</w:t>
      </w:r>
      <w:r w:rsidRPr="008203EA">
        <w:rPr>
          <w:rFonts w:ascii="Times New Roman" w:hAnsi="Times New Roman" w:cs="Times New Roman"/>
          <w:lang w:val="en-CA"/>
        </w:rPr>
        <w:t xml:space="preserve"> v. </w:t>
      </w:r>
      <w:r w:rsidRPr="008203EA">
        <w:rPr>
          <w:rFonts w:ascii="Times New Roman" w:hAnsi="Times New Roman" w:cs="Times New Roman"/>
          <w:i/>
          <w:iCs/>
          <w:lang w:val="en-CA"/>
        </w:rPr>
        <w:t>Alberta</w:t>
      </w:r>
      <w:r w:rsidRPr="008203EA">
        <w:rPr>
          <w:rFonts w:ascii="Times New Roman" w:hAnsi="Times New Roman" w:cs="Times New Roman"/>
          <w:lang w:val="en-CA"/>
        </w:rPr>
        <w:t xml:space="preserve"> (1996) (Alta. C.A.): did not protect gays and lesbians from the public. </w:t>
      </w:r>
    </w:p>
    <w:p w:rsidR="0090488C" w:rsidRDefault="0090488C" w:rsidP="00C002A0">
      <w:pPr>
        <w:pStyle w:val="NoteLevel1"/>
        <w:rPr>
          <w:rFonts w:ascii="Times New Roman" w:hAnsi="Times New Roman" w:cs="Times New Roman"/>
          <w:lang w:val="en-CA"/>
        </w:rPr>
      </w:pPr>
    </w:p>
    <w:p w:rsidR="0090488C" w:rsidRDefault="0090488C" w:rsidP="00C002A0">
      <w:pPr>
        <w:pStyle w:val="NoteLevel1"/>
        <w:rPr>
          <w:rFonts w:ascii="Times New Roman" w:hAnsi="Times New Roman" w:cs="Times New Roman"/>
          <w:lang w:val="en-CA"/>
        </w:rPr>
      </w:pPr>
    </w:p>
    <w:p w:rsidR="0090488C" w:rsidRPr="00C002A0" w:rsidRDefault="0090488C" w:rsidP="00C002A0">
      <w:pPr>
        <w:pStyle w:val="NoteLevel1"/>
        <w:rPr>
          <w:rFonts w:ascii="Times New Roman" w:hAnsi="Times New Roman" w:cs="Times New Roman"/>
          <w:b/>
          <w:bCs/>
          <w:lang w:val="en-CA"/>
        </w:rPr>
      </w:pPr>
      <w:r w:rsidRPr="00C002A0">
        <w:rPr>
          <w:rFonts w:ascii="Times New Roman" w:hAnsi="Times New Roman" w:cs="Times New Roman"/>
          <w:b/>
          <w:bCs/>
          <w:lang w:val="en-CA"/>
        </w:rPr>
        <w:t>8.  Returning to question 1 above, does the judiciary fulfil the role assigned to it in liberal-democratic theory?</w:t>
      </w:r>
    </w:p>
    <w:p w:rsidR="0090488C" w:rsidRPr="00C002A0" w:rsidRDefault="0090488C" w:rsidP="00C002A0">
      <w:pPr>
        <w:pStyle w:val="NoteLevel1"/>
        <w:rPr>
          <w:rFonts w:ascii="Times New Roman" w:hAnsi="Times New Roman" w:cs="Times New Roman"/>
          <w:lang w:val="en-CA"/>
        </w:rPr>
      </w:pPr>
    </w:p>
    <w:p w:rsidR="0090488C" w:rsidRDefault="0090488C">
      <w:pPr>
        <w:pStyle w:val="NoteLevel1"/>
        <w:rPr>
          <w:rFonts w:ascii="Times New Roman" w:hAnsi="Times New Roman" w:cs="Times New Roman"/>
          <w:b/>
          <w:bCs/>
        </w:rPr>
        <w:sectPr w:rsidR="0090488C">
          <w:headerReference w:type="first" r:id="rId7"/>
          <w:pgSz w:w="12240" w:h="15840"/>
          <w:pgMar w:top="1440" w:right="1440" w:bottom="1440" w:left="1440" w:header="708" w:footer="708" w:gutter="0"/>
          <w:cols w:space="708"/>
          <w:titlePg/>
          <w:docGrid w:type="lines" w:linePitch="360"/>
        </w:sectPr>
      </w:pPr>
      <w:r>
        <w:rPr>
          <w:rFonts w:ascii="Times New Roman" w:hAnsi="Times New Roman" w:cs="Times New Roman"/>
          <w:lang w:val="en-CA"/>
        </w:rPr>
        <w:t xml:space="preserve">- Judges are supposed to act as referees and not to engage in public policy, and apply and implement law and not create them. </w:t>
      </w:r>
      <w:r>
        <w:rPr>
          <w:rFonts w:ascii="Times New Roman" w:hAnsi="Times New Roman" w:cs="Times New Roman"/>
          <w:lang w:val="en-CA"/>
        </w:rPr>
        <w:br/>
      </w:r>
    </w:p>
    <w:p w:rsidR="0090488C" w:rsidRPr="00015DB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The purpose of this note is to provide students with information regarding the criteria that will be used to grade the second-term essay assignment.  It is the responsibility of students to make themselves aware of the contents of this writing guide as well as the University’s policy on plagiarism.</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Below you will find basic headings that will be considered by those who are marking your essays, along with a few explanatory notes under each category.  The explanatory notes are intended to be instructive and to let you know what those who are marking your essays will be looking for when grading.</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rPr>
        <w:t>1. FOOTNOTES, CITATIONS, AND USE OF SOURCES:</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Whether you are quoting the words of another directly or paraphrasing another's idea or argument, you are required to acknowledge that fact and employ a standard form of citation (ie. endnotes, footnotes or parenthetical notation).  See the appendix to your course outline for additional information on plagiarism.</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Among other issues, which are noted below, this component of the grading key will assess the strength of your bibliography and how well you have incorporated the works of others into your essay.  You should strive not only to have a rich bibliography but to have integrated those sources meaningfully into your paper.  It is not acceptable to cite one or two authors throughout most of your essay and “throw in” references to other authors to ensure that you have met the assignment’s requirements.  Papers of this sort will not receive a passing grade.</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DO: </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familiarize yourself with the rules governing plagiarism.  Even if unintentional, it is a serious academic offence.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be sure to cite the ideas of others and provide ample scholarly support for the arguments presented in your paper.  Having ‘too many’ citations is not an issue.  While you certainly do not want to produce a paper that simply strings together a large number of direct quotations, it is expected that most of the ideas and arguments raised in your paper will be drawn from the academic sources you have read.  These sources must be acknowledged.  Failing to acknowledge the work of others constitutes plagiarism.</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use direct quotations to substantiate or illustrate a point that you have made.  DO NOT use direct quotations to do the explaining for you.  All direct quotations must be accompanied by text in which you explain, in your own words, the meaning and significance of the direct quotation provided.</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consult a citation guide to ensure that you are complying with the Chicago Style of citation</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be aware of the different formats used for bibliographies and footnotes or endnotes   </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single space and indent </w:t>
      </w:r>
      <w:r w:rsidRPr="00D7055B">
        <w:rPr>
          <w:rFonts w:ascii="Times New Roman" w:hAnsi="Times New Roman" w:cs="Times New Roman"/>
          <w:i/>
          <w:iCs/>
        </w:rPr>
        <w:t>only</w:t>
      </w:r>
      <w:r w:rsidRPr="00D7055B">
        <w:rPr>
          <w:rFonts w:ascii="Times New Roman" w:hAnsi="Times New Roman" w:cs="Times New Roman"/>
        </w:rPr>
        <w:t xml:space="preserve"> those direct quotations that exceed 100 words.  These ‘block quotations’ do not require quotation marks.  All other direct quotations must be integrated into the sentence structure of your text.</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DO NOT use non-academic sources such as wikipedia</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rPr>
        <w:t>2. WRITING STYLE (INCLUDING GRAMMAR AND SPELLING):</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DO:</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be consistent with the tense you employ.  The present tense is generally used to discuss academic literature. </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watch your word choices.  This is an academic paper; avoid using slang.  Also, make sure that you understand the meaning of the words you use.</w:t>
      </w:r>
      <w:r w:rsidRPr="00D7055B">
        <w:rPr>
          <w:rFonts w:ascii="Times New Roman" w:hAnsi="Times New Roman" w:cs="Times New Roman"/>
        </w:rPr>
        <w:tab/>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spell check and proofread your paper.  Reading it aloud is a helpful way of identifying errors.</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ASSUME THAT THE READER KNOWS NOTHING ABOUT THE SUBJECT MATTER AT HAND. Take the reader through your thought process in a step by step manner to ensure that you have explained your points fully. </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DO NOT use overly complicated sentences or run-on sentences.  Keep your sentence structure simple.  Consider breaking complex sentences into two sentences</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DO NOT write in ‘the passive voice’</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rPr>
        <w:t>3. STRUCTURE AND ORGANIZATION:</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Reading an essay should be like reading a good road map or travel plan.  Your introduction should tell the reader what the ultimate destination is (your thesis) AND what route you will be taking to get to that destination.  What stops will you be making?  What issues are you going to be discussing along the way to your final destination? </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Introductory and concluding sentences, which should be used throughout your essay, should function like sign posts along the way.  It should be clear to the reader that we are "now leaving Ontario and entering Quebec," or in the case of essay writing, finishing one discussion and moving on to another.</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rPr>
        <w:t>QUESTIONS TO ASK:</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defined the terms that you have used?</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divided your essay into discrete sections for discussion?  Do not skip back and forth between topics.</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edited out unnecessary repetition?</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raised arguments and information in a logical order?</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used strong introductory and concluding sentences?</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rPr>
        <w:t>4. SUBSTANCE:</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The essay assignment in the second term of this course is to write an argumentative, thesis-driven essay.  To this end, it is important that you take a position on the question posed, rather than simply setting out what the issue is and what others think about that issue.  You must situate yourself in the debate.  It is also important that you address counter arguments.  This requires you to anticipate how opponents might respond to the position you are taking and address or rebut those counter arguments.  </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While offering strong argumentation is critical to a successful essay, it is also important that you write a paper that is balanced.  Many students wrongly assume that the best papers are those that obliterate the other side.  In attempting to do this, students sometimes ignore the valid points that the other side has to offer, often because it is difficult to rebut the strongest counter arguments effectively.  It is important to understand that admitting that the other side has scored a point or two against your own position does not diminish the quality of your paper or your thesis.  Your job, in writing a balanced paper, is to acknowledge the strengths of the other side, but ultimately explain why you think that your position is stronger, overall. </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rPr>
        <w:t>QUESTIONS TO ASK:</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have you developed a strong thesis and illustrated that thesis throughout your essay? </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connected the arguments that you have raised to your thesis?</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does what you have written actually support the thesis you have set out in your introduction? </w:t>
      </w:r>
      <w:r w:rsidRPr="00D7055B">
        <w:rPr>
          <w:rFonts w:ascii="Times New Roman" w:hAnsi="Times New Roman" w:cs="Times New Roman"/>
        </w:rPr>
        <w:tab/>
        <w:t xml:space="preserve"> </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have you answered the question posed? </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critically assessed your own position as well as the position of the other side?</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have you addressed or rebutted counter arguments raised in the literature?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written a balanced paper?</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have you considered the normative concerns or values that underlie the issue at hand?  Are there democratic values, standards, or ideals by which political systems should operate that are relevant to the issue that you are addressing?</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u w:val="single"/>
        </w:rPr>
        <w:t>Questions</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b/>
          <w:bCs/>
        </w:rPr>
        <w:t>i. What is a thesis?</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A thesis is a statement of the conclusion that you have reached or the position you are taking on the issue being discussed.  A thesis is more than an indicator of which side of a debate you support.  Rather, a strong thesis statement explains </w:t>
      </w:r>
      <w:r w:rsidRPr="00D7055B">
        <w:rPr>
          <w:rFonts w:ascii="Times New Roman" w:hAnsi="Times New Roman" w:cs="Times New Roman"/>
          <w:i/>
          <w:iCs/>
        </w:rPr>
        <w:t>why</w:t>
      </w:r>
      <w:r w:rsidRPr="00D7055B">
        <w:rPr>
          <w:rFonts w:ascii="Times New Roman" w:hAnsi="Times New Roman" w:cs="Times New Roman"/>
        </w:rPr>
        <w:t xml:space="preserve"> you take the position that you do.   </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rPr>
        <w:t>ii. What is a scholarly source?</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The most common scholarly sources used by students are academic books and journal articles that have been published using a peer-reviewed process.  However, other kinds of sources, such as government reports and legal cases, also constitute scholarly sources.  Newspaper and magazine articles do not constitute scholarly sources; they may be used in essays, but will not be included in your scholarly source count and should be used sparingly.  If you are unsure about whether a source qualifies as a scholarly source, do not hesitate to contact your T.A. or the Professor.</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b/>
          <w:bCs/>
        </w:rPr>
        <w:t>iii. What are counter arguments and how do I write a balanced paper?</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Most issues have two (or more) sides. Counter arguments are views on the same issue that contradict or challenge your view.  A balanced paper is one that addresses the strongest arguments that the other side has to offer.  Indeed, writing a balanced paper sometimes requires that the writer concede points to the other side.   It is your responsibility to provide analysis that explains why you think your position is the most compelling one.</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b/>
          <w:bCs/>
        </w:rPr>
      </w:pPr>
      <w:r w:rsidRPr="00D7055B">
        <w:rPr>
          <w:rFonts w:ascii="Times New Roman" w:hAnsi="Times New Roman" w:cs="Times New Roman"/>
          <w:b/>
          <w:bCs/>
          <w:u w:val="single"/>
        </w:rPr>
        <w:t>Basic Outline for a Successful Essay</w:t>
      </w:r>
    </w:p>
    <w:p w:rsidR="0090488C" w:rsidRPr="00D7055B" w:rsidRDefault="0090488C" w:rsidP="00015DBB">
      <w:pPr>
        <w:pStyle w:val="NoteLevel1"/>
        <w:rPr>
          <w:rFonts w:ascii="Times New Roman" w:hAnsi="Times New Roman" w:cs="Times New Roman"/>
          <w:b/>
          <w:bCs/>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i. Introduction </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introduce the subject matter of the essay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set out a specific thesis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state how you are going to proceed to illustrate your thesis.  If you are going to address 3 major points or arguments in your paper, this should be reflected in your introduction.</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do not raise issues in your introduction that you do not intend to expand upon in the body of your paper</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ii. Body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first, cover the basics by defining and explaining the important terms and concepts on which your paper is based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delineate clear sections for discussion (these should have been set out in your introduction).  Do not skip around from one topic to another.  Do not combine unrelated ideas/concepts in the same paragraph or section.</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make sure that you use analysis to position yourself in the debate and to develop, support, and illustrate your thesis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essays often require students to address a complicated issue, with many interesting facets, in relatively few words.  In such cases, it is up to the student to </w:t>
      </w:r>
      <w:r w:rsidRPr="00D7055B">
        <w:rPr>
          <w:rFonts w:ascii="Times New Roman" w:hAnsi="Times New Roman" w:cs="Times New Roman"/>
          <w:b/>
          <w:bCs/>
        </w:rPr>
        <w:t>limit the number of arguments</w:t>
      </w:r>
      <w:r w:rsidRPr="00D7055B">
        <w:rPr>
          <w:rFonts w:ascii="Times New Roman" w:hAnsi="Times New Roman" w:cs="Times New Roman"/>
        </w:rPr>
        <w:t xml:space="preserve"> that he or she raises in answering the question.  Attempting to cover too many ideas/arguments will prevent you from meaningfully discussing ANY of the issues raised and will not make for a successful paper.</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iii. Conclusion </w:t>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a conclusion should act as a mini</w:t>
      </w:r>
      <w:r w:rsidRPr="00D7055B">
        <w:rPr>
          <w:rFonts w:ascii="Times New Roman" w:hAnsi="Times New Roman" w:cs="Times New Roman"/>
        </w:rPr>
        <w:noBreakHyphen/>
        <w:t xml:space="preserve">summary of your paper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re-state your thesis.  It should be consistent with the thesis set out in your introduction.</w:t>
      </w: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show how you have illustrated your thesis through the various sections of your paper by revisiting your best arguments </w:t>
      </w:r>
      <w:r w:rsidRPr="00D7055B">
        <w:rPr>
          <w:rFonts w:ascii="Times New Roman" w:hAnsi="Times New Roman" w:cs="Times New Roman"/>
        </w:rPr>
        <w:tab/>
      </w:r>
    </w:p>
    <w:p w:rsidR="0090488C" w:rsidRPr="00D7055B" w:rsidRDefault="0090488C" w:rsidP="00015DBB">
      <w:pPr>
        <w:pStyle w:val="NoteLevel1"/>
        <w:rPr>
          <w:rFonts w:ascii="Times New Roman" w:hAnsi="Times New Roman" w:cs="Times New Roman"/>
        </w:rPr>
      </w:pPr>
    </w:p>
    <w:p w:rsidR="0090488C" w:rsidRPr="00D7055B" w:rsidRDefault="0090488C" w:rsidP="00015DBB">
      <w:pPr>
        <w:pStyle w:val="NoteLevel1"/>
        <w:rPr>
          <w:rFonts w:ascii="Times New Roman" w:hAnsi="Times New Roman" w:cs="Times New Roman"/>
        </w:rPr>
      </w:pPr>
      <w:r w:rsidRPr="00D7055B">
        <w:rPr>
          <w:rFonts w:ascii="Times New Roman" w:hAnsi="Times New Roman" w:cs="Times New Roman"/>
        </w:rPr>
        <w:t xml:space="preserve">- do not introduce new ideas or issues that you have not dealt with in your paper </w:t>
      </w:r>
      <w:r w:rsidRPr="00D7055B">
        <w:rPr>
          <w:rFonts w:ascii="Times New Roman" w:hAnsi="Times New Roman" w:cs="Times New Roman"/>
        </w:rPr>
        <w:tab/>
      </w:r>
    </w:p>
    <w:p w:rsidR="0090488C" w:rsidRDefault="0090488C" w:rsidP="00015DBB">
      <w:pPr>
        <w:pStyle w:val="NoteLevel1"/>
        <w:rPr>
          <w:rFonts w:ascii="Times New Roman" w:hAnsi="Times New Roman" w:cs="Times New Roman"/>
        </w:rPr>
      </w:pPr>
      <w:r w:rsidRPr="00D7055B">
        <w:rPr>
          <w:rFonts w:ascii="Times New Roman" w:hAnsi="Times New Roman" w:cs="Times New Roman"/>
        </w:rPr>
        <w:t>- do not sit on the fence</w:t>
      </w:r>
    </w:p>
    <w:p w:rsidR="0090488C" w:rsidRDefault="0090488C" w:rsidP="00015DBB">
      <w:pPr>
        <w:pStyle w:val="NoteLevel1"/>
        <w:rPr>
          <w:rFonts w:ascii="Times New Roman" w:hAnsi="Times New Roman" w:cs="Times New Roman"/>
        </w:rPr>
      </w:pPr>
    </w:p>
    <w:p w:rsidR="0090488C" w:rsidRDefault="0090488C" w:rsidP="00015DBB">
      <w:pPr>
        <w:pStyle w:val="NoteLevel1"/>
        <w:rPr>
          <w:rFonts w:ascii="Times New Roman" w:hAnsi="Times New Roman" w:cs="Times New Roman"/>
        </w:rPr>
      </w:pPr>
    </w:p>
    <w:p w:rsidR="0090488C" w:rsidRPr="001D5714" w:rsidRDefault="0090488C" w:rsidP="001D5714">
      <w:pPr>
        <w:pStyle w:val="NoteLevel1"/>
        <w:rPr>
          <w:rFonts w:ascii="Times New Roman" w:hAnsi="Times New Roman" w:cs="Times New Roman"/>
        </w:rPr>
      </w:pPr>
      <w:r w:rsidRPr="001D5714">
        <w:rPr>
          <w:rFonts w:ascii="Times New Roman" w:hAnsi="Times New Roman" w:cs="Times New Roman"/>
        </w:rPr>
        <w:t xml:space="preserve">In 1989, former Prime Minister Brian Mulroney stated, in reference to section 33 of the </w:t>
      </w:r>
      <w:r w:rsidRPr="001D5714">
        <w:rPr>
          <w:rFonts w:ascii="Times New Roman" w:hAnsi="Times New Roman" w:cs="Times New Roman"/>
          <w:i/>
          <w:iCs/>
        </w:rPr>
        <w:t xml:space="preserve">Charter of Rights and Freedoms, </w:t>
      </w:r>
      <w:r w:rsidRPr="001D5714">
        <w:rPr>
          <w:rFonts w:ascii="Times New Roman" w:hAnsi="Times New Roman" w:cs="Times New Roman"/>
        </w:rPr>
        <w:t xml:space="preserve">that the Canadian Constitution “is not worth the paper it is written on.” Should the notwithstanding clause be removed from the </w:t>
      </w:r>
      <w:r w:rsidRPr="001D5714">
        <w:rPr>
          <w:rFonts w:ascii="Times New Roman" w:hAnsi="Times New Roman" w:cs="Times New Roman"/>
          <w:i/>
          <w:iCs/>
        </w:rPr>
        <w:t>Charter</w:t>
      </w:r>
      <w:r w:rsidRPr="001D5714">
        <w:rPr>
          <w:rFonts w:ascii="Times New Roman" w:hAnsi="Times New Roman" w:cs="Times New Roman"/>
        </w:rPr>
        <w:t>?</w:t>
      </w:r>
    </w:p>
    <w:p w:rsidR="0090488C" w:rsidRPr="001D5714" w:rsidRDefault="0090488C" w:rsidP="001D5714">
      <w:pPr>
        <w:pStyle w:val="NoteLevel1"/>
        <w:rPr>
          <w:rFonts w:ascii="Times New Roman" w:hAnsi="Times New Roman" w:cs="Times New Roman"/>
        </w:rPr>
      </w:pPr>
    </w:p>
    <w:p w:rsidR="0090488C" w:rsidRPr="001D5714" w:rsidRDefault="0090488C" w:rsidP="001D5714">
      <w:pPr>
        <w:pStyle w:val="NoteLevel1"/>
        <w:rPr>
          <w:rFonts w:ascii="Times New Roman" w:hAnsi="Times New Roman" w:cs="Times New Roman"/>
        </w:rPr>
      </w:pPr>
      <w:r w:rsidRPr="001D5714">
        <w:rPr>
          <w:rFonts w:ascii="Times New Roman" w:hAnsi="Times New Roman" w:cs="Times New Roman"/>
          <w:b/>
          <w:bCs/>
        </w:rPr>
        <w:t>Research Paper:</w:t>
      </w:r>
      <w:r w:rsidRPr="001D5714">
        <w:rPr>
          <w:rFonts w:ascii="Times New Roman" w:hAnsi="Times New Roman" w:cs="Times New Roman"/>
        </w:rPr>
        <w:t xml:space="preserve"> </w:t>
      </w:r>
    </w:p>
    <w:p w:rsidR="0090488C" w:rsidRPr="001D5714" w:rsidRDefault="0090488C" w:rsidP="001D5714">
      <w:pPr>
        <w:pStyle w:val="NoteLevel1"/>
        <w:rPr>
          <w:rFonts w:ascii="Times New Roman" w:hAnsi="Times New Roman" w:cs="Times New Roman"/>
        </w:rPr>
      </w:pPr>
    </w:p>
    <w:p w:rsidR="0090488C" w:rsidRDefault="0090488C" w:rsidP="001D5714">
      <w:pPr>
        <w:pStyle w:val="NoteLevel1"/>
        <w:rPr>
          <w:rFonts w:ascii="Times New Roman" w:hAnsi="Times New Roman" w:cs="Times New Roman"/>
        </w:rPr>
      </w:pPr>
      <w:r w:rsidRPr="001D5714">
        <w:rPr>
          <w:rFonts w:ascii="Times New Roman" w:hAnsi="Times New Roman" w:cs="Times New Roman"/>
        </w:rPr>
        <w:t>Essays should be between 3000 and 3500 words (excluding endnotes, parenthetical notes, and bibliography), typed and double-spaced, using a standard 12 point font and standard (1"/2.54 cm) margins. Papers that are significantly over or under the specified length will receive deductions.</w:t>
      </w:r>
      <w:r>
        <w:rPr>
          <w:rFonts w:ascii="Times New Roman" w:hAnsi="Times New Roman" w:cs="Times New Roman"/>
        </w:rPr>
        <w:br/>
      </w:r>
      <w:r>
        <w:rPr>
          <w:rFonts w:ascii="Times New Roman" w:hAnsi="Times New Roman" w:cs="Times New Roman"/>
        </w:rPr>
        <w:br/>
      </w:r>
    </w:p>
    <w:p w:rsidR="0090488C" w:rsidRPr="00960916" w:rsidRDefault="0090488C" w:rsidP="001D5714">
      <w:pPr>
        <w:pStyle w:val="NoteLevel1"/>
        <w:rPr>
          <w:rFonts w:ascii="Times New Roman" w:hAnsi="Times New Roman" w:cs="Times New Roman"/>
        </w:rPr>
      </w:pPr>
      <w:r>
        <w:rPr>
          <w:rFonts w:ascii="Times New Roman" w:hAnsi="Times New Roman" w:cs="Times New Roman"/>
          <w:b/>
          <w:bCs/>
        </w:rPr>
        <w:t>Grading Sheet:</w:t>
      </w:r>
      <w:r>
        <w:rPr>
          <w:rFonts w:ascii="Times New Roman" w:hAnsi="Times New Roman" w:cs="Times New Roman"/>
          <w:b/>
          <w:bCs/>
        </w:rPr>
        <w:br/>
      </w:r>
      <w:r>
        <w:rPr>
          <w:rFonts w:ascii="Times New Roman" w:hAnsi="Times New Roman" w:cs="Times New Roman"/>
          <w:b/>
          <w:bCs/>
        </w:rPr>
        <w:br/>
      </w:r>
      <w:r>
        <w:rPr>
          <w:rFonts w:ascii="Times New Roman" w:hAnsi="Times New Roman" w:cs="Times New Roman"/>
        </w:rPr>
        <w:t>1. Footnotes and citations</w:t>
      </w:r>
      <w:r>
        <w:rPr>
          <w:rFonts w:ascii="Times New Roman" w:hAnsi="Times New Roman" w:cs="Times New Roman"/>
        </w:rPr>
        <w:br/>
        <w:t xml:space="preserve">- the strength of the bibliography – strong sources. </w:t>
      </w:r>
      <w:r>
        <w:rPr>
          <w:rFonts w:ascii="Times New Roman" w:hAnsi="Times New Roman" w:cs="Times New Roman"/>
        </w:rPr>
        <w:br/>
        <w:t>- do not have mainly three authors throughout your essay and simply add on the other sources to your bibliography; grasp important information from various sources.</w:t>
      </w:r>
      <w:r>
        <w:rPr>
          <w:rFonts w:ascii="Times New Roman" w:hAnsi="Times New Roman" w:cs="Times New Roman"/>
        </w:rPr>
        <w:br/>
      </w:r>
      <w:r w:rsidRPr="001D5714">
        <w:rPr>
          <w:rFonts w:ascii="Times New Roman" w:hAnsi="Times New Roman" w:cs="Times New Roman"/>
        </w:rPr>
        <w:t xml:space="preserve">- Ibid. Ibid.,89. </w:t>
      </w:r>
      <w:r w:rsidRPr="001D5714">
        <w:rPr>
          <w:rFonts w:ascii="Times New Roman" w:hAnsi="Times New Roman" w:cs="Times New Roman"/>
        </w:rPr>
        <w:sym w:font="Wingdings" w:char="F0E0"/>
      </w:r>
      <w:r w:rsidRPr="001D5714">
        <w:rPr>
          <w:rFonts w:ascii="Times New Roman" w:hAnsi="Times New Roman" w:cs="Times New Roman"/>
        </w:rPr>
        <w:t xml:space="preserve"> if same source, different page.</w:t>
      </w:r>
    </w:p>
    <w:p w:rsidR="0090488C" w:rsidRDefault="0090488C" w:rsidP="005D20C1">
      <w:pPr>
        <w:pStyle w:val="NoteLevel1"/>
        <w:rPr>
          <w:rFonts w:ascii="Times New Roman" w:hAnsi="Times New Roman" w:cs="Times New Roman"/>
        </w:rPr>
        <w:sectPr w:rsidR="0090488C">
          <w:headerReference w:type="first" r:id="rId8"/>
          <w:pgSz w:w="12240" w:h="15840"/>
          <w:pgMar w:top="1440" w:right="1440" w:bottom="1440" w:left="1440" w:header="708" w:footer="708" w:gutter="0"/>
          <w:cols w:space="708"/>
          <w:titlePg/>
          <w:docGrid w:type="lines" w:linePitch="360"/>
        </w:sectPr>
      </w:pPr>
      <w:r>
        <w:rPr>
          <w:rFonts w:ascii="Times New Roman" w:hAnsi="Times New Roman" w:cs="Times New Roman"/>
        </w:rPr>
        <w:br/>
        <w:t>2. Writing style (including grammar and spelling)</w:t>
      </w:r>
      <w:r w:rsidRPr="00960916">
        <w:rPr>
          <w:rFonts w:ascii="Times New Roman" w:hAnsi="Times New Roman" w:cs="Times New Roman"/>
        </w:rPr>
        <w:br/>
      </w:r>
      <w:r w:rsidRPr="00960916">
        <w:rPr>
          <w:rFonts w:ascii="Times New Roman" w:hAnsi="Times New Roman" w:cs="Times New Roman"/>
        </w:rPr>
        <w:br/>
        <w:t>3. Structure and organization</w:t>
      </w:r>
      <w:r>
        <w:rPr>
          <w:rFonts w:ascii="Times New Roman" w:hAnsi="Times New Roman" w:cs="Times New Roman"/>
        </w:rPr>
        <w:br/>
        <w:t xml:space="preserve">- “Another serious flaw” </w:t>
      </w:r>
      <w:r>
        <w:rPr>
          <w:rFonts w:ascii="Times New Roman" w:hAnsi="Times New Roman" w:cs="Times New Roman"/>
        </w:rPr>
        <w:br/>
        <w:t xml:space="preserve">- have a balanced paper. </w:t>
      </w:r>
      <w:r>
        <w:rPr>
          <w:rFonts w:ascii="Times New Roman" w:hAnsi="Times New Roman" w:cs="Times New Roman"/>
        </w:rPr>
        <w:br/>
        <w:t xml:space="preserve">- repeatedly connect your arguments to your thesis. </w:t>
      </w:r>
      <w:r w:rsidRPr="00960916">
        <w:rPr>
          <w:rFonts w:ascii="Times New Roman" w:hAnsi="Times New Roman" w:cs="Times New Roman"/>
        </w:rPr>
        <w:br/>
      </w:r>
      <w:r w:rsidRPr="00960916">
        <w:rPr>
          <w:rFonts w:ascii="Times New Roman" w:hAnsi="Times New Roman" w:cs="Times New Roman"/>
        </w:rPr>
        <w:br/>
        <w:t>4. Substance (including comprehension of the literature and strength of analysis)</w:t>
      </w:r>
      <w:r w:rsidRPr="00960916">
        <w:rPr>
          <w:rFonts w:ascii="Times New Roman" w:hAnsi="Times New Roman" w:cs="Times New Roman"/>
        </w:rPr>
        <w:br/>
      </w:r>
      <w:r>
        <w:rPr>
          <w:rFonts w:ascii="Times New Roman" w:hAnsi="Times New Roman" w:cs="Times New Roman"/>
        </w:rPr>
        <w:t xml:space="preserve">- critique is noun NOT a verb. </w:t>
      </w:r>
      <w:r w:rsidRPr="00960916">
        <w:rPr>
          <w:rFonts w:ascii="Times New Roman" w:hAnsi="Times New Roman" w:cs="Times New Roman"/>
        </w:rPr>
        <w:br/>
      </w:r>
      <w:r w:rsidRPr="00960916">
        <w:rPr>
          <w:rFonts w:ascii="Times New Roman" w:hAnsi="Times New Roman" w:cs="Times New Roman"/>
        </w:rPr>
        <w:br/>
      </w:r>
      <w:bookmarkStart w:id="0" w:name="libertes"/>
      <w:bookmarkEnd w:id="0"/>
    </w:p>
    <w:p w:rsidR="0090488C" w:rsidRPr="000509A6" w:rsidRDefault="0090488C" w:rsidP="005D20C1">
      <w:pPr>
        <w:pStyle w:val="NoteLevel1"/>
        <w:rPr>
          <w:rFonts w:ascii="Times New Roman" w:hAnsi="Times New Roman" w:cs="Times New Roman"/>
        </w:rPr>
      </w:pPr>
    </w:p>
    <w:p w:rsidR="0090488C" w:rsidRPr="001C3240" w:rsidRDefault="0090488C" w:rsidP="005D20C1">
      <w:pPr>
        <w:pStyle w:val="NoteLevel1"/>
        <w:rPr>
          <w:rFonts w:ascii="Times New Roman" w:hAnsi="Times New Roman" w:cs="Times New Roman"/>
          <w:b/>
          <w:bCs/>
        </w:rPr>
      </w:pPr>
      <w:r w:rsidRPr="001C3240">
        <w:rPr>
          <w:rFonts w:ascii="Times New Roman" w:hAnsi="Times New Roman" w:cs="Times New Roman"/>
          <w:b/>
          <w:bCs/>
        </w:rPr>
        <w:t>1.  To whom or what does the Charter apply?</w:t>
      </w:r>
    </w:p>
    <w:p w:rsidR="0090488C" w:rsidRPr="001C3240" w:rsidRDefault="0090488C" w:rsidP="005D20C1">
      <w:pPr>
        <w:pStyle w:val="NoteLevel1"/>
        <w:rPr>
          <w:rFonts w:ascii="Times New Roman" w:hAnsi="Times New Roman" w:cs="Times New Roman"/>
          <w:b/>
          <w:bCs/>
        </w:rPr>
      </w:pPr>
    </w:p>
    <w:p w:rsidR="0090488C" w:rsidRPr="001C3240" w:rsidRDefault="0090488C" w:rsidP="005D20C1">
      <w:pPr>
        <w:pStyle w:val="NoteLevel1"/>
        <w:rPr>
          <w:rFonts w:ascii="Times New Roman" w:hAnsi="Times New Roman" w:cs="Times New Roman"/>
          <w:b/>
          <w:bCs/>
        </w:rPr>
      </w:pPr>
      <w:r w:rsidRPr="001C3240">
        <w:rPr>
          <w:rFonts w:ascii="Times New Roman" w:hAnsi="Times New Roman" w:cs="Times New Roman"/>
          <w:b/>
          <w:bCs/>
        </w:rPr>
        <w:t xml:space="preserve">2.  What does s.1 of the Charter provide? Why is s.1 considered by many to be controversial? </w:t>
      </w:r>
    </w:p>
    <w:p w:rsidR="0090488C" w:rsidRPr="001C3240" w:rsidRDefault="0090488C" w:rsidP="005D20C1">
      <w:pPr>
        <w:pStyle w:val="NoteLevel1"/>
        <w:rPr>
          <w:rFonts w:ascii="Times New Roman" w:hAnsi="Times New Roman" w:cs="Times New Roman"/>
          <w:b/>
          <w:bCs/>
        </w:rPr>
      </w:pPr>
    </w:p>
    <w:p w:rsidR="0090488C" w:rsidRPr="001C3240" w:rsidRDefault="0090488C" w:rsidP="005D20C1">
      <w:pPr>
        <w:pStyle w:val="NoteLevel1"/>
        <w:rPr>
          <w:rFonts w:ascii="Times New Roman" w:hAnsi="Times New Roman" w:cs="Times New Roman"/>
          <w:b/>
          <w:bCs/>
        </w:rPr>
      </w:pPr>
      <w:r w:rsidRPr="001C3240">
        <w:rPr>
          <w:rFonts w:ascii="Times New Roman" w:hAnsi="Times New Roman" w:cs="Times New Roman"/>
          <w:b/>
          <w:bCs/>
        </w:rPr>
        <w:t xml:space="preserve">3.  What does s.33 provide and how does it operate? </w:t>
      </w:r>
    </w:p>
    <w:p w:rsidR="0090488C" w:rsidRPr="001C3240" w:rsidRDefault="0090488C" w:rsidP="005D20C1">
      <w:pPr>
        <w:pStyle w:val="NoteLevel1"/>
        <w:rPr>
          <w:rFonts w:ascii="Times New Roman" w:hAnsi="Times New Roman" w:cs="Times New Roman"/>
          <w:b/>
          <w:bCs/>
        </w:rPr>
      </w:pPr>
    </w:p>
    <w:p w:rsidR="0090488C" w:rsidRPr="001C3240" w:rsidRDefault="0090488C" w:rsidP="005D20C1">
      <w:pPr>
        <w:pStyle w:val="NoteLevel1"/>
        <w:rPr>
          <w:rFonts w:ascii="Times New Roman" w:hAnsi="Times New Roman" w:cs="Times New Roman"/>
          <w:b/>
          <w:bCs/>
        </w:rPr>
      </w:pPr>
      <w:r w:rsidRPr="001C3240">
        <w:rPr>
          <w:rFonts w:ascii="Times New Roman" w:hAnsi="Times New Roman" w:cs="Times New Roman"/>
          <w:b/>
          <w:bCs/>
        </w:rPr>
        <w:t>4.  What has been the most popular criticism of the Charter enterprise?  How is this criticism   framed by critics on the left?</w:t>
      </w:r>
    </w:p>
    <w:p w:rsidR="0090488C" w:rsidRPr="001C3240" w:rsidRDefault="0090488C" w:rsidP="005D20C1">
      <w:pPr>
        <w:pStyle w:val="NoteLevel1"/>
        <w:rPr>
          <w:rFonts w:ascii="Times New Roman" w:hAnsi="Times New Roman" w:cs="Times New Roman"/>
          <w:b/>
          <w:bCs/>
        </w:rPr>
      </w:pPr>
    </w:p>
    <w:p w:rsidR="0090488C" w:rsidRPr="001C3240" w:rsidRDefault="0090488C" w:rsidP="005D20C1">
      <w:pPr>
        <w:pStyle w:val="NoteLevel1"/>
        <w:rPr>
          <w:rFonts w:ascii="Times New Roman" w:hAnsi="Times New Roman" w:cs="Times New Roman"/>
          <w:b/>
          <w:bCs/>
        </w:rPr>
      </w:pPr>
      <w:r w:rsidRPr="001C3240">
        <w:rPr>
          <w:rFonts w:ascii="Times New Roman" w:hAnsi="Times New Roman" w:cs="Times New Roman"/>
          <w:b/>
          <w:bCs/>
        </w:rPr>
        <w:t>5.  Given liberalism’s rationale for rights, should corporations possess Charter rights?  Do they   possess Charter rights?</w:t>
      </w:r>
    </w:p>
    <w:p w:rsidR="0090488C" w:rsidRPr="001C3240" w:rsidRDefault="0090488C" w:rsidP="005D20C1">
      <w:pPr>
        <w:pStyle w:val="NoteLevel1"/>
        <w:rPr>
          <w:rFonts w:ascii="Times New Roman" w:hAnsi="Times New Roman" w:cs="Times New Roman"/>
          <w:b/>
          <w:bCs/>
        </w:rPr>
      </w:pPr>
    </w:p>
    <w:p w:rsidR="0090488C" w:rsidRPr="001C3240" w:rsidRDefault="0090488C" w:rsidP="005D20C1">
      <w:pPr>
        <w:pStyle w:val="NoteLevel1"/>
        <w:rPr>
          <w:rFonts w:ascii="Times New Roman" w:hAnsi="Times New Roman" w:cs="Times New Roman"/>
          <w:b/>
          <w:bCs/>
        </w:rPr>
      </w:pPr>
      <w:r w:rsidRPr="001C3240">
        <w:rPr>
          <w:rFonts w:ascii="Times New Roman" w:hAnsi="Times New Roman" w:cs="Times New Roman"/>
          <w:b/>
          <w:bCs/>
        </w:rPr>
        <w:t>6.  What is the most popular criticism of the Charter enterprise from critics on the right?</w:t>
      </w:r>
      <w:r w:rsidRPr="001C3240">
        <w:rPr>
          <w:rFonts w:ascii="Times New Roman" w:hAnsi="Times New Roman" w:cs="Times New Roman"/>
          <w:b/>
          <w:bCs/>
        </w:rPr>
        <w:tab/>
      </w:r>
    </w:p>
    <w:p w:rsidR="0090488C" w:rsidRPr="001C3240" w:rsidRDefault="0090488C" w:rsidP="005D20C1">
      <w:pPr>
        <w:pStyle w:val="NoteLevel1"/>
        <w:rPr>
          <w:rFonts w:ascii="Times New Roman" w:hAnsi="Times New Roman" w:cs="Times New Roman"/>
          <w:b/>
          <w:bCs/>
        </w:rPr>
      </w:pPr>
    </w:p>
    <w:p w:rsidR="0090488C" w:rsidRPr="001C3240" w:rsidRDefault="0090488C" w:rsidP="005D20C1">
      <w:pPr>
        <w:pStyle w:val="NoteLevel1"/>
        <w:rPr>
          <w:rFonts w:ascii="Times New Roman" w:hAnsi="Times New Roman" w:cs="Times New Roman"/>
          <w:b/>
          <w:bCs/>
        </w:rPr>
      </w:pPr>
      <w:r w:rsidRPr="001C3240">
        <w:rPr>
          <w:rFonts w:ascii="Times New Roman" w:hAnsi="Times New Roman" w:cs="Times New Roman"/>
          <w:b/>
          <w:bCs/>
        </w:rPr>
        <w:t>7.  On what grounds do scholars contend that the Charter enhances democracy?</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b/>
          <w:bCs/>
        </w:rPr>
      </w:pPr>
      <w:r w:rsidRPr="000509A6">
        <w:rPr>
          <w:rFonts w:ascii="Times New Roman" w:hAnsi="Times New Roman" w:cs="Times New Roman"/>
          <w:b/>
          <w:bCs/>
        </w:rPr>
        <w:t>Terms:</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judicial review</w:t>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t>the Court Party</w:t>
      </w:r>
      <w:r w:rsidRPr="000509A6">
        <w:rPr>
          <w:rFonts w:ascii="Times New Roman" w:hAnsi="Times New Roman" w:cs="Times New Roman"/>
        </w:rPr>
        <w:tab/>
      </w:r>
      <w:r w:rsidRPr="000509A6">
        <w:rPr>
          <w:rFonts w:ascii="Times New Roman" w:hAnsi="Times New Roman" w:cs="Times New Roman"/>
        </w:rPr>
        <w:tab/>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the Oakes test</w:t>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t>pre-commitment</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notwithstanding clause</w:t>
      </w:r>
      <w:r w:rsidRPr="000509A6">
        <w:rPr>
          <w:rFonts w:ascii="Times New Roman" w:hAnsi="Times New Roman" w:cs="Times New Roman"/>
        </w:rPr>
        <w:tab/>
      </w:r>
      <w:r w:rsidRPr="000509A6">
        <w:rPr>
          <w:rFonts w:ascii="Times New Roman" w:hAnsi="Times New Roman" w:cs="Times New Roman"/>
        </w:rPr>
        <w:tab/>
        <w:t>judicial democrats</w:t>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preemptive use of s.33</w:t>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r w:rsidRPr="000509A6">
        <w:rPr>
          <w:rFonts w:ascii="Times New Roman" w:hAnsi="Times New Roman" w:cs="Times New Roman"/>
        </w:rPr>
        <w:tab/>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the public/private distinction</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b/>
          <w:bCs/>
        </w:rPr>
      </w:pPr>
      <w:r w:rsidRPr="000509A6">
        <w:rPr>
          <w:rFonts w:ascii="Times New Roman" w:hAnsi="Times New Roman" w:cs="Times New Roman"/>
          <w:b/>
          <w:bCs/>
        </w:rPr>
        <w:t>Cases:</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R. v. Oakes (1986) (SCC)</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Ford (1988) (SCC)</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Big M Drug Mart (1985) (SCC)</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Egan (1995) (SCC)</w:t>
      </w: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rPr>
        <w:t>M. v. H (1999) (SC</w:t>
      </w:r>
      <w:r w:rsidRPr="000509A6">
        <w:rPr>
          <w:rFonts w:ascii="Times New Roman" w:hAnsi="Times New Roman" w:cs="Times New Roman"/>
          <w:lang w:val="en-CA"/>
        </w:rPr>
        <w:t>C)</w:t>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b/>
          <w:bCs/>
          <w:u w:val="single"/>
        </w:rPr>
      </w:pPr>
      <w:r w:rsidRPr="000509A6">
        <w:rPr>
          <w:rFonts w:ascii="Times New Roman" w:hAnsi="Times New Roman" w:cs="Times New Roman"/>
          <w:b/>
          <w:bCs/>
          <w:u w:val="single"/>
        </w:rPr>
        <w:t>KEY CHARTER SECTIONS</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b/>
          <w:bCs/>
          <w:lang w:val="en-CA"/>
        </w:rPr>
      </w:pPr>
      <w:r w:rsidRPr="000509A6">
        <w:rPr>
          <w:rFonts w:ascii="Times New Roman" w:hAnsi="Times New Roman" w:cs="Times New Roman"/>
          <w:b/>
          <w:bCs/>
          <w:lang w:val="en-CA"/>
        </w:rPr>
        <w:t>SECTION 52 - THE SUPREMACY CLAUSE</w:t>
      </w: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lang w:val="en-CA"/>
        </w:rPr>
        <w:t>52. (1) The Constitution of Canada is the supreme law of Canada, and any law that is inconsistent with the provisions of the Constitution is, to the extent of the inconsistency, of no force or effect.</w:t>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b/>
          <w:bCs/>
          <w:lang w:val="en-CA"/>
        </w:rPr>
      </w:pPr>
      <w:r w:rsidRPr="000509A6">
        <w:rPr>
          <w:rFonts w:ascii="Times New Roman" w:hAnsi="Times New Roman" w:cs="Times New Roman"/>
          <w:b/>
          <w:bCs/>
          <w:lang w:val="en-CA"/>
        </w:rPr>
        <w:t>SECTION 32 - APPLICATION OF THE CHARTER</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s. 32 (1) The Charter applies to the Parliament and government of Canada and the legislature and government of each province.</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b/>
          <w:bCs/>
        </w:rPr>
      </w:pPr>
      <w:r w:rsidRPr="000509A6">
        <w:rPr>
          <w:rFonts w:ascii="Times New Roman" w:hAnsi="Times New Roman" w:cs="Times New Roman"/>
          <w:b/>
          <w:bCs/>
        </w:rPr>
        <w:t>SECTION 1 - THE REASONABLE LIMITS CLAUSE</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s. 1.  The Canadian Charter of Rights and Freedoms guarantees the rights and freedoms set out in it subject only to such reasonable limits prescribed by law as can be demonstrably justified in a free and democratic society.</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b/>
          <w:bCs/>
        </w:rPr>
      </w:pPr>
      <w:r w:rsidRPr="000509A6">
        <w:rPr>
          <w:rFonts w:ascii="Times New Roman" w:hAnsi="Times New Roman" w:cs="Times New Roman"/>
          <w:b/>
          <w:bCs/>
        </w:rPr>
        <w:t>SECTION 33 - THE NOTWITHSTANDING CLAUSE/LEGISLATIVE OVERRIDE</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33. (1) Parliament or a legislature of a province may expressly declare in an Act of Parliament or of the legislature, as the case may be, that the Act or a provision thereof shall operate notwithstanding a provision included in section 2 or sections 7-15 of this Charter.</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33. (3) A declaration made under subsection (1) shall cease to have effect five years after it comes into force or on such earlier date as may be specified in the declaration.</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33. (4) Parliament or a legislature of a province may re-enact a declaration made under subsection (1).</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rPr>
        <w:t>33. (5) Subsection (3) applies in respect of a re-enactment made under subsection (4).</w:t>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b/>
          <w:bCs/>
          <w:u w:val="single"/>
        </w:rPr>
      </w:pPr>
      <w:r w:rsidRPr="000509A6">
        <w:rPr>
          <w:rFonts w:ascii="Times New Roman" w:hAnsi="Times New Roman" w:cs="Times New Roman"/>
          <w:b/>
          <w:bCs/>
          <w:u w:val="single"/>
        </w:rPr>
        <w:t>Charter Rights that are Subject to the Override (sections 2 and 7-15)</w:t>
      </w:r>
    </w:p>
    <w:p w:rsidR="0090488C" w:rsidRPr="000509A6" w:rsidRDefault="0090488C" w:rsidP="005D20C1">
      <w:pPr>
        <w:pStyle w:val="NoteLevel1"/>
        <w:rPr>
          <w:rFonts w:ascii="Times New Roman" w:hAnsi="Times New Roman" w:cs="Times New Roman"/>
          <w:b/>
          <w:bCs/>
          <w:u w:val="single"/>
        </w:rPr>
      </w:pPr>
    </w:p>
    <w:p w:rsidR="0090488C" w:rsidRPr="000509A6" w:rsidRDefault="0090488C" w:rsidP="005D20C1">
      <w:pPr>
        <w:pStyle w:val="NoteLevel1"/>
        <w:rPr>
          <w:rFonts w:ascii="Times New Roman" w:hAnsi="Times New Roman" w:cs="Times New Roman"/>
          <w:b/>
          <w:bCs/>
        </w:rPr>
      </w:pPr>
      <w:r w:rsidRPr="000509A6">
        <w:rPr>
          <w:rFonts w:ascii="Times New Roman" w:hAnsi="Times New Roman" w:cs="Times New Roman"/>
          <w:b/>
          <w:bCs/>
        </w:rPr>
        <w:t xml:space="preserve">Fundamental Freedoms </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2. Everyone has the following fundamental freedoms: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a) freedom of conscience and religion;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b) freedom of thought, belief, opinion and expression, including freedom of the press and other media of communication;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c) freedom of peaceful assembly; and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d) freedom of association. </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b/>
          <w:bCs/>
        </w:rPr>
      </w:pPr>
      <w:r w:rsidRPr="000509A6">
        <w:rPr>
          <w:rFonts w:ascii="Times New Roman" w:hAnsi="Times New Roman" w:cs="Times New Roman"/>
          <w:b/>
          <w:bCs/>
        </w:rPr>
        <w:t>Legal Rights</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7. Everyone has the right to life, liberty and security of the person and the right not to be deprived thereof except in accordance with the principles of fundamental justice. </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8. Everyone has the right to be secure against unreasonable search or seizure.</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9. Everyone has the right not to be arbitrarily detained or imprisoned. </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10. Everyone has the right on arrest or detention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a) to be informed promptly of the reasons therefor;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b) to retain and instruct counsel without delay and to be informed of that right; and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c) to have the validity of the detention determined by way of habeas corpus and to be released if the detention is not lawful.</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11. Any person charged with an offence has the right (See Charter for full text of section 11)</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a) to be informed without unreasonable delay of the specific offence; </w:t>
      </w: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rPr>
        <w:t>b) to be tried within a reasonable time;</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c) not to be compelled to be a witness in proceedings against that person in respect of the offence;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d) to be presumed innocent until proven guilty according to law in a fair and public hearing by an independent and impartial tribunal; </w:t>
      </w: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e) not to be denied reasonable bail without just cause; </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12. Everyone has the right not to be subjected to any cruel and unusual treatment or punishment.</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13. A witness who testifies in any proceedings has the right not to have any incriminating evidence so given used to incriminate that witness in any other proceedings, except in a prosecution for perjury or for the giving of contradictory evidence.</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 xml:space="preserve">14. A party or witness in any proceedings who does not understand or speak the language in which the proceedings are conducted or who is deaf has the right to the assistance of an interpreter. </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b/>
          <w:bCs/>
        </w:rPr>
      </w:pPr>
      <w:r w:rsidRPr="000509A6">
        <w:rPr>
          <w:rFonts w:ascii="Times New Roman" w:hAnsi="Times New Roman" w:cs="Times New Roman"/>
          <w:b/>
          <w:bCs/>
        </w:rPr>
        <w:t xml:space="preserve">Equality Rights </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15. (1)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rPr>
        <w:t>(2) Subsection (1) does not preclude any law, program or activity that has as its object the amelioration of conditions of disadvantaged individuals or groups including those that are disadvantaged because of race, national or ethnic origin, colour, religion, sex, age or mental or physical disability.</w:t>
      </w: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rPr>
      </w:pPr>
    </w:p>
    <w:p w:rsidR="0090488C" w:rsidRPr="000509A6" w:rsidRDefault="0090488C" w:rsidP="005D20C1">
      <w:pPr>
        <w:pStyle w:val="NoteLevel1"/>
        <w:rPr>
          <w:rFonts w:ascii="Times New Roman" w:hAnsi="Times New Roman" w:cs="Times New Roman"/>
          <w:b/>
          <w:bCs/>
          <w:lang w:val="en-CA"/>
        </w:rPr>
      </w:pPr>
      <w:r w:rsidRPr="000509A6">
        <w:rPr>
          <w:rFonts w:ascii="Times New Roman" w:hAnsi="Times New Roman" w:cs="Times New Roman"/>
          <w:b/>
          <w:bCs/>
          <w:u w:val="single"/>
          <w:lang w:val="en-CA"/>
        </w:rPr>
        <w:t>Critiques of Judicial Review under the Charter</w:t>
      </w:r>
    </w:p>
    <w:p w:rsidR="0090488C" w:rsidRPr="000509A6" w:rsidRDefault="0090488C" w:rsidP="005D20C1">
      <w:pPr>
        <w:pStyle w:val="NoteLevel1"/>
        <w:rPr>
          <w:rFonts w:ascii="Times New Roman" w:hAnsi="Times New Roman" w:cs="Times New Roman"/>
          <w:b/>
          <w:bCs/>
          <w:lang w:val="en-CA"/>
        </w:rPr>
      </w:pPr>
    </w:p>
    <w:p w:rsidR="0090488C" w:rsidRPr="000509A6" w:rsidRDefault="0090488C" w:rsidP="005D20C1">
      <w:pPr>
        <w:pStyle w:val="NoteLevel1"/>
        <w:rPr>
          <w:rFonts w:ascii="Times New Roman" w:hAnsi="Times New Roman" w:cs="Times New Roman"/>
          <w:b/>
          <w:bCs/>
          <w:lang w:val="en-CA"/>
        </w:rPr>
      </w:pPr>
    </w:p>
    <w:p w:rsidR="0090488C" w:rsidRPr="000509A6" w:rsidRDefault="0090488C" w:rsidP="005D20C1">
      <w:pPr>
        <w:pStyle w:val="NoteLevel1"/>
        <w:rPr>
          <w:rFonts w:ascii="Times New Roman" w:hAnsi="Times New Roman" w:cs="Times New Roman"/>
          <w:b/>
          <w:bCs/>
          <w:u w:val="single"/>
          <w:lang w:val="en-CA"/>
        </w:rPr>
      </w:pPr>
    </w:p>
    <w:p w:rsidR="0090488C" w:rsidRPr="000509A6" w:rsidRDefault="0090488C" w:rsidP="005D20C1">
      <w:pPr>
        <w:pStyle w:val="NoteLevel1"/>
        <w:rPr>
          <w:rFonts w:ascii="Times New Roman" w:hAnsi="Times New Roman" w:cs="Times New Roman"/>
          <w:b/>
          <w:bCs/>
          <w:lang w:val="en-CA"/>
        </w:rPr>
      </w:pPr>
      <w:r w:rsidRPr="000509A6">
        <w:rPr>
          <w:rFonts w:ascii="Times New Roman" w:hAnsi="Times New Roman" w:cs="Times New Roman"/>
          <w:b/>
          <w:bCs/>
          <w:u w:val="single"/>
          <w:lang w:val="en-CA"/>
        </w:rPr>
        <w:t>Question:</w:t>
      </w:r>
      <w:r w:rsidRPr="000509A6">
        <w:rPr>
          <w:rFonts w:ascii="Times New Roman" w:hAnsi="Times New Roman" w:cs="Times New Roman"/>
          <w:b/>
          <w:bCs/>
          <w:lang w:val="en-CA"/>
        </w:rPr>
        <w:tab/>
      </w:r>
      <w:r w:rsidRPr="000509A6">
        <w:rPr>
          <w:rFonts w:ascii="Times New Roman" w:hAnsi="Times New Roman" w:cs="Times New Roman"/>
          <w:b/>
          <w:bCs/>
          <w:lang w:val="en-CA"/>
        </w:rPr>
        <w:tab/>
      </w:r>
      <w:r w:rsidRPr="000509A6">
        <w:rPr>
          <w:rFonts w:ascii="Times New Roman" w:hAnsi="Times New Roman" w:cs="Times New Roman"/>
          <w:b/>
          <w:bCs/>
          <w:lang w:val="en-CA"/>
        </w:rPr>
        <w:tab/>
      </w:r>
      <w:r w:rsidRPr="000509A6">
        <w:rPr>
          <w:rFonts w:ascii="Times New Roman" w:hAnsi="Times New Roman" w:cs="Times New Roman"/>
          <w:b/>
          <w:bCs/>
          <w:lang w:val="en-CA"/>
        </w:rPr>
        <w:tab/>
      </w:r>
      <w:r w:rsidRPr="000509A6">
        <w:rPr>
          <w:rFonts w:ascii="Times New Roman" w:hAnsi="Times New Roman" w:cs="Times New Roman"/>
          <w:b/>
          <w:bCs/>
          <w:lang w:val="en-CA"/>
        </w:rPr>
        <w:tab/>
      </w:r>
      <w:r w:rsidRPr="000509A6">
        <w:rPr>
          <w:rFonts w:ascii="Times New Roman" w:hAnsi="Times New Roman" w:cs="Times New Roman"/>
          <w:b/>
          <w:bCs/>
          <w:lang w:val="en-CA"/>
        </w:rPr>
        <w:tab/>
      </w:r>
      <w:r w:rsidRPr="000509A6">
        <w:rPr>
          <w:rFonts w:ascii="Times New Roman" w:hAnsi="Times New Roman" w:cs="Times New Roman"/>
          <w:b/>
          <w:bCs/>
          <w:u w:val="single"/>
          <w:lang w:val="en-CA"/>
        </w:rPr>
        <w:t>Left</w:t>
      </w:r>
      <w:r w:rsidRPr="000509A6">
        <w:rPr>
          <w:rFonts w:ascii="Times New Roman" w:hAnsi="Times New Roman" w:cs="Times New Roman"/>
          <w:b/>
          <w:bCs/>
          <w:lang w:val="en-CA"/>
        </w:rPr>
        <w:tab/>
      </w:r>
      <w:r w:rsidRPr="000509A6">
        <w:rPr>
          <w:rFonts w:ascii="Times New Roman" w:hAnsi="Times New Roman" w:cs="Times New Roman"/>
          <w:b/>
          <w:bCs/>
          <w:lang w:val="en-CA"/>
        </w:rPr>
        <w:tab/>
      </w:r>
      <w:r w:rsidRPr="000509A6">
        <w:rPr>
          <w:rFonts w:ascii="Times New Roman" w:hAnsi="Times New Roman" w:cs="Times New Roman"/>
          <w:b/>
          <w:bCs/>
          <w:lang w:val="en-CA"/>
        </w:rPr>
        <w:tab/>
      </w:r>
      <w:r w:rsidRPr="000509A6">
        <w:rPr>
          <w:rFonts w:ascii="Times New Roman" w:hAnsi="Times New Roman" w:cs="Times New Roman"/>
          <w:b/>
          <w:bCs/>
          <w:lang w:val="en-CA"/>
        </w:rPr>
        <w:tab/>
      </w:r>
      <w:r w:rsidRPr="000509A6">
        <w:rPr>
          <w:rFonts w:ascii="Times New Roman" w:hAnsi="Times New Roman" w:cs="Times New Roman"/>
          <w:b/>
          <w:bCs/>
          <w:u w:val="single"/>
          <w:lang w:val="en-CA"/>
        </w:rPr>
        <w:t>Right</w:t>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lang w:val="en-CA"/>
        </w:rPr>
        <w:tab/>
      </w:r>
      <w:r w:rsidRPr="000509A6">
        <w:rPr>
          <w:rFonts w:ascii="Times New Roman" w:hAnsi="Times New Roman" w:cs="Times New Roman"/>
          <w:lang w:val="en-CA"/>
        </w:rPr>
        <w:tab/>
      </w:r>
      <w:r w:rsidRPr="000509A6">
        <w:rPr>
          <w:rFonts w:ascii="Times New Roman" w:hAnsi="Times New Roman" w:cs="Times New Roman"/>
          <w:lang w:val="en-CA"/>
        </w:rPr>
        <w:tab/>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lang w:val="en-CA"/>
        </w:rPr>
        <w:t>Is the Charter anti-democratic?</w:t>
      </w:r>
      <w:r w:rsidRPr="000509A6">
        <w:rPr>
          <w:rFonts w:ascii="Times New Roman" w:hAnsi="Times New Roman" w:cs="Times New Roman"/>
          <w:lang w:val="en-CA"/>
        </w:rPr>
        <w:tab/>
      </w:r>
      <w:r w:rsidRPr="000509A6">
        <w:rPr>
          <w:rFonts w:ascii="Times New Roman" w:hAnsi="Times New Roman" w:cs="Times New Roman"/>
          <w:lang w:val="en-CA"/>
        </w:rPr>
        <w:tab/>
      </w:r>
      <w:r w:rsidRPr="000509A6">
        <w:rPr>
          <w:rFonts w:ascii="Times New Roman" w:hAnsi="Times New Roman" w:cs="Times New Roman"/>
          <w:lang w:val="en-CA"/>
        </w:rPr>
        <w:tab/>
        <w:t>Yes</w:t>
      </w:r>
      <w:r w:rsidRPr="000509A6">
        <w:rPr>
          <w:rFonts w:ascii="Times New Roman" w:hAnsi="Times New Roman" w:cs="Times New Roman"/>
          <w:lang w:val="en-CA"/>
        </w:rPr>
        <w:tab/>
      </w:r>
      <w:r w:rsidRPr="000509A6">
        <w:rPr>
          <w:rFonts w:ascii="Times New Roman" w:hAnsi="Times New Roman" w:cs="Times New Roman"/>
          <w:lang w:val="en-CA"/>
        </w:rPr>
        <w:tab/>
      </w:r>
      <w:r w:rsidRPr="000509A6">
        <w:rPr>
          <w:rFonts w:ascii="Times New Roman" w:hAnsi="Times New Roman" w:cs="Times New Roman"/>
          <w:lang w:val="en-CA"/>
        </w:rPr>
        <w:tab/>
      </w:r>
      <w:r w:rsidRPr="000509A6">
        <w:rPr>
          <w:rFonts w:ascii="Times New Roman" w:hAnsi="Times New Roman" w:cs="Times New Roman"/>
          <w:lang w:val="en-CA"/>
        </w:rPr>
        <w:tab/>
        <w:t>Yes</w:t>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lang w:val="en-CA"/>
        </w:rPr>
        <w:t>Who or what is the greatest threat to</w:t>
      </w:r>
      <w:r w:rsidRPr="000509A6">
        <w:rPr>
          <w:rFonts w:ascii="Times New Roman" w:hAnsi="Times New Roman" w:cs="Times New Roman"/>
          <w:lang w:val="en-CA"/>
        </w:rPr>
        <w:tab/>
      </w:r>
      <w:r w:rsidRPr="000509A6">
        <w:rPr>
          <w:rFonts w:ascii="Times New Roman" w:hAnsi="Times New Roman" w:cs="Times New Roman"/>
          <w:lang w:val="en-CA"/>
        </w:rPr>
        <w:tab/>
      </w:r>
      <w:r>
        <w:rPr>
          <w:rFonts w:ascii="Times New Roman" w:hAnsi="Times New Roman" w:cs="Times New Roman"/>
          <w:lang w:val="en-CA"/>
        </w:rPr>
        <w:t xml:space="preserve">       Capital ($)</w:t>
      </w:r>
      <w:r>
        <w:rPr>
          <w:rFonts w:ascii="Times New Roman" w:hAnsi="Times New Roman" w:cs="Times New Roman"/>
          <w:lang w:val="en-CA"/>
        </w:rPr>
        <w:tab/>
      </w:r>
      <w:r>
        <w:rPr>
          <w:rFonts w:ascii="Times New Roman" w:hAnsi="Times New Roman" w:cs="Times New Roman"/>
          <w:lang w:val="en-CA"/>
        </w:rPr>
        <w:tab/>
        <w:t xml:space="preserve">        </w:t>
      </w:r>
      <w:r w:rsidRPr="000509A6">
        <w:rPr>
          <w:rFonts w:ascii="Times New Roman" w:hAnsi="Times New Roman" w:cs="Times New Roman"/>
          <w:lang w:val="en-CA"/>
        </w:rPr>
        <w:t>The State</w:t>
      </w: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lang w:val="en-CA"/>
        </w:rPr>
        <w:t>individual liberty?</w:t>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lang w:val="en-CA"/>
        </w:rPr>
        <w:t xml:space="preserve">Who will abuse judicial </w:t>
      </w:r>
      <w:r>
        <w:rPr>
          <w:rFonts w:ascii="Times New Roman" w:hAnsi="Times New Roman" w:cs="Times New Roman"/>
          <w:lang w:val="en-CA"/>
        </w:rPr>
        <w:t>review?</w:t>
      </w:r>
      <w:r>
        <w:rPr>
          <w:rFonts w:ascii="Times New Roman" w:hAnsi="Times New Roman" w:cs="Times New Roman"/>
          <w:lang w:val="en-CA"/>
        </w:rPr>
        <w:tab/>
      </w:r>
      <w:r>
        <w:rPr>
          <w:rFonts w:ascii="Times New Roman" w:hAnsi="Times New Roman" w:cs="Times New Roman"/>
          <w:lang w:val="en-CA"/>
        </w:rPr>
        <w:tab/>
        <w:t xml:space="preserve">        Capital ($)</w:t>
      </w:r>
      <w:r>
        <w:rPr>
          <w:rFonts w:ascii="Times New Roman" w:hAnsi="Times New Roman" w:cs="Times New Roman"/>
          <w:lang w:val="en-CA"/>
        </w:rPr>
        <w:tab/>
      </w:r>
      <w:r>
        <w:rPr>
          <w:rFonts w:ascii="Times New Roman" w:hAnsi="Times New Roman" w:cs="Times New Roman"/>
          <w:lang w:val="en-CA"/>
        </w:rPr>
        <w:tab/>
        <w:t xml:space="preserve">      </w:t>
      </w:r>
      <w:r w:rsidRPr="000509A6">
        <w:rPr>
          <w:rFonts w:ascii="Times New Roman" w:hAnsi="Times New Roman" w:cs="Times New Roman"/>
          <w:lang w:val="en-CA"/>
        </w:rPr>
        <w:t>Court Party</w:t>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r w:rsidRPr="000509A6">
        <w:rPr>
          <w:rFonts w:ascii="Times New Roman" w:hAnsi="Times New Roman" w:cs="Times New Roman"/>
          <w:lang w:val="en-CA"/>
        </w:rPr>
        <w:t>Which interests will judges favour?</w:t>
      </w:r>
      <w:r w:rsidRPr="000509A6">
        <w:rPr>
          <w:rFonts w:ascii="Times New Roman" w:hAnsi="Times New Roman" w:cs="Times New Roman"/>
          <w:lang w:val="en-CA"/>
        </w:rPr>
        <w:tab/>
      </w:r>
      <w:r w:rsidRPr="000509A6">
        <w:rPr>
          <w:rFonts w:ascii="Times New Roman" w:hAnsi="Times New Roman" w:cs="Times New Roman"/>
          <w:lang w:val="en-CA"/>
        </w:rPr>
        <w:tab/>
      </w:r>
      <w:r>
        <w:rPr>
          <w:rFonts w:ascii="Times New Roman" w:hAnsi="Times New Roman" w:cs="Times New Roman"/>
          <w:lang w:val="en-CA"/>
        </w:rPr>
        <w:t xml:space="preserve">        Capital ($)</w:t>
      </w:r>
      <w:r>
        <w:rPr>
          <w:rFonts w:ascii="Times New Roman" w:hAnsi="Times New Roman" w:cs="Times New Roman"/>
          <w:lang w:val="en-CA"/>
        </w:rPr>
        <w:tab/>
        <w:t xml:space="preserve">                  </w:t>
      </w:r>
      <w:r w:rsidRPr="000509A6">
        <w:rPr>
          <w:rFonts w:ascii="Times New Roman" w:hAnsi="Times New Roman" w:cs="Times New Roman"/>
          <w:lang w:val="en-CA"/>
        </w:rPr>
        <w:t>Court Party</w:t>
      </w: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lang w:val="en-CA"/>
        </w:rPr>
      </w:pPr>
    </w:p>
    <w:p w:rsidR="0090488C" w:rsidRPr="000509A6" w:rsidRDefault="0090488C" w:rsidP="005D20C1">
      <w:pPr>
        <w:pStyle w:val="NoteLevel1"/>
        <w:rPr>
          <w:rFonts w:ascii="Times New Roman" w:hAnsi="Times New Roman" w:cs="Times New Roman"/>
        </w:rPr>
      </w:pPr>
      <w:r w:rsidRPr="000509A6">
        <w:rPr>
          <w:rFonts w:ascii="Times New Roman" w:hAnsi="Times New Roman" w:cs="Times New Roman"/>
          <w:lang w:val="en-CA"/>
        </w:rPr>
        <w:t>What is the appropriate role of the state?</w:t>
      </w:r>
      <w:r w:rsidRPr="000509A6">
        <w:rPr>
          <w:rFonts w:ascii="Times New Roman" w:hAnsi="Times New Roman" w:cs="Times New Roman"/>
          <w:lang w:val="en-CA"/>
        </w:rPr>
        <w:tab/>
      </w:r>
      <w:r>
        <w:rPr>
          <w:rFonts w:ascii="Times New Roman" w:hAnsi="Times New Roman" w:cs="Times New Roman"/>
          <w:lang w:val="en-CA"/>
        </w:rPr>
        <w:t xml:space="preserve">  </w:t>
      </w:r>
      <w:r w:rsidRPr="000509A6">
        <w:rPr>
          <w:rFonts w:ascii="Times New Roman" w:hAnsi="Times New Roman" w:cs="Times New Roman"/>
          <w:lang w:val="en-CA"/>
        </w:rPr>
        <w:t>Expansive/Egalitarian</w:t>
      </w:r>
      <w:r w:rsidRPr="000509A6">
        <w:rPr>
          <w:rFonts w:ascii="Times New Roman" w:hAnsi="Times New Roman" w:cs="Times New Roman"/>
          <w:lang w:val="en-CA"/>
        </w:rPr>
        <w:tab/>
      </w:r>
      <w:r>
        <w:rPr>
          <w:rFonts w:ascii="Times New Roman" w:hAnsi="Times New Roman" w:cs="Times New Roman"/>
          <w:lang w:val="en-CA"/>
        </w:rPr>
        <w:t xml:space="preserve">         </w:t>
      </w:r>
      <w:r w:rsidRPr="000509A6">
        <w:rPr>
          <w:rFonts w:ascii="Times New Roman" w:hAnsi="Times New Roman" w:cs="Times New Roman"/>
          <w:lang w:val="en-CA"/>
        </w:rPr>
        <w:t>Limited</w:t>
      </w:r>
    </w:p>
    <w:p w:rsidR="0090488C" w:rsidRPr="000509A6" w:rsidRDefault="0090488C" w:rsidP="005D20C1">
      <w:pPr>
        <w:pStyle w:val="NoteLevel1"/>
        <w:rPr>
          <w:rFonts w:ascii="Times New Roman" w:hAnsi="Times New Roman" w:cs="Times New Roman"/>
          <w:b/>
          <w:bCs/>
          <w:i/>
          <w:iCs/>
        </w:rPr>
      </w:pPr>
    </w:p>
    <w:p w:rsidR="0090488C" w:rsidRPr="000509A6" w:rsidRDefault="0090488C" w:rsidP="005D20C1">
      <w:pPr>
        <w:pStyle w:val="NoteLevel1"/>
        <w:rPr>
          <w:rFonts w:ascii="Times New Roman" w:hAnsi="Times New Roman" w:cs="Times New Roman"/>
          <w:b/>
          <w:bCs/>
          <w:i/>
          <w:iCs/>
        </w:rPr>
      </w:pPr>
    </w:p>
    <w:p w:rsidR="0090488C" w:rsidRPr="000509A6" w:rsidRDefault="0090488C" w:rsidP="005D20C1">
      <w:pPr>
        <w:pStyle w:val="NoteLevel1"/>
        <w:rPr>
          <w:rFonts w:ascii="Times New Roman" w:hAnsi="Times New Roman" w:cs="Times New Roman"/>
        </w:rPr>
      </w:pPr>
    </w:p>
    <w:p w:rsidR="0090488C" w:rsidRDefault="0090488C" w:rsidP="005D20C1">
      <w:pPr>
        <w:pStyle w:val="NoteLevel1"/>
        <w:rPr>
          <w:rFonts w:ascii="Times New Roman" w:hAnsi="Times New Roman" w:cs="Times New Roman"/>
        </w:rPr>
        <w:sectPr w:rsidR="0090488C">
          <w:headerReference w:type="first" r:id="rId9"/>
          <w:pgSz w:w="12240" w:h="15840"/>
          <w:pgMar w:top="1440" w:right="1440" w:bottom="1440" w:left="1440" w:header="708" w:footer="708" w:gutter="0"/>
          <w:cols w:space="708"/>
          <w:titlePg/>
          <w:docGrid w:type="lines" w:linePitch="360"/>
        </w:sectPr>
      </w:pPr>
    </w:p>
    <w:p w:rsidR="0090488C"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fldChar w:fldCharType="begin"/>
      </w:r>
      <w:r w:rsidRPr="00467A45">
        <w:rPr>
          <w:rFonts w:ascii="Times New Roman" w:hAnsi="Times New Roman" w:cs="Times New Roman"/>
        </w:rPr>
        <w:instrText xml:space="preserve"> SEQ CHAPTER \h \r 1</w:instrText>
      </w:r>
      <w:r w:rsidRPr="00467A45">
        <w:rPr>
          <w:rFonts w:ascii="Times New Roman" w:hAnsi="Times New Roman" w:cs="Times New Roman"/>
        </w:rPr>
        <w:fldChar w:fldCharType="end"/>
      </w:r>
      <w:r w:rsidRPr="00467A45">
        <w:rPr>
          <w:rFonts w:ascii="Times New Roman" w:hAnsi="Times New Roman" w:cs="Times New Roman"/>
          <w:b/>
          <w:bCs/>
        </w:rPr>
        <w:t>The</w:t>
      </w:r>
      <w:r w:rsidRPr="00467A45">
        <w:rPr>
          <w:rFonts w:ascii="Times New Roman" w:hAnsi="Times New Roman" w:cs="Times New Roman"/>
          <w:b/>
          <w:bCs/>
          <w:i/>
          <w:iCs/>
        </w:rPr>
        <w:t xml:space="preserve"> Oakes</w:t>
      </w:r>
      <w:r w:rsidRPr="00467A45">
        <w:rPr>
          <w:rFonts w:ascii="Times New Roman" w:hAnsi="Times New Roman" w:cs="Times New Roman"/>
          <w:b/>
          <w:bCs/>
        </w:rPr>
        <w:t xml:space="preserve"> Test</w:t>
      </w:r>
    </w:p>
    <w:p w:rsidR="0090488C"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b/>
          <w:bCs/>
        </w:rPr>
      </w:pPr>
      <w:r w:rsidRPr="00467A45">
        <w:rPr>
          <w:rFonts w:ascii="Times New Roman" w:hAnsi="Times New Roman" w:cs="Times New Roman"/>
          <w:b/>
          <w:bCs/>
        </w:rPr>
        <w:t>Step one: Has a Charter right been violated?</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ab/>
        <w:t>If no, the litigation ends and the legislation stands.</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ab/>
        <w:t>If yes, we move on to step 2.</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b/>
          <w:bCs/>
        </w:rPr>
        <w:t>Step two: Is the rights infringement a ‘reasonable limit’?</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Two Components</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ab/>
        <w:t>i) Legislative Objective</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ab/>
        <w:t>Question: Is there a pressing and substantial legislative objective?</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If no, the legislation is struck down as unconstitutional.</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If yes, we move onto the second component of the test.</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ab/>
        <w:t>ii) Reasonableness</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Question: Are the means that the government has chosen to implement its legislative objective reasonable and demonstrably justified in a free an democratic society?</w:t>
      </w:r>
    </w:p>
    <w:p w:rsidR="0090488C" w:rsidRPr="00467A45" w:rsidRDefault="0090488C" w:rsidP="00467A45">
      <w:pPr>
        <w:pStyle w:val="NoteLevel1"/>
        <w:rPr>
          <w:rFonts w:ascii="Times New Roman" w:hAnsi="Times New Roman" w:cs="Times New Roman"/>
        </w:rPr>
      </w:pPr>
    </w:p>
    <w:p w:rsidR="0090488C" w:rsidRPr="00467A45" w:rsidRDefault="0090488C" w:rsidP="00467A45">
      <w:pPr>
        <w:pStyle w:val="NoteLevel1"/>
        <w:rPr>
          <w:rFonts w:ascii="Times New Roman" w:hAnsi="Times New Roman" w:cs="Times New Roman"/>
        </w:rPr>
      </w:pPr>
      <w:r w:rsidRPr="00467A45">
        <w:rPr>
          <w:rFonts w:ascii="Times New Roman" w:hAnsi="Times New Roman" w:cs="Times New Roman"/>
        </w:rPr>
        <w:t>If the government’s case fails any part of the proportionality test, the legislation is struck down because the rights infringement is not a ‘reasonable limit’ on rights.</w:t>
      </w:r>
    </w:p>
    <w:p w:rsidR="0090488C" w:rsidRPr="00467A45" w:rsidRDefault="0090488C" w:rsidP="00467A45">
      <w:pPr>
        <w:pStyle w:val="NoteLevel1"/>
        <w:rPr>
          <w:rFonts w:ascii="Times New Roman" w:hAnsi="Times New Roman" w:cs="Times New Roman"/>
        </w:rPr>
      </w:pPr>
    </w:p>
    <w:p w:rsidR="0090488C" w:rsidRDefault="0090488C" w:rsidP="00467A45">
      <w:pPr>
        <w:pStyle w:val="NoteLevel1"/>
        <w:rPr>
          <w:rFonts w:ascii="Times New Roman" w:hAnsi="Times New Roman" w:cs="Times New Roman"/>
        </w:rPr>
        <w:sectPr w:rsidR="0090488C">
          <w:headerReference w:type="first" r:id="rId10"/>
          <w:pgSz w:w="12240" w:h="15840"/>
          <w:pgMar w:top="1440" w:right="1440" w:bottom="1440" w:left="1440" w:header="708" w:footer="708" w:gutter="0"/>
          <w:cols w:space="708"/>
          <w:titlePg/>
          <w:docGrid w:type="lines" w:linePitch="360"/>
        </w:sectPr>
      </w:pPr>
      <w:r w:rsidRPr="00467A45">
        <w:rPr>
          <w:rFonts w:ascii="Times New Roman" w:hAnsi="Times New Roman" w:cs="Times New Roman"/>
        </w:rPr>
        <w:t>If the government’s case meets the standards in all three parts of the proportionality test, reasonableness has been established.  The rights infringement is a reasonable limit on rights.  The legislation is ‘saved’ under s.1 and continues to operate.</w:t>
      </w:r>
    </w:p>
    <w:p w:rsidR="0090488C" w:rsidRPr="00467A45" w:rsidRDefault="0090488C" w:rsidP="00467A45">
      <w:pPr>
        <w:pStyle w:val="NoteLevel1"/>
        <w:rPr>
          <w:rFonts w:ascii="Times New Roman" w:hAnsi="Times New Roman" w:cs="Times New Roman"/>
          <w:lang w:val="en-CA"/>
        </w:rPr>
      </w:pP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1.  What is neoliberalism?  How do its principles shape understandings of freedom, the state and the market?</w:t>
      </w:r>
    </w:p>
    <w:p w:rsidR="0090488C" w:rsidRPr="001C3240" w:rsidRDefault="0090488C" w:rsidP="00467A45">
      <w:pPr>
        <w:pStyle w:val="NoteLevel1"/>
        <w:rPr>
          <w:rFonts w:ascii="Times New Roman" w:hAnsi="Times New Roman" w:cs="Times New Roman"/>
          <w:b/>
          <w:bCs/>
          <w:lang w:val="en-CA"/>
        </w:rPr>
      </w:pP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2.  How do Canadians think they are perceived internationally?  How would you characterize Canada’s international reputation?</w:t>
      </w: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ab/>
      </w:r>
      <w:r w:rsidRPr="001C3240">
        <w:rPr>
          <w:rFonts w:ascii="Times New Roman" w:hAnsi="Times New Roman" w:cs="Times New Roman"/>
          <w:b/>
          <w:bCs/>
          <w:lang w:val="en-CA"/>
        </w:rPr>
        <w:tab/>
      </w:r>
      <w:r w:rsidRPr="001C3240">
        <w:rPr>
          <w:rFonts w:ascii="Times New Roman" w:hAnsi="Times New Roman" w:cs="Times New Roman"/>
          <w:b/>
          <w:bCs/>
          <w:lang w:val="en-CA"/>
        </w:rPr>
        <w:tab/>
      </w:r>
      <w:r w:rsidRPr="001C3240">
        <w:rPr>
          <w:rFonts w:ascii="Times New Roman" w:hAnsi="Times New Roman" w:cs="Times New Roman"/>
          <w:b/>
          <w:bCs/>
          <w:lang w:val="en-CA"/>
        </w:rPr>
        <w:tab/>
      </w:r>
      <w:r w:rsidRPr="001C3240">
        <w:rPr>
          <w:rFonts w:ascii="Times New Roman" w:hAnsi="Times New Roman" w:cs="Times New Roman"/>
          <w:b/>
          <w:bCs/>
          <w:lang w:val="en-CA"/>
        </w:rPr>
        <w:tab/>
      </w: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3.  What is globalization?</w:t>
      </w:r>
    </w:p>
    <w:p w:rsidR="0090488C" w:rsidRPr="001C3240" w:rsidRDefault="0090488C" w:rsidP="00467A45">
      <w:pPr>
        <w:pStyle w:val="NoteLevel1"/>
        <w:rPr>
          <w:rFonts w:ascii="Times New Roman" w:hAnsi="Times New Roman" w:cs="Times New Roman"/>
          <w:b/>
          <w:bCs/>
          <w:lang w:val="en-CA"/>
        </w:rPr>
      </w:pP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4.  Is there anything new about economic globalization in the Canadian context?</w:t>
      </w:r>
    </w:p>
    <w:p w:rsidR="0090488C" w:rsidRPr="001C3240" w:rsidRDefault="0090488C" w:rsidP="00467A45">
      <w:pPr>
        <w:pStyle w:val="NoteLevel1"/>
        <w:rPr>
          <w:rFonts w:ascii="Times New Roman" w:hAnsi="Times New Roman" w:cs="Times New Roman"/>
          <w:b/>
          <w:bCs/>
          <w:lang w:val="en-CA"/>
        </w:rPr>
      </w:pP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5.  What do economists point to as the two key factors that have driven economic globalization in recent decades?</w:t>
      </w:r>
    </w:p>
    <w:p w:rsidR="0090488C" w:rsidRPr="001C3240" w:rsidRDefault="0090488C" w:rsidP="00467A45">
      <w:pPr>
        <w:pStyle w:val="NoteLevel1"/>
        <w:rPr>
          <w:rFonts w:ascii="Times New Roman" w:hAnsi="Times New Roman" w:cs="Times New Roman"/>
          <w:b/>
          <w:bCs/>
          <w:lang w:val="en-CA"/>
        </w:rPr>
      </w:pP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6.  What are the most prominent criticisms that are advanced against globalization?</w:t>
      </w: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ab/>
      </w: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7.  What has been the principal consequence of economic globalization for Canada?</w:t>
      </w:r>
    </w:p>
    <w:p w:rsidR="0090488C" w:rsidRPr="001C3240" w:rsidRDefault="0090488C" w:rsidP="00467A45">
      <w:pPr>
        <w:pStyle w:val="NoteLevel1"/>
        <w:rPr>
          <w:rFonts w:ascii="Times New Roman" w:hAnsi="Times New Roman" w:cs="Times New Roman"/>
          <w:b/>
          <w:bCs/>
          <w:lang w:val="en-CA"/>
        </w:rPr>
      </w:pP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8.  How does Canadian-US economic integration affect Canada’s foreign policy?  How have Canadian governments sought to exercise policy independence?</w:t>
      </w:r>
    </w:p>
    <w:p w:rsidR="0090488C" w:rsidRPr="001C3240" w:rsidRDefault="0090488C" w:rsidP="00467A45">
      <w:pPr>
        <w:pStyle w:val="NoteLevel1"/>
        <w:rPr>
          <w:rFonts w:ascii="Times New Roman" w:hAnsi="Times New Roman" w:cs="Times New Roman"/>
          <w:b/>
          <w:bCs/>
          <w:lang w:val="en-CA"/>
        </w:rPr>
      </w:pPr>
    </w:p>
    <w:p w:rsidR="0090488C" w:rsidRPr="001C3240" w:rsidRDefault="0090488C" w:rsidP="00467A45">
      <w:pPr>
        <w:pStyle w:val="NoteLevel1"/>
        <w:rPr>
          <w:rFonts w:ascii="Times New Roman" w:hAnsi="Times New Roman" w:cs="Times New Roman"/>
          <w:b/>
          <w:bCs/>
          <w:lang w:val="en-CA"/>
        </w:rPr>
      </w:pPr>
      <w:r w:rsidRPr="001C3240">
        <w:rPr>
          <w:rFonts w:ascii="Times New Roman" w:hAnsi="Times New Roman" w:cs="Times New Roman"/>
          <w:b/>
          <w:bCs/>
          <w:lang w:val="en-CA"/>
        </w:rPr>
        <w:t>9.  Does Canada “hit above its weight” in international affairs?  What are its prospects for continuing to do so?</w:t>
      </w:r>
    </w:p>
    <w:p w:rsidR="0090488C" w:rsidRPr="00467A45" w:rsidRDefault="0090488C" w:rsidP="00467A45">
      <w:pPr>
        <w:pStyle w:val="NoteLevel1"/>
        <w:rPr>
          <w:rFonts w:ascii="Times New Roman" w:hAnsi="Times New Roman" w:cs="Times New Roman"/>
          <w:lang w:val="en-CA"/>
        </w:rPr>
      </w:pP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ab/>
      </w:r>
      <w:r w:rsidRPr="00467A45">
        <w:rPr>
          <w:rFonts w:ascii="Times New Roman" w:hAnsi="Times New Roman" w:cs="Times New Roman"/>
          <w:lang w:val="en-CA"/>
        </w:rPr>
        <w:tab/>
      </w:r>
      <w:r w:rsidRPr="00467A45">
        <w:rPr>
          <w:rFonts w:ascii="Times New Roman" w:hAnsi="Times New Roman" w:cs="Times New Roman"/>
          <w:lang w:val="en-CA"/>
        </w:rPr>
        <w:tab/>
      </w:r>
      <w:r w:rsidRPr="00467A45">
        <w:rPr>
          <w:rFonts w:ascii="Times New Roman" w:hAnsi="Times New Roman" w:cs="Times New Roman"/>
          <w:lang w:val="en-CA"/>
        </w:rPr>
        <w:tab/>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b/>
          <w:bCs/>
          <w:lang w:val="en-CA"/>
        </w:rPr>
        <w:t>Terms:</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neoliberalism</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negative freedom</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globalization (economic, political, cultural, ideological)</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global integration of goods production</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democratic deficit</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economic integration</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multilateralism</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soft power (Joseph Nye)</w:t>
      </w:r>
    </w:p>
    <w:p w:rsidR="0090488C" w:rsidRPr="00467A45" w:rsidRDefault="0090488C" w:rsidP="00467A45">
      <w:pPr>
        <w:pStyle w:val="NoteLevel1"/>
        <w:rPr>
          <w:rFonts w:ascii="Times New Roman" w:hAnsi="Times New Roman" w:cs="Times New Roman"/>
          <w:lang w:val="en-CA"/>
        </w:rPr>
      </w:pPr>
      <w:r w:rsidRPr="00467A45">
        <w:rPr>
          <w:rFonts w:ascii="Times New Roman" w:hAnsi="Times New Roman" w:cs="Times New Roman"/>
          <w:lang w:val="en-CA"/>
        </w:rPr>
        <w:t>Michael Ignatieff</w:t>
      </w:r>
    </w:p>
    <w:p w:rsidR="0090488C" w:rsidRDefault="0090488C" w:rsidP="00467A45">
      <w:pPr>
        <w:pStyle w:val="NoteLevel1"/>
        <w:rPr>
          <w:rFonts w:ascii="Times New Roman" w:hAnsi="Times New Roman" w:cs="Times New Roman"/>
        </w:rPr>
        <w:sectPr w:rsidR="0090488C">
          <w:headerReference w:type="first" r:id="rId11"/>
          <w:pgSz w:w="12240" w:h="15840"/>
          <w:pgMar w:top="1440" w:right="1440" w:bottom="1440" w:left="1440" w:header="708" w:footer="708" w:gutter="0"/>
          <w:cols w:space="708"/>
          <w:titlePg/>
          <w:docGrid w:type="lines" w:linePitch="360"/>
        </w:sectPr>
      </w:pPr>
    </w:p>
    <w:p w:rsidR="0090488C" w:rsidRPr="00D10055" w:rsidRDefault="0090488C" w:rsidP="00015678">
      <w:pPr>
        <w:pStyle w:val="NoteLevel1"/>
        <w:rPr>
          <w:rFonts w:ascii="Times New Roman" w:hAnsi="Times New Roman" w:cs="Times New Roman"/>
          <w:lang w:val="en-CA"/>
        </w:rPr>
      </w:pPr>
    </w:p>
    <w:p w:rsidR="0090488C" w:rsidRPr="001D042A" w:rsidRDefault="0090488C" w:rsidP="00015678">
      <w:pPr>
        <w:pStyle w:val="NoteLevel1"/>
        <w:rPr>
          <w:rFonts w:ascii="Times New Roman" w:hAnsi="Times New Roman" w:cs="Times New Roman"/>
          <w:b/>
          <w:bCs/>
          <w:lang w:val="en-CA"/>
        </w:rPr>
      </w:pPr>
      <w:r w:rsidRPr="001D042A">
        <w:rPr>
          <w:rFonts w:ascii="Times New Roman" w:hAnsi="Times New Roman" w:cs="Times New Roman"/>
          <w:b/>
          <w:bCs/>
          <w:lang w:val="en-CA"/>
        </w:rPr>
        <w:t>1.  Canada’s post-confederation history is characterized by ongoing conflict between French and English Canadians.  In what context must these conflicts be understood?</w:t>
      </w:r>
      <w:r>
        <w:rPr>
          <w:rFonts w:ascii="Times New Roman" w:hAnsi="Times New Roman" w:cs="Times New Roman"/>
          <w:b/>
          <w:bCs/>
          <w:lang w:val="en-CA"/>
        </w:rPr>
        <w:br/>
      </w:r>
    </w:p>
    <w:p w:rsidR="0090488C" w:rsidRDefault="0090488C" w:rsidP="00015678">
      <w:pPr>
        <w:pStyle w:val="NoteLevel1"/>
        <w:rPr>
          <w:rFonts w:ascii="Times New Roman" w:hAnsi="Times New Roman" w:cs="Times New Roman"/>
          <w:lang w:val="en-CA"/>
        </w:rPr>
      </w:pPr>
      <w:r>
        <w:rPr>
          <w:rFonts w:ascii="Times New Roman" w:hAnsi="Times New Roman" w:cs="Times New Roman"/>
          <w:lang w:val="en-CA"/>
        </w:rPr>
        <w:t xml:space="preserve">- 1867, the federal union, jurisdiction of religion and family rights (linguistic concepts) were to be ensured for the provinces. </w:t>
      </w:r>
      <w:r>
        <w:rPr>
          <w:rFonts w:ascii="Times New Roman" w:hAnsi="Times New Roman" w:cs="Times New Roman"/>
          <w:lang w:val="en-CA"/>
        </w:rPr>
        <w:br/>
        <w:t xml:space="preserve">- French and English Canadians prior to confederation has two different understandings. English thought of themselves as a the British empire, (nation identity, national anthem “God Save the Queen”). French tied up in their membership of a distinctive French speaking unity and conceived Canada a union of two founding (English and French). </w:t>
      </w:r>
      <w:r>
        <w:rPr>
          <w:rFonts w:ascii="Times New Roman" w:hAnsi="Times New Roman" w:cs="Times New Roman"/>
          <w:lang w:val="en-CA"/>
        </w:rPr>
        <w:br/>
      </w:r>
      <w:r>
        <w:rPr>
          <w:rFonts w:ascii="Times New Roman" w:hAnsi="Times New Roman" w:cs="Times New Roman"/>
          <w:lang w:val="en-CA"/>
        </w:rPr>
        <w:br/>
        <w:t>- Many Francophones that Ottawa cannot be trusted and any outside of Quebec. Only reliable defence of the Quebec government.</w:t>
      </w:r>
      <w:r>
        <w:rPr>
          <w:rFonts w:ascii="Times New Roman" w:hAnsi="Times New Roman" w:cs="Times New Roman"/>
          <w:lang w:val="en-CA"/>
        </w:rPr>
        <w:br/>
      </w:r>
    </w:p>
    <w:p w:rsidR="0090488C" w:rsidRPr="00015678" w:rsidRDefault="0090488C" w:rsidP="00015678">
      <w:pPr>
        <w:pStyle w:val="NoteLevel1"/>
        <w:rPr>
          <w:rFonts w:ascii="Times New Roman" w:hAnsi="Times New Roman" w:cs="Times New Roman"/>
          <w:lang w:val="en-CA"/>
        </w:rPr>
      </w:pPr>
    </w:p>
    <w:p w:rsidR="0090488C" w:rsidRPr="001D042A" w:rsidRDefault="0090488C" w:rsidP="00015678">
      <w:pPr>
        <w:pStyle w:val="NoteLevel1"/>
        <w:rPr>
          <w:rFonts w:ascii="Times New Roman" w:hAnsi="Times New Roman" w:cs="Times New Roman"/>
          <w:b/>
          <w:bCs/>
          <w:lang w:val="en-CA"/>
        </w:rPr>
      </w:pPr>
      <w:r w:rsidRPr="001D042A">
        <w:rPr>
          <w:rFonts w:ascii="Times New Roman" w:hAnsi="Times New Roman" w:cs="Times New Roman"/>
          <w:b/>
          <w:bCs/>
          <w:lang w:val="en-CA"/>
        </w:rPr>
        <w:t>2.  What form did French Canadian nationalism take prior to the 1960s?</w:t>
      </w:r>
      <w:r w:rsidRPr="001D042A">
        <w:rPr>
          <w:rFonts w:ascii="Times New Roman" w:hAnsi="Times New Roman" w:cs="Times New Roman"/>
          <w:b/>
          <w:bCs/>
          <w:lang w:val="en-CA"/>
        </w:rPr>
        <w:br/>
      </w:r>
      <w:r w:rsidRPr="001D042A">
        <w:rPr>
          <w:rFonts w:ascii="Times New Roman" w:hAnsi="Times New Roman" w:cs="Times New Roman"/>
          <w:b/>
          <w:bCs/>
          <w:lang w:val="en-CA"/>
        </w:rPr>
        <w:br/>
      </w:r>
      <w:r>
        <w:rPr>
          <w:rFonts w:ascii="Times New Roman" w:hAnsi="Times New Roman" w:cs="Times New Roman"/>
          <w:lang w:val="en-CA"/>
        </w:rPr>
        <w:t xml:space="preserve">- Ruling elite: the ruling catholic church and conservative inheritance. Canadian French identity: conservative, religious and traditional and shaped through the Roman Catholic church; agrarian. </w:t>
      </w:r>
      <w:r>
        <w:rPr>
          <w:rFonts w:ascii="Times New Roman" w:hAnsi="Times New Roman" w:cs="Times New Roman"/>
          <w:lang w:val="en-CA"/>
        </w:rPr>
        <w:br/>
      </w:r>
      <w:r>
        <w:rPr>
          <w:rFonts w:ascii="Times New Roman" w:hAnsi="Times New Roman" w:cs="Times New Roman"/>
          <w:lang w:val="en-CA"/>
        </w:rPr>
        <w:br/>
        <w:t>- Elite accommodation: French and British elites came together to protect their interests. Church will continue to be an influence and French elites will accept British Royal influence.</w:t>
      </w:r>
      <w:r>
        <w:rPr>
          <w:rFonts w:ascii="Times New Roman" w:hAnsi="Times New Roman" w:cs="Times New Roman"/>
          <w:lang w:val="en-CA"/>
        </w:rPr>
        <w:br/>
      </w:r>
      <w:r>
        <w:rPr>
          <w:rFonts w:ascii="Times New Roman" w:hAnsi="Times New Roman" w:cs="Times New Roman"/>
          <w:lang w:val="en-CA"/>
        </w:rPr>
        <w:br/>
        <w:t>- The creation of an active modern state. Quebec government prior to 1960 had minimal health care and education. How this effected to Quebec Nationalism: resisting federal intrusion in provincial affairs, and maintenance of traditional Quebec society.</w:t>
      </w:r>
      <w:r>
        <w:rPr>
          <w:rFonts w:ascii="Times New Roman" w:hAnsi="Times New Roman" w:cs="Times New Roman"/>
          <w:lang w:val="en-CA"/>
        </w:rPr>
        <w:br/>
      </w:r>
      <w:r>
        <w:rPr>
          <w:rFonts w:ascii="Times New Roman" w:hAnsi="Times New Roman" w:cs="Times New Roman"/>
          <w:lang w:val="en-CA"/>
        </w:rPr>
        <w:br/>
        <w:t>- La survivance: cultural survival from the dominant Anglophone culture and the federal government.</w:t>
      </w:r>
    </w:p>
    <w:p w:rsidR="0090488C"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r w:rsidRPr="001D042A">
        <w:rPr>
          <w:rFonts w:ascii="Times New Roman" w:hAnsi="Times New Roman" w:cs="Times New Roman"/>
          <w:b/>
          <w:bCs/>
          <w:lang w:val="en-CA"/>
        </w:rPr>
        <w:t>3.  What precipitated the Quiet Revolution?  What did this revolution entail?</w:t>
      </w:r>
      <w:r>
        <w:rPr>
          <w:rFonts w:ascii="Times New Roman" w:hAnsi="Times New Roman" w:cs="Times New Roman"/>
          <w:lang w:val="en-CA"/>
        </w:rPr>
        <w:br/>
      </w:r>
      <w:r>
        <w:rPr>
          <w:rFonts w:ascii="Times New Roman" w:hAnsi="Times New Roman" w:cs="Times New Roman"/>
          <w:lang w:val="en-CA"/>
        </w:rPr>
        <w:br/>
        <w:t>- As the 20</w:t>
      </w:r>
      <w:r w:rsidRPr="001D042A">
        <w:rPr>
          <w:rFonts w:ascii="Times New Roman" w:hAnsi="Times New Roman" w:cs="Times New Roman"/>
          <w:vertAlign w:val="superscript"/>
          <w:lang w:val="en-CA"/>
        </w:rPr>
        <w:t>th</w:t>
      </w:r>
      <w:r>
        <w:rPr>
          <w:rFonts w:ascii="Times New Roman" w:hAnsi="Times New Roman" w:cs="Times New Roman"/>
          <w:lang w:val="en-CA"/>
        </w:rPr>
        <w:t xml:space="preserve"> century progressed urbanization formed but Quebec still had this backward state and had continue to have a classical education (no science, business or technology), civil service was very small, and great influence from the Roman Catholic church. </w:t>
      </w:r>
      <w:r>
        <w:rPr>
          <w:rFonts w:ascii="Times New Roman" w:hAnsi="Times New Roman" w:cs="Times New Roman"/>
          <w:lang w:val="en-CA"/>
        </w:rPr>
        <w:br/>
        <w:t xml:space="preserve">-- Quebec’s industrialization was driven from American and English-Canadian capital. </w:t>
      </w:r>
      <w:r>
        <w:rPr>
          <w:rFonts w:ascii="Times New Roman" w:hAnsi="Times New Roman" w:cs="Times New Roman"/>
          <w:lang w:val="en-CA"/>
        </w:rPr>
        <w:br/>
        <w:t xml:space="preserve">-- Ensured that business in Quebec later on was English. Francophones were shut out from that economy prior to the quite revolution. </w:t>
      </w:r>
      <w:r>
        <w:rPr>
          <w:rFonts w:ascii="Times New Roman" w:hAnsi="Times New Roman" w:cs="Times New Roman"/>
          <w:lang w:val="en-CA"/>
        </w:rPr>
        <w:br/>
      </w:r>
      <w:r>
        <w:rPr>
          <w:rFonts w:ascii="Times New Roman" w:hAnsi="Times New Roman" w:cs="Times New Roman"/>
          <w:lang w:val="en-CA"/>
        </w:rPr>
        <w:br/>
        <w:t xml:space="preserve">- What changed? Changed in the 1960 with the Liberals that initiated the Quiet Revolution: to modernize the society and abandoning the survivance and instead </w:t>
      </w:r>
      <w:r>
        <w:rPr>
          <w:rFonts w:ascii="Times New Roman" w:hAnsi="Times New Roman" w:cs="Times New Roman"/>
          <w:i/>
          <w:iCs/>
          <w:lang w:val="en-CA"/>
        </w:rPr>
        <w:t xml:space="preserve">rattrapage. </w:t>
      </w:r>
      <w:r>
        <w:rPr>
          <w:rFonts w:ascii="Times New Roman" w:hAnsi="Times New Roman" w:cs="Times New Roman"/>
          <w:i/>
          <w:iCs/>
          <w:lang w:val="en-CA"/>
        </w:rPr>
        <w:br/>
      </w:r>
      <w:r>
        <w:rPr>
          <w:rFonts w:ascii="Times New Roman" w:hAnsi="Times New Roman" w:cs="Times New Roman"/>
          <w:lang w:val="en-CA"/>
        </w:rPr>
        <w:t xml:space="preserve">-- Created a professional civil service, under the Lesage Liberals. </w:t>
      </w:r>
    </w:p>
    <w:p w:rsidR="0090488C"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p>
    <w:p w:rsidR="0090488C" w:rsidRDefault="0090488C" w:rsidP="00015678">
      <w:pPr>
        <w:pStyle w:val="NoteLevel1"/>
        <w:rPr>
          <w:rFonts w:ascii="Times New Roman" w:hAnsi="Times New Roman" w:cs="Times New Roman"/>
          <w:b/>
          <w:bCs/>
          <w:lang w:val="en-CA"/>
        </w:rPr>
      </w:pPr>
      <w:r w:rsidRPr="00536BCB">
        <w:rPr>
          <w:rFonts w:ascii="Times New Roman" w:hAnsi="Times New Roman" w:cs="Times New Roman"/>
          <w:b/>
          <w:bCs/>
          <w:lang w:val="en-CA"/>
        </w:rPr>
        <w:t>4.  How did Quebec nationalism change with the Quiet Revolution? What new kinds of demands did successive Quebec governments make?</w:t>
      </w:r>
    </w:p>
    <w:p w:rsidR="0090488C" w:rsidRDefault="0090488C" w:rsidP="00015678">
      <w:pPr>
        <w:pStyle w:val="NoteLevel1"/>
        <w:rPr>
          <w:rFonts w:ascii="Times New Roman" w:hAnsi="Times New Roman" w:cs="Times New Roman"/>
          <w:b/>
          <w:bCs/>
          <w:lang w:val="en-CA"/>
        </w:rPr>
      </w:pPr>
    </w:p>
    <w:p w:rsidR="0090488C" w:rsidRPr="00536BCB" w:rsidRDefault="0090488C" w:rsidP="00015678">
      <w:pPr>
        <w:pStyle w:val="NoteLevel1"/>
        <w:rPr>
          <w:rFonts w:ascii="Times New Roman" w:hAnsi="Times New Roman" w:cs="Times New Roman"/>
          <w:b/>
          <w:bCs/>
          <w:lang w:val="en-CA"/>
        </w:rPr>
      </w:pPr>
      <w:r>
        <w:rPr>
          <w:rFonts w:ascii="Times New Roman" w:hAnsi="Times New Roman" w:cs="Times New Roman"/>
          <w:lang w:val="en-CA"/>
        </w:rPr>
        <w:t>- It did not just change the society but nationalism, having the goal to take charge of their province – more powers; financial resources and control provincial policies to accommodate their nation building agenda: maitre chez nous.</w:t>
      </w:r>
      <w:r>
        <w:rPr>
          <w:rFonts w:ascii="Times New Roman" w:hAnsi="Times New Roman" w:cs="Times New Roman"/>
          <w:lang w:val="en-CA"/>
        </w:rPr>
        <w:br/>
      </w:r>
      <w:r>
        <w:rPr>
          <w:rFonts w:ascii="Times New Roman" w:hAnsi="Times New Roman" w:cs="Times New Roman"/>
          <w:lang w:val="en-CA"/>
        </w:rPr>
        <w:br/>
        <w:t>- Lesage Liberals, then Union Nationale, back to the Liberals (1970-1976). All three governments pursued two goals: recognition of the special status of Quebec and more power from the federal government to Quebec.</w:t>
      </w:r>
      <w:r>
        <w:rPr>
          <w:rFonts w:ascii="Times New Roman" w:hAnsi="Times New Roman" w:cs="Times New Roman"/>
          <w:lang w:val="en-CA"/>
        </w:rPr>
        <w:br/>
        <w:t xml:space="preserve">-- Decentralization: more power and more autonomy and expand their policy capacity to provide as many services as possible, so Quebec government demanded a greater share of tax revenues to be independent from Ottawa. Between 1960-1976: transfer from federal government to have great policy for their province and have the obligation to protect their culture and language. </w:t>
      </w:r>
      <w:r>
        <w:rPr>
          <w:rFonts w:ascii="Times New Roman" w:hAnsi="Times New Roman" w:cs="Times New Roman"/>
          <w:lang w:val="en-CA"/>
        </w:rPr>
        <w:br/>
      </w:r>
      <w:r>
        <w:rPr>
          <w:rFonts w:ascii="Times New Roman" w:hAnsi="Times New Roman" w:cs="Times New Roman"/>
          <w:lang w:val="en-CA"/>
        </w:rPr>
        <w:br/>
        <w:t xml:space="preserve">- Territorial dualism: Canada is compromised of two nations and each have their own territory. Quebec is the territorial home of the French founding people; to protect and promote the security of its people. </w:t>
      </w:r>
    </w:p>
    <w:p w:rsidR="0090488C"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p>
    <w:p w:rsidR="0090488C" w:rsidRPr="00536BCB" w:rsidRDefault="0090488C" w:rsidP="00015678">
      <w:pPr>
        <w:pStyle w:val="NoteLevel1"/>
        <w:rPr>
          <w:rFonts w:ascii="Times New Roman" w:hAnsi="Times New Roman" w:cs="Times New Roman"/>
          <w:b/>
          <w:bCs/>
          <w:lang w:val="en-CA"/>
        </w:rPr>
      </w:pPr>
      <w:r w:rsidRPr="00536BCB">
        <w:rPr>
          <w:rFonts w:ascii="Times New Roman" w:hAnsi="Times New Roman" w:cs="Times New Roman"/>
          <w:b/>
          <w:bCs/>
          <w:lang w:val="en-CA"/>
        </w:rPr>
        <w:t>5.  What was the federal response to the demands that emerged from the Quiet Revolution?</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Pearson Liberal: initial approach to agree more of British control. </w:t>
      </w:r>
      <w:r>
        <w:rPr>
          <w:rFonts w:ascii="Times New Roman" w:hAnsi="Times New Roman" w:cs="Times New Roman"/>
          <w:lang w:val="en-CA"/>
        </w:rPr>
        <w:br/>
        <w:t xml:space="preserve">-- Quebecois does not receive the Canadian pension plan; they have their own pension system in Quebec provided from the Quebec government but money is given from the federal government (financial compensation) to administrate their own plan. </w:t>
      </w:r>
      <w:r>
        <w:rPr>
          <w:rFonts w:ascii="Times New Roman" w:hAnsi="Times New Roman" w:cs="Times New Roman"/>
          <w:lang w:val="en-CA"/>
        </w:rPr>
        <w:br/>
      </w:r>
      <w:r>
        <w:rPr>
          <w:rFonts w:ascii="Times New Roman" w:hAnsi="Times New Roman" w:cs="Times New Roman"/>
          <w:lang w:val="en-CA"/>
        </w:rPr>
        <w:br/>
        <w:t>- Bilingualism/biculturalism (The B and B commission): recommend steps that can be taken from the partnership of two founding “races”. The French-Canadian had lack of access of services and education, at disadvantage because English in the language of business. French and English should be adopted as the official languages of the federal government.</w:t>
      </w:r>
      <w:r>
        <w:rPr>
          <w:rFonts w:ascii="Times New Roman" w:hAnsi="Times New Roman" w:cs="Times New Roman"/>
          <w:lang w:val="en-CA"/>
        </w:rPr>
        <w:br/>
        <w:t xml:space="preserve">-- The most significant response: invited Pierre Trudeau – Trudeau was against special status and powers of Quebec, but to have instead the same rights and opportunity, instead have a policy of bilingualism and a bill of right that give equal protection (English/French) across the entire nation. </w:t>
      </w:r>
      <w:r>
        <w:rPr>
          <w:rFonts w:ascii="Times New Roman" w:hAnsi="Times New Roman" w:cs="Times New Roman"/>
          <w:lang w:val="en-CA"/>
        </w:rPr>
        <w:br/>
      </w:r>
      <w:r>
        <w:rPr>
          <w:rFonts w:ascii="Times New Roman" w:hAnsi="Times New Roman" w:cs="Times New Roman"/>
          <w:lang w:val="en-CA"/>
        </w:rPr>
        <w:br/>
        <w:t xml:space="preserve">- Trudeau government: Francophone appointed to Cabinet. English and French equal status and civil service and the government had to be bilingual in the public service. </w:t>
      </w:r>
      <w:r>
        <w:rPr>
          <w:rFonts w:ascii="Times New Roman" w:hAnsi="Times New Roman" w:cs="Times New Roman"/>
          <w:lang w:val="en-CA"/>
        </w:rPr>
        <w:br/>
        <w:t xml:space="preserve">-- Why did he do this for Quebec? Trudeau wanted to unify the nation. To undermine the vision of Canada of territorial dualism. Trudeau embraced a linguistic dualism. All Canadian citizens have linguistic rights. </w:t>
      </w:r>
      <w:r>
        <w:rPr>
          <w:rFonts w:ascii="Times New Roman" w:hAnsi="Times New Roman" w:cs="Times New Roman"/>
          <w:lang w:val="en-CA"/>
        </w:rPr>
        <w:br/>
      </w:r>
      <w:r>
        <w:rPr>
          <w:rFonts w:ascii="Times New Roman" w:hAnsi="Times New Roman" w:cs="Times New Roman"/>
          <w:lang w:val="en-CA"/>
        </w:rPr>
        <w:br/>
        <w:t>- Inside Quebec, Trudeau’s approach was not that popular because Quebec government wanted more power and autonomy.</w:t>
      </w:r>
      <w:r>
        <w:rPr>
          <w:rFonts w:ascii="Times New Roman" w:hAnsi="Times New Roman" w:cs="Times New Roman"/>
          <w:lang w:val="en-CA"/>
        </w:rPr>
        <w:br/>
        <w:t xml:space="preserve">- Outside Quebec, people did not like the discourse of dualism particularly in the West, because for example Alberta, did not have so many French speakers. </w:t>
      </w:r>
      <w:r>
        <w:rPr>
          <w:rFonts w:ascii="Times New Roman" w:hAnsi="Times New Roman" w:cs="Times New Roman"/>
          <w:lang w:val="en-CA"/>
        </w:rPr>
        <w:br/>
        <w:t>-- A lot of animosity inside and outside Quebec because of the privilege of the French language.</w:t>
      </w:r>
    </w:p>
    <w:p w:rsidR="0090488C"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p>
    <w:p w:rsidR="0090488C" w:rsidRPr="00D10055" w:rsidRDefault="0090488C" w:rsidP="00015678">
      <w:pPr>
        <w:pStyle w:val="NoteLevel1"/>
        <w:rPr>
          <w:rFonts w:ascii="Times New Roman" w:hAnsi="Times New Roman" w:cs="Times New Roman"/>
          <w:b/>
          <w:bCs/>
          <w:lang w:val="en-CA"/>
        </w:rPr>
      </w:pPr>
      <w:r w:rsidRPr="00D10055">
        <w:rPr>
          <w:rFonts w:ascii="Times New Roman" w:hAnsi="Times New Roman" w:cs="Times New Roman"/>
          <w:b/>
          <w:bCs/>
          <w:lang w:val="en-CA"/>
        </w:rPr>
        <w:t>6.  What two distinct paths did the new nationalist sentiment that arose in Quebec during the Quiet Revolution take?</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Quiet Revolution; soft nationalists – wanted greater power within the confederation. </w:t>
      </w:r>
      <w:r>
        <w:rPr>
          <w:rFonts w:ascii="Times New Roman" w:hAnsi="Times New Roman" w:cs="Times New Roman"/>
          <w:lang w:val="en-CA"/>
        </w:rPr>
        <w:br/>
      </w:r>
      <w:r>
        <w:rPr>
          <w:rFonts w:ascii="Times New Roman" w:hAnsi="Times New Roman" w:cs="Times New Roman"/>
          <w:lang w:val="en-CA"/>
        </w:rPr>
        <w:br/>
        <w:t xml:space="preserve">- Rene Levesque: popular Quebec journalist and member of Liberal government; Parti Quebecois; to create a Party of modern sovereigntist, political independence for Quebec with continue economic ties to Canadian (sovereignty association). He never liked the word separatist and never used it. Win a provincial election first and then go for a referendum. </w:t>
      </w:r>
      <w:r>
        <w:rPr>
          <w:rFonts w:ascii="Times New Roman" w:hAnsi="Times New Roman" w:cs="Times New Roman"/>
          <w:lang w:val="en-CA"/>
        </w:rPr>
        <w:br/>
        <w:t xml:space="preserve">-- 1972, Parti Quebecois becomes the dominant group in Quebec. </w:t>
      </w:r>
      <w:r>
        <w:rPr>
          <w:rFonts w:ascii="Times New Roman" w:hAnsi="Times New Roman" w:cs="Times New Roman"/>
          <w:lang w:val="en-CA"/>
        </w:rPr>
        <w:br/>
        <w:t xml:space="preserve">-- FLQ, engaging in violent acts and kidnapping Cabinet minister Pierre Laporte and was murdered, known as the October Crisis. </w:t>
      </w:r>
    </w:p>
    <w:p w:rsidR="0090488C"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p>
    <w:p w:rsidR="0090488C" w:rsidRDefault="0090488C" w:rsidP="00015678">
      <w:pPr>
        <w:pStyle w:val="NoteLevel1"/>
        <w:rPr>
          <w:rFonts w:ascii="Times New Roman" w:hAnsi="Times New Roman" w:cs="Times New Roman"/>
          <w:b/>
          <w:bCs/>
          <w:lang w:val="en-CA"/>
        </w:rPr>
      </w:pPr>
      <w:r w:rsidRPr="00D10055">
        <w:rPr>
          <w:rFonts w:ascii="Times New Roman" w:hAnsi="Times New Roman" w:cs="Times New Roman"/>
          <w:b/>
          <w:bCs/>
          <w:lang w:val="en-CA"/>
        </w:rPr>
        <w:t>7. What was the significance of the 1976 provincial election in Quebec?  What did the new government proceed to do?</w:t>
      </w:r>
    </w:p>
    <w:p w:rsidR="0090488C" w:rsidRDefault="0090488C" w:rsidP="00015678">
      <w:pPr>
        <w:pStyle w:val="NoteLevel1"/>
        <w:rPr>
          <w:rFonts w:ascii="Times New Roman" w:hAnsi="Times New Roman" w:cs="Times New Roman"/>
          <w:b/>
          <w:bCs/>
          <w:lang w:val="en-CA"/>
        </w:rPr>
      </w:pPr>
    </w:p>
    <w:p w:rsidR="0090488C" w:rsidRPr="00D10055" w:rsidRDefault="0090488C" w:rsidP="00015678">
      <w:pPr>
        <w:pStyle w:val="NoteLevel1"/>
        <w:rPr>
          <w:rFonts w:ascii="Times New Roman" w:hAnsi="Times New Roman" w:cs="Times New Roman"/>
          <w:b/>
          <w:bCs/>
          <w:lang w:val="en-CA"/>
        </w:rPr>
      </w:pPr>
      <w:r>
        <w:rPr>
          <w:rFonts w:ascii="Times New Roman" w:hAnsi="Times New Roman" w:cs="Times New Roman"/>
          <w:lang w:val="en-CA"/>
        </w:rPr>
        <w:t xml:space="preserve">- In 1976, the PQ comes into power. The PQ victory was not considered a mandate to Quebec’s sovereignty. The PQ ran on good government – best way to achieve sovereignty – to govern well and gain independence. It was not a mandate of separatism. Instead to develop the economy and protect the French language and culture. </w:t>
      </w:r>
      <w:r>
        <w:rPr>
          <w:rFonts w:ascii="Times New Roman" w:hAnsi="Times New Roman" w:cs="Times New Roman"/>
          <w:lang w:val="en-CA"/>
        </w:rPr>
        <w:br/>
      </w:r>
      <w:r>
        <w:rPr>
          <w:rFonts w:ascii="Times New Roman" w:hAnsi="Times New Roman" w:cs="Times New Roman"/>
          <w:lang w:val="en-CA"/>
        </w:rPr>
        <w:br/>
        <w:t xml:space="preserve">- Bill 101: banned languages other than French on commercial signs. Promote French in the work place because workers had to operate in French to break down the division of culture and labour. </w:t>
      </w:r>
      <w:r>
        <w:rPr>
          <w:rFonts w:ascii="Times New Roman" w:hAnsi="Times New Roman" w:cs="Times New Roman"/>
          <w:lang w:val="en-CA"/>
        </w:rPr>
        <w:br/>
      </w:r>
      <w:r>
        <w:rPr>
          <w:rFonts w:ascii="Times New Roman" w:hAnsi="Times New Roman" w:cs="Times New Roman"/>
          <w:lang w:val="en-CA"/>
        </w:rPr>
        <w:br/>
        <w:t xml:space="preserve">- PQ pursued the sovereignty of association and made a referendum of it (1980); to reassure modern nationalist and at the same time, noticed the risk of association. </w:t>
      </w:r>
      <w:r>
        <w:rPr>
          <w:rFonts w:ascii="Times New Roman" w:hAnsi="Times New Roman" w:cs="Times New Roman"/>
          <w:lang w:val="en-CA"/>
        </w:rPr>
        <w:br/>
        <w:t xml:space="preserve">-- Always struggled with pensions of multicultural minorities and taxation. </w:t>
      </w:r>
      <w:r>
        <w:rPr>
          <w:rFonts w:ascii="Times New Roman" w:hAnsi="Times New Roman" w:cs="Times New Roman"/>
          <w:lang w:val="en-CA"/>
        </w:rPr>
        <w:br/>
        <w:t xml:space="preserve">-- PQ achieved sovereignty with the referendum. </w:t>
      </w:r>
    </w:p>
    <w:p w:rsidR="0090488C" w:rsidRDefault="0090488C" w:rsidP="00015678">
      <w:pPr>
        <w:pStyle w:val="NoteLevel1"/>
        <w:rPr>
          <w:rFonts w:ascii="Times New Roman" w:hAnsi="Times New Roman" w:cs="Times New Roman"/>
          <w:b/>
          <w:bCs/>
          <w:lang w:val="en-CA"/>
        </w:rPr>
      </w:pPr>
    </w:p>
    <w:p w:rsidR="0090488C" w:rsidRPr="00D10055" w:rsidRDefault="0090488C" w:rsidP="00015678">
      <w:pPr>
        <w:pStyle w:val="NoteLevel1"/>
        <w:rPr>
          <w:rFonts w:ascii="Times New Roman" w:hAnsi="Times New Roman" w:cs="Times New Roman"/>
          <w:b/>
          <w:bCs/>
          <w:lang w:val="en-CA"/>
        </w:rPr>
      </w:pPr>
    </w:p>
    <w:p w:rsidR="0090488C" w:rsidRDefault="0090488C" w:rsidP="00015678">
      <w:pPr>
        <w:pStyle w:val="NoteLevel1"/>
        <w:rPr>
          <w:rFonts w:ascii="Times New Roman" w:hAnsi="Times New Roman" w:cs="Times New Roman"/>
          <w:b/>
          <w:bCs/>
        </w:rPr>
      </w:pPr>
      <w:r w:rsidRPr="00D10055">
        <w:rPr>
          <w:rFonts w:ascii="Times New Roman" w:hAnsi="Times New Roman" w:cs="Times New Roman"/>
          <w:b/>
          <w:bCs/>
          <w:lang w:val="en-CA"/>
        </w:rPr>
        <w:t xml:space="preserve">8. </w:t>
      </w:r>
      <w:r w:rsidRPr="00D10055">
        <w:rPr>
          <w:rFonts w:ascii="Times New Roman" w:hAnsi="Times New Roman" w:cs="Times New Roman"/>
          <w:b/>
          <w:bCs/>
        </w:rPr>
        <w:t>What did the 1995 Quebec referendum concern?  What was the federal government’s initial response to Quebec’s choice to hold a referendum? What strategy did the federal government pursue after the referendum?</w:t>
      </w:r>
    </w:p>
    <w:p w:rsidR="0090488C" w:rsidRDefault="0090488C" w:rsidP="00015678">
      <w:pPr>
        <w:pStyle w:val="NoteLevel1"/>
        <w:rPr>
          <w:rFonts w:ascii="Times New Roman" w:hAnsi="Times New Roman" w:cs="Times New Roman"/>
          <w:b/>
          <w:bCs/>
        </w:rPr>
      </w:pPr>
    </w:p>
    <w:p w:rsidR="0090488C" w:rsidRPr="005F7FD9" w:rsidRDefault="0090488C" w:rsidP="00015678">
      <w:pPr>
        <w:pStyle w:val="NoteLevel1"/>
        <w:rPr>
          <w:rFonts w:ascii="Times New Roman" w:hAnsi="Times New Roman" w:cs="Times New Roman"/>
          <w:b/>
          <w:bCs/>
        </w:rPr>
      </w:pPr>
      <w:r>
        <w:rPr>
          <w:rFonts w:ascii="Times New Roman" w:hAnsi="Times New Roman" w:cs="Times New Roman"/>
        </w:rPr>
        <w:t xml:space="preserve">- Trudeau promised constitutional renewal. French-Canadians had two constitutions. </w:t>
      </w:r>
      <w:r>
        <w:rPr>
          <w:rFonts w:ascii="Times New Roman" w:hAnsi="Times New Roman" w:cs="Times New Roman"/>
        </w:rPr>
        <w:br/>
        <w:t xml:space="preserve">- The federal government did absolutely noting because they did not believe Quebec would ask for such a thing. In effort to salvage the situation, promised federal action. </w:t>
      </w:r>
      <w:r>
        <w:rPr>
          <w:rFonts w:ascii="Times New Roman" w:hAnsi="Times New Roman" w:cs="Times New Roman"/>
        </w:rPr>
        <w:br/>
        <w:t>-- “My Canada includes Quebec”</w:t>
      </w:r>
      <w:r>
        <w:rPr>
          <w:rFonts w:ascii="Times New Roman" w:hAnsi="Times New Roman" w:cs="Times New Roman"/>
        </w:rPr>
        <w:br/>
        <w:t xml:space="preserve">-- Lucienne Bouchard made a controversial comment: both racist and sexist – Quebecois women are responsible and breeding French Canadian nation, and that women do not reproduce enough French Canadians (white Francophones) because they focus too much on the balance between career and family. </w:t>
      </w:r>
      <w:r>
        <w:rPr>
          <w:rFonts w:ascii="Times New Roman" w:hAnsi="Times New Roman" w:cs="Times New Roman"/>
        </w:rPr>
        <w:br/>
        <w:t xml:space="preserve">- The PQ was re-elected in 1998 with Lucienne Bouchard. </w:t>
      </w:r>
      <w:r>
        <w:rPr>
          <w:rFonts w:ascii="Times New Roman" w:hAnsi="Times New Roman" w:cs="Times New Roman"/>
        </w:rPr>
        <w:br/>
      </w:r>
    </w:p>
    <w:p w:rsidR="0090488C" w:rsidRPr="00566AD8" w:rsidRDefault="0090488C" w:rsidP="00015678">
      <w:pPr>
        <w:pStyle w:val="NoteLevel1"/>
        <w:rPr>
          <w:rFonts w:ascii="Times New Roman" w:hAnsi="Times New Roman" w:cs="Times New Roman"/>
          <w:b/>
          <w:bCs/>
        </w:rPr>
      </w:pPr>
      <w:r>
        <w:rPr>
          <w:rFonts w:ascii="Times New Roman" w:hAnsi="Times New Roman" w:cs="Times New Roman"/>
        </w:rPr>
        <w:t xml:space="preserve">- Secession Reference: Liberals needed to reflect the concerns of winning just by 1%. </w:t>
      </w:r>
      <w:r>
        <w:rPr>
          <w:rFonts w:ascii="Times New Roman" w:hAnsi="Times New Roman" w:cs="Times New Roman"/>
        </w:rPr>
        <w:br/>
        <w:t xml:space="preserve">-- If there is a clear majority on a clear question, Canada is obliged to negotiation the terms of secession. Quebec has to respect the international law and Canada’s constitution. Federal government won because Quebec cannot unilaterally go and Quebec won because the federal government is obliged to negotiate with them – both won the case. </w:t>
      </w:r>
    </w:p>
    <w:p w:rsidR="0090488C" w:rsidRPr="00566AD8" w:rsidRDefault="0090488C" w:rsidP="00015678">
      <w:pPr>
        <w:pStyle w:val="NoteLevel1"/>
        <w:rPr>
          <w:rFonts w:ascii="Times New Roman" w:hAnsi="Times New Roman" w:cs="Times New Roman"/>
          <w:b/>
          <w:bCs/>
        </w:rPr>
      </w:pPr>
    </w:p>
    <w:p w:rsidR="0090488C" w:rsidRPr="00D10055" w:rsidRDefault="0090488C" w:rsidP="00015678">
      <w:pPr>
        <w:pStyle w:val="NoteLevel1"/>
        <w:rPr>
          <w:rFonts w:ascii="Times New Roman" w:hAnsi="Times New Roman" w:cs="Times New Roman"/>
          <w:b/>
          <w:bCs/>
        </w:rPr>
      </w:pPr>
      <w:r>
        <w:rPr>
          <w:rFonts w:ascii="Times New Roman" w:hAnsi="Times New Roman" w:cs="Times New Roman"/>
        </w:rPr>
        <w:t xml:space="preserve">- The Clarity Act 1999: to translate the decision of the Supreme Court of Canada into legislation. To give Parliament right to determine to indentify a clear majority. </w:t>
      </w:r>
      <w:r>
        <w:rPr>
          <w:rFonts w:ascii="Times New Roman" w:hAnsi="Times New Roman" w:cs="Times New Roman"/>
        </w:rPr>
        <w:br/>
      </w:r>
      <w:r>
        <w:rPr>
          <w:rFonts w:ascii="Times New Roman" w:hAnsi="Times New Roman" w:cs="Times New Roman"/>
        </w:rPr>
        <w:br/>
        <w:t xml:space="preserve">Bill 99 (Quebec): the SC of Succession reference is to be ignored and the Clarity Act is not applicable to Quebec. </w:t>
      </w:r>
      <w:r>
        <w:rPr>
          <w:rFonts w:ascii="Times New Roman" w:hAnsi="Times New Roman" w:cs="Times New Roman"/>
        </w:rPr>
        <w:br/>
      </w:r>
    </w:p>
    <w:p w:rsidR="0090488C" w:rsidRPr="00D10055" w:rsidRDefault="0090488C" w:rsidP="00015678">
      <w:pPr>
        <w:pStyle w:val="NoteLevel1"/>
        <w:rPr>
          <w:rFonts w:ascii="Times New Roman" w:hAnsi="Times New Roman" w:cs="Times New Roman"/>
          <w:b/>
          <w:bCs/>
        </w:rPr>
      </w:pPr>
    </w:p>
    <w:p w:rsidR="0090488C" w:rsidRPr="00D10055" w:rsidRDefault="0090488C" w:rsidP="00015678">
      <w:pPr>
        <w:pStyle w:val="NoteLevel1"/>
        <w:rPr>
          <w:rFonts w:ascii="Times New Roman" w:hAnsi="Times New Roman" w:cs="Times New Roman"/>
          <w:b/>
          <w:bCs/>
          <w:lang w:val="en-CA"/>
        </w:rPr>
      </w:pPr>
      <w:r w:rsidRPr="00D10055">
        <w:rPr>
          <w:rFonts w:ascii="Times New Roman" w:hAnsi="Times New Roman" w:cs="Times New Roman"/>
          <w:b/>
          <w:bCs/>
        </w:rPr>
        <w:t xml:space="preserve">9.  </w:t>
      </w:r>
      <w:r w:rsidRPr="00D10055">
        <w:rPr>
          <w:rFonts w:ascii="Times New Roman" w:hAnsi="Times New Roman" w:cs="Times New Roman"/>
          <w:b/>
          <w:bCs/>
          <w:lang w:val="en-CA"/>
        </w:rPr>
        <w:t>What accounts for the continued strength of Quebec’s independence movement?  What are its future prospects?</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Quebec enjoys significant political powers and is known as a quasi nation. Sentiment and support is usually around 30% in polling. </w:t>
      </w:r>
      <w:r>
        <w:rPr>
          <w:rFonts w:ascii="Times New Roman" w:hAnsi="Times New Roman" w:cs="Times New Roman"/>
          <w:lang w:val="en-CA"/>
        </w:rPr>
        <w:br/>
        <w:t>-- Quebec can be taken out form asymmetrical federalism and institute their own social programs (QPP). Quebec was regarded as traditional and backwards.</w:t>
      </w:r>
      <w:r>
        <w:rPr>
          <w:rFonts w:ascii="Times New Roman" w:hAnsi="Times New Roman" w:cs="Times New Roman"/>
          <w:lang w:val="en-CA"/>
        </w:rPr>
        <w:br/>
        <w:t xml:space="preserve">-- Has the most progressive social policies and programs in all of Canada. </w:t>
      </w:r>
      <w:r>
        <w:rPr>
          <w:rFonts w:ascii="Times New Roman" w:hAnsi="Times New Roman" w:cs="Times New Roman"/>
          <w:lang w:val="en-CA"/>
        </w:rPr>
        <w:br/>
        <w:t xml:space="preserve">-- The cultural division of labour between Anglophones and Francophones has been dismantled. </w:t>
      </w:r>
      <w:r>
        <w:rPr>
          <w:rFonts w:ascii="Times New Roman" w:hAnsi="Times New Roman" w:cs="Times New Roman"/>
          <w:lang w:val="en-CA"/>
        </w:rPr>
        <w:br/>
        <w:t xml:space="preserve">-- English is being forced upon Quebec it is simply a product of globalization. Cannot assign blame to the rest of Canada for this enforcement of the English language in Quebec. </w:t>
      </w:r>
      <w:r>
        <w:rPr>
          <w:rFonts w:ascii="Times New Roman" w:hAnsi="Times New Roman" w:cs="Times New Roman"/>
          <w:lang w:val="en-CA"/>
        </w:rPr>
        <w:br/>
        <w:t xml:space="preserve">-- Liberal values which are all over Canada. </w:t>
      </w:r>
      <w:r>
        <w:rPr>
          <w:rFonts w:ascii="Times New Roman" w:hAnsi="Times New Roman" w:cs="Times New Roman"/>
          <w:lang w:val="en-CA"/>
        </w:rPr>
        <w:br/>
        <w:t>-- Quebec is a multicultural society. There has been a convergence between Quebec and the rest of Canada.</w:t>
      </w:r>
      <w:r>
        <w:rPr>
          <w:rFonts w:ascii="Times New Roman" w:hAnsi="Times New Roman" w:cs="Times New Roman"/>
          <w:lang w:val="en-CA"/>
        </w:rPr>
        <w:br/>
      </w:r>
      <w:r>
        <w:rPr>
          <w:rFonts w:ascii="Times New Roman" w:hAnsi="Times New Roman" w:cs="Times New Roman"/>
          <w:lang w:val="en-CA"/>
        </w:rPr>
        <w:br/>
        <w:t xml:space="preserve">- Stephane Dion: an academic and not a politician. The key of understanding and support lies under three variables: fear, confidence and rejection. Linguistic security: the French cultural of survival is in jeopardy; when the security of linguistic is high it will be boost up Quebec’s independence. More confidence brings more sovereignty. Rejection involves the sense that the rest of Canada has rejected Quebec’s identity. This involves rejection of territorial dualism and rejection division of Canada as a nation founded by two peoples (Quebec and the rest of Canada). Canadians reject self-reception as a nation and make Quebec feel alienated. Sense of rejection is high, conditions for support are mobilized. </w:t>
      </w:r>
      <w:r>
        <w:rPr>
          <w:rFonts w:ascii="Times New Roman" w:hAnsi="Times New Roman" w:cs="Times New Roman"/>
          <w:lang w:val="en-CA"/>
        </w:rPr>
        <w:br/>
      </w:r>
      <w:r>
        <w:rPr>
          <w:rFonts w:ascii="Times New Roman" w:hAnsi="Times New Roman" w:cs="Times New Roman"/>
          <w:lang w:val="en-CA"/>
        </w:rPr>
        <w:br/>
        <w:t xml:space="preserve">- There are issues in Quebec that pressure ethnic nationalism: to protect the ethnically Quebecois. Changed later from ethnic nationalism to civic nationalism: includes all residents of Quebec (accepts diversity and cultural pluralism). </w:t>
      </w:r>
      <w:r>
        <w:rPr>
          <w:rFonts w:ascii="Times New Roman" w:hAnsi="Times New Roman" w:cs="Times New Roman"/>
          <w:lang w:val="en-CA"/>
        </w:rPr>
        <w:br/>
      </w:r>
      <w:r>
        <w:rPr>
          <w:rFonts w:ascii="Times New Roman" w:hAnsi="Times New Roman" w:cs="Times New Roman"/>
          <w:lang w:val="en-CA"/>
        </w:rPr>
        <w:br/>
        <w:t xml:space="preserve">- Daniel Sale: argues that it is possible that Quebec nationalism is on the decline. Sovereigntists are realizing that separation will most likely not happen. </w:t>
      </w:r>
      <w:r>
        <w:rPr>
          <w:rFonts w:ascii="Times New Roman" w:hAnsi="Times New Roman" w:cs="Times New Roman"/>
          <w:lang w:val="en-CA"/>
        </w:rPr>
        <w:br/>
        <w:t xml:space="preserve">-- Sale believes that if there is linguistic security; the threat of the English language comes from global culture. Globalization makes it hard for Quebec to blame Ottawa for their struggle of linguistic security. </w:t>
      </w:r>
      <w:r>
        <w:rPr>
          <w:rFonts w:ascii="Times New Roman" w:hAnsi="Times New Roman" w:cs="Times New Roman"/>
          <w:lang w:val="en-CA"/>
        </w:rPr>
        <w:br/>
      </w:r>
      <w:r>
        <w:rPr>
          <w:rFonts w:ascii="Times New Roman" w:hAnsi="Times New Roman" w:cs="Times New Roman"/>
          <w:lang w:val="en-CA"/>
        </w:rPr>
        <w:br/>
        <w:t xml:space="preserve">- Quebec can and will appeal to civic nationalism. There can be a provincial nationalism, inclusive to everyone (cultural pluralism) which can create the province stronger than it ever was before. </w:t>
      </w:r>
    </w:p>
    <w:p w:rsidR="0090488C"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b/>
          <w:bCs/>
          <w:lang w:val="en-CA"/>
        </w:rPr>
        <w:t>Terms:</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ab/>
      </w:r>
      <w:r w:rsidRPr="00015678">
        <w:rPr>
          <w:rFonts w:ascii="Times New Roman" w:hAnsi="Times New Roman" w:cs="Times New Roman"/>
          <w:lang w:val="en-CA"/>
        </w:rPr>
        <w:tab/>
      </w:r>
    </w:p>
    <w:p w:rsidR="0090488C"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elite accommodation (</w:t>
      </w:r>
      <w:r w:rsidRPr="00015678">
        <w:rPr>
          <w:rFonts w:ascii="Times New Roman" w:hAnsi="Times New Roman" w:cs="Times New Roman"/>
          <w:i/>
          <w:iCs/>
          <w:lang w:val="en-CA"/>
        </w:rPr>
        <w:t>Quebec Act</w:t>
      </w:r>
      <w:r w:rsidRPr="00015678">
        <w:rPr>
          <w:rFonts w:ascii="Times New Roman" w:hAnsi="Times New Roman" w:cs="Times New Roman"/>
          <w:lang w:val="en-CA"/>
        </w:rPr>
        <w:t>, 1774)</w:t>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t>René Lévesque</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i/>
          <w:iCs/>
          <w:lang w:val="en-CA"/>
        </w:rPr>
        <w:t>la survivance</w:t>
      </w:r>
      <w:r w:rsidRPr="00015678">
        <w:rPr>
          <w:rFonts w:ascii="Times New Roman" w:hAnsi="Times New Roman" w:cs="Times New Roman"/>
          <w:lang w:val="en-CA"/>
        </w:rPr>
        <w:tab/>
      </w:r>
      <w:r w:rsidRPr="00015678">
        <w:rPr>
          <w:rFonts w:ascii="Times New Roman" w:hAnsi="Times New Roman" w:cs="Times New Roman"/>
          <w:lang w:val="en-CA"/>
        </w:rPr>
        <w:tab/>
        <w:t xml:space="preserve">                                    </w:t>
      </w:r>
      <w:r>
        <w:rPr>
          <w:rFonts w:ascii="Times New Roman" w:hAnsi="Times New Roman" w:cs="Times New Roman"/>
          <w:lang w:val="en-CA"/>
        </w:rPr>
        <w:t xml:space="preserve">                        </w:t>
      </w:r>
      <w:r w:rsidRPr="00015678">
        <w:rPr>
          <w:rFonts w:ascii="Times New Roman" w:hAnsi="Times New Roman" w:cs="Times New Roman"/>
          <w:lang w:val="en-CA"/>
        </w:rPr>
        <w:t>Parti Québécois</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cultural division of labour</w:t>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t>sovereignty association</w:t>
      </w:r>
    </w:p>
    <w:p w:rsidR="0090488C"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Quiet Revolution</w:t>
      </w:r>
      <w:r w:rsidRPr="00015678">
        <w:rPr>
          <w:rFonts w:ascii="Times New Roman" w:hAnsi="Times New Roman" w:cs="Times New Roman"/>
          <w:lang w:val="en-CA"/>
        </w:rPr>
        <w:tab/>
      </w:r>
      <w:r w:rsidRPr="00015678">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FLQ (Front de Libération du</w:t>
      </w:r>
    </w:p>
    <w:p w:rsidR="0090488C" w:rsidRPr="00015678" w:rsidRDefault="0090488C" w:rsidP="00015678">
      <w:pPr>
        <w:pStyle w:val="NoteLevel1"/>
        <w:rPr>
          <w:rFonts w:ascii="Times New Roman" w:hAnsi="Times New Roman" w:cs="Times New Roman"/>
          <w:lang w:val="en-CA"/>
        </w:rPr>
      </w:pPr>
      <w:r>
        <w:rPr>
          <w:rFonts w:ascii="Times New Roman" w:hAnsi="Times New Roman" w:cs="Times New Roman"/>
          <w:lang w:val="en-CA"/>
        </w:rPr>
        <w:t xml:space="preserve">                                                                                                </w:t>
      </w:r>
      <w:r w:rsidRPr="00015678">
        <w:rPr>
          <w:rFonts w:ascii="Times New Roman" w:hAnsi="Times New Roman" w:cs="Times New Roman"/>
          <w:lang w:val="en-CA"/>
        </w:rPr>
        <w:t>Québec)</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i/>
          <w:iCs/>
          <w:lang w:val="en-CA"/>
        </w:rPr>
        <w:t>rattrapage</w:t>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t>the October Crisis</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i/>
          <w:iCs/>
          <w:lang w:val="en-CA"/>
        </w:rPr>
        <w:t>maître chez nous</w:t>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t>Bill 101 (1977)</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territorial dualism</w:t>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t>1980 Referendum</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Royal Commission on Bilingualism and Biculturalism</w:t>
      </w:r>
      <w:r w:rsidRPr="00015678">
        <w:rPr>
          <w:rFonts w:ascii="Times New Roman" w:hAnsi="Times New Roman" w:cs="Times New Roman"/>
          <w:lang w:val="en-CA"/>
        </w:rPr>
        <w:tab/>
        <w:t>1995 Referendum</w:t>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i/>
          <w:iCs/>
          <w:lang w:val="en-CA"/>
        </w:rPr>
        <w:t>Official Languages Act</w:t>
      </w:r>
      <w:r w:rsidRPr="00015678">
        <w:rPr>
          <w:rFonts w:ascii="Times New Roman" w:hAnsi="Times New Roman" w:cs="Times New Roman"/>
          <w:lang w:val="en-CA"/>
        </w:rPr>
        <w:t xml:space="preserve"> (1969)</w:t>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i/>
          <w:iCs/>
          <w:lang w:val="en-CA"/>
        </w:rPr>
        <w:t>Secession Reference</w:t>
      </w:r>
      <w:r w:rsidRPr="00015678">
        <w:rPr>
          <w:rFonts w:ascii="Times New Roman" w:hAnsi="Times New Roman" w:cs="Times New Roman"/>
          <w:lang w:val="en-CA"/>
        </w:rPr>
        <w:t xml:space="preserve"> (1998) (SCC)</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linguistic dualism</w:t>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lang w:val="en-CA"/>
        </w:rPr>
        <w:tab/>
      </w:r>
      <w:r w:rsidRPr="00015678">
        <w:rPr>
          <w:rFonts w:ascii="Times New Roman" w:hAnsi="Times New Roman" w:cs="Times New Roman"/>
          <w:i/>
          <w:iCs/>
          <w:lang w:val="en-CA"/>
        </w:rPr>
        <w:t>Clarity Act</w:t>
      </w:r>
      <w:r w:rsidRPr="00015678">
        <w:rPr>
          <w:rFonts w:ascii="Times New Roman" w:hAnsi="Times New Roman" w:cs="Times New Roman"/>
          <w:lang w:val="en-CA"/>
        </w:rPr>
        <w:t xml:space="preserve"> (1999)</w:t>
      </w: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Stéphane Dion</w:t>
      </w:r>
    </w:p>
    <w:p w:rsidR="0090488C"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civic nationalism</w:t>
      </w:r>
    </w:p>
    <w:p w:rsidR="0090488C" w:rsidRDefault="0090488C" w:rsidP="00015678">
      <w:pPr>
        <w:pStyle w:val="NoteLevel1"/>
        <w:rPr>
          <w:rFonts w:ascii="Times New Roman" w:hAnsi="Times New Roman" w:cs="Times New Roman"/>
          <w:lang w:val="en-CA"/>
        </w:rPr>
      </w:pPr>
    </w:p>
    <w:p w:rsidR="0090488C"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b/>
          <w:bCs/>
          <w:u w:val="single"/>
          <w:lang w:val="en-CA"/>
        </w:rPr>
      </w:pPr>
      <w:r w:rsidRPr="00015678">
        <w:rPr>
          <w:rFonts w:ascii="Times New Roman" w:hAnsi="Times New Roman" w:cs="Times New Roman"/>
          <w:b/>
          <w:bCs/>
          <w:u w:val="single"/>
          <w:lang w:val="en-CA"/>
        </w:rPr>
        <w:t>The 1995 Quebec Referendum Question</w:t>
      </w:r>
    </w:p>
    <w:p w:rsidR="0090488C" w:rsidRPr="00015678"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b/>
          <w:bCs/>
          <w:lang w:val="en-CA"/>
        </w:rPr>
      </w:pPr>
      <w:r w:rsidRPr="00015678">
        <w:rPr>
          <w:rFonts w:ascii="Times New Roman" w:hAnsi="Times New Roman" w:cs="Times New Roman"/>
          <w:lang w:val="en-CA"/>
        </w:rPr>
        <w:t>Do you agree that Quebec should become sovereign, after having made a formal offer to Canada for a new economic and political partnership, within the scope of the bill respecting the future of Quebec and of the agreement signed on June 12, 1995?</w:t>
      </w:r>
      <w:r>
        <w:rPr>
          <w:rFonts w:ascii="Times New Roman" w:hAnsi="Times New Roman" w:cs="Times New Roman"/>
          <w:lang w:val="en-CA"/>
        </w:rPr>
        <w:br/>
      </w:r>
      <w:r>
        <w:rPr>
          <w:rFonts w:ascii="Times New Roman" w:hAnsi="Times New Roman" w:cs="Times New Roman"/>
          <w:lang w:val="en-CA"/>
        </w:rPr>
        <w:br/>
        <w:t xml:space="preserve">- Quebec was a sovereign country and Quebec will continue to use the Canadian dollar; economic political partnership. The bill also said if there is successful vote that vote will come into act one year later. </w:t>
      </w:r>
    </w:p>
    <w:p w:rsidR="0090488C" w:rsidRPr="00015678" w:rsidRDefault="0090488C" w:rsidP="00015678">
      <w:pPr>
        <w:pStyle w:val="NoteLevel1"/>
        <w:rPr>
          <w:rFonts w:ascii="Times New Roman" w:hAnsi="Times New Roman" w:cs="Times New Roman"/>
          <w:b/>
          <w:bCs/>
          <w:lang w:val="en-CA"/>
        </w:rPr>
      </w:pPr>
    </w:p>
    <w:p w:rsidR="0090488C" w:rsidRPr="00015678" w:rsidRDefault="0090488C" w:rsidP="00015678">
      <w:pPr>
        <w:pStyle w:val="NoteLevel1"/>
        <w:rPr>
          <w:rFonts w:ascii="Times New Roman" w:hAnsi="Times New Roman" w:cs="Times New Roman"/>
          <w:b/>
          <w:bCs/>
          <w:lang w:val="en-CA"/>
        </w:rPr>
      </w:pPr>
    </w:p>
    <w:p w:rsidR="0090488C" w:rsidRPr="00015678" w:rsidRDefault="0090488C" w:rsidP="00015678">
      <w:pPr>
        <w:pStyle w:val="NoteLevel1"/>
        <w:rPr>
          <w:rFonts w:ascii="Times New Roman" w:hAnsi="Times New Roman" w:cs="Times New Roman"/>
          <w:b/>
          <w:bCs/>
          <w:lang w:val="en-CA"/>
        </w:rPr>
      </w:pPr>
      <w:r w:rsidRPr="00015678">
        <w:rPr>
          <w:rFonts w:ascii="Times New Roman" w:hAnsi="Times New Roman" w:cs="Times New Roman"/>
          <w:b/>
          <w:bCs/>
          <w:lang w:val="en-CA"/>
        </w:rPr>
        <w:t xml:space="preserve">THE SECESSION REFERENCE CASE </w:t>
      </w:r>
    </w:p>
    <w:p w:rsidR="0090488C" w:rsidRPr="00015678" w:rsidRDefault="0090488C" w:rsidP="00015678">
      <w:pPr>
        <w:pStyle w:val="NoteLevel1"/>
        <w:rPr>
          <w:rFonts w:ascii="Times New Roman" w:hAnsi="Times New Roman" w:cs="Times New Roman"/>
          <w:b/>
          <w:bCs/>
          <w:lang w:val="en-CA"/>
        </w:rPr>
      </w:pP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In September 1996, the federal government referred the following three questions to the Supreme Court of Canada:</w:t>
      </w:r>
    </w:p>
    <w:p w:rsidR="0090488C" w:rsidRPr="00015678"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 xml:space="preserve">1. Under the Constitution of Canada, can the National Assembly, legislature or government of Quebec effect the secession of Quebec from Canada unilaterally? </w:t>
      </w:r>
    </w:p>
    <w:p w:rsidR="0090488C" w:rsidRPr="00015678"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lang w:val="en-CA"/>
        </w:rPr>
      </w:pPr>
      <w:r w:rsidRPr="00015678">
        <w:rPr>
          <w:rFonts w:ascii="Times New Roman" w:hAnsi="Times New Roman" w:cs="Times New Roman"/>
          <w:lang w:val="en-CA"/>
        </w:rPr>
        <w:t xml:space="preserve">2. Does international law give the National Assembly, legislature or government of Quebec the right to effect the secession of Quebec from Canada unilaterally? In this regard, is there a right to self-determination under international law that would give the National Assembly, legislature or government of Quebec the right to effect the secession of Quebec from Canada unilaterally? </w:t>
      </w:r>
    </w:p>
    <w:p w:rsidR="0090488C" w:rsidRPr="00015678" w:rsidRDefault="0090488C" w:rsidP="00015678">
      <w:pPr>
        <w:pStyle w:val="NoteLevel1"/>
        <w:rPr>
          <w:rFonts w:ascii="Times New Roman" w:hAnsi="Times New Roman" w:cs="Times New Roman"/>
          <w:lang w:val="en-CA"/>
        </w:rPr>
      </w:pPr>
    </w:p>
    <w:p w:rsidR="0090488C" w:rsidRPr="00015678" w:rsidRDefault="0090488C" w:rsidP="00015678">
      <w:pPr>
        <w:pStyle w:val="NoteLevel1"/>
        <w:rPr>
          <w:rFonts w:ascii="Times New Roman" w:hAnsi="Times New Roman" w:cs="Times New Roman"/>
        </w:rPr>
      </w:pPr>
      <w:r w:rsidRPr="00015678">
        <w:rPr>
          <w:rFonts w:ascii="Times New Roman" w:hAnsi="Times New Roman" w:cs="Times New Roman"/>
          <w:lang w:val="en-CA"/>
        </w:rPr>
        <w:t xml:space="preserve">3. In the event of a conflict between domestic and international law on the right of the National Assembly, legislature or government of Quebec to effect the secession of Quebec from Canada unilaterally, which would take precedence in Canada? </w:t>
      </w:r>
    </w:p>
    <w:p w:rsidR="0090488C" w:rsidRDefault="0090488C" w:rsidP="001C3240">
      <w:pPr>
        <w:pStyle w:val="NoteLevel1"/>
        <w:rPr>
          <w:rFonts w:ascii="Times New Roman" w:hAnsi="Times New Roman" w:cs="Times New Roman"/>
          <w:b/>
          <w:bCs/>
        </w:rPr>
        <w:sectPr w:rsidR="0090488C">
          <w:headerReference w:type="first" r:id="rId12"/>
          <w:pgSz w:w="12240" w:h="15840"/>
          <w:pgMar w:top="1440" w:right="1440" w:bottom="1440" w:left="1440" w:header="708" w:footer="708" w:gutter="0"/>
          <w:cols w:space="708"/>
          <w:titlePg/>
          <w:docGrid w:type="lines" w:linePitch="360"/>
        </w:sectPr>
      </w:pPr>
    </w:p>
    <w:p w:rsidR="0090488C" w:rsidRPr="001C3240"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1. </w:t>
      </w:r>
      <w:r w:rsidRPr="001C3240">
        <w:rPr>
          <w:rFonts w:ascii="Times New Roman" w:hAnsi="Times New Roman" w:cs="Times New Roman"/>
          <w:b/>
          <w:bCs/>
          <w:lang w:val="en-CA"/>
        </w:rPr>
        <w:t>What is regionalism?</w:t>
      </w:r>
    </w:p>
    <w:p w:rsidR="0090488C" w:rsidRDefault="0090488C" w:rsidP="001C3240">
      <w:pPr>
        <w:pStyle w:val="NoteLevel1"/>
        <w:rPr>
          <w:rFonts w:ascii="Times New Roman" w:hAnsi="Times New Roman" w:cs="Times New Roman"/>
          <w:b/>
          <w:bCs/>
          <w:lang w:val="en-CA"/>
        </w:rPr>
      </w:pPr>
    </w:p>
    <w:p w:rsidR="0090488C" w:rsidRPr="00696183" w:rsidRDefault="0090488C" w:rsidP="001C3240">
      <w:pPr>
        <w:pStyle w:val="NoteLevel1"/>
        <w:rPr>
          <w:rFonts w:ascii="Times New Roman" w:hAnsi="Times New Roman" w:cs="Times New Roman"/>
          <w:lang w:val="en-CA"/>
        </w:rPr>
      </w:pPr>
      <w:r w:rsidRPr="00696183">
        <w:rPr>
          <w:rFonts w:ascii="Times New Roman" w:hAnsi="Times New Roman" w:cs="Times New Roman"/>
          <w:lang w:val="en-CA"/>
        </w:rPr>
        <w:t>- A form of political activity or ideology that aims to mobilize regional identity and interests to support a regional political community claims to a national community.</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165146"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2. </w:t>
      </w:r>
      <w:r w:rsidRPr="001C3240">
        <w:rPr>
          <w:rFonts w:ascii="Times New Roman" w:hAnsi="Times New Roman" w:cs="Times New Roman"/>
          <w:b/>
          <w:bCs/>
          <w:lang w:val="en-CA"/>
        </w:rPr>
        <w:t>What are the historical roots of Prairie discontent?</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Some political scientists question if we can associate the West as a region. Even the Prairies provinces are different: economies, resources, history and patterns of immigration. However, there are regional patterns and themes that are common amongst them…</w:t>
      </w:r>
    </w:p>
    <w:p w:rsidR="0090488C" w:rsidRPr="00696183" w:rsidRDefault="0090488C" w:rsidP="001C3240">
      <w:pPr>
        <w:pStyle w:val="NoteLevel1"/>
        <w:rPr>
          <w:rFonts w:ascii="Times New Roman" w:hAnsi="Times New Roman" w:cs="Times New Roman"/>
          <w:b/>
          <w:bCs/>
          <w:lang w:val="en-CA"/>
        </w:rPr>
      </w:pPr>
    </w:p>
    <w:p w:rsidR="0090488C" w:rsidRPr="00165146" w:rsidRDefault="0090488C" w:rsidP="001C3240">
      <w:pPr>
        <w:pStyle w:val="NoteLevel1"/>
        <w:rPr>
          <w:rFonts w:ascii="Times New Roman" w:hAnsi="Times New Roman" w:cs="Times New Roman"/>
          <w:b/>
          <w:bCs/>
          <w:lang w:val="en-CA"/>
        </w:rPr>
      </w:pPr>
      <w:r>
        <w:rPr>
          <w:rFonts w:ascii="Times New Roman" w:hAnsi="Times New Roman" w:cs="Times New Roman"/>
          <w:lang w:val="en-CA"/>
        </w:rPr>
        <w:t xml:space="preserve">- Economic discontent: the West believe the national economy that Canada primarily is concerned with the central economy region of the country. Tariff system increased the cost of running a farm, from the additional taxation. There were no tariffs of products coming into Canada and therefore, Prairies had to compete with the American agriculture. Charge high rates of wheat of the international market (higher rates of the West and lower in the East). Western farmers felt forced to pay for a railroad transportation. These rates acted as a disincentive. It cost less to ship out the natural resources not the manufactured goods, which made the West stick to farming. OPEC began increasing oil prices to 150% and Canada’s oil producing provinces and the federal government couldn’t agree with the sharing of profits. Ottawa was willing to subsides the cost the oil needed to be imported from the West. The Alberta government wanted a fair return of their natural resources and wanted to ensure they got a good return so their no renewable sources became exhausted did not leave them with nothing. NEP wanted to boost Canadian ownership and Alberta had a sufficient share of revenue and regulate the price of oil below world level. NEP wanted to impost new federal taxes to increase revenue to the government, to give grants to Canadian oil revenue companies The consequence of the NEP made Alberta loose billions of dollars because of NEP and left citizens unemployed and eventually NEP gets scrapped when Mulroney becomes in charge. </w:t>
      </w:r>
    </w:p>
    <w:p w:rsidR="0090488C" w:rsidRPr="00165146" w:rsidRDefault="0090488C" w:rsidP="001C3240">
      <w:pPr>
        <w:pStyle w:val="NoteLevel1"/>
        <w:rPr>
          <w:rFonts w:ascii="Times New Roman" w:hAnsi="Times New Roman" w:cs="Times New Roman"/>
          <w:b/>
          <w:bCs/>
          <w:lang w:val="en-CA"/>
        </w:rPr>
      </w:pPr>
      <w:r>
        <w:rPr>
          <w:rFonts w:ascii="Times New Roman" w:hAnsi="Times New Roman" w:cs="Times New Roman"/>
          <w:lang w:val="en-CA"/>
        </w:rPr>
        <w:br/>
        <w:t xml:space="preserve">-- Political discontent: Theme of political subordination in Canada. No one is really concerned with the issues of the Prairies. Ottawa and Quebec make up 59% of the population which makes them in charge and set all the rules for the country, and always will hold the greater power enabling to make the decisions what issues are more important than others. </w:t>
      </w: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lang w:val="en-CA"/>
        </w:rPr>
        <w:br/>
        <w:t xml:space="preserve">-- Cultural discontent: Sense of cultural alienation – Canadians in Ontario are the mouths of the country and the West are more naïve. Cultural tensions contribute to regionalism, when you have this cultural alienation on top of political and economic issues, regionalism evolves. West believes they have no cultural values to be protected or preserved. </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9D3221" w:rsidRDefault="0090488C" w:rsidP="001C3240">
      <w:pPr>
        <w:pStyle w:val="NoteLevel1"/>
        <w:rPr>
          <w:rFonts w:ascii="Times New Roman" w:hAnsi="Times New Roman" w:cs="Times New Roman"/>
          <w:b/>
          <w:bCs/>
          <w:lang w:val="en-CA"/>
        </w:rPr>
      </w:pPr>
      <w:r w:rsidRPr="009D3221">
        <w:rPr>
          <w:rFonts w:ascii="Times New Roman" w:hAnsi="Times New Roman" w:cs="Times New Roman"/>
          <w:b/>
          <w:bCs/>
          <w:lang w:val="en-CA"/>
        </w:rPr>
        <w:t>3. What unique form has Prairie regionalism taken?</w:t>
      </w:r>
      <w:r w:rsidRPr="009D3221">
        <w:rPr>
          <w:rFonts w:ascii="Times New Roman" w:hAnsi="Times New Roman" w:cs="Times New Roman"/>
          <w:b/>
          <w:bCs/>
          <w:lang w:val="en-CA"/>
        </w:rPr>
        <w:br/>
      </w:r>
      <w:r w:rsidRPr="009D3221">
        <w:rPr>
          <w:rFonts w:ascii="Times New Roman" w:hAnsi="Times New Roman" w:cs="Times New Roman"/>
          <w:b/>
          <w:bCs/>
          <w:lang w:val="en-CA"/>
        </w:rPr>
        <w:br/>
      </w:r>
      <w:r w:rsidRPr="009D3221">
        <w:rPr>
          <w:rFonts w:ascii="Times New Roman" w:hAnsi="Times New Roman" w:cs="Times New Roman"/>
          <w:lang w:val="en-CA"/>
        </w:rPr>
        <w:t xml:space="preserve">- </w:t>
      </w:r>
      <w:r>
        <w:rPr>
          <w:rFonts w:ascii="Times New Roman" w:hAnsi="Times New Roman" w:cs="Times New Roman"/>
          <w:lang w:val="en-CA"/>
        </w:rPr>
        <w:t>Led to more distrust in the Parties (Liberal, Conservatives etc.) which gave rise to the progressive Party. It was a national political party to mobilize agrarian discontent and populism (an anti-elitist approach to politics, mechanism of mobilization people by criticism of the elites – the most common form such as direct democracy, referendum, recall – limit the power of the elites and providing more power to the people). The progressive Party was regional and populist – rising agrarian interests. They won 24 of 81 seats in the Ontario during an election. It showed there is a lot of anti-elite feel in Canada and, agrarian populism and regional politics were fused.</w:t>
      </w:r>
      <w:r>
        <w:rPr>
          <w:rFonts w:ascii="Times New Roman" w:hAnsi="Times New Roman" w:cs="Times New Roman"/>
          <w:lang w:val="en-CA"/>
        </w:rPr>
        <w:br/>
      </w:r>
      <w:r>
        <w:rPr>
          <w:rFonts w:ascii="Times New Roman" w:hAnsi="Times New Roman" w:cs="Times New Roman"/>
          <w:lang w:val="en-CA"/>
        </w:rPr>
        <w:br/>
        <w:t xml:space="preserve">- The Social Credit Party (most individualist, conservative and agrarian) and CCF (advocated socialism, more right-wing interests) were both populist Parties. </w:t>
      </w:r>
      <w:r>
        <w:rPr>
          <w:rFonts w:ascii="Times New Roman" w:hAnsi="Times New Roman" w:cs="Times New Roman"/>
          <w:lang w:val="en-CA"/>
        </w:rPr>
        <w:br/>
        <w:t>-- The SCP tried to pass an act requiring banks and bank employees had to be licensed by provincial government which was nullified by the federal government.</w:t>
      </w:r>
      <w:r>
        <w:rPr>
          <w:rFonts w:ascii="Times New Roman" w:hAnsi="Times New Roman" w:cs="Times New Roman"/>
          <w:lang w:val="en-CA"/>
        </w:rPr>
        <w:br/>
        <w:t>-- In 1935 SCP developed the government in Alberta.</w:t>
      </w:r>
      <w:r>
        <w:rPr>
          <w:rFonts w:ascii="Times New Roman" w:hAnsi="Times New Roman" w:cs="Times New Roman"/>
          <w:lang w:val="en-CA"/>
        </w:rPr>
        <w:br/>
        <w:t>-- The CCF won a majority federally.</w:t>
      </w:r>
    </w:p>
    <w:p w:rsidR="0090488C" w:rsidRDefault="0090488C" w:rsidP="001C3240">
      <w:pPr>
        <w:pStyle w:val="NoteLevel1"/>
        <w:rPr>
          <w:rFonts w:ascii="Times New Roman" w:hAnsi="Times New Roman" w:cs="Times New Roman"/>
          <w:b/>
          <w:bCs/>
          <w:lang w:val="en-CA"/>
        </w:rPr>
      </w:pPr>
    </w:p>
    <w:p w:rsidR="0090488C" w:rsidRPr="009D3221"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sidRPr="001C3240">
        <w:rPr>
          <w:rFonts w:ascii="Times New Roman" w:hAnsi="Times New Roman" w:cs="Times New Roman"/>
          <w:b/>
          <w:bCs/>
          <w:lang w:val="en-CA"/>
        </w:rPr>
        <w:t>4.  What did the CF-18 service contract dispute entail?  What is it believed to have precipitated?</w:t>
      </w:r>
      <w:r>
        <w:rPr>
          <w:rFonts w:ascii="Times New Roman" w:hAnsi="Times New Roman" w:cs="Times New Roman"/>
          <w:b/>
          <w:bCs/>
          <w:lang w:val="en-CA"/>
        </w:rPr>
        <w:br/>
      </w:r>
      <w:r>
        <w:rPr>
          <w:rFonts w:ascii="Times New Roman" w:hAnsi="Times New Roman" w:cs="Times New Roman"/>
          <w:b/>
          <w:bCs/>
          <w:lang w:val="en-CA"/>
        </w:rPr>
        <w:br/>
      </w:r>
      <w:r w:rsidRPr="00E1372A">
        <w:rPr>
          <w:rFonts w:ascii="Times New Roman" w:hAnsi="Times New Roman" w:cs="Times New Roman"/>
          <w:lang w:val="en-CA"/>
        </w:rPr>
        <w:t>- In 1986, there was a creation of another populist Party called the Reform Party.</w:t>
      </w:r>
      <w:r>
        <w:rPr>
          <w:rFonts w:ascii="Times New Roman" w:hAnsi="Times New Roman" w:cs="Times New Roman"/>
          <w:lang w:val="en-CA"/>
        </w:rPr>
        <w:t xml:space="preserve"> Manitoba tried to diversify their economy and the Prairies thought Ottawa was discriminating against the West again. The Reform Party based on the West and western interests and key issues. The slogan of the Reform Party was “the West wants in” – they want to a say in the federal politics. </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5. </w:t>
      </w:r>
      <w:r w:rsidRPr="001C3240">
        <w:rPr>
          <w:rFonts w:ascii="Times New Roman" w:hAnsi="Times New Roman" w:cs="Times New Roman"/>
          <w:b/>
          <w:bCs/>
          <w:lang w:val="en-CA"/>
        </w:rPr>
        <w:t>What is “the Prairie perspective” on the federal system?</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The principle of equalization. The Western provinces are generally wealthy and favour decentralization of powers and want a say in national policy making. They usually pay out rather than receive. The Prairies we’re all in favour for Free Trade. Saskatchewan and Alberta did not favour it because did not find great wealth in it. Parties in Alberta with more individualistic approaches did better while Parties with an interventionist outlook do better in Saskatchewan and Manitoba. Generally the Prairies have the fiscal capability to “go it alone”. </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6. </w:t>
      </w:r>
      <w:r w:rsidRPr="001C3240">
        <w:rPr>
          <w:rFonts w:ascii="Times New Roman" w:hAnsi="Times New Roman" w:cs="Times New Roman"/>
          <w:b/>
          <w:bCs/>
          <w:lang w:val="en-CA"/>
        </w:rPr>
        <w:t>Many scholars argue that the roots of Atlantic discontent go back</w:t>
      </w:r>
      <w:r>
        <w:rPr>
          <w:rFonts w:ascii="Times New Roman" w:hAnsi="Times New Roman" w:cs="Times New Roman"/>
          <w:b/>
          <w:bCs/>
          <w:lang w:val="en-CA"/>
        </w:rPr>
        <w:t xml:space="preserve"> to confederation. Why </w:t>
      </w:r>
      <w:r w:rsidRPr="001C3240">
        <w:rPr>
          <w:rFonts w:ascii="Times New Roman" w:hAnsi="Times New Roman" w:cs="Times New Roman"/>
          <w:b/>
          <w:bCs/>
          <w:lang w:val="en-CA"/>
        </w:rPr>
        <w:t xml:space="preserve">were the Atlantic provinces ambivalent about joining the Canadian nation? </w:t>
      </w:r>
    </w:p>
    <w:p w:rsidR="0090488C" w:rsidRDefault="0090488C" w:rsidP="001C3240">
      <w:pPr>
        <w:pStyle w:val="NoteLevel1"/>
        <w:rPr>
          <w:rFonts w:ascii="Times New Roman" w:hAnsi="Times New Roman" w:cs="Times New Roman"/>
          <w:b/>
          <w:bCs/>
          <w:lang w:val="en-CA"/>
        </w:rPr>
      </w:pPr>
    </w:p>
    <w:p w:rsidR="0090488C" w:rsidRDefault="0090488C" w:rsidP="001C3240">
      <w:pPr>
        <w:pStyle w:val="NoteLevel1"/>
        <w:rPr>
          <w:rFonts w:ascii="Times New Roman" w:hAnsi="Times New Roman" w:cs="Times New Roman"/>
          <w:b/>
          <w:bCs/>
          <w:lang w:val="en-CA"/>
        </w:rPr>
      </w:pPr>
      <w:r>
        <w:rPr>
          <w:rFonts w:ascii="Times New Roman" w:hAnsi="Times New Roman" w:cs="Times New Roman"/>
          <w:lang w:val="en-CA"/>
        </w:rPr>
        <w:t>- The provinces wanted preferential access to the British markets and remain loyal to the British crown because that meant they would have to join the Americans which they did not want to do. The secessionist in Nova Scotia and their concerns were justified – won 18 out of 19 seats of the House of Commons.</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7. </w:t>
      </w:r>
      <w:r w:rsidRPr="001C3240">
        <w:rPr>
          <w:rFonts w:ascii="Times New Roman" w:hAnsi="Times New Roman" w:cs="Times New Roman"/>
          <w:b/>
          <w:bCs/>
          <w:lang w:val="en-CA"/>
        </w:rPr>
        <w:t>What have been the most persistent grievances raised by the Atlantic provinces?</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The tariffs were placed by the Conservatives and the Liberals ran by Free trade. It was exclusively made by the central Canada. The most contentious issue concerned the tariffied imported grain – corn flower. Many individuals in Nova Scotia were suffering because the use of their natural resource, corn, was imported too vastly across the country and did not suffice their own region. John. A. MacDonald found the tariff fair. The federal government lack of financial assistance of transporting goods.</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8. </w:t>
      </w:r>
      <w:r w:rsidRPr="001C3240">
        <w:rPr>
          <w:rFonts w:ascii="Times New Roman" w:hAnsi="Times New Roman" w:cs="Times New Roman"/>
          <w:b/>
          <w:bCs/>
          <w:lang w:val="en-CA"/>
        </w:rPr>
        <w:t>Why were the 1920s a particularly difficult time for the Atlantic region?</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The demand for staples diminished and the economy declined. Industrial development used the rail system to transport the goods to the central region of Canada but then became removed and Maritime coal producers lost their production investments. There was emigration and deindustrialization of the Maritime region,  1920-26 42% of the manufacturing jobs were lost. 15-20% of the population left the Maritime regions. The 20’s presented political problems because of the expansion of the West leaving the Maritimes with less seats in the government. The Maritimes Rights Movement did speaking tours, publicized newspapers of the freight rates, the poverty in the region.</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9. </w:t>
      </w:r>
      <w:r w:rsidRPr="001C3240">
        <w:rPr>
          <w:rFonts w:ascii="Times New Roman" w:hAnsi="Times New Roman" w:cs="Times New Roman"/>
          <w:b/>
          <w:bCs/>
          <w:lang w:val="en-CA"/>
        </w:rPr>
        <w:t>Why was 1949 an important year for the Atlantic provinces? What new discourse did Atlantic politicians start to employ?</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- 1949, Newfoundland became a province which meant there was seven new seats which increased the power in the Atlantic provinces. The new discourse was of regional disparity – the chronic set of conditions that have created entrenched inequalities in the Atlantic regions from the provinces – rates of unemployment, lower standards of public services, etc. The economy of the Atlantic province was underdeveloped to other Canadian provinces.</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770D09"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10. </w:t>
      </w:r>
      <w:r w:rsidRPr="001C3240">
        <w:rPr>
          <w:rFonts w:ascii="Times New Roman" w:hAnsi="Times New Roman" w:cs="Times New Roman"/>
          <w:b/>
          <w:bCs/>
          <w:lang w:val="en-CA"/>
        </w:rPr>
        <w:t>How did the federal government respond to the grievances raised by the Atlantic provinces?</w:t>
      </w:r>
      <w:r>
        <w:rPr>
          <w:rFonts w:ascii="Times New Roman" w:hAnsi="Times New Roman" w:cs="Times New Roman"/>
          <w:b/>
          <w:bCs/>
          <w:lang w:val="en-CA"/>
        </w:rPr>
        <w:br/>
      </w:r>
      <w:r>
        <w:rPr>
          <w:rFonts w:ascii="Times New Roman" w:hAnsi="Times New Roman" w:cs="Times New Roman"/>
          <w:b/>
          <w:bCs/>
          <w:lang w:val="en-CA"/>
        </w:rPr>
        <w:br/>
      </w:r>
      <w:r w:rsidRPr="00B81B49">
        <w:rPr>
          <w:rFonts w:ascii="Times New Roman" w:hAnsi="Times New Roman" w:cs="Times New Roman"/>
          <w:lang w:val="en-CA"/>
        </w:rPr>
        <w:t xml:space="preserve">- The response comes in the form of two things: equalization payments and regional economic development program. </w:t>
      </w:r>
    </w:p>
    <w:p w:rsidR="0090488C" w:rsidRPr="00770D09" w:rsidRDefault="0090488C" w:rsidP="001C3240">
      <w:pPr>
        <w:pStyle w:val="NoteLevel1"/>
        <w:rPr>
          <w:rFonts w:ascii="Times New Roman" w:hAnsi="Times New Roman" w:cs="Times New Roman"/>
          <w:b/>
          <w:bCs/>
          <w:lang w:val="en-CA"/>
        </w:rPr>
      </w:pPr>
      <w:r w:rsidRPr="00B81B49">
        <w:rPr>
          <w:rFonts w:ascii="Times New Roman" w:hAnsi="Times New Roman" w:cs="Times New Roman"/>
          <w:lang w:val="en-CA"/>
        </w:rPr>
        <w:br/>
        <w:t>-- Equalization payments initiated in 1967:</w:t>
      </w:r>
      <w:r>
        <w:rPr>
          <w:rFonts w:ascii="Times New Roman" w:hAnsi="Times New Roman" w:cs="Times New Roman"/>
          <w:b/>
          <w:bCs/>
          <w:lang w:val="en-CA"/>
        </w:rPr>
        <w:t xml:space="preserve"> </w:t>
      </w:r>
      <w:r>
        <w:rPr>
          <w:rFonts w:ascii="Times New Roman" w:hAnsi="Times New Roman" w:cs="Times New Roman"/>
          <w:lang w:val="en-CA"/>
        </w:rPr>
        <w:t xml:space="preserve">an annual cash grant to the “have not” province to enable the provinces to raise their services to a national standard (health care, etc.) but it can actually be used for any reason. Calculated by the fiscal capacity of the province in comparison to the national average. Quebec receives the biggest equalization payment. 35-46% of the revenues of the Atlantic provinces. Other provinces, 8-26%. 14.2 billion dollars paid in equalization payments to six provinces: Ontario (first time ever), Quebec, New Brunswick, Nova Scotia, Manitoba and Prince Edward Island (receive the most per capita). Newfoundland was a “have” province in 2009 because of their off short revenue. </w:t>
      </w:r>
    </w:p>
    <w:p w:rsidR="0090488C" w:rsidRPr="00770D09" w:rsidRDefault="0090488C" w:rsidP="001C3240">
      <w:pPr>
        <w:pStyle w:val="NoteLevel1"/>
        <w:rPr>
          <w:rFonts w:ascii="Times New Roman" w:hAnsi="Times New Roman" w:cs="Times New Roman"/>
          <w:b/>
          <w:bCs/>
          <w:lang w:val="en-CA"/>
        </w:rPr>
      </w:pPr>
      <w:r>
        <w:rPr>
          <w:rFonts w:ascii="Times New Roman" w:hAnsi="Times New Roman" w:cs="Times New Roman"/>
          <w:lang w:val="en-CA"/>
        </w:rPr>
        <w:br/>
        <w:t xml:space="preserve">-- Regional economic development program: federal government stimulate economic activity in a poor region Loans that will provides tax incentives and try to get businesses to locate and for infrastructures (schools, highways, etc.) that will increase and attract business investment. </w:t>
      </w:r>
    </w:p>
    <w:p w:rsidR="0090488C" w:rsidRPr="00770D09"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sidRPr="00770D09">
        <w:rPr>
          <w:rFonts w:ascii="Times New Roman" w:hAnsi="Times New Roman" w:cs="Times New Roman"/>
          <w:lang w:val="en-CA"/>
        </w:rPr>
        <w:t>-</w:t>
      </w:r>
      <w:r>
        <w:rPr>
          <w:rFonts w:ascii="Times New Roman" w:hAnsi="Times New Roman" w:cs="Times New Roman"/>
          <w:lang w:val="en-CA"/>
        </w:rPr>
        <w:t xml:space="preserve"> It is clear, that equalization payments alleviate the most of poverty, but it has been a failure, because regional disparities continue, there are still much higher levels of unemployment and low income of gross domestic products. Also, government spending has become cultural and transfer dependency, and offers temporary enjoyment. It may threaten the unity of the nation. </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11. </w:t>
      </w:r>
      <w:r w:rsidRPr="001C3240">
        <w:rPr>
          <w:rFonts w:ascii="Times New Roman" w:hAnsi="Times New Roman" w:cs="Times New Roman"/>
          <w:b/>
          <w:bCs/>
          <w:lang w:val="en-CA"/>
        </w:rPr>
        <w:t>What is the “Atlantic perspective” on the federal system?</w:t>
      </w:r>
      <w:r>
        <w:rPr>
          <w:rFonts w:ascii="Times New Roman" w:hAnsi="Times New Roman" w:cs="Times New Roman"/>
          <w:b/>
          <w:bCs/>
          <w:lang w:val="en-CA"/>
        </w:rPr>
        <w:br/>
      </w:r>
      <w:r>
        <w:rPr>
          <w:rFonts w:ascii="Times New Roman" w:hAnsi="Times New Roman" w:cs="Times New Roman"/>
          <w:b/>
          <w:bCs/>
          <w:lang w:val="en-CA"/>
        </w:rPr>
        <w:br/>
      </w:r>
      <w:r w:rsidRPr="00770D09">
        <w:rPr>
          <w:rFonts w:ascii="Times New Roman" w:hAnsi="Times New Roman" w:cs="Times New Roman"/>
          <w:lang w:val="en-CA"/>
        </w:rPr>
        <w:t>- They are ambivalent of the federal government. The federal government created most the problems economically, politically and culturally. They had to be forced to reply on the federal government for support of their region. The Atlantic provinces favour a strong centralize government of power to redistribute wealth and development.</w:t>
      </w:r>
      <w:r>
        <w:rPr>
          <w:rFonts w:ascii="Times New Roman" w:hAnsi="Times New Roman" w:cs="Times New Roman"/>
          <w:b/>
          <w:bCs/>
          <w:lang w:val="en-CA"/>
        </w:rPr>
        <w:t xml:space="preserve"> </w:t>
      </w:r>
    </w:p>
    <w:p w:rsidR="0090488C" w:rsidRDefault="0090488C" w:rsidP="001C3240">
      <w:pPr>
        <w:pStyle w:val="NoteLevel1"/>
        <w:rPr>
          <w:rFonts w:ascii="Times New Roman" w:hAnsi="Times New Roman" w:cs="Times New Roman"/>
          <w:b/>
          <w:bCs/>
          <w:lang w:val="en-CA"/>
        </w:rPr>
      </w:pPr>
    </w:p>
    <w:p w:rsidR="0090488C" w:rsidRPr="001C3240" w:rsidRDefault="0090488C" w:rsidP="001C3240">
      <w:pPr>
        <w:pStyle w:val="NoteLevel1"/>
        <w:rPr>
          <w:rFonts w:ascii="Times New Roman" w:hAnsi="Times New Roman" w:cs="Times New Roman"/>
          <w:b/>
          <w:bCs/>
          <w:lang w:val="en-CA"/>
        </w:rPr>
      </w:pPr>
    </w:p>
    <w:p w:rsidR="0090488C" w:rsidRDefault="0090488C" w:rsidP="001C3240">
      <w:pPr>
        <w:pStyle w:val="NoteLevel1"/>
        <w:rPr>
          <w:rFonts w:ascii="Times New Roman" w:hAnsi="Times New Roman" w:cs="Times New Roman"/>
          <w:b/>
          <w:bCs/>
          <w:lang w:val="en-CA"/>
        </w:rPr>
      </w:pPr>
      <w:r>
        <w:rPr>
          <w:rFonts w:ascii="Times New Roman" w:hAnsi="Times New Roman" w:cs="Times New Roman"/>
          <w:b/>
          <w:bCs/>
          <w:lang w:val="en-CA"/>
        </w:rPr>
        <w:t xml:space="preserve">12. </w:t>
      </w:r>
      <w:r w:rsidRPr="001C3240">
        <w:rPr>
          <w:rFonts w:ascii="Times New Roman" w:hAnsi="Times New Roman" w:cs="Times New Roman"/>
          <w:b/>
          <w:bCs/>
          <w:lang w:val="en-CA"/>
        </w:rPr>
        <w:t>On what issues do the Atlantic provinces have significant dis</w:t>
      </w:r>
      <w:r>
        <w:rPr>
          <w:rFonts w:ascii="Times New Roman" w:hAnsi="Times New Roman" w:cs="Times New Roman"/>
          <w:b/>
          <w:bCs/>
          <w:lang w:val="en-CA"/>
        </w:rPr>
        <w:t xml:space="preserve">agreements with the federal </w:t>
      </w:r>
      <w:r w:rsidRPr="001C3240">
        <w:rPr>
          <w:rFonts w:ascii="Times New Roman" w:hAnsi="Times New Roman" w:cs="Times New Roman"/>
          <w:b/>
          <w:bCs/>
          <w:lang w:val="en-CA"/>
        </w:rPr>
        <w:t>government?</w:t>
      </w:r>
      <w:r>
        <w:rPr>
          <w:rFonts w:ascii="Times New Roman" w:hAnsi="Times New Roman" w:cs="Times New Roman"/>
          <w:b/>
          <w:bCs/>
          <w:lang w:val="en-CA"/>
        </w:rPr>
        <w:br/>
      </w:r>
    </w:p>
    <w:p w:rsidR="0090488C" w:rsidRPr="001C3240" w:rsidRDefault="0090488C" w:rsidP="001C3240">
      <w:pPr>
        <w:pStyle w:val="NoteLevel1"/>
        <w:rPr>
          <w:rFonts w:ascii="Times New Roman" w:hAnsi="Times New Roman" w:cs="Times New Roman"/>
          <w:b/>
          <w:bCs/>
          <w:lang w:val="en-CA"/>
        </w:rPr>
      </w:pPr>
      <w:r>
        <w:rPr>
          <w:rFonts w:ascii="Times New Roman" w:hAnsi="Times New Roman" w:cs="Times New Roman"/>
          <w:lang w:val="en-CA"/>
        </w:rPr>
        <w:t>- Management of fishery providing unemployment insurance (off-season). Neo-liberal economic policies of any kind – a small welfare state, to cut federal transfers, there is conflict between the Atlantic provinces and the federal government. 1/3 of New Brunswick is French speaking, P.E.I. small capacity of population – all distinctive which raise unique conflicts with the federal government.</w:t>
      </w:r>
      <w:r>
        <w:rPr>
          <w:rFonts w:ascii="Times New Roman" w:hAnsi="Times New Roman" w:cs="Times New Roman"/>
          <w:b/>
          <w:bCs/>
          <w:lang w:val="en-CA"/>
        </w:rPr>
        <w:br/>
      </w:r>
    </w:p>
    <w:p w:rsidR="0090488C" w:rsidRPr="001C3240" w:rsidRDefault="0090488C" w:rsidP="001C3240">
      <w:pPr>
        <w:pStyle w:val="NoteLevel1"/>
        <w:rPr>
          <w:rFonts w:ascii="Times New Roman" w:hAnsi="Times New Roman" w:cs="Times New Roman"/>
          <w:b/>
          <w:bCs/>
          <w:lang w:val="en-CA"/>
        </w:rPr>
      </w:pPr>
    </w:p>
    <w:p w:rsidR="0090488C" w:rsidRDefault="0090488C" w:rsidP="001C3240">
      <w:pPr>
        <w:pStyle w:val="NoteLevel1"/>
        <w:rPr>
          <w:rFonts w:ascii="Times New Roman" w:hAnsi="Times New Roman" w:cs="Times New Roman"/>
        </w:rPr>
        <w:sectPr w:rsidR="0090488C">
          <w:headerReference w:type="first" r:id="rId13"/>
          <w:pgSz w:w="12240" w:h="15840"/>
          <w:pgMar w:top="1440" w:right="1440" w:bottom="1440" w:left="1440" w:header="708" w:footer="708" w:gutter="0"/>
          <w:cols w:space="708"/>
          <w:titlePg/>
          <w:docGrid w:type="lines" w:linePitch="360"/>
        </w:sectPr>
      </w:pPr>
      <w:r>
        <w:rPr>
          <w:rFonts w:ascii="Times New Roman" w:hAnsi="Times New Roman" w:cs="Times New Roman"/>
          <w:b/>
          <w:bCs/>
          <w:lang w:val="en-CA"/>
        </w:rPr>
        <w:t>13.</w:t>
      </w:r>
      <w:r w:rsidRPr="00770D09">
        <w:rPr>
          <w:rFonts w:ascii="Times New Roman" w:hAnsi="Times New Roman" w:cs="Times New Roman"/>
          <w:b/>
          <w:bCs/>
          <w:lang w:val="en-CA"/>
        </w:rPr>
        <w:t xml:space="preserve"> What are the salient similarities between Prairie and Atlantic regionalism?  What are the salient differences?</w:t>
      </w:r>
      <w:r w:rsidRPr="00770D09">
        <w:rPr>
          <w:rFonts w:ascii="Times New Roman" w:hAnsi="Times New Roman" w:cs="Times New Roman"/>
          <w:b/>
          <w:bCs/>
          <w:lang w:val="en-CA"/>
        </w:rPr>
        <w:br/>
      </w:r>
      <w:r w:rsidRPr="00770D09">
        <w:rPr>
          <w:rFonts w:ascii="Times New Roman" w:hAnsi="Times New Roman" w:cs="Times New Roman"/>
          <w:b/>
          <w:bCs/>
          <w:lang w:val="en-CA"/>
        </w:rPr>
        <w:br/>
      </w:r>
      <w:r w:rsidRPr="00770D09">
        <w:rPr>
          <w:rFonts w:ascii="Times New Roman" w:hAnsi="Times New Roman" w:cs="Times New Roman"/>
          <w:b/>
          <w:bCs/>
          <w:lang w:val="en-CA"/>
        </w:rPr>
        <w:br/>
        <w:t>Terms:</w:t>
      </w:r>
      <w:r w:rsidRPr="00770D09">
        <w:rPr>
          <w:rFonts w:ascii="Times New Roman" w:hAnsi="Times New Roman" w:cs="Times New Roman"/>
          <w:b/>
          <w:bCs/>
          <w:lang w:val="en-CA"/>
        </w:rPr>
        <w:br/>
      </w:r>
      <w:r w:rsidRPr="00770D09">
        <w:rPr>
          <w:rFonts w:ascii="Times New Roman" w:hAnsi="Times New Roman" w:cs="Times New Roman"/>
          <w:b/>
          <w:bCs/>
          <w:lang w:val="en-CA"/>
        </w:rPr>
        <w:br/>
      </w:r>
      <w:r w:rsidRPr="00770D09">
        <w:rPr>
          <w:rFonts w:ascii="Times New Roman" w:hAnsi="Times New Roman" w:cs="Times New Roman"/>
        </w:rPr>
        <w:t>regionalism</w:t>
      </w:r>
      <w:r w:rsidRPr="00770D09">
        <w:rPr>
          <w:rFonts w:ascii="Times New Roman" w:hAnsi="Times New Roman" w:cs="Times New Roman"/>
        </w:rPr>
        <w:br/>
        <w:t>tariffs (National Policy of 1879)</w:t>
      </w:r>
      <w:r w:rsidRPr="00770D09">
        <w:rPr>
          <w:rFonts w:ascii="Times New Roman" w:hAnsi="Times New Roman" w:cs="Times New Roman"/>
        </w:rPr>
        <w:br/>
        <w:t>OPEC (Organization of the Petroleum Exporting Countries)</w:t>
      </w:r>
      <w:r w:rsidRPr="00770D09">
        <w:rPr>
          <w:rFonts w:ascii="Times New Roman" w:hAnsi="Times New Roman" w:cs="Times New Roman"/>
        </w:rPr>
        <w:br/>
        <w:t>National Energy Program (NEP)</w:t>
      </w:r>
      <w:r w:rsidRPr="00770D09">
        <w:rPr>
          <w:rFonts w:ascii="Times New Roman" w:hAnsi="Times New Roman" w:cs="Times New Roman"/>
        </w:rPr>
        <w:br/>
        <w:t>The Progressives</w:t>
      </w:r>
      <w:r w:rsidRPr="00770D09">
        <w:rPr>
          <w:rFonts w:ascii="Times New Roman" w:hAnsi="Times New Roman" w:cs="Times New Roman"/>
        </w:rPr>
        <w:br/>
        <w:t>populism</w:t>
      </w:r>
      <w:r w:rsidRPr="00770D09">
        <w:rPr>
          <w:rFonts w:ascii="Times New Roman" w:hAnsi="Times New Roman" w:cs="Times New Roman"/>
        </w:rPr>
        <w:br/>
        <w:t>Social Credit Party</w:t>
      </w:r>
      <w:r w:rsidRPr="00770D09">
        <w:rPr>
          <w:rFonts w:ascii="Times New Roman" w:hAnsi="Times New Roman" w:cs="Times New Roman"/>
        </w:rPr>
        <w:br/>
        <w:t>Cooperative Commonwealth Federation (CCF)</w:t>
      </w:r>
      <w:r w:rsidRPr="00770D09">
        <w:rPr>
          <w:rFonts w:ascii="Times New Roman" w:hAnsi="Times New Roman" w:cs="Times New Roman"/>
        </w:rPr>
        <w:br/>
        <w:t>Reform Party</w:t>
      </w:r>
      <w:r w:rsidRPr="00770D09">
        <w:rPr>
          <w:rFonts w:ascii="Times New Roman" w:hAnsi="Times New Roman" w:cs="Times New Roman"/>
        </w:rPr>
        <w:br/>
        <w:t>Maritimes Rights Movement</w:t>
      </w:r>
      <w:r w:rsidRPr="00770D09">
        <w:rPr>
          <w:rFonts w:ascii="Times New Roman" w:hAnsi="Times New Roman" w:cs="Times New Roman"/>
        </w:rPr>
        <w:br/>
        <w:t>regional disparity</w:t>
      </w:r>
      <w:r w:rsidRPr="00770D09">
        <w:rPr>
          <w:rFonts w:ascii="Times New Roman" w:hAnsi="Times New Roman" w:cs="Times New Roman"/>
        </w:rPr>
        <w:br/>
        <w:t>equalization payments</w:t>
      </w:r>
      <w:r w:rsidRPr="00770D09">
        <w:rPr>
          <w:rFonts w:ascii="Times New Roman" w:hAnsi="Times New Roman" w:cs="Times New Roman"/>
        </w:rPr>
        <w:br/>
        <w:t>transfer dependency</w:t>
      </w:r>
    </w:p>
    <w:p w:rsidR="0090488C" w:rsidRDefault="0090488C" w:rsidP="00364BB7">
      <w:pPr>
        <w:pStyle w:val="NoteLevel1"/>
        <w:rPr>
          <w:rFonts w:ascii="Times New Roman" w:hAnsi="Times New Roman" w:cs="Times New Roman"/>
          <w:b/>
          <w:bCs/>
          <w:lang w:val="en-CA"/>
        </w:rPr>
      </w:pPr>
    </w:p>
    <w:p w:rsidR="0090488C" w:rsidRPr="00364BB7"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 xml:space="preserve">1.   What characterized the pre-contact societies of Indigenous peoples?  In what ways was contact with Aboriginal peoples significant to the Europeans who settled in the territory that would become North America? </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The term Aboriginals refers to the First Nations and the Inuit. </w:t>
      </w:r>
      <w:r>
        <w:rPr>
          <w:rFonts w:ascii="Times New Roman" w:hAnsi="Times New Roman" w:cs="Times New Roman"/>
          <w:lang w:val="en-CA"/>
        </w:rPr>
        <w:br/>
        <w:t xml:space="preserve">- The territory that ultimately became Canada was settled by First Nations and Inuit being hunters and farmers, being self –governing and self-sufficient. The government was based on consensus and egalitarian. i.e. Women played significant roles of political life. i.e. Veto power against war and peace. Indigenous people acted as military allies and economic support, and helped the newcomers also survive the winter. </w:t>
      </w:r>
      <w:r>
        <w:rPr>
          <w:rFonts w:ascii="Times New Roman" w:hAnsi="Times New Roman" w:cs="Times New Roman"/>
          <w:lang w:val="en-CA"/>
        </w:rPr>
        <w:br/>
        <w:t xml:space="preserve">- Based on the Iroquois confederacy. That notable philosophers such as John Locke used theories from the Indigenous. </w:t>
      </w:r>
      <w:r>
        <w:rPr>
          <w:rFonts w:ascii="Times New Roman" w:hAnsi="Times New Roman" w:cs="Times New Roman"/>
          <w:lang w:val="en-CA"/>
        </w:rPr>
        <w:br/>
        <w:t>- There had to be rules to the game of discovery…</w:t>
      </w:r>
    </w:p>
    <w:p w:rsidR="0090488C" w:rsidRPr="00364BB7" w:rsidRDefault="0090488C" w:rsidP="00364BB7">
      <w:pPr>
        <w:pStyle w:val="NoteLevel1"/>
        <w:rPr>
          <w:rFonts w:ascii="Times New Roman" w:hAnsi="Times New Roman" w:cs="Times New Roman"/>
          <w:b/>
          <w:bCs/>
          <w:lang w:val="en-CA"/>
        </w:rPr>
      </w:pPr>
    </w:p>
    <w:p w:rsidR="0090488C" w:rsidRPr="00364BB7"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2.  What principles of international law governed the activities of the Europeans who        “discovered” North America?  How do scholars characterize the relationship between Aboriginal peoples and Europeans during the ‘early contact’ period?</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There were principles of International Law such as the doctrine of discovery, established to ensure fair competition and guided how Europeans can exert control over new discovered land. </w:t>
      </w:r>
      <w:r>
        <w:rPr>
          <w:rFonts w:ascii="Times New Roman" w:hAnsi="Times New Roman" w:cs="Times New Roman"/>
          <w:lang w:val="en-CA"/>
        </w:rPr>
        <w:br/>
        <w:t xml:space="preserve">- Nations cannot be lawfully deprived of their sovereignty. </w:t>
      </w:r>
      <w:r>
        <w:rPr>
          <w:rFonts w:ascii="Times New Roman" w:hAnsi="Times New Roman" w:cs="Times New Roman"/>
          <w:lang w:val="en-CA"/>
        </w:rPr>
        <w:br/>
        <w:t>- Two principles: a) Terramullius: if the land is not occupied, you can use that land. i.e. Australia</w:t>
      </w:r>
      <w:r>
        <w:rPr>
          <w:rFonts w:ascii="Times New Roman" w:hAnsi="Times New Roman" w:cs="Times New Roman"/>
          <w:lang w:val="en-CA"/>
        </w:rPr>
        <w:br/>
        <w:t xml:space="preserve">You either had to concur the inhabitance in a just war or within a treaty where the founding peoples agree for newcomers to be on their land. </w:t>
      </w:r>
      <w:r>
        <w:rPr>
          <w:rFonts w:ascii="Times New Roman" w:hAnsi="Times New Roman" w:cs="Times New Roman"/>
          <w:lang w:val="en-CA"/>
        </w:rPr>
        <w:br/>
        <w:t xml:space="preserve">- Europeans recognized the aboriginals as pre-existing nations. </w:t>
      </w:r>
      <w:r>
        <w:rPr>
          <w:rFonts w:ascii="Times New Roman" w:hAnsi="Times New Roman" w:cs="Times New Roman"/>
          <w:lang w:val="en-CA"/>
        </w:rPr>
        <w:br/>
        <w:t xml:space="preserve">- Royal Proclamation of 1763, the newcomers could not deprive the land of the Indigenous. </w:t>
      </w:r>
      <w:r>
        <w:rPr>
          <w:rFonts w:ascii="Times New Roman" w:hAnsi="Times New Roman" w:cs="Times New Roman"/>
          <w:lang w:val="en-CA"/>
        </w:rPr>
        <w:br/>
        <w:t>- Because Aboriginals were recognized as nations, the only way Europeans could exert control is through just war or treaty, there were no just wars though, therefore, there were treaties.</w:t>
      </w:r>
      <w:r>
        <w:rPr>
          <w:rFonts w:ascii="Times New Roman" w:hAnsi="Times New Roman" w:cs="Times New Roman"/>
          <w:lang w:val="en-CA"/>
        </w:rPr>
        <w:br/>
        <w:t>- Europeans did not interfere in internal affairs in early contact period. However, if we fast forward it becomes different…</w:t>
      </w:r>
      <w:r>
        <w:rPr>
          <w:rFonts w:ascii="Times New Roman" w:hAnsi="Times New Roman" w:cs="Times New Roman"/>
          <w:lang w:val="en-CA"/>
        </w:rPr>
        <w:br/>
      </w:r>
    </w:p>
    <w:p w:rsidR="0090488C" w:rsidRPr="00364BB7" w:rsidRDefault="0090488C" w:rsidP="00364BB7">
      <w:pPr>
        <w:pStyle w:val="NoteLevel1"/>
        <w:rPr>
          <w:rFonts w:ascii="Times New Roman" w:hAnsi="Times New Roman" w:cs="Times New Roman"/>
          <w:b/>
          <w:bCs/>
          <w:lang w:val="en-CA"/>
        </w:rPr>
      </w:pPr>
    </w:p>
    <w:p w:rsidR="0090488C" w:rsidRPr="00BE1C51"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3.  What characterizes life in many Aboriginal communities today?  How did this state of affairs come to be?</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Many Aboriginals live well below the poverty line. In 2000, 32% of men and 36% of women were living below the poverty line. Besides Aboriginals, it was only 16% and 17% below the poverty level. </w:t>
      </w:r>
      <w:r>
        <w:rPr>
          <w:rFonts w:ascii="Times New Roman" w:hAnsi="Times New Roman" w:cs="Times New Roman"/>
          <w:lang w:val="en-CA"/>
        </w:rPr>
        <w:br/>
        <w:t xml:space="preserve">- Incomes are significantly low. The 2005 for a Aboriginal woman is $15, 630. </w:t>
      </w:r>
      <w:r>
        <w:rPr>
          <w:rFonts w:ascii="Times New Roman" w:hAnsi="Times New Roman" w:cs="Times New Roman"/>
          <w:lang w:val="en-CA"/>
        </w:rPr>
        <w:br/>
        <w:t xml:space="preserve">- Unemployment rate, in 2009, for Aboriginal women was 12.7%. On reserves it was 29%. There is terrible overcrowding, do not have running water or proper maintenance. Suicide is 6-11 times for Inuit individuals, and is pronounced usually by teens 10-29 and is 5-6 times higher than the national average. Aboriginals are more likely to be murdered. </w:t>
      </w:r>
      <w:r>
        <w:rPr>
          <w:rFonts w:ascii="Times New Roman" w:hAnsi="Times New Roman" w:cs="Times New Roman"/>
          <w:lang w:val="en-CA"/>
        </w:rPr>
        <w:br/>
        <w:t xml:space="preserve">- Neil Stonechild was placed in policy custody and frozen to death and left on the roadside. </w:t>
      </w:r>
      <w:r>
        <w:rPr>
          <w:rFonts w:ascii="Times New Roman" w:hAnsi="Times New Roman" w:cs="Times New Roman"/>
          <w:lang w:val="en-CA"/>
        </w:rPr>
        <w:br/>
      </w:r>
      <w:r w:rsidRPr="00DC0AAF">
        <w:rPr>
          <w:rFonts w:ascii="Times New Roman" w:hAnsi="Times New Roman" w:cs="Times New Roman"/>
          <w:lang w:val="en-CA"/>
        </w:rPr>
        <w:sym w:font="Wingdings" w:char="F0E0"/>
      </w:r>
      <w:r>
        <w:rPr>
          <w:rFonts w:ascii="Times New Roman" w:hAnsi="Times New Roman" w:cs="Times New Roman"/>
          <w:lang w:val="en-CA"/>
        </w:rPr>
        <w:t xml:space="preserve"> Police will take the Aboriginal who is intoxicated to a rural world and see if they can survive, if not they are frozen to death. </w:t>
      </w:r>
      <w:r>
        <w:rPr>
          <w:rFonts w:ascii="Times New Roman" w:hAnsi="Times New Roman" w:cs="Times New Roman"/>
          <w:lang w:val="en-CA"/>
        </w:rPr>
        <w:br/>
        <w:t xml:space="preserve">- Aboriginal women 45% in 2003 were imprisoned. In higher concentration provinces, Aboriginal men and women make 11% of the population, Aboriginal women make up 85% of the women prisoners, in provincial custody. </w:t>
      </w:r>
      <w:r>
        <w:rPr>
          <w:rFonts w:ascii="Times New Roman" w:hAnsi="Times New Roman" w:cs="Times New Roman"/>
          <w:lang w:val="en-CA"/>
        </w:rPr>
        <w:br/>
      </w:r>
      <w:r w:rsidRPr="00BE1C51">
        <w:rPr>
          <w:rFonts w:ascii="Times New Roman" w:hAnsi="Times New Roman" w:cs="Times New Roman"/>
          <w:lang w:val="en-CA"/>
        </w:rPr>
        <w:sym w:font="Wingdings" w:char="F0E0"/>
      </w:r>
      <w:r>
        <w:rPr>
          <w:rFonts w:ascii="Times New Roman" w:hAnsi="Times New Roman" w:cs="Times New Roman"/>
          <w:lang w:val="en-CA"/>
        </w:rPr>
        <w:t xml:space="preserve"> Sentenced for longer periods than non-Aboriginals. </w:t>
      </w:r>
      <w:r>
        <w:rPr>
          <w:rFonts w:ascii="Times New Roman" w:hAnsi="Times New Roman" w:cs="Times New Roman"/>
          <w:lang w:val="en-CA"/>
        </w:rPr>
        <w:br/>
      </w:r>
      <w:r>
        <w:rPr>
          <w:rFonts w:ascii="Times New Roman" w:hAnsi="Times New Roman" w:cs="Times New Roman"/>
          <w:lang w:val="en-CA"/>
        </w:rPr>
        <w:br/>
        <w:t>How did the state of affairs come to be?</w:t>
      </w:r>
      <w:r>
        <w:rPr>
          <w:rFonts w:ascii="Times New Roman" w:hAnsi="Times New Roman" w:cs="Times New Roman"/>
          <w:lang w:val="en-CA"/>
        </w:rPr>
        <w:br/>
        <w:t xml:space="preserve">- Changes in the policy orientation of the Canadian state towards the Aboriginal people. </w:t>
      </w:r>
      <w:r>
        <w:rPr>
          <w:rFonts w:ascii="Times New Roman" w:hAnsi="Times New Roman" w:cs="Times New Roman"/>
          <w:lang w:val="en-CA"/>
        </w:rPr>
        <w:br/>
        <w:t>-- After the war of 1812…</w:t>
      </w:r>
    </w:p>
    <w:p w:rsidR="0090488C" w:rsidRPr="00364BB7" w:rsidRDefault="0090488C" w:rsidP="00364BB7">
      <w:pPr>
        <w:pStyle w:val="NoteLevel1"/>
        <w:rPr>
          <w:rFonts w:ascii="Times New Roman" w:hAnsi="Times New Roman" w:cs="Times New Roman"/>
          <w:b/>
          <w:bCs/>
          <w:lang w:val="en-CA"/>
        </w:rPr>
      </w:pPr>
    </w:p>
    <w:p w:rsidR="0090488C" w:rsidRPr="00364BB7"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ab/>
      </w:r>
      <w:r w:rsidRPr="00364BB7">
        <w:rPr>
          <w:rFonts w:ascii="Times New Roman" w:hAnsi="Times New Roman" w:cs="Times New Roman"/>
          <w:b/>
          <w:bCs/>
          <w:lang w:val="en-CA"/>
        </w:rPr>
        <w:tab/>
      </w:r>
      <w:r w:rsidRPr="00364BB7">
        <w:rPr>
          <w:rFonts w:ascii="Times New Roman" w:hAnsi="Times New Roman" w:cs="Times New Roman"/>
          <w:b/>
          <w:bCs/>
          <w:lang w:val="en-CA"/>
        </w:rPr>
        <w:tab/>
      </w:r>
    </w:p>
    <w:p w:rsidR="0090488C" w:rsidRPr="00364BB7"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4.  What accounts for the federal government’s radical change in policy regarding Aboriginal peoples?  What were the goals of the new policy?</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 xml:space="preserve">- Two principles reasons that change the policies: </w:t>
      </w:r>
      <w:r>
        <w:rPr>
          <w:rFonts w:ascii="Times New Roman" w:hAnsi="Times New Roman" w:cs="Times New Roman"/>
          <w:lang w:val="en-CA"/>
        </w:rPr>
        <w:br/>
        <w:t xml:space="preserve">1. The war of 1812, ships of population and military power. United empire loyalist came into the country which changed the balance of power between the Indigenous and the colonial nation. The colonial powers no longer had to rely on the Indigenous for economic and military cooperation and survival. Also, settlers needed more land for the increasing population, therefore, took up more of the founding land. </w:t>
      </w:r>
      <w:r>
        <w:rPr>
          <w:rFonts w:ascii="Times New Roman" w:hAnsi="Times New Roman" w:cs="Times New Roman"/>
          <w:lang w:val="en-CA"/>
        </w:rPr>
        <w:br/>
        <w:t xml:space="preserve">-- social Darwinism that the Christian God gave the power to take over the land for the Europeans. Indigenous people become referred as an inferior race and Europeans believed Aboriginals were culturally and religiously inferior to the them. </w:t>
      </w:r>
      <w:r>
        <w:rPr>
          <w:rFonts w:ascii="Times New Roman" w:hAnsi="Times New Roman" w:cs="Times New Roman"/>
          <w:lang w:val="en-CA"/>
        </w:rPr>
        <w:br/>
        <w:t xml:space="preserve">-- Destroyed the Aboriginal culture, structure and traditions, and ignored the concept of the sovereignty for the Indigenous. </w:t>
      </w:r>
      <w:r>
        <w:rPr>
          <w:rFonts w:ascii="Times New Roman" w:hAnsi="Times New Roman" w:cs="Times New Roman"/>
          <w:lang w:val="en-CA"/>
        </w:rPr>
        <w:br/>
      </w:r>
      <w:r>
        <w:rPr>
          <w:rFonts w:ascii="Times New Roman" w:hAnsi="Times New Roman" w:cs="Times New Roman"/>
          <w:lang w:val="en-CA"/>
        </w:rPr>
        <w:br/>
        <w:t>The goals of the new policy?</w:t>
      </w:r>
      <w:r>
        <w:rPr>
          <w:rFonts w:ascii="Times New Roman" w:hAnsi="Times New Roman" w:cs="Times New Roman"/>
          <w:lang w:val="en-CA"/>
        </w:rPr>
        <w:br/>
        <w:t xml:space="preserve">- To subjugate and assimilate the Indigenous people. There were fewer Aboriginals because of the disease they caught from the Europeans such as small pox. 5000 Indigenous people that were divided in distinct culturally and religious groups of 50 in 1600s. </w:t>
      </w:r>
      <w:r>
        <w:rPr>
          <w:rFonts w:ascii="Times New Roman" w:hAnsi="Times New Roman" w:cs="Times New Roman"/>
          <w:lang w:val="en-CA"/>
        </w:rPr>
        <w:br/>
        <w:t xml:space="preserve"> </w:t>
      </w:r>
    </w:p>
    <w:p w:rsidR="0090488C" w:rsidRPr="00364BB7" w:rsidRDefault="0090488C" w:rsidP="00364BB7">
      <w:pPr>
        <w:pStyle w:val="NoteLevel1"/>
        <w:rPr>
          <w:rFonts w:ascii="Times New Roman" w:hAnsi="Times New Roman" w:cs="Times New Roman"/>
          <w:b/>
          <w:bCs/>
          <w:lang w:val="en-CA"/>
        </w:rPr>
      </w:pPr>
    </w:p>
    <w:p w:rsidR="0090488C" w:rsidRPr="00BE1C51"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5.  How did the Canadian government carry out this new policy?</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Five ways the Canadian government carry out this new policy:</w:t>
      </w:r>
      <w:r>
        <w:rPr>
          <w:rFonts w:ascii="Times New Roman" w:hAnsi="Times New Roman" w:cs="Times New Roman"/>
          <w:lang w:val="en-CA"/>
        </w:rPr>
        <w:br/>
      </w:r>
    </w:p>
    <w:p w:rsidR="0090488C" w:rsidRPr="000113B4" w:rsidRDefault="0090488C" w:rsidP="00364BB7">
      <w:pPr>
        <w:pStyle w:val="NoteLevel1"/>
        <w:rPr>
          <w:rFonts w:ascii="Times New Roman" w:hAnsi="Times New Roman" w:cs="Times New Roman"/>
          <w:b/>
          <w:bCs/>
          <w:lang w:val="en-CA"/>
        </w:rPr>
      </w:pPr>
      <w:r>
        <w:rPr>
          <w:rFonts w:ascii="Times New Roman" w:hAnsi="Times New Roman" w:cs="Times New Roman"/>
          <w:lang w:val="en-CA"/>
        </w:rPr>
        <w:t xml:space="preserve">1. </w:t>
      </w:r>
      <w:r w:rsidRPr="006D4CCE">
        <w:rPr>
          <w:rFonts w:ascii="Times New Roman" w:hAnsi="Times New Roman" w:cs="Times New Roman"/>
          <w:u w:val="single"/>
          <w:lang w:val="en-CA"/>
        </w:rPr>
        <w:t>Enfranchisement</w:t>
      </w:r>
      <w:r>
        <w:rPr>
          <w:rFonts w:ascii="Times New Roman" w:hAnsi="Times New Roman" w:cs="Times New Roman"/>
          <w:lang w:val="en-CA"/>
        </w:rPr>
        <w:t>: the gradual civilization act of 1867, through enfranchisement remove all legal distinction between Indians and non-Indians to assimilate. If you are an Indian man, and if you speak French and English, and are intelligent, you can shed the Indian identity and pass the interview you can be enfranchised to become a Canadian citizen and received 50 acres of land.</w:t>
      </w:r>
      <w:r>
        <w:rPr>
          <w:rFonts w:ascii="Times New Roman" w:hAnsi="Times New Roman" w:cs="Times New Roman"/>
          <w:lang w:val="en-CA"/>
        </w:rPr>
        <w:br/>
        <w:t xml:space="preserve">-- It was not a success, only one person voluntarily enfranchised. In 19 years. The history of resistance to be absorbed of the Canadian state. </w:t>
      </w:r>
      <w:r>
        <w:rPr>
          <w:rFonts w:ascii="Times New Roman" w:hAnsi="Times New Roman" w:cs="Times New Roman"/>
          <w:lang w:val="en-CA"/>
        </w:rPr>
        <w:br/>
        <w:t xml:space="preserve">-- Now you do not have to go through a interview, automatically can be enfranchised if over the age of 21, and other factors listed above. </w:t>
      </w:r>
      <w:r>
        <w:rPr>
          <w:rFonts w:ascii="Times New Roman" w:hAnsi="Times New Roman" w:cs="Times New Roman"/>
          <w:lang w:val="en-CA"/>
        </w:rPr>
        <w:br/>
        <w:t xml:space="preserve">-- Automatic enfranchisement would be well-served for the Indians. Before 1960, they weren’t able to vote so therefore, the could have a voice and if the man enfranchised his whole family automatically enfranchises. </w:t>
      </w:r>
      <w:r w:rsidRPr="000113B4">
        <w:rPr>
          <w:rFonts w:ascii="Times New Roman" w:hAnsi="Times New Roman" w:cs="Times New Roman"/>
          <w:lang w:val="en-CA"/>
        </w:rPr>
        <w:br/>
      </w:r>
      <w:r w:rsidRPr="000113B4">
        <w:rPr>
          <w:rFonts w:ascii="Times New Roman" w:hAnsi="Times New Roman" w:cs="Times New Roman"/>
          <w:lang w:val="en-CA"/>
        </w:rPr>
        <w:br/>
        <w:t xml:space="preserve">2. </w:t>
      </w:r>
      <w:r w:rsidRPr="006D4CCE">
        <w:rPr>
          <w:rFonts w:ascii="Times New Roman" w:hAnsi="Times New Roman" w:cs="Times New Roman"/>
          <w:u w:val="single"/>
          <w:lang w:val="en-CA"/>
        </w:rPr>
        <w:t>Indian Act</w:t>
      </w:r>
      <w:r>
        <w:rPr>
          <w:rFonts w:ascii="Times New Roman" w:hAnsi="Times New Roman" w:cs="Times New Roman"/>
          <w:lang w:val="en-CA"/>
        </w:rPr>
        <w:t xml:space="preserve">: established a colonial paternalistic attitude between the First Nations and the Canadian state. It gave power, unilaterally, to control the distribution of the land, and power to impose the government’s infrastructure to achieve it goals. It destroyed the political autonomy of the First Nations and altered the way they grouped themselves, and created a new form of government: a banned council. </w:t>
      </w:r>
      <w:r>
        <w:rPr>
          <w:rFonts w:ascii="Times New Roman" w:hAnsi="Times New Roman" w:cs="Times New Roman"/>
          <w:lang w:val="en-CA"/>
        </w:rPr>
        <w:br/>
        <w:t xml:space="preserve">-- The powers that banned governments have is next to nothing, referred as a “puppet regime”. They have no power. </w:t>
      </w:r>
      <w:r>
        <w:rPr>
          <w:rFonts w:ascii="Times New Roman" w:hAnsi="Times New Roman" w:cs="Times New Roman"/>
          <w:lang w:val="en-CA"/>
        </w:rPr>
        <w:br/>
        <w:t xml:space="preserve">-- The exertion authority, that the government of the state would dismantle the structures of the Aboriginals if they refuse by using force and power. </w:t>
      </w:r>
      <w:r>
        <w:rPr>
          <w:rFonts w:ascii="Times New Roman" w:hAnsi="Times New Roman" w:cs="Times New Roman"/>
          <w:lang w:val="en-CA"/>
        </w:rPr>
        <w:br/>
        <w:t xml:space="preserve">-- Political genocide. </w:t>
      </w:r>
      <w:r>
        <w:rPr>
          <w:rFonts w:ascii="Times New Roman" w:hAnsi="Times New Roman" w:cs="Times New Roman"/>
          <w:lang w:val="en-CA"/>
        </w:rPr>
        <w:br/>
        <w:t xml:space="preserve">-- The system from the Europeans gave much less egalitarian and lowered the power of all women citizens i.e. ban from voting. </w:t>
      </w:r>
    </w:p>
    <w:p w:rsidR="0090488C" w:rsidRPr="000113B4" w:rsidRDefault="0090488C" w:rsidP="00364BB7">
      <w:pPr>
        <w:pStyle w:val="NoteLevel1"/>
        <w:rPr>
          <w:rFonts w:ascii="Times New Roman" w:hAnsi="Times New Roman" w:cs="Times New Roman"/>
          <w:b/>
          <w:bCs/>
          <w:lang w:val="en-CA"/>
        </w:rPr>
      </w:pPr>
      <w:r>
        <w:rPr>
          <w:rFonts w:ascii="Times New Roman" w:hAnsi="Times New Roman" w:cs="Times New Roman"/>
          <w:lang w:val="en-CA"/>
        </w:rPr>
        <w:t xml:space="preserve">- The federal government took up the power the shape the membership of the Indigenous group. </w:t>
      </w:r>
      <w:r>
        <w:rPr>
          <w:rFonts w:ascii="Times New Roman" w:hAnsi="Times New Roman" w:cs="Times New Roman"/>
          <w:lang w:val="en-CA"/>
        </w:rPr>
        <w:br/>
        <w:t xml:space="preserve">-- The “Marrying out rule”, was used towards the Indigenous, referred to as section 12 (1)(b) if a Indian women marry a non-status Indian and are a status Indian, they loose your ban membership and status of being an Indian. However, for male Indians, a status Indian man can marry a non-status Indian and she will become a status Indian as well as their children. </w:t>
      </w:r>
      <w:r>
        <w:rPr>
          <w:rFonts w:ascii="Times New Roman" w:hAnsi="Times New Roman" w:cs="Times New Roman"/>
          <w:lang w:val="en-CA"/>
        </w:rPr>
        <w:br/>
        <w:t xml:space="preserve">-- Legislation wanted to make right from wrong with this rule: that a woman can apply for her banned membership. Also, they created banned groups who controlled the memberships, but some banned groups did not want to let the women back in since 1985 and still have problems with this. Part of the 1985, did say you can create your own membership rule but they need to make a cultural affiliation test that women need to prove they can speak the Indigenous language, and provide background history and people writing reference letters that may not be willing to write a letter for women. </w:t>
      </w:r>
      <w:r>
        <w:rPr>
          <w:rFonts w:ascii="Times New Roman" w:hAnsi="Times New Roman" w:cs="Times New Roman"/>
          <w:lang w:val="en-CA"/>
        </w:rPr>
        <w:br/>
      </w:r>
    </w:p>
    <w:p w:rsidR="0090488C" w:rsidRPr="00BE1C51" w:rsidRDefault="0090488C" w:rsidP="00364BB7">
      <w:pPr>
        <w:pStyle w:val="NoteLevel1"/>
        <w:rPr>
          <w:rFonts w:ascii="Times New Roman" w:hAnsi="Times New Roman" w:cs="Times New Roman"/>
          <w:b/>
          <w:bCs/>
          <w:lang w:val="en-CA"/>
        </w:rPr>
      </w:pPr>
      <w:r>
        <w:rPr>
          <w:rFonts w:ascii="Times New Roman" w:hAnsi="Times New Roman" w:cs="Times New Roman"/>
          <w:lang w:val="en-CA"/>
        </w:rPr>
        <w:t xml:space="preserve">3. </w:t>
      </w:r>
      <w:r w:rsidRPr="006D4CCE">
        <w:rPr>
          <w:rFonts w:ascii="Times New Roman" w:hAnsi="Times New Roman" w:cs="Times New Roman"/>
          <w:u w:val="single"/>
          <w:lang w:val="en-CA"/>
        </w:rPr>
        <w:t>Relocation</w:t>
      </w:r>
      <w:r>
        <w:rPr>
          <w:rFonts w:ascii="Times New Roman" w:hAnsi="Times New Roman" w:cs="Times New Roman"/>
          <w:lang w:val="en-CA"/>
        </w:rPr>
        <w:t xml:space="preserve">: used to free up the desirable land for agricultural or industrial development. Relocation would separate Aboriginals from their homeland, and develop social and health problems. </w:t>
      </w:r>
      <w:r>
        <w:rPr>
          <w:rFonts w:ascii="Times New Roman" w:hAnsi="Times New Roman" w:cs="Times New Roman"/>
          <w:lang w:val="en-CA"/>
        </w:rPr>
        <w:br/>
      </w:r>
      <w:r>
        <w:rPr>
          <w:rFonts w:ascii="Times New Roman" w:hAnsi="Times New Roman" w:cs="Times New Roman"/>
          <w:lang w:val="en-CA"/>
        </w:rPr>
        <w:br/>
        <w:t xml:space="preserve">4. </w:t>
      </w:r>
      <w:r w:rsidRPr="006D4CCE">
        <w:rPr>
          <w:rFonts w:ascii="Times New Roman" w:hAnsi="Times New Roman" w:cs="Times New Roman"/>
          <w:u w:val="single"/>
          <w:lang w:val="en-CA"/>
        </w:rPr>
        <w:t>Eugenic</w:t>
      </w:r>
      <w:r>
        <w:rPr>
          <w:rFonts w:ascii="Times New Roman" w:hAnsi="Times New Roman" w:cs="Times New Roman"/>
          <w:lang w:val="en-CA"/>
        </w:rPr>
        <w:t xml:space="preserve">: forced Sexual Sterilization, to subjugating the Aboriginals, they were the victims of the eugenic movement to weed out the inferior, the unstable the weak who were sterilized. </w:t>
      </w:r>
      <w:r>
        <w:rPr>
          <w:rFonts w:ascii="Times New Roman" w:hAnsi="Times New Roman" w:cs="Times New Roman"/>
          <w:lang w:val="en-CA"/>
        </w:rPr>
        <w:br/>
        <w:t xml:space="preserve">- The government of Alberta, British Colombia and Ontario took the initiative to forcefully sterilize the Aboriginals. </w:t>
      </w:r>
      <w:r>
        <w:rPr>
          <w:rFonts w:ascii="Times New Roman" w:hAnsi="Times New Roman" w:cs="Times New Roman"/>
          <w:lang w:val="en-CA"/>
        </w:rPr>
        <w:br/>
        <w:t xml:space="preserve">- About 2800 people were forcefully sterilized in Alberta, not all were Aboriginals but most of them. People selected were ones that risqued hereditary taint, 26% were younger females. Chosen victims were poor women, the epileptic, etc as well as Aboriginals. </w:t>
      </w:r>
      <w:r>
        <w:rPr>
          <w:rFonts w:ascii="Times New Roman" w:hAnsi="Times New Roman" w:cs="Times New Roman"/>
          <w:lang w:val="en-CA"/>
        </w:rPr>
        <w:br/>
        <w:t>- Leilani Muir, around her 11</w:t>
      </w:r>
      <w:r w:rsidRPr="00C24837">
        <w:rPr>
          <w:rFonts w:ascii="Times New Roman" w:hAnsi="Times New Roman" w:cs="Times New Roman"/>
          <w:vertAlign w:val="superscript"/>
          <w:lang w:val="en-CA"/>
        </w:rPr>
        <w:t>th</w:t>
      </w:r>
      <w:r>
        <w:rPr>
          <w:rFonts w:ascii="Times New Roman" w:hAnsi="Times New Roman" w:cs="Times New Roman"/>
          <w:lang w:val="en-CA"/>
        </w:rPr>
        <w:t xml:space="preserve"> birthday was given an IQ test and based on that test, she was forcefully sterilized and the doctor declared that she will never be pregnant and her insides look like a slaughter house (because she got her appendix out) and so she brought about the issue to the court.</w:t>
      </w:r>
      <w:r>
        <w:rPr>
          <w:rFonts w:ascii="Times New Roman" w:hAnsi="Times New Roman" w:cs="Times New Roman"/>
          <w:lang w:val="en-CA"/>
        </w:rPr>
        <w:br/>
        <w:t xml:space="preserve">-- She took another IQ test and doctors stated she was “wrongfully sterilized”. </w:t>
      </w:r>
      <w:r>
        <w:rPr>
          <w:rFonts w:ascii="Times New Roman" w:hAnsi="Times New Roman" w:cs="Times New Roman"/>
          <w:lang w:val="en-CA"/>
        </w:rPr>
        <w:br/>
        <w:t xml:space="preserve">-- The Institutional Confinement of the Sexual Sterilization Act to ignore individuals going to court about their sterilization. By attaching section 33 to the bill, no one can attack the other act and only receive around $5000 for the sterilization. </w:t>
      </w:r>
      <w:r>
        <w:rPr>
          <w:rFonts w:ascii="Times New Roman" w:hAnsi="Times New Roman" w:cs="Times New Roman"/>
          <w:lang w:val="en-CA"/>
        </w:rPr>
        <w:br/>
      </w:r>
    </w:p>
    <w:p w:rsidR="0090488C" w:rsidRPr="009C4FA5" w:rsidRDefault="0090488C" w:rsidP="00364BB7">
      <w:pPr>
        <w:pStyle w:val="NoteLevel1"/>
        <w:rPr>
          <w:rFonts w:ascii="Times New Roman" w:hAnsi="Times New Roman" w:cs="Times New Roman"/>
          <w:b/>
          <w:bCs/>
          <w:lang w:val="en-CA"/>
        </w:rPr>
      </w:pPr>
      <w:r>
        <w:rPr>
          <w:rFonts w:ascii="Times New Roman" w:hAnsi="Times New Roman" w:cs="Times New Roman"/>
          <w:lang w:val="en-CA"/>
        </w:rPr>
        <w:t xml:space="preserve">5. </w:t>
      </w:r>
      <w:r w:rsidRPr="006D4CCE">
        <w:rPr>
          <w:rFonts w:ascii="Times New Roman" w:hAnsi="Times New Roman" w:cs="Times New Roman"/>
          <w:u w:val="single"/>
          <w:lang w:val="en-CA"/>
        </w:rPr>
        <w:t>Residential Schools</w:t>
      </w:r>
      <w:r>
        <w:rPr>
          <w:rFonts w:ascii="Times New Roman" w:hAnsi="Times New Roman" w:cs="Times New Roman"/>
          <w:lang w:val="en-CA"/>
        </w:rPr>
        <w:t>: a system of schools authorized by the federal government and administered by the Catholic and Anglican church, students would be between the ages of 7-15 with the exception of P.E.I. and New Brunswick (did not have residential schools).</w:t>
      </w:r>
      <w:r>
        <w:rPr>
          <w:rFonts w:ascii="Times New Roman" w:hAnsi="Times New Roman" w:cs="Times New Roman"/>
          <w:lang w:val="en-CA"/>
        </w:rPr>
        <w:br/>
        <w:t xml:space="preserve">-- The Canadian state taking over parenting of the Aboriginals, also enforcing a mainstream culture for the students and ignoring their founding principles. </w:t>
      </w:r>
      <w:r>
        <w:rPr>
          <w:rFonts w:ascii="Times New Roman" w:hAnsi="Times New Roman" w:cs="Times New Roman"/>
          <w:lang w:val="en-CA"/>
        </w:rPr>
        <w:br/>
        <w:t xml:space="preserve">-- Some statistics that 17-22% of that province attended these schools, or 1 of 6, or an overall of 100 000 students attended these schools. </w:t>
      </w:r>
      <w:r>
        <w:rPr>
          <w:rFonts w:ascii="Times New Roman" w:hAnsi="Times New Roman" w:cs="Times New Roman"/>
          <w:lang w:val="en-CA"/>
        </w:rPr>
        <w:br/>
        <w:t xml:space="preserve">-- There was suffering from the parents of having their children being essentially taken away. </w:t>
      </w:r>
    </w:p>
    <w:p w:rsidR="0090488C" w:rsidRPr="0089314D" w:rsidRDefault="0090488C" w:rsidP="00364BB7">
      <w:pPr>
        <w:pStyle w:val="NoteLevel1"/>
        <w:rPr>
          <w:rFonts w:ascii="Times New Roman" w:hAnsi="Times New Roman" w:cs="Times New Roman"/>
          <w:b/>
          <w:bCs/>
          <w:lang w:val="en-CA"/>
        </w:rPr>
      </w:pPr>
      <w:r>
        <w:rPr>
          <w:rFonts w:ascii="Times New Roman" w:hAnsi="Times New Roman" w:cs="Times New Roman"/>
          <w:lang w:val="en-CA"/>
        </w:rPr>
        <w:t>-</w:t>
      </w:r>
      <w:r w:rsidRPr="009C4FA5">
        <w:rPr>
          <w:rFonts w:ascii="Times New Roman" w:hAnsi="Times New Roman" w:cs="Times New Roman"/>
          <w:lang w:val="en-CA"/>
        </w:rPr>
        <w:t xml:space="preserve"> For the federal government, it was purely social Darwinism that would make these students citizens of good standing and provide the solution of assimilation. </w:t>
      </w:r>
      <w:r w:rsidRPr="009C4FA5">
        <w:rPr>
          <w:rFonts w:ascii="Times New Roman" w:hAnsi="Times New Roman" w:cs="Times New Roman"/>
          <w:lang w:val="en-CA"/>
        </w:rPr>
        <w:br/>
        <w:t>- Duncan Scott, “I want to get ride of the Indian problem…”</w:t>
      </w:r>
      <w:r w:rsidRPr="009C4FA5">
        <w:rPr>
          <w:rFonts w:ascii="Times New Roman" w:hAnsi="Times New Roman" w:cs="Times New Roman"/>
          <w:lang w:val="en-CA"/>
        </w:rPr>
        <w:br/>
        <w:t xml:space="preserve">- In the name of assimilation, Indigenous children were removed from their families, were not allowed to speak and talk about their history, and were severely punished if they did not speak either English or French, and followed the educational curriculum. </w:t>
      </w:r>
      <w:r w:rsidRPr="009C4FA5">
        <w:rPr>
          <w:rFonts w:ascii="Times New Roman" w:hAnsi="Times New Roman" w:cs="Times New Roman"/>
          <w:lang w:val="en-CA"/>
        </w:rPr>
        <w:br/>
        <w:t xml:space="preserve">-- Parents had no actual guardianship over their children. Members of the RCMP were given the right to forcefully take away the children literally from mothers’ arms and some Indigenous families tried to hide their children or emigrate to the U.S. for protection. </w:t>
      </w:r>
      <w:r w:rsidRPr="009C4FA5">
        <w:rPr>
          <w:rFonts w:ascii="Times New Roman" w:hAnsi="Times New Roman" w:cs="Times New Roman"/>
          <w:lang w:val="en-CA"/>
        </w:rPr>
        <w:br/>
        <w:t xml:space="preserve">-- Not every student was abused or sexually assaulted, but did happen quite often. Evidence was the death rate of the residential schools and the federal government knew about this. </w:t>
      </w:r>
      <w:r w:rsidRPr="0089314D">
        <w:rPr>
          <w:rFonts w:ascii="Times New Roman" w:hAnsi="Times New Roman" w:cs="Times New Roman"/>
          <w:lang w:val="en-CA"/>
        </w:rPr>
        <w:br/>
        <w:t xml:space="preserve">-- Doctor Bright, calculated the death rate of 50 residential schools between 94-08, that 24% of the those children died, but the actual death rate was 40%. Mostly died from tuberculosis, there was overcrowding and minimal medical care that caused a toxic environment. Some beds were mixed with healthy children with children dying from tuberculosis. It was a genocidal practice. Bright also states that Ottawa needs to take responsibility of these schools and not give the responsibility solely to the administration schools. The federal government shuffled Doctor Bright’s position as medical officer of the residential schools to avoid problems. </w:t>
      </w:r>
      <w:r w:rsidRPr="0089314D">
        <w:rPr>
          <w:rFonts w:ascii="Times New Roman" w:hAnsi="Times New Roman" w:cs="Times New Roman"/>
          <w:lang w:val="en-CA"/>
        </w:rPr>
        <w:br/>
        <w:t xml:space="preserve">-- There was suicide, raped by clerks and became even pregnant, drowning from trying to escape by swimming across the lake to the other side, etc. </w:t>
      </w:r>
      <w:r w:rsidRPr="0089314D">
        <w:rPr>
          <w:rFonts w:ascii="Times New Roman" w:hAnsi="Times New Roman" w:cs="Times New Roman"/>
          <w:lang w:val="en-CA"/>
        </w:rPr>
        <w:br/>
        <w:t xml:space="preserve">-- Elgin and Mohawk residential schools found the schooling a positive factor, however, others found it to be as a concentration camp. </w:t>
      </w:r>
      <w:r w:rsidRPr="0089314D">
        <w:rPr>
          <w:rFonts w:ascii="Times New Roman" w:hAnsi="Times New Roman" w:cs="Times New Roman"/>
          <w:lang w:val="en-CA"/>
        </w:rPr>
        <w:br/>
        <w:t xml:space="preserve">-- The children were abused by being burned, from crude abortions of young females and died, beaten by clerks, and committed suicide right after school was done, sticking needles to their tongues and other regions, using electric shock devices and forcing sick children to eat their own vomit. </w:t>
      </w:r>
      <w:r w:rsidRPr="0089314D">
        <w:rPr>
          <w:rFonts w:ascii="Times New Roman" w:hAnsi="Times New Roman" w:cs="Times New Roman"/>
          <w:lang w:val="en-CA"/>
        </w:rPr>
        <w:br/>
        <w:t xml:space="preserve">-- There was psychological and emotional abuse, by locking children in closets, separating their siblings, forced sexual act between children while authority figures watched. Leather and rubber straps, wooden boards, whips, twitches, knotted rawhide, providing unfit food and forced labour were used towards the children and leading to these children’s deaths.  </w:t>
      </w:r>
      <w:r w:rsidRPr="0089314D">
        <w:rPr>
          <w:rFonts w:ascii="Times New Roman" w:hAnsi="Times New Roman" w:cs="Times New Roman"/>
          <w:lang w:val="en-CA"/>
        </w:rPr>
        <w:br/>
        <w:t xml:space="preserve">-- Parents found out there children died if they did not come home on time. </w:t>
      </w:r>
      <w:r w:rsidRPr="0089314D">
        <w:rPr>
          <w:rFonts w:ascii="Times New Roman" w:hAnsi="Times New Roman" w:cs="Times New Roman"/>
          <w:lang w:val="en-CA"/>
        </w:rPr>
        <w:br/>
        <w:t xml:space="preserve">Professor John Mulloy, tuberculosis wasn’t intentionally spread but the mix of bedrooms of sick and healthy children was the federal government’s responsibility. </w:t>
      </w:r>
      <w:r>
        <w:rPr>
          <w:rFonts w:ascii="Times New Roman" w:hAnsi="Times New Roman" w:cs="Times New Roman"/>
          <w:lang w:val="en-CA"/>
        </w:rPr>
        <w:br/>
        <w:t>-- It was a cultural genocide as the Aboriginals describe their experience at the schools.</w:t>
      </w:r>
      <w:r>
        <w:rPr>
          <w:rFonts w:ascii="Times New Roman" w:hAnsi="Times New Roman" w:cs="Times New Roman"/>
          <w:lang w:val="en-CA"/>
        </w:rPr>
        <w:br/>
        <w:t xml:space="preserve">-- Today, many of the people who attended these schools have drug and alcohol abuse problems, and perform violent acts that they have learned from the residential schools. </w:t>
      </w:r>
      <w:r>
        <w:rPr>
          <w:rFonts w:ascii="Times New Roman" w:hAnsi="Times New Roman" w:cs="Times New Roman"/>
          <w:lang w:val="en-CA"/>
        </w:rPr>
        <w:br/>
        <w:t>-- Some Natives are asking not only for a apology but also a financial compensation. The federal government has offered $10 000 to each student, a total of 1.9 billion dollars. In 2008, Harper had made an apology for the residential programs and that assimilation was wrong and ask for forgiveness their profound fail.</w:t>
      </w:r>
      <w:r>
        <w:rPr>
          <w:rFonts w:ascii="Times New Roman" w:hAnsi="Times New Roman" w:cs="Times New Roman"/>
          <w:lang w:val="en-CA"/>
        </w:rPr>
        <w:br/>
      </w:r>
      <w:r>
        <w:rPr>
          <w:rFonts w:ascii="Times New Roman" w:hAnsi="Times New Roman" w:cs="Times New Roman"/>
          <w:lang w:val="en-CA"/>
        </w:rPr>
        <w:br/>
        <w:t xml:space="preserve">- These reasons explain question 3. </w:t>
      </w:r>
      <w:r w:rsidRPr="0089314D">
        <w:rPr>
          <w:rFonts w:ascii="Times New Roman" w:hAnsi="Times New Roman" w:cs="Times New Roman"/>
          <w:lang w:val="en-CA"/>
        </w:rPr>
        <w:br/>
      </w:r>
    </w:p>
    <w:p w:rsidR="0090488C" w:rsidRPr="00364BB7" w:rsidRDefault="0090488C" w:rsidP="00364BB7">
      <w:pPr>
        <w:pStyle w:val="NoteLevel1"/>
        <w:rPr>
          <w:rFonts w:ascii="Times New Roman" w:hAnsi="Times New Roman" w:cs="Times New Roman"/>
          <w:b/>
          <w:bCs/>
          <w:lang w:val="en-CA"/>
        </w:rPr>
      </w:pPr>
    </w:p>
    <w:p w:rsidR="0090488C"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6.  How would you assess the actions of the Canadian state regarding Aboriginal peoples in the context of the United Nations’ convention on genocide?</w:t>
      </w:r>
    </w:p>
    <w:p w:rsidR="0090488C" w:rsidRDefault="0090488C" w:rsidP="00364BB7">
      <w:pPr>
        <w:pStyle w:val="NoteLevel1"/>
        <w:rPr>
          <w:rFonts w:ascii="Times New Roman" w:hAnsi="Times New Roman" w:cs="Times New Roman"/>
          <w:b/>
          <w:bCs/>
          <w:lang w:val="en-CA"/>
        </w:rPr>
      </w:pPr>
    </w:p>
    <w:p w:rsidR="0090488C" w:rsidRDefault="0090488C" w:rsidP="00364BB7">
      <w:pPr>
        <w:pStyle w:val="NoteLevel1"/>
        <w:rPr>
          <w:rFonts w:ascii="Times New Roman" w:hAnsi="Times New Roman" w:cs="Times New Roman"/>
          <w:b/>
          <w:bCs/>
          <w:lang w:val="en-CA"/>
        </w:rPr>
      </w:pPr>
      <w:r>
        <w:rPr>
          <w:rFonts w:ascii="Times New Roman" w:hAnsi="Times New Roman" w:cs="Times New Roman"/>
          <w:lang w:val="en-CA"/>
        </w:rPr>
        <w:t xml:space="preserve">- Genocide is an act committed to attempt meant to pull ethnic, racial, cultural, groups. It kills the group, or cause bodily or mental harm to the group, deliberately inflicts on the group’s conditions of life calculating to bring about its physical instruction in whole or in part, imposing measures intended to prevent birth within the group, forcibly transferring children from a group to another group. </w:t>
      </w:r>
      <w:r>
        <w:rPr>
          <w:rFonts w:ascii="Times New Roman" w:hAnsi="Times New Roman" w:cs="Times New Roman"/>
          <w:lang w:val="en-CA"/>
        </w:rPr>
        <w:br/>
      </w:r>
      <w:r>
        <w:rPr>
          <w:rFonts w:ascii="Times New Roman" w:hAnsi="Times New Roman" w:cs="Times New Roman"/>
          <w:lang w:val="en-CA"/>
        </w:rPr>
        <w:br/>
        <w:t>Have to ask was this the government’s attention?</w:t>
      </w:r>
      <w:r>
        <w:rPr>
          <w:rFonts w:ascii="Times New Roman" w:hAnsi="Times New Roman" w:cs="Times New Roman"/>
          <w:lang w:val="en-CA"/>
        </w:rPr>
        <w:br/>
        <w:t xml:space="preserve">- The government says no obviously, and there is scholarly support for this dispute. </w:t>
      </w:r>
      <w:r>
        <w:rPr>
          <w:rFonts w:ascii="Times New Roman" w:hAnsi="Times New Roman" w:cs="Times New Roman"/>
          <w:lang w:val="en-CA"/>
        </w:rPr>
        <w:br/>
        <w:t xml:space="preserve">i.e. Muloy, the churches wanted to attain the most amount of students to receive the highest amount of income for the church. Even keeping sick children in the reserves. He also rejects that children were intentionally infected with td. </w:t>
      </w:r>
    </w:p>
    <w:p w:rsidR="0090488C" w:rsidRDefault="0090488C" w:rsidP="00364BB7">
      <w:pPr>
        <w:pStyle w:val="NoteLevel1"/>
        <w:rPr>
          <w:rFonts w:ascii="Times New Roman" w:hAnsi="Times New Roman" w:cs="Times New Roman"/>
          <w:b/>
          <w:bCs/>
          <w:lang w:val="en-CA"/>
        </w:rPr>
      </w:pPr>
    </w:p>
    <w:p w:rsidR="0090488C" w:rsidRDefault="0090488C" w:rsidP="00364BB7">
      <w:pPr>
        <w:pStyle w:val="NoteLevel1"/>
        <w:rPr>
          <w:rFonts w:ascii="Times New Roman" w:hAnsi="Times New Roman" w:cs="Times New Roman"/>
          <w:b/>
          <w:bCs/>
          <w:lang w:val="en-CA"/>
        </w:rPr>
      </w:pPr>
    </w:p>
    <w:p w:rsidR="0090488C" w:rsidRDefault="0090488C" w:rsidP="00364BB7">
      <w:pPr>
        <w:pStyle w:val="NoteLevel1"/>
        <w:rPr>
          <w:rFonts w:ascii="Times New Roman" w:hAnsi="Times New Roman" w:cs="Times New Roman"/>
          <w:b/>
          <w:bCs/>
          <w:lang w:val="en-CA"/>
        </w:rPr>
      </w:pPr>
      <w:r>
        <w:rPr>
          <w:rFonts w:ascii="Times New Roman" w:hAnsi="Times New Roman" w:cs="Times New Roman"/>
          <w:b/>
          <w:bCs/>
          <w:lang w:val="en-CA"/>
        </w:rPr>
        <w:t xml:space="preserve">Terms: </w:t>
      </w:r>
      <w:r>
        <w:rPr>
          <w:rFonts w:ascii="Times New Roman" w:hAnsi="Times New Roman" w:cs="Times New Roman"/>
          <w:b/>
          <w:bCs/>
          <w:lang w:val="en-CA"/>
        </w:rPr>
        <w:br/>
      </w:r>
    </w:p>
    <w:p w:rsidR="0090488C" w:rsidRPr="00364BB7" w:rsidRDefault="0090488C" w:rsidP="00364BB7">
      <w:pPr>
        <w:pStyle w:val="NoteLevel1"/>
        <w:rPr>
          <w:rFonts w:ascii="Times New Roman" w:hAnsi="Times New Roman" w:cs="Times New Roman"/>
          <w:b/>
          <w:bCs/>
          <w:lang w:val="en-CA"/>
        </w:rPr>
      </w:pPr>
      <w:r>
        <w:rPr>
          <w:rFonts w:ascii="Times New Roman" w:hAnsi="Times New Roman" w:cs="Times New Roman"/>
          <w:lang w:val="en-CA"/>
        </w:rPr>
        <w:t>The doctrine of discovery</w:t>
      </w:r>
      <w:r>
        <w:rPr>
          <w:rFonts w:ascii="Times New Roman" w:hAnsi="Times New Roman" w:cs="Times New Roman"/>
          <w:lang w:val="en-CA"/>
        </w:rPr>
        <w:br/>
        <w:t>Royal Proclamation (1763)</w:t>
      </w:r>
      <w:r>
        <w:rPr>
          <w:rFonts w:ascii="Times New Roman" w:hAnsi="Times New Roman" w:cs="Times New Roman"/>
          <w:lang w:val="en-CA"/>
        </w:rPr>
        <w:br/>
        <w:t>Neil Stonechild/Starlight Tours</w:t>
      </w:r>
      <w:r>
        <w:rPr>
          <w:rFonts w:ascii="Times New Roman" w:hAnsi="Times New Roman" w:cs="Times New Roman"/>
          <w:lang w:val="en-CA"/>
        </w:rPr>
        <w:br/>
        <w:t>social Darwinism</w:t>
      </w:r>
      <w:r>
        <w:rPr>
          <w:rFonts w:ascii="Times New Roman" w:hAnsi="Times New Roman" w:cs="Times New Roman"/>
          <w:lang w:val="en-CA"/>
        </w:rPr>
        <w:br/>
        <w:t>enfranchisement</w:t>
      </w:r>
      <w:r>
        <w:rPr>
          <w:rFonts w:ascii="Times New Roman" w:hAnsi="Times New Roman" w:cs="Times New Roman"/>
          <w:lang w:val="en-CA"/>
        </w:rPr>
        <w:br/>
        <w:t>Gradual Civilisation Act (1857)</w:t>
      </w:r>
      <w:r>
        <w:rPr>
          <w:rFonts w:ascii="Times New Roman" w:hAnsi="Times New Roman" w:cs="Times New Roman"/>
          <w:lang w:val="en-CA"/>
        </w:rPr>
        <w:br/>
        <w:t>Gradual Enfranchisement Act (1869)</w:t>
      </w:r>
      <w:r>
        <w:rPr>
          <w:rFonts w:ascii="Times New Roman" w:hAnsi="Times New Roman" w:cs="Times New Roman"/>
          <w:lang w:val="en-CA"/>
        </w:rPr>
        <w:br/>
        <w:t>Indian Act (1876)</w:t>
      </w:r>
      <w:r>
        <w:rPr>
          <w:rFonts w:ascii="Times New Roman" w:hAnsi="Times New Roman" w:cs="Times New Roman"/>
          <w:lang w:val="en-CA"/>
        </w:rPr>
        <w:br/>
        <w:t>s.12 (1)(b) Indian Act</w:t>
      </w:r>
      <w:r>
        <w:rPr>
          <w:rFonts w:ascii="Times New Roman" w:hAnsi="Times New Roman" w:cs="Times New Roman"/>
          <w:lang w:val="en-CA"/>
        </w:rPr>
        <w:br/>
        <w:t>relocation</w:t>
      </w:r>
      <w:r>
        <w:rPr>
          <w:rFonts w:ascii="Times New Roman" w:hAnsi="Times New Roman" w:cs="Times New Roman"/>
          <w:lang w:val="en-CA"/>
        </w:rPr>
        <w:br/>
        <w:t>eugenics</w:t>
      </w:r>
      <w:r>
        <w:rPr>
          <w:rFonts w:ascii="Times New Roman" w:hAnsi="Times New Roman" w:cs="Times New Roman"/>
          <w:lang w:val="en-CA"/>
        </w:rPr>
        <w:br/>
        <w:t>Sexual Sterilization Act (Alta.) (1929)</w:t>
      </w:r>
      <w:r>
        <w:rPr>
          <w:rFonts w:ascii="Times New Roman" w:hAnsi="Times New Roman" w:cs="Times New Roman"/>
          <w:lang w:val="en-CA"/>
        </w:rPr>
        <w:br/>
        <w:t>Leilani Muir</w:t>
      </w:r>
      <w:r>
        <w:rPr>
          <w:rFonts w:ascii="Times New Roman" w:hAnsi="Times New Roman" w:cs="Times New Roman"/>
          <w:lang w:val="en-CA"/>
        </w:rPr>
        <w:br/>
        <w:t>residential schools</w:t>
      </w:r>
      <w:r>
        <w:rPr>
          <w:rFonts w:ascii="Times New Roman" w:hAnsi="Times New Roman" w:cs="Times New Roman"/>
          <w:lang w:val="en-CA"/>
        </w:rPr>
        <w:br/>
        <w:t>UN Genocide Convention (1948) (Convention on the Prevention and Punishment of the Crime of Genocide)</w:t>
      </w:r>
    </w:p>
    <w:p w:rsidR="0090488C" w:rsidRPr="00364BB7" w:rsidRDefault="0090488C" w:rsidP="00364BB7">
      <w:pPr>
        <w:pStyle w:val="NoteLevel1"/>
        <w:rPr>
          <w:rFonts w:ascii="Times New Roman" w:hAnsi="Times New Roman" w:cs="Times New Roman"/>
          <w:b/>
          <w:bCs/>
          <w:lang w:val="en-CA"/>
        </w:rPr>
      </w:pPr>
    </w:p>
    <w:p w:rsidR="0090488C" w:rsidRPr="00364BB7" w:rsidRDefault="0090488C" w:rsidP="00364BB7">
      <w:pPr>
        <w:pStyle w:val="NoteLevel1"/>
        <w:rPr>
          <w:rFonts w:ascii="Times New Roman" w:hAnsi="Times New Roman" w:cs="Times New Roman"/>
          <w:b/>
          <w:bCs/>
          <w:lang w:val="en-CA"/>
        </w:rPr>
      </w:pPr>
    </w:p>
    <w:p w:rsidR="0090488C" w:rsidRPr="00364BB7" w:rsidRDefault="0090488C" w:rsidP="00364BB7">
      <w:pPr>
        <w:pStyle w:val="NoteLevel1"/>
        <w:rPr>
          <w:rFonts w:ascii="Times New Roman" w:hAnsi="Times New Roman" w:cs="Times New Roman"/>
          <w:lang w:val="en-CA"/>
        </w:rPr>
      </w:pPr>
      <w:r>
        <w:rPr>
          <w:rFonts w:ascii="Times New Roman" w:hAnsi="Times New Roman" w:cs="Times New Roman"/>
          <w:b/>
          <w:bCs/>
          <w:lang w:val="en-CA"/>
        </w:rPr>
        <w:t>Convention on the Prevention and Punishment of the Crime of Genocide</w:t>
      </w:r>
      <w:r>
        <w:rPr>
          <w:rFonts w:ascii="Times New Roman" w:hAnsi="Times New Roman" w:cs="Times New Roman"/>
          <w:b/>
          <w:bCs/>
          <w:lang w:val="en-CA"/>
        </w:rPr>
        <w:br/>
      </w:r>
      <w:r>
        <w:rPr>
          <w:rFonts w:ascii="Times New Roman" w:hAnsi="Times New Roman" w:cs="Times New Roman"/>
          <w:b/>
          <w:bCs/>
          <w:lang w:val="en-CA"/>
        </w:rPr>
        <w:br/>
      </w:r>
      <w:r w:rsidRPr="00364BB7">
        <w:rPr>
          <w:rFonts w:ascii="Times New Roman" w:hAnsi="Times New Roman" w:cs="Times New Roman"/>
          <w:i/>
          <w:iCs/>
          <w:lang w:val="en-CA"/>
        </w:rPr>
        <w:t>Adopted by Resolution 260 (III) A of the United Nations General Assembly on 9 December 1948.</w:t>
      </w:r>
    </w:p>
    <w:p w:rsidR="0090488C" w:rsidRPr="00364BB7" w:rsidRDefault="0090488C" w:rsidP="00364BB7">
      <w:pPr>
        <w:pStyle w:val="NoteLevel1"/>
        <w:rPr>
          <w:rFonts w:ascii="Times New Roman" w:hAnsi="Times New Roman" w:cs="Times New Roman"/>
          <w:lang w:val="en-CA"/>
        </w:rPr>
      </w:pPr>
      <w:bookmarkStart w:id="1" w:name="Preamble"/>
      <w:bookmarkEnd w:id="1"/>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The Contracting Parties,</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Having considered the declaration made by the General Assembly of the United Nations in its resolution 96 (I) dated 11 December 1946 that genocide is a crime under international law, contrary to the spirit and aims of the United Nations and condemned by the civilized world;</w:t>
      </w:r>
    </w:p>
    <w:p w:rsidR="0090488C" w:rsidRPr="00364BB7" w:rsidRDefault="0090488C" w:rsidP="00364BB7">
      <w:pPr>
        <w:pStyle w:val="NoteLevel1"/>
        <w:rPr>
          <w:rFonts w:ascii="Times New Roman" w:hAnsi="Times New Roman" w:cs="Times New Roman"/>
          <w:lang w:val="en-CA"/>
        </w:rPr>
      </w:pP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Recognizing that at all periods of history genocide has inflicted great losses on humanity; and</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Being convinced that, in order to liberate mankind from such an odious scourge, international co-operation is required;</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Hereby agree as hereinafter provided.</w:t>
      </w:r>
    </w:p>
    <w:p w:rsidR="0090488C" w:rsidRPr="00364BB7" w:rsidRDefault="0090488C" w:rsidP="00364BB7">
      <w:pPr>
        <w:pStyle w:val="NoteLevel1"/>
        <w:rPr>
          <w:rFonts w:ascii="Times New Roman" w:hAnsi="Times New Roman" w:cs="Times New Roman"/>
          <w:b/>
          <w:bCs/>
          <w:lang w:val="en-CA"/>
        </w:rPr>
      </w:pPr>
    </w:p>
    <w:p w:rsidR="0090488C" w:rsidRPr="00364BB7"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Article 1</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The Contracting Parties confirm that genocide, whether committed in time of peace or in time of war, is a crime under international law which they undertake to prevent and to punish. </w:t>
      </w:r>
    </w:p>
    <w:p w:rsidR="0090488C" w:rsidRPr="00364BB7" w:rsidRDefault="0090488C" w:rsidP="00364BB7">
      <w:pPr>
        <w:pStyle w:val="NoteLevel1"/>
        <w:rPr>
          <w:rFonts w:ascii="Times New Roman" w:hAnsi="Times New Roman" w:cs="Times New Roman"/>
          <w:b/>
          <w:bCs/>
          <w:lang w:val="en-CA"/>
        </w:rPr>
      </w:pPr>
    </w:p>
    <w:p w:rsidR="0090488C" w:rsidRPr="00364BB7" w:rsidRDefault="0090488C" w:rsidP="00364BB7">
      <w:pPr>
        <w:pStyle w:val="NoteLevel1"/>
        <w:rPr>
          <w:rFonts w:ascii="Times New Roman" w:hAnsi="Times New Roman" w:cs="Times New Roman"/>
          <w:b/>
          <w:bCs/>
          <w:lang w:val="en-CA"/>
        </w:rPr>
      </w:pPr>
      <w:r w:rsidRPr="00364BB7">
        <w:rPr>
          <w:rFonts w:ascii="Times New Roman" w:hAnsi="Times New Roman" w:cs="Times New Roman"/>
          <w:b/>
          <w:bCs/>
          <w:lang w:val="en-CA"/>
        </w:rPr>
        <w:t>Article 2</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In the present Convention, genocide means any of the following acts committed with intent to destroy, in whole or in part, a national, ethnical, racial or religious group, as such: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lang w:val="en-CA"/>
        </w:rPr>
        <w:t></w:t>
      </w:r>
      <w:r w:rsidRPr="00364BB7">
        <w:rPr>
          <w:rFonts w:ascii="Times New Roman" w:hAnsi="Times New Roman" w:cs="Times New Roman"/>
          <w:lang w:val="en-CA"/>
        </w:rPr>
        <w:tab/>
      </w:r>
      <w:bookmarkStart w:id="2" w:name="Article_2_1"/>
      <w:bookmarkEnd w:id="2"/>
      <w:r w:rsidRPr="00364BB7">
        <w:rPr>
          <w:rFonts w:ascii="Times New Roman" w:hAnsi="Times New Roman" w:cs="Times New Roman"/>
        </w:rPr>
        <w:t xml:space="preserve">(a) Killing members of the group;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r>
      <w:bookmarkStart w:id="3" w:name="Article_2_2"/>
      <w:bookmarkEnd w:id="3"/>
      <w:r w:rsidRPr="00364BB7">
        <w:rPr>
          <w:rFonts w:ascii="Times New Roman" w:hAnsi="Times New Roman" w:cs="Times New Roman"/>
        </w:rPr>
        <w:t xml:space="preserve">(b) Causing serious bodily or mental harm to members of the group;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r>
      <w:bookmarkStart w:id="4" w:name="Article_2_3"/>
      <w:bookmarkEnd w:id="4"/>
      <w:r w:rsidRPr="00364BB7">
        <w:rPr>
          <w:rFonts w:ascii="Times New Roman" w:hAnsi="Times New Roman" w:cs="Times New Roman"/>
        </w:rPr>
        <w:t xml:space="preserve">(c) Deliberately inflicting on the group conditions of life calculated to bring about its physical destruction in whole or in part;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r>
      <w:bookmarkStart w:id="5" w:name="Article_2_4"/>
      <w:bookmarkEnd w:id="5"/>
      <w:r w:rsidRPr="00364BB7">
        <w:rPr>
          <w:rFonts w:ascii="Times New Roman" w:hAnsi="Times New Roman" w:cs="Times New Roman"/>
        </w:rPr>
        <w:t xml:space="preserve">(d) Imposing measures intended to prevent births within the group;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r>
      <w:bookmarkStart w:id="6" w:name="Article_2_5"/>
      <w:bookmarkEnd w:id="6"/>
      <w:r w:rsidRPr="00364BB7">
        <w:rPr>
          <w:rFonts w:ascii="Times New Roman" w:hAnsi="Times New Roman" w:cs="Times New Roman"/>
        </w:rPr>
        <w:t xml:space="preserve">(e) Forcibly transferring children of the group to another group. </w:t>
      </w:r>
    </w:p>
    <w:p w:rsidR="0090488C" w:rsidRPr="00364BB7" w:rsidRDefault="0090488C" w:rsidP="00364BB7">
      <w:pPr>
        <w:pStyle w:val="NoteLevel1"/>
        <w:rPr>
          <w:rFonts w:ascii="Times New Roman" w:hAnsi="Times New Roman" w:cs="Times New Roman"/>
        </w:rPr>
      </w:pPr>
    </w:p>
    <w:p w:rsidR="0090488C" w:rsidRPr="00364BB7" w:rsidRDefault="0090488C" w:rsidP="00364BB7">
      <w:pPr>
        <w:pStyle w:val="NoteLevel1"/>
        <w:rPr>
          <w:rFonts w:ascii="Times New Roman" w:hAnsi="Times New Roman" w:cs="Times New Roman"/>
          <w:b/>
          <w:bCs/>
        </w:rPr>
      </w:pPr>
      <w:r w:rsidRPr="00364BB7">
        <w:rPr>
          <w:rFonts w:ascii="Times New Roman" w:hAnsi="Times New Roman" w:cs="Times New Roman"/>
          <w:b/>
          <w:bCs/>
        </w:rPr>
        <w:t>Article 3</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 xml:space="preserve">The following acts shall be punishable: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t xml:space="preserve">(a) Genocide;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r>
      <w:bookmarkStart w:id="7" w:name="Article_3_2"/>
      <w:bookmarkEnd w:id="7"/>
      <w:r w:rsidRPr="00364BB7">
        <w:rPr>
          <w:rFonts w:ascii="Times New Roman" w:hAnsi="Times New Roman" w:cs="Times New Roman"/>
        </w:rPr>
        <w:t xml:space="preserve">(b) Conspiracy to commit genocide;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t xml:space="preserve">(c) Direct and public incitement to commit genocide;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t xml:space="preserve">(d) Attempt to commit genocide; </w:t>
      </w:r>
    </w:p>
    <w:p w:rsidR="0090488C" w:rsidRPr="00364BB7" w:rsidRDefault="0090488C" w:rsidP="00364BB7">
      <w:pPr>
        <w:pStyle w:val="NoteLevel1"/>
        <w:rPr>
          <w:rFonts w:ascii="Times New Roman" w:hAnsi="Times New Roman" w:cs="Times New Roman"/>
        </w:rPr>
      </w:pPr>
      <w:r w:rsidRPr="00364BB7">
        <w:rPr>
          <w:rFonts w:ascii="Times New Roman" w:hAnsi="Times New Roman" w:cs="Times New Roman"/>
        </w:rPr>
        <w:t></w:t>
      </w:r>
      <w:r w:rsidRPr="00364BB7">
        <w:rPr>
          <w:rFonts w:ascii="Times New Roman" w:hAnsi="Times New Roman" w:cs="Times New Roman"/>
        </w:rPr>
        <w:tab/>
        <w:t xml:space="preserve">(e) Complicity in genocide. </w:t>
      </w:r>
    </w:p>
    <w:p w:rsidR="0090488C" w:rsidRDefault="0090488C" w:rsidP="00364BB7">
      <w:pPr>
        <w:pStyle w:val="NoteLevel1"/>
        <w:rPr>
          <w:rFonts w:ascii="Times New Roman" w:hAnsi="Times New Roman" w:cs="Times New Roman"/>
          <w:b/>
          <w:bCs/>
          <w:lang w:val="en-CA"/>
        </w:rPr>
      </w:pPr>
    </w:p>
    <w:p w:rsidR="0090488C" w:rsidRDefault="0090488C" w:rsidP="00364BB7">
      <w:pPr>
        <w:pStyle w:val="NoteLevel1"/>
        <w:rPr>
          <w:rFonts w:ascii="Times New Roman" w:hAnsi="Times New Roman" w:cs="Times New Roman"/>
          <w:b/>
          <w:bCs/>
          <w:lang w:val="en-CA"/>
        </w:rPr>
      </w:pP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b/>
          <w:bCs/>
          <w:lang w:val="en-CA"/>
        </w:rPr>
        <w:t>Excerpt from the Royal Proclamation Act, 1763</w:t>
      </w:r>
      <w:r w:rsidRPr="00364BB7">
        <w:rPr>
          <w:rFonts w:ascii="Times New Roman" w:hAnsi="Times New Roman" w:cs="Times New Roman"/>
          <w:b/>
          <w:bCs/>
          <w:lang w:val="en-CA"/>
        </w:rPr>
        <w:br/>
      </w:r>
      <w:r w:rsidRPr="00364BB7">
        <w:rPr>
          <w:rFonts w:ascii="Times New Roman" w:hAnsi="Times New Roman" w:cs="Times New Roman"/>
          <w:b/>
          <w:bCs/>
          <w:lang w:val="en-CA"/>
        </w:rPr>
        <w:br/>
      </w:r>
      <w:r w:rsidRPr="00364BB7">
        <w:rPr>
          <w:rFonts w:ascii="Times New Roman" w:hAnsi="Times New Roman" w:cs="Times New Roman"/>
          <w:b/>
          <w:bCs/>
          <w:sz w:val="28"/>
          <w:szCs w:val="28"/>
          <w:lang w:val="en-CA"/>
        </w:rPr>
        <w:t>Indian Provisions</w:t>
      </w:r>
      <w:r>
        <w:rPr>
          <w:rFonts w:ascii="Times New Roman" w:hAnsi="Times New Roman" w:cs="Times New Roman"/>
          <w:b/>
          <w:bCs/>
          <w:sz w:val="28"/>
          <w:szCs w:val="28"/>
          <w:lang w:val="en-CA"/>
        </w:rPr>
        <w:br/>
      </w:r>
      <w:r w:rsidRPr="00364BB7">
        <w:rPr>
          <w:rFonts w:ascii="Times New Roman" w:hAnsi="Times New Roman" w:cs="Times New Roman"/>
          <w:lang w:val="en-CA"/>
        </w:rPr>
        <w:t xml:space="preserve">And whereas it is just and reasonable, and essential to our Interest, and the Security of our Colonies, that the several Nations or Tribes of Indians with whom We are connected, and who live under our Protection, should not be molested or disturbed in the Possession of such Parts of Our Dominions and Territories as, not having been ceded to or purchased by Us, are reserved to them, or any of them, as their Hunting Grounds -- We do therefore, with the Advice of our Privy Council, declare it to be our Royal Will and Pleasure, that no Governor or Commander in Chief in any of our Colonies of Quebec, East Florida. or West Florida, do presume, upon any Pretence whatever, to grant Warrants of Survey, or pass any Patents for Lands beyond the Bounds of their respective Governments. as described in their Commissions: as also that no Governor or Commander in Chief in any of our other Colonies or Plantations in America do presume for the present, and until our further Pleasure be known, to grant Warrants of Survey, or pass Patents for any Lands beyond the Heads or Sources of any of the Rivers which fall into the Atlantic Ocean from the West and North West, or upon any Lands whatever, which, not having been ceded to or purchased by Us as aforesaid, are reserved to the said Indians, or any of them. </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And We do further declare it to be Our Royal Will and Pleasure, for the present as aforesaid, to reserve under our Sovereignty, Protection, and Dominion, for the use of the said Indians, all the Lands and Territories not included within the Limits of Our said Three new Governments, or within the Limits of the Territory granted to the Hudson's Bay Company, as also all the Lands and Territories lying to the Westward of the Sources of the Rivers which fall into the Sea from the West and North West as aforesaid. </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And We do hereby strictly forbid, on Pain of our Displeasure, all our loving Subjects from making any Purchases or Settlements whatever, or taking Possession of any of the Lands above reserved, without our especial leave and Licence for that Purpose first obtained. </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And We do further strictly enjoin and require all Persons whatever who have either wilfully or inadvertently seated themselves upon any Lands within the Countries above described. or upon any other Lands which, not having been ceded to or purchased by Us, are still reserved to the said Indians as aforesaid, forthwith to remove themselves from such Settlements. </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And whereas great Frauds and Abuses have been committed in purchasing Lands of the Indians, to the great Prejudice of our Interests. and to the great Dissatisfaction of the said Indians: In order, therefore, to prevent such Irregularities for the future, and to the end that the Indians may be convinced of our Justice and determined Resolution to remove all reasonable Cause of Discontent, We do, with the Advice of our Privy Council strictly enjoin and require, that no private Person do presume to make any purchase from the said Indians of any Lands reserved to the said Indians, within those parts of our Colonies where We have thought proper to allow Settlement: but that, if at any Time any of the Said Indians should be inclined to dispose of the said Lands, the same shall be Purchased only for Us, in our Name, at some public Meeting or Assembly of the said Indians, to be held for that Purpose by the Governor or Commander in Chief of our Colony respectively within which they shall lie: and in case they shall lie within the limits of any Proprietary Government, they shall be purchased only for the Use and in the name of such Proprietaries, conformable to such Directions and Instructions as We or they shall think proper to give for that Purpose: And we do, by the Advice of our Privy Council, declare and enjoin, that the Trade with the said Indians shall be free and open to all our Subjects whatever, provided that every Person who may incline to Trade with the said Indians do take out a Licence for carrying on such Trade from the Governor or Commander in Chief of any of our Colonies respectively where such Person shall reside, and also give Security to observe such Regulations as We shall at any Time think fit, by ourselves or by our Commissaries to be appointed for this Purpose, to direct and appoint for the Benefit of the said Trade: </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And we do hereby authorize, enjoin, and require the Governors and Commanders in Chief of all our Colonies respectively, as well those under Our immediate Government as those under the Government and Direction of Proprietaries, to grant such Licences without Fee or Reward, taking especial Care to insert therein a Condition, that such Licence shall be void, and the Security forfeited in case the Person to whom the same is granted shall refuse or neglect to observe such Regulations as We shall think proper to prescribe as aforesaid. </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And we do further expressly conjoin and require all Officers whatever, as well Military as those Employed in the Management and Direction of Indian Affairs, within the Territories reserved as aforesaid for the use of the said Indians, to seize and apprehend all Persons whatever, who standing charged with Treason, Misprisions of Treason, Murders, or other Felonies or Misdemeanors, shall fly from Justice and take Refuge in the said Territory, and to send them under a proper guard to the Colony where the Crime was committed, of which they stand accused, in order to take their Trial for the same. </w:t>
      </w:r>
    </w:p>
    <w:p w:rsidR="0090488C" w:rsidRPr="00364BB7" w:rsidRDefault="0090488C" w:rsidP="00364BB7">
      <w:pPr>
        <w:pStyle w:val="NoteLevel1"/>
        <w:rPr>
          <w:rFonts w:ascii="Times New Roman" w:hAnsi="Times New Roman" w:cs="Times New Roman"/>
          <w:lang w:val="en-CA"/>
        </w:rPr>
      </w:pPr>
      <w:r w:rsidRPr="00364BB7">
        <w:rPr>
          <w:rFonts w:ascii="Times New Roman" w:hAnsi="Times New Roman" w:cs="Times New Roman"/>
          <w:lang w:val="en-CA"/>
        </w:rPr>
        <w:t xml:space="preserve">Given at our Court at St. James's the 7th Day of October 1763, in the Third Year of our Reign. </w:t>
      </w:r>
    </w:p>
    <w:p w:rsidR="0090488C" w:rsidRDefault="0090488C" w:rsidP="00364BB7">
      <w:pPr>
        <w:pStyle w:val="NoteLevel1"/>
        <w:rPr>
          <w:rFonts w:ascii="Times New Roman" w:hAnsi="Times New Roman" w:cs="Times New Roman"/>
          <w:b/>
          <w:bCs/>
          <w:lang w:val="en-CA"/>
        </w:rPr>
        <w:sectPr w:rsidR="0090488C">
          <w:headerReference w:type="first" r:id="rId14"/>
          <w:pgSz w:w="12240" w:h="15840"/>
          <w:pgMar w:top="1440" w:right="1440" w:bottom="1440" w:left="1440" w:header="708" w:footer="708" w:gutter="0"/>
          <w:cols w:space="708"/>
          <w:titlePg/>
          <w:docGrid w:type="lines" w:linePitch="360"/>
        </w:sectPr>
      </w:pPr>
      <w:r w:rsidRPr="00364BB7">
        <w:rPr>
          <w:rFonts w:ascii="Times New Roman" w:hAnsi="Times New Roman" w:cs="Times New Roman"/>
          <w:lang w:val="en-CA"/>
        </w:rPr>
        <w:t>GOD SAVE THE KING</w:t>
      </w:r>
      <w:r w:rsidRPr="00364BB7">
        <w:rPr>
          <w:rFonts w:ascii="Times New Roman" w:hAnsi="Times New Roman" w:cs="Times New Roman"/>
          <w:b/>
          <w:bCs/>
          <w:sz w:val="28"/>
          <w:szCs w:val="28"/>
          <w:lang w:val="en-CA"/>
        </w:rPr>
        <w:br/>
      </w:r>
    </w:p>
    <w:p w:rsidR="0090488C"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 xml:space="preserve">1. What is the difference between the contingent rights approach and the inherent rights approach to Aboriginal rights?  </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2. How are the two approaches to understanding the nature of Aboriginal rights important to the distinction between Aboriginal self-government and self-determination?</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3.  What sorts of policy concessions has the federal government made in response to Indigenous political claims?</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4.  What do scholars like Kiera Ladner make of the agreements struck by the federal government with the people of Nunavut and the Nisga’a?</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 xml:space="preserve">5.  What are some of the most prominent approaches that Canadian political scientists offer to deal with the political claims of Indigenous peoples?  </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 xml:space="preserve">6.  Kiera Ladner advocates using treaty federalism to resolve the </w:t>
      </w:r>
      <w:r>
        <w:rPr>
          <w:rFonts w:ascii="Times New Roman" w:hAnsi="Times New Roman" w:cs="Times New Roman"/>
          <w:b/>
          <w:bCs/>
          <w:lang w:val="en-CA"/>
        </w:rPr>
        <w:t xml:space="preserve">claims of Indigenous peoples. </w:t>
      </w:r>
      <w:r w:rsidRPr="00C244CA">
        <w:rPr>
          <w:rFonts w:ascii="Times New Roman" w:hAnsi="Times New Roman" w:cs="Times New Roman"/>
          <w:b/>
          <w:bCs/>
          <w:lang w:val="en-CA"/>
        </w:rPr>
        <w:t>What do the treaties provide?  What does the treaty federalism approach entail?</w:t>
      </w:r>
    </w:p>
    <w:p w:rsidR="0090488C" w:rsidRDefault="0090488C" w:rsidP="00C244CA">
      <w:pPr>
        <w:pStyle w:val="NoteLevel1"/>
        <w:rPr>
          <w:rFonts w:ascii="Times New Roman" w:hAnsi="Times New Roman" w:cs="Times New Roman"/>
          <w:b/>
          <w:bCs/>
          <w:lang w:val="en-CA"/>
        </w:rPr>
      </w:pPr>
    </w:p>
    <w:p w:rsidR="0090488C"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Terms:</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contingent rights approach</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inherent rights approach</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self-government (self-administration)</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self-determination</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White Paper (1969)</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Sections 25 and 35 (</w:t>
      </w:r>
      <w:r w:rsidRPr="00C244CA">
        <w:rPr>
          <w:rFonts w:ascii="Times New Roman" w:hAnsi="Times New Roman" w:cs="Times New Roman"/>
          <w:i/>
          <w:iCs/>
          <w:lang w:val="en-CA"/>
        </w:rPr>
        <w:t>Constitution Act, 1982</w:t>
      </w:r>
      <w:r w:rsidRPr="00C244CA">
        <w:rPr>
          <w:rFonts w:ascii="Times New Roman" w:hAnsi="Times New Roman" w:cs="Times New Roman"/>
          <w:lang w:val="en-CA"/>
        </w:rPr>
        <w:t>)</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Inherent Right Policy (1995)</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negotiated inferiority</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Citizens Plus (Alan Cairns)</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treaty federalism (James Youngblood Henderson)</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Peace and Friendship Treaties (1725-1779)</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The Numbered Treaties (1871-1921)</w:t>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lang w:val="en-CA"/>
        </w:rPr>
        <w:t>two row wampum</w:t>
      </w:r>
    </w:p>
    <w:p w:rsidR="0090488C" w:rsidRPr="00364BB7" w:rsidRDefault="0090488C" w:rsidP="00C244CA">
      <w:pPr>
        <w:pStyle w:val="NoteLevel1"/>
        <w:rPr>
          <w:rFonts w:ascii="Times New Roman" w:hAnsi="Times New Roman" w:cs="Times New Roman"/>
          <w:b/>
          <w:bCs/>
          <w:lang w:val="en-CA"/>
        </w:rPr>
      </w:pPr>
    </w:p>
    <w:p w:rsidR="0090488C" w:rsidRDefault="0090488C" w:rsidP="00C244CA">
      <w:pPr>
        <w:pStyle w:val="NoteLevel1"/>
        <w:rPr>
          <w:rFonts w:ascii="Times New Roman" w:hAnsi="Times New Roman" w:cs="Times New Roman"/>
          <w:b/>
          <w:bCs/>
          <w:lang w:val="en-CA"/>
        </w:rPr>
        <w:sectPr w:rsidR="0090488C">
          <w:headerReference w:type="first" r:id="rId15"/>
          <w:pgSz w:w="12240" w:h="15840"/>
          <w:pgMar w:top="1440" w:right="1440" w:bottom="1440" w:left="1440" w:header="708" w:footer="708" w:gutter="0"/>
          <w:cols w:space="708"/>
          <w:titlePg/>
          <w:docGrid w:type="lines" w:linePitch="360"/>
        </w:sectPr>
      </w:pPr>
    </w:p>
    <w:p w:rsidR="0090488C"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rPr>
      </w:pPr>
      <w:r w:rsidRPr="00C244CA">
        <w:rPr>
          <w:rFonts w:ascii="Times New Roman" w:hAnsi="Times New Roman" w:cs="Times New Roman"/>
          <w:b/>
          <w:bCs/>
        </w:rPr>
        <w:t>1. Have women in Canada achieved gender equality?</w:t>
      </w:r>
    </w:p>
    <w:p w:rsidR="0090488C" w:rsidRDefault="0090488C" w:rsidP="00C244CA">
      <w:pPr>
        <w:pStyle w:val="NoteLevel1"/>
        <w:rPr>
          <w:rFonts w:ascii="Times New Roman" w:hAnsi="Times New Roman" w:cs="Times New Roman"/>
          <w:b/>
          <w:bCs/>
        </w:rPr>
      </w:pPr>
    </w:p>
    <w:p w:rsidR="0090488C" w:rsidRPr="00C46E4E" w:rsidRDefault="0090488C" w:rsidP="00C46E4E">
      <w:pPr>
        <w:pStyle w:val="NoteLevel1"/>
        <w:rPr>
          <w:rFonts w:ascii="Times New Roman" w:hAnsi="Times New Roman" w:cs="Times New Roman"/>
        </w:rPr>
      </w:pPr>
      <w:r w:rsidRPr="00C46E4E">
        <w:rPr>
          <w:rFonts w:ascii="Times New Roman" w:hAnsi="Times New Roman" w:cs="Times New Roman"/>
        </w:rPr>
        <w:t>How we define equality, formal equality- yes we have because men and women have been provided an equal scheme of liberties and rights, this is strictly what is on paper. Substantive equality- no, because income is not the same between men and women</w:t>
      </w:r>
      <w:r w:rsidRPr="00C46E4E">
        <w:rPr>
          <w:rFonts w:ascii="Times New Roman" w:hAnsi="Times New Roman" w:cs="Times New Roman"/>
        </w:rPr>
        <w:br/>
        <w:t>- economic status and political seats in Canada, women make 71% of what men make, women should expect to make 30% less than men with similar education. The gap is getting worse.</w:t>
      </w:r>
      <w:r w:rsidRPr="00C46E4E">
        <w:rPr>
          <w:rFonts w:ascii="Times New Roman" w:hAnsi="Times New Roman" w:cs="Times New Roman"/>
        </w:rPr>
        <w:br/>
        <w:t xml:space="preserve">This is strongly based on childcare </w:t>
      </w:r>
      <w:r w:rsidRPr="00C46E4E">
        <w:rPr>
          <w:rFonts w:ascii="Times New Roman" w:hAnsi="Times New Roman" w:cs="Times New Roman"/>
        </w:rPr>
        <w:br/>
        <w:t>- we now rank 16 on the UN charts of gender index</w:t>
      </w:r>
      <w:r w:rsidRPr="00C46E4E">
        <w:rPr>
          <w:rFonts w:ascii="Times New Roman" w:hAnsi="Times New Roman" w:cs="Times New Roman"/>
        </w:rPr>
        <w:br/>
        <w:t xml:space="preserve">- if you are female and a single mother you are more likely to live in poverty. </w:t>
      </w:r>
      <w:r w:rsidRPr="00C46E4E">
        <w:rPr>
          <w:rFonts w:ascii="Times New Roman" w:hAnsi="Times New Roman" w:cs="Times New Roman"/>
        </w:rPr>
        <w:br/>
        <w:t xml:space="preserve">- employment patters in Canada show a clear sexual division of labour, this is nursing , teaching, sales and service, health - </w:t>
      </w:r>
    </w:p>
    <w:p w:rsidR="0090488C" w:rsidRPr="00C46E4E" w:rsidRDefault="0090488C" w:rsidP="00C46E4E">
      <w:pPr>
        <w:pStyle w:val="NoteLevel1"/>
        <w:rPr>
          <w:rFonts w:ascii="Times New Roman" w:hAnsi="Times New Roman" w:cs="Times New Roman"/>
        </w:rPr>
      </w:pPr>
      <w:r w:rsidRPr="00C46E4E">
        <w:rPr>
          <w:rFonts w:ascii="Times New Roman" w:hAnsi="Times New Roman" w:cs="Times New Roman"/>
        </w:rPr>
        <w:t xml:space="preserve">- lower salaries, no benefits, </w:t>
      </w:r>
      <w:r w:rsidRPr="00C46E4E">
        <w:rPr>
          <w:rFonts w:ascii="Times New Roman" w:hAnsi="Times New Roman" w:cs="Times New Roman"/>
        </w:rPr>
        <w:br/>
        <w:t xml:space="preserve">- more women work part time because of childcare, there are not enough daycares , only 12% with room for a mother working outside of the home. </w:t>
      </w:r>
      <w:r w:rsidRPr="00C46E4E">
        <w:rPr>
          <w:rFonts w:ascii="Times New Roman" w:hAnsi="Times New Roman" w:cs="Times New Roman"/>
        </w:rPr>
        <w:br/>
        <w:t xml:space="preserve">- Since 1997 women are not doing well in getting seats in the house. </w:t>
      </w:r>
    </w:p>
    <w:p w:rsidR="0090488C" w:rsidRPr="00C46E4E" w:rsidRDefault="0090488C" w:rsidP="00C46E4E">
      <w:pPr>
        <w:pStyle w:val="NoteLevel1"/>
        <w:rPr>
          <w:rFonts w:ascii="Times New Roman" w:hAnsi="Times New Roman" w:cs="Times New Roman"/>
        </w:rPr>
      </w:pPr>
      <w:r w:rsidRPr="00C46E4E">
        <w:rPr>
          <w:rFonts w:ascii="Times New Roman" w:hAnsi="Times New Roman" w:cs="Times New Roman"/>
        </w:rPr>
        <w:t xml:space="preserve">Gender- someone’s gender identity, how someone feels about themselves, </w:t>
      </w:r>
      <w:r w:rsidRPr="00C46E4E">
        <w:rPr>
          <w:rFonts w:ascii="Times New Roman" w:hAnsi="Times New Roman" w:cs="Times New Roman"/>
        </w:rPr>
        <w:br/>
        <w:t xml:space="preserve">Gender Norms- gender norms and behaviors, what is accepted of being male or female, what activities they are suppose to participate it, how people are suppose to behave, are gender roles socially constructed, gender roles have changed overtime, and are culturally specific. </w:t>
      </w:r>
      <w:r w:rsidRPr="00C46E4E">
        <w:rPr>
          <w:rFonts w:ascii="Times New Roman" w:hAnsi="Times New Roman" w:cs="Times New Roman"/>
        </w:rPr>
        <w:br/>
        <w:t>These gender roles can be challenged or changed.</w:t>
      </w:r>
    </w:p>
    <w:p w:rsidR="0090488C" w:rsidRDefault="0090488C" w:rsidP="00C244CA">
      <w:pPr>
        <w:pStyle w:val="NoteLevel1"/>
        <w:rPr>
          <w:rFonts w:ascii="Times New Roman" w:hAnsi="Times New Roman" w:cs="Times New Roman"/>
          <w:b/>
          <w:bCs/>
        </w:rPr>
      </w:pPr>
    </w:p>
    <w:p w:rsidR="0090488C" w:rsidRPr="00C244CA" w:rsidRDefault="0090488C" w:rsidP="00C244CA">
      <w:pPr>
        <w:pStyle w:val="NoteLevel1"/>
        <w:rPr>
          <w:rFonts w:ascii="Times New Roman" w:hAnsi="Times New Roman" w:cs="Times New Roman"/>
          <w:b/>
          <w:bCs/>
        </w:rPr>
      </w:pPr>
    </w:p>
    <w:p w:rsidR="0090488C" w:rsidRPr="00C244CA" w:rsidRDefault="0090488C" w:rsidP="00C244CA">
      <w:pPr>
        <w:pStyle w:val="NoteLevel1"/>
        <w:rPr>
          <w:rFonts w:ascii="Times New Roman" w:hAnsi="Times New Roman" w:cs="Times New Roman"/>
          <w:b/>
          <w:bCs/>
        </w:rPr>
      </w:pPr>
      <w:r w:rsidRPr="00C244CA">
        <w:rPr>
          <w:rFonts w:ascii="Times New Roman" w:hAnsi="Times New Roman" w:cs="Times New Roman"/>
          <w:b/>
          <w:bCs/>
        </w:rPr>
        <w:t>2. What is the difference between a person’s sex and a person’s gender?</w:t>
      </w:r>
    </w:p>
    <w:p w:rsidR="0090488C" w:rsidRDefault="0090488C" w:rsidP="00C244CA">
      <w:pPr>
        <w:pStyle w:val="NoteLevel1"/>
        <w:rPr>
          <w:rFonts w:ascii="Times New Roman" w:hAnsi="Times New Roman" w:cs="Times New Roman"/>
          <w:b/>
          <w:bCs/>
        </w:rPr>
      </w:pPr>
    </w:p>
    <w:p w:rsidR="0090488C" w:rsidRPr="00C46E4E" w:rsidRDefault="0090488C" w:rsidP="00C244CA">
      <w:pPr>
        <w:pStyle w:val="NoteLevel1"/>
        <w:rPr>
          <w:rFonts w:ascii="Times New Roman" w:hAnsi="Times New Roman" w:cs="Times New Roman"/>
        </w:rPr>
      </w:pPr>
      <w:r w:rsidRPr="00C46E4E">
        <w:rPr>
          <w:rFonts w:ascii="Times New Roman" w:hAnsi="Times New Roman" w:cs="Times New Roman"/>
        </w:rPr>
        <w:t>Patriarchy - The domination of women by men – men constitute an economic and public elite but also in the private world of households. Women were treated as the objects of men.</w:t>
      </w:r>
      <w:r w:rsidRPr="00C46E4E">
        <w:rPr>
          <w:rFonts w:ascii="Times New Roman" w:hAnsi="Times New Roman" w:cs="Times New Roman"/>
        </w:rPr>
        <w:br/>
      </w:r>
      <w:r w:rsidRPr="00C46E4E">
        <w:rPr>
          <w:rFonts w:ascii="Times New Roman" w:hAnsi="Times New Roman" w:cs="Times New Roman"/>
        </w:rPr>
        <w:br/>
        <w:t xml:space="preserve">What role did Canadian governments play </w:t>
      </w:r>
      <w:r w:rsidRPr="00C46E4E">
        <w:rPr>
          <w:rFonts w:ascii="Times New Roman" w:hAnsi="Times New Roman" w:cs="Times New Roman"/>
        </w:rPr>
        <w:br/>
        <w:t>- citizenship, rape laws,</w:t>
      </w:r>
    </w:p>
    <w:p w:rsidR="0090488C" w:rsidRDefault="0090488C" w:rsidP="00C244CA">
      <w:pPr>
        <w:pStyle w:val="NoteLevel1"/>
        <w:rPr>
          <w:rFonts w:ascii="Times New Roman" w:hAnsi="Times New Roman" w:cs="Times New Roman"/>
          <w:b/>
          <w:bCs/>
        </w:rPr>
      </w:pPr>
    </w:p>
    <w:p w:rsidR="0090488C" w:rsidRPr="00C244CA" w:rsidRDefault="0090488C" w:rsidP="00C244CA">
      <w:pPr>
        <w:pStyle w:val="NoteLevel1"/>
        <w:rPr>
          <w:rFonts w:ascii="Times New Roman" w:hAnsi="Times New Roman" w:cs="Times New Roman"/>
          <w:b/>
          <w:bCs/>
        </w:rPr>
      </w:pPr>
    </w:p>
    <w:p w:rsidR="0090488C" w:rsidRDefault="0090488C" w:rsidP="00C244CA">
      <w:pPr>
        <w:pStyle w:val="NoteLevel1"/>
        <w:rPr>
          <w:rFonts w:ascii="Times New Roman" w:hAnsi="Times New Roman" w:cs="Times New Roman"/>
          <w:b/>
          <w:bCs/>
        </w:rPr>
      </w:pPr>
      <w:r w:rsidRPr="00C244CA">
        <w:rPr>
          <w:rFonts w:ascii="Times New Roman" w:hAnsi="Times New Roman" w:cs="Times New Roman"/>
          <w:b/>
          <w:bCs/>
        </w:rPr>
        <w:t>3. What characterized the status of women in Canada during the first half of the twentieth century? What role did Canadian governments play in sustaining women’s inferior status?</w:t>
      </w:r>
    </w:p>
    <w:p w:rsidR="0090488C" w:rsidRDefault="0090488C" w:rsidP="00C244CA">
      <w:pPr>
        <w:pStyle w:val="NoteLevel1"/>
        <w:rPr>
          <w:rFonts w:ascii="Times New Roman" w:hAnsi="Times New Roman" w:cs="Times New Roman"/>
          <w:b/>
          <w:bCs/>
        </w:rPr>
      </w:pPr>
    </w:p>
    <w:p w:rsidR="0090488C" w:rsidRPr="00C46E4E" w:rsidRDefault="0090488C" w:rsidP="00C244CA">
      <w:pPr>
        <w:pStyle w:val="NoteLevel1"/>
        <w:rPr>
          <w:rFonts w:ascii="Times New Roman" w:hAnsi="Times New Roman" w:cs="Times New Roman"/>
        </w:rPr>
      </w:pPr>
      <w:r w:rsidRPr="00C46E4E">
        <w:rPr>
          <w:rFonts w:ascii="Times New Roman" w:hAnsi="Times New Roman" w:cs="Times New Roman"/>
        </w:rPr>
        <w:t xml:space="preserve">Velema Demerson – ON EXAM - </w:t>
      </w:r>
      <w:r w:rsidRPr="00C46E4E">
        <w:rPr>
          <w:rFonts w:ascii="Times New Roman" w:hAnsi="Times New Roman" w:cs="Times New Roman"/>
        </w:rPr>
        <w:br/>
        <w:t>1939- almost 19 years old with a Chinese fiancée , police take velma away during breakfast, judge finds her being in corrigible , she got sentenced to one year at Belfast , she gave birth to a mixed child , after leaving she married her fiancée</w:t>
      </w:r>
      <w:r w:rsidRPr="00C46E4E">
        <w:rPr>
          <w:rFonts w:ascii="Times New Roman" w:hAnsi="Times New Roman" w:cs="Times New Roman"/>
        </w:rPr>
        <w:br/>
        <w:t xml:space="preserve">The female refugee act- 1919- under section 15- (velma) – says – any parent of guardian may bring before the judge whos under 21 that is </w:t>
      </w:r>
      <w:r w:rsidRPr="00C46E4E">
        <w:rPr>
          <w:rFonts w:ascii="Times New Roman" w:hAnsi="Times New Roman" w:cs="Times New Roman"/>
        </w:rPr>
        <w:br/>
        <w:t xml:space="preserve">35- anyone who is living an idol of dissolute life </w:t>
      </w:r>
      <w:r w:rsidRPr="00C46E4E">
        <w:rPr>
          <w:rFonts w:ascii="Times New Roman" w:hAnsi="Times New Roman" w:cs="Times New Roman"/>
        </w:rPr>
        <w:br/>
        <w:t>forced to do work and incarcerated for</w:t>
      </w:r>
      <w:r w:rsidRPr="00C46E4E">
        <w:rPr>
          <w:rFonts w:ascii="Times New Roman" w:hAnsi="Times New Roman" w:cs="Times New Roman"/>
        </w:rPr>
        <w:br/>
        <w:t xml:space="preserve">- public drunkenness, promiscuity, begging </w:t>
      </w:r>
      <w:r w:rsidRPr="00C46E4E">
        <w:rPr>
          <w:rFonts w:ascii="Times New Roman" w:hAnsi="Times New Roman" w:cs="Times New Roman"/>
        </w:rPr>
        <w:br/>
        <w:t>- she was arrested because her husband was Chinese, not because of the above 3</w:t>
      </w:r>
    </w:p>
    <w:p w:rsidR="0090488C" w:rsidRDefault="0090488C" w:rsidP="00C244CA">
      <w:pPr>
        <w:pStyle w:val="NoteLevel1"/>
        <w:rPr>
          <w:rFonts w:ascii="Times New Roman" w:hAnsi="Times New Roman" w:cs="Times New Roman"/>
          <w:b/>
          <w:bCs/>
          <w:lang w:val="en-CA"/>
        </w:rPr>
      </w:pPr>
    </w:p>
    <w:p w:rsidR="0090488C" w:rsidRDefault="0090488C" w:rsidP="00C244CA">
      <w:pPr>
        <w:pStyle w:val="NoteLevel1"/>
        <w:rPr>
          <w:rFonts w:ascii="Times New Roman" w:hAnsi="Times New Roman" w:cs="Times New Roman"/>
          <w:b/>
          <w:bCs/>
          <w:lang w:val="en-CA"/>
        </w:rPr>
      </w:pPr>
    </w:p>
    <w:p w:rsidR="0090488C" w:rsidRPr="00C46E4E" w:rsidRDefault="0090488C" w:rsidP="00C46E4E">
      <w:pPr>
        <w:pStyle w:val="NoteLevel1"/>
        <w:rPr>
          <w:rFonts w:ascii="Times New Roman" w:hAnsi="Times New Roman" w:cs="Times New Roman"/>
          <w:b/>
          <w:bCs/>
        </w:rPr>
      </w:pPr>
      <w:r w:rsidRPr="00C244CA">
        <w:rPr>
          <w:rFonts w:ascii="Times New Roman" w:hAnsi="Times New Roman" w:cs="Times New Roman"/>
          <w:b/>
          <w:bCs/>
        </w:rPr>
        <w:t>4. On what grounds was the inferior status of Canadian women justified and defended?</w:t>
      </w:r>
      <w:r>
        <w:rPr>
          <w:rFonts w:ascii="Times New Roman" w:hAnsi="Times New Roman" w:cs="Times New Roman"/>
          <w:b/>
          <w:bCs/>
        </w:rPr>
        <w:br/>
      </w:r>
      <w:r>
        <w:rPr>
          <w:rFonts w:ascii="Times New Roman" w:hAnsi="Times New Roman" w:cs="Times New Roman"/>
          <w:b/>
          <w:bCs/>
        </w:rPr>
        <w:br/>
      </w:r>
      <w:r w:rsidRPr="00C46E4E">
        <w:rPr>
          <w:rFonts w:ascii="Times New Roman" w:hAnsi="Times New Roman" w:cs="Times New Roman"/>
        </w:rPr>
        <w:t>Women were not fit for politics, women did not possess rational thinking, they were consider inferior to men, they were emotional, partial, men were to guide lesser beings such as women.</w:t>
      </w:r>
      <w:r w:rsidRPr="00C46E4E">
        <w:rPr>
          <w:rFonts w:ascii="Times New Roman" w:hAnsi="Times New Roman" w:cs="Times New Roman"/>
          <w:b/>
          <w:bCs/>
        </w:rPr>
        <w:t xml:space="preserve"> </w:t>
      </w:r>
    </w:p>
    <w:p w:rsidR="0090488C" w:rsidRPr="00C244CA" w:rsidRDefault="0090488C" w:rsidP="00C244CA">
      <w:pPr>
        <w:pStyle w:val="NoteLevel1"/>
        <w:rPr>
          <w:rFonts w:ascii="Times New Roman" w:hAnsi="Times New Roman" w:cs="Times New Roman"/>
          <w:b/>
          <w:bCs/>
        </w:rPr>
      </w:pPr>
    </w:p>
    <w:p w:rsidR="0090488C" w:rsidRPr="00C244CA" w:rsidRDefault="0090488C" w:rsidP="00C244CA">
      <w:pPr>
        <w:pStyle w:val="NoteLevel1"/>
        <w:rPr>
          <w:rFonts w:ascii="Times New Roman" w:hAnsi="Times New Roman" w:cs="Times New Roman"/>
          <w:b/>
          <w:bCs/>
        </w:rPr>
      </w:pPr>
    </w:p>
    <w:p w:rsidR="0090488C" w:rsidRDefault="0090488C" w:rsidP="00C244CA">
      <w:pPr>
        <w:pStyle w:val="NoteLevel1"/>
        <w:rPr>
          <w:rFonts w:ascii="Times New Roman" w:hAnsi="Times New Roman" w:cs="Times New Roman"/>
          <w:b/>
          <w:bCs/>
        </w:rPr>
      </w:pPr>
      <w:r w:rsidRPr="00C244CA">
        <w:rPr>
          <w:rFonts w:ascii="Times New Roman" w:hAnsi="Times New Roman" w:cs="Times New Roman"/>
          <w:b/>
          <w:bCs/>
        </w:rPr>
        <w:t>5. Why do Canadian women continue to be underrepresented in federal and provincial legislatures despite the fact that they enjoy equal rights and liberties with men?</w:t>
      </w:r>
    </w:p>
    <w:p w:rsidR="0090488C" w:rsidRDefault="0090488C" w:rsidP="00C244CA">
      <w:pPr>
        <w:pStyle w:val="NoteLevel1"/>
        <w:rPr>
          <w:rFonts w:ascii="Times New Roman" w:hAnsi="Times New Roman" w:cs="Times New Roman"/>
          <w:b/>
          <w:bCs/>
        </w:rPr>
      </w:pPr>
    </w:p>
    <w:p w:rsidR="0090488C" w:rsidRPr="00C46E4E" w:rsidRDefault="0090488C" w:rsidP="00C244CA">
      <w:pPr>
        <w:pStyle w:val="NoteLevel1"/>
        <w:rPr>
          <w:rFonts w:ascii="Times New Roman" w:hAnsi="Times New Roman" w:cs="Times New Roman"/>
        </w:rPr>
      </w:pPr>
      <w:r w:rsidRPr="00C46E4E">
        <w:rPr>
          <w:rFonts w:ascii="Times New Roman" w:hAnsi="Times New Roman" w:cs="Times New Roman"/>
        </w:rPr>
        <w:t>irrational, compared to children, these still exist, tom Flanagan – men are better suited to the political round, and are more power seeking and since there were not many women in politics in the past , that shows that women are not capable of doing the job.</w:t>
      </w:r>
    </w:p>
    <w:p w:rsidR="0090488C" w:rsidRPr="00C244CA" w:rsidRDefault="0090488C" w:rsidP="00C244CA">
      <w:pPr>
        <w:pStyle w:val="NoteLevel1"/>
        <w:rPr>
          <w:rFonts w:ascii="Times New Roman" w:hAnsi="Times New Roman" w:cs="Times New Roman"/>
          <w:b/>
          <w:bCs/>
        </w:rPr>
      </w:pPr>
    </w:p>
    <w:p w:rsidR="0090488C"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rPr>
      </w:pPr>
      <w:r w:rsidRPr="00C244CA">
        <w:rPr>
          <w:rFonts w:ascii="Times New Roman" w:hAnsi="Times New Roman" w:cs="Times New Roman"/>
          <w:b/>
          <w:bCs/>
        </w:rPr>
        <w:t>6. Why do many scholars contend that the treatment of female politicians in the media helps explain not only why women continue to be underrepresented in Canada’s elected houses of government but why gender inequality continues to persist in the face of formal equality?</w:t>
      </w:r>
      <w:r>
        <w:rPr>
          <w:rFonts w:ascii="Times New Roman" w:hAnsi="Times New Roman" w:cs="Times New Roman"/>
          <w:b/>
          <w:bCs/>
        </w:rPr>
        <w:br/>
      </w:r>
      <w:r>
        <w:rPr>
          <w:rFonts w:ascii="Times New Roman" w:hAnsi="Times New Roman" w:cs="Times New Roman"/>
          <w:b/>
          <w:bCs/>
        </w:rPr>
        <w:br/>
      </w:r>
      <w:r w:rsidRPr="00C46E4E">
        <w:rPr>
          <w:rFonts w:ascii="Times New Roman" w:hAnsi="Times New Roman" w:cs="Times New Roman"/>
        </w:rPr>
        <w:t>The media – politics is still a male domain , when we think of politics as an aggressive battlefi</w:t>
      </w:r>
      <w:r>
        <w:rPr>
          <w:rFonts w:ascii="Times New Roman" w:hAnsi="Times New Roman" w:cs="Times New Roman"/>
        </w:rPr>
        <w:t>eld</w:t>
      </w:r>
      <w:r w:rsidRPr="00C46E4E">
        <w:rPr>
          <w:rFonts w:ascii="Times New Roman" w:hAnsi="Times New Roman" w:cs="Times New Roman"/>
        </w:rPr>
        <w:t>. women are not suppose</w:t>
      </w:r>
      <w:r>
        <w:rPr>
          <w:rFonts w:ascii="Times New Roman" w:hAnsi="Times New Roman" w:cs="Times New Roman"/>
        </w:rPr>
        <w:t xml:space="preserve"> to be aggressive and combative</w:t>
      </w:r>
      <w:r w:rsidRPr="00C46E4E">
        <w:rPr>
          <w:rFonts w:ascii="Times New Roman" w:hAnsi="Times New Roman" w:cs="Times New Roman"/>
        </w:rPr>
        <w:t xml:space="preserve">, if they don’t act like males, they are not as strong. When women do politics their behavior and words will be reflected badly from the press. They are presented as being unnatural. </w:t>
      </w:r>
      <w:r w:rsidRPr="00C46E4E">
        <w:rPr>
          <w:rFonts w:ascii="Times New Roman" w:hAnsi="Times New Roman" w:cs="Times New Roman"/>
        </w:rPr>
        <w:br/>
        <w:t>voters are affected by negative speech verbs.</w:t>
      </w:r>
    </w:p>
    <w:p w:rsidR="0090488C" w:rsidRDefault="0090488C" w:rsidP="00C244CA">
      <w:pPr>
        <w:pStyle w:val="NoteLevel1"/>
        <w:rPr>
          <w:rFonts w:ascii="Times New Roman" w:hAnsi="Times New Roman" w:cs="Times New Roman"/>
          <w:b/>
          <w:bCs/>
          <w:lang w:val="en-CA"/>
        </w:rPr>
      </w:pPr>
    </w:p>
    <w:p w:rsidR="0090488C"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rPr>
      </w:pPr>
      <w:r w:rsidRPr="00C244CA">
        <w:rPr>
          <w:rFonts w:ascii="Times New Roman" w:hAnsi="Times New Roman" w:cs="Times New Roman"/>
          <w:b/>
          <w:bCs/>
        </w:rPr>
        <w:t>Terms:</w:t>
      </w:r>
    </w:p>
    <w:p w:rsidR="0090488C" w:rsidRPr="00C244CA" w:rsidRDefault="0090488C" w:rsidP="00C244CA">
      <w:pPr>
        <w:pStyle w:val="NoteLevel1"/>
        <w:rPr>
          <w:rFonts w:ascii="Times New Roman" w:hAnsi="Times New Roman" w:cs="Times New Roman"/>
          <w:b/>
          <w:bCs/>
        </w:rPr>
      </w:pP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rPr>
        <w:t>formal equality</w:t>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rPr>
        <w:tab/>
      </w: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rPr>
        <w:t>substantive equality</w:t>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rPr>
        <w:tab/>
      </w:r>
    </w:p>
    <w:p w:rsidR="0090488C" w:rsidRPr="00C244CA" w:rsidRDefault="0090488C" w:rsidP="00C244CA">
      <w:pPr>
        <w:pStyle w:val="NoteLevel1"/>
        <w:rPr>
          <w:rFonts w:ascii="Times New Roman" w:hAnsi="Times New Roman" w:cs="Times New Roman"/>
          <w:lang w:val="en-CA"/>
        </w:rPr>
      </w:pPr>
      <w:r w:rsidRPr="00C244CA">
        <w:rPr>
          <w:rFonts w:ascii="Times New Roman" w:hAnsi="Times New Roman" w:cs="Times New Roman"/>
        </w:rPr>
        <w:t>sexual division of labour</w:t>
      </w:r>
      <w:r w:rsidRPr="00C244CA">
        <w:rPr>
          <w:rFonts w:ascii="Times New Roman" w:hAnsi="Times New Roman" w:cs="Times New Roman"/>
        </w:rPr>
        <w:tab/>
      </w:r>
      <w:r w:rsidRPr="00C244CA">
        <w:rPr>
          <w:rFonts w:ascii="Times New Roman" w:hAnsi="Times New Roman" w:cs="Times New Roman"/>
        </w:rPr>
        <w:tab/>
      </w: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rPr>
        <w:t>sex</w:t>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rPr>
        <w:tab/>
      </w: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rPr>
        <w:t>gender</w:t>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i/>
          <w:iCs/>
          <w:lang w:val="en-GB"/>
        </w:rPr>
        <w:tab/>
      </w:r>
      <w:r w:rsidRPr="00C244CA">
        <w:rPr>
          <w:rFonts w:ascii="Times New Roman" w:hAnsi="Times New Roman" w:cs="Times New Roman"/>
          <w:i/>
          <w:iCs/>
          <w:lang w:val="en-GB"/>
        </w:rPr>
        <w:tab/>
      </w:r>
      <w:r w:rsidRPr="00C244CA">
        <w:rPr>
          <w:rFonts w:ascii="Times New Roman" w:hAnsi="Times New Roman" w:cs="Times New Roman"/>
          <w:i/>
          <w:iCs/>
          <w:lang w:val="en-GB"/>
        </w:rPr>
        <w:tab/>
      </w: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rPr>
        <w:t>patriarchy</w:t>
      </w: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rPr>
        <w:t>Velma Demerson</w:t>
      </w: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i/>
          <w:iCs/>
        </w:rPr>
        <w:t>The Female Refuges Act</w:t>
      </w:r>
      <w:r w:rsidRPr="00C244CA">
        <w:rPr>
          <w:rFonts w:ascii="Times New Roman" w:hAnsi="Times New Roman" w:cs="Times New Roman"/>
        </w:rPr>
        <w:t xml:space="preserve"> (1919)      </w:t>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rPr>
        <w:tab/>
      </w:r>
      <w:r w:rsidRPr="00C244CA">
        <w:rPr>
          <w:rFonts w:ascii="Times New Roman" w:hAnsi="Times New Roman" w:cs="Times New Roman"/>
        </w:rPr>
        <w:tab/>
      </w: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rPr>
        <w:t>Lisa MacLeod</w:t>
      </w:r>
    </w:p>
    <w:p w:rsidR="0090488C" w:rsidRPr="00C244CA" w:rsidRDefault="0090488C" w:rsidP="00C244CA">
      <w:pPr>
        <w:pStyle w:val="NoteLevel1"/>
        <w:rPr>
          <w:rFonts w:ascii="Times New Roman" w:hAnsi="Times New Roman" w:cs="Times New Roman"/>
        </w:rPr>
      </w:pPr>
      <w:r w:rsidRPr="00C244CA">
        <w:rPr>
          <w:rFonts w:ascii="Times New Roman" w:hAnsi="Times New Roman" w:cs="Times New Roman"/>
        </w:rPr>
        <w:t>negative speech verbs</w:t>
      </w:r>
    </w:p>
    <w:p w:rsidR="0090488C" w:rsidRPr="00C244CA" w:rsidRDefault="0090488C" w:rsidP="00C244CA">
      <w:pPr>
        <w:pStyle w:val="NoteLevel1"/>
        <w:rPr>
          <w:rFonts w:ascii="Times New Roman" w:hAnsi="Times New Roman" w:cs="Times New Roman"/>
          <w:lang w:val="en-CA"/>
        </w:rPr>
      </w:pPr>
    </w:p>
    <w:p w:rsidR="0090488C" w:rsidRDefault="0090488C" w:rsidP="00C244CA">
      <w:pPr>
        <w:pStyle w:val="NoteLevel1"/>
        <w:rPr>
          <w:rFonts w:ascii="Times New Roman" w:hAnsi="Times New Roman" w:cs="Times New Roman"/>
          <w:b/>
          <w:bCs/>
          <w:lang w:val="en-CA"/>
        </w:rPr>
        <w:sectPr w:rsidR="0090488C">
          <w:headerReference w:type="first" r:id="rId16"/>
          <w:pgSz w:w="12240" w:h="15840"/>
          <w:pgMar w:top="1440" w:right="1440" w:bottom="1440" w:left="1440" w:header="708" w:footer="708" w:gutter="0"/>
          <w:cols w:space="708"/>
          <w:titlePg/>
          <w:docGrid w:type="lines" w:linePitch="360"/>
        </w:sectPr>
      </w:pPr>
    </w:p>
    <w:p w:rsidR="0090488C"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1. Why were the 1967 amendments to Canada’s</w:t>
      </w:r>
      <w:r w:rsidRPr="00C244CA">
        <w:rPr>
          <w:rFonts w:ascii="Times New Roman" w:hAnsi="Times New Roman" w:cs="Times New Roman"/>
          <w:b/>
          <w:bCs/>
          <w:i/>
          <w:iCs/>
          <w:lang w:val="en-CA"/>
        </w:rPr>
        <w:t xml:space="preserve"> Immigration Act</w:t>
      </w:r>
      <w:r w:rsidRPr="00C244CA">
        <w:rPr>
          <w:rFonts w:ascii="Times New Roman" w:hAnsi="Times New Roman" w:cs="Times New Roman"/>
          <w:b/>
          <w:bCs/>
          <w:lang w:val="en-CA"/>
        </w:rPr>
        <w:t xml:space="preserve"> significant for patterns of       immigration?</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2.  What were the basic objectives of Canada’s 1971 official policy of multiculturalism?</w:t>
      </w: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 xml:space="preserve"> </w:t>
      </w: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3.  Why did support for multiculturalism by the Canadian public go into decline in the 1990s?  How was the decline in support for multiculturalism evident in federal policy and federal       party politics?</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 xml:space="preserve">4.  According to Malinda Smith, what are some of Canada’s greatest myths?  </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5.  Who were Ira Johnson and Isabel Jones?</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6.  Why do many scholars argue that racial profiling is a significant problem in Canada?</w:t>
      </w:r>
    </w:p>
    <w:p w:rsidR="0090488C" w:rsidRPr="00C244CA" w:rsidRDefault="0090488C" w:rsidP="00C244CA">
      <w:pPr>
        <w:pStyle w:val="NoteLevel1"/>
        <w:rPr>
          <w:rFonts w:ascii="Times New Roman" w:hAnsi="Times New Roman" w:cs="Times New Roman"/>
          <w:b/>
          <w:bCs/>
          <w:lang w:val="en-CA"/>
        </w:rPr>
      </w:pPr>
    </w:p>
    <w:p w:rsidR="0090488C" w:rsidRPr="00C244CA" w:rsidRDefault="0090488C" w:rsidP="00C244CA">
      <w:pPr>
        <w:pStyle w:val="NoteLevel1"/>
        <w:rPr>
          <w:rFonts w:ascii="Times New Roman" w:hAnsi="Times New Roman" w:cs="Times New Roman"/>
          <w:b/>
          <w:bCs/>
          <w:lang w:val="en-CA"/>
        </w:rPr>
      </w:pPr>
      <w:r w:rsidRPr="00C244CA">
        <w:rPr>
          <w:rFonts w:ascii="Times New Roman" w:hAnsi="Times New Roman" w:cs="Times New Roman"/>
          <w:b/>
          <w:bCs/>
          <w:lang w:val="en-CA"/>
        </w:rPr>
        <w:t>7.  Given the data collected by the Kingston police force in 2003-2004, what do you think of the comments of Kingston Police Chief Bill Closs?</w:t>
      </w:r>
    </w:p>
    <w:p w:rsidR="0090488C" w:rsidRPr="00C244CA" w:rsidRDefault="0090488C" w:rsidP="00C244CA">
      <w:pPr>
        <w:pStyle w:val="NoteLevel1"/>
        <w:rPr>
          <w:rFonts w:ascii="Times New Roman" w:hAnsi="Times New Roman" w:cs="Times New Roman"/>
          <w:b/>
          <w:bCs/>
          <w:lang w:val="en-CA"/>
        </w:rPr>
      </w:pPr>
    </w:p>
    <w:p w:rsidR="0090488C" w:rsidRDefault="0090488C" w:rsidP="00C244CA">
      <w:pPr>
        <w:pStyle w:val="NoteLevel1"/>
        <w:rPr>
          <w:rFonts w:ascii="Times New Roman" w:hAnsi="Times New Roman" w:cs="Times New Roman"/>
          <w:b/>
          <w:bCs/>
          <w:lang w:val="en-CA"/>
        </w:rPr>
      </w:pPr>
      <w:r w:rsidRPr="00C244CA">
        <w:rPr>
          <w:rFonts w:ascii="Times New Roman" w:hAnsi="Times New Roman" w:cs="Times New Roman"/>
          <w:lang w:val="en-CA"/>
        </w:rPr>
        <w:t>Background Information: DWB (Driving while Black)</w:t>
      </w:r>
      <w:r w:rsidRPr="00C244CA">
        <w:rPr>
          <w:rFonts w:ascii="Times New Roman" w:hAnsi="Times New Roman" w:cs="Times New Roman"/>
          <w:lang w:val="en-CA"/>
        </w:rPr>
        <w:br/>
        <w:t xml:space="preserve">- 2002, Toronto star raised a series of race and crime gathered information from the Toronto police database. The Star was able to access the information through the freedom act. 800,000 Criminals that were charged and the Star hired some experts from York University to run the data. </w:t>
      </w:r>
      <w:r w:rsidRPr="00C244CA">
        <w:rPr>
          <w:rFonts w:ascii="Times New Roman" w:hAnsi="Times New Roman" w:cs="Times New Roman"/>
          <w:lang w:val="en-CA"/>
        </w:rPr>
        <w:br/>
        <w:t xml:space="preserve">- The data illustrated that Black drivers were more likely to do vehicle stops, because of low invisibility opportunities. </w:t>
      </w:r>
      <w:r w:rsidRPr="00C244CA">
        <w:rPr>
          <w:rFonts w:ascii="Times New Roman" w:hAnsi="Times New Roman" w:cs="Times New Roman"/>
          <w:lang w:val="en-CA"/>
        </w:rPr>
        <w:br/>
        <w:t xml:space="preserve">-- Black were more likely than Whites to be ticketed for the reason that they are more often stopped by police officers. </w:t>
      </w:r>
      <w:r w:rsidRPr="00C244CA">
        <w:rPr>
          <w:rFonts w:ascii="Times New Roman" w:hAnsi="Times New Roman" w:cs="Times New Roman"/>
          <w:lang w:val="en-CA"/>
        </w:rPr>
        <w:br/>
        <w:t>-- Blacks that were charged by drug possession were taken to the cop shop than Whites.</w:t>
      </w:r>
      <w:r w:rsidRPr="00C244CA">
        <w:rPr>
          <w:rFonts w:ascii="Times New Roman" w:hAnsi="Times New Roman" w:cs="Times New Roman"/>
          <w:lang w:val="en-CA"/>
        </w:rPr>
        <w:br/>
      </w:r>
      <w:r w:rsidRPr="00C244CA">
        <w:rPr>
          <w:rFonts w:ascii="Times New Roman" w:hAnsi="Times New Roman" w:cs="Times New Roman"/>
          <w:lang w:val="en-CA"/>
        </w:rPr>
        <w:sym w:font="Wingdings" w:char="F0E0"/>
      </w:r>
      <w:r w:rsidRPr="00C244CA">
        <w:rPr>
          <w:rFonts w:ascii="Times New Roman" w:hAnsi="Times New Roman" w:cs="Times New Roman"/>
          <w:lang w:val="en-CA"/>
        </w:rPr>
        <w:t xml:space="preserve"> While at the police station, Blacks are more likely to be held overnight than Whites.</w:t>
      </w:r>
      <w:r w:rsidRPr="00C244CA">
        <w:rPr>
          <w:rFonts w:ascii="Times New Roman" w:hAnsi="Times New Roman" w:cs="Times New Roman"/>
          <w:lang w:val="en-CA"/>
        </w:rPr>
        <w:br/>
      </w:r>
      <w:r w:rsidRPr="00C244CA">
        <w:rPr>
          <w:rFonts w:ascii="Times New Roman" w:hAnsi="Times New Roman" w:cs="Times New Roman"/>
          <w:lang w:val="en-CA"/>
        </w:rPr>
        <w:br/>
        <w:t>The Kingston data police work:</w:t>
      </w:r>
      <w:r w:rsidRPr="00C244CA">
        <w:rPr>
          <w:rFonts w:ascii="Times New Roman" w:hAnsi="Times New Roman" w:cs="Times New Roman"/>
          <w:lang w:val="en-CA"/>
        </w:rPr>
        <w:br/>
        <w:t xml:space="preserve">- March 2001, Police received a call from a woman saying that there is a black Mercedes parked in front of her house (who abused her previously). </w:t>
      </w:r>
      <w:r w:rsidRPr="00C244CA">
        <w:rPr>
          <w:rFonts w:ascii="Times New Roman" w:hAnsi="Times New Roman" w:cs="Times New Roman"/>
          <w:lang w:val="en-CA"/>
        </w:rPr>
        <w:br/>
        <w:t xml:space="preserve">-- In the car there were two brothers simply waiting in the car for their father. The father finds his 12 year old son on the ground by the command of the officers. The officers were cleared from the OPP from the misunderstanding. </w:t>
      </w:r>
      <w:r w:rsidRPr="00C244CA">
        <w:rPr>
          <w:rFonts w:ascii="Times New Roman" w:hAnsi="Times New Roman" w:cs="Times New Roman"/>
          <w:lang w:val="en-CA"/>
        </w:rPr>
        <w:br/>
        <w:t xml:space="preserve">-- Kingston Police chief, Bill Closs to ban racial profiling in 2003. Between 2003-2004, police were obligated to write out all vehicle stops. This showed that Black men, especially the young Black citizens were overrepresented in vehicle stops. </w:t>
      </w:r>
      <w:r w:rsidRPr="00C244CA">
        <w:rPr>
          <w:rFonts w:ascii="Times New Roman" w:hAnsi="Times New Roman" w:cs="Times New Roman"/>
          <w:lang w:val="en-CA"/>
        </w:rPr>
        <w:br/>
        <w:t xml:space="preserve">-- There are only 685 of Black residents in Kingston. Black citizens were three times more likely to be stopped by the police. </w:t>
      </w:r>
      <w:r w:rsidRPr="00C244CA">
        <w:rPr>
          <w:rFonts w:ascii="Times New Roman" w:hAnsi="Times New Roman" w:cs="Times New Roman"/>
          <w:lang w:val="en-CA"/>
        </w:rPr>
        <w:br/>
        <w:t xml:space="preserve">-- The irony of all this that these behaviours continue even though the police are surveyed by reporting all vehicle stops. Therefore, the record keeping did not improve anything. </w:t>
      </w:r>
      <w:r w:rsidRPr="00C244CA">
        <w:rPr>
          <w:rFonts w:ascii="Times New Roman" w:hAnsi="Times New Roman" w:cs="Times New Roman"/>
          <w:lang w:val="en-CA"/>
        </w:rPr>
        <w:br/>
      </w:r>
    </w:p>
    <w:p w:rsidR="0090488C" w:rsidRDefault="0090488C" w:rsidP="00C244CA">
      <w:pPr>
        <w:pStyle w:val="NoteLevel1"/>
        <w:rPr>
          <w:rFonts w:ascii="Times New Roman" w:hAnsi="Times New Roman" w:cs="Times New Roman"/>
          <w:b/>
          <w:bCs/>
          <w:lang w:val="en-CA"/>
        </w:rPr>
      </w:pPr>
    </w:p>
    <w:p w:rsidR="0090488C" w:rsidRDefault="0090488C" w:rsidP="00C244CA">
      <w:pPr>
        <w:pStyle w:val="NoteLevel1"/>
        <w:rPr>
          <w:rFonts w:ascii="Times New Roman" w:hAnsi="Times New Roman" w:cs="Times New Roman"/>
          <w:b/>
          <w:bCs/>
          <w:lang w:val="en-CA"/>
        </w:rPr>
      </w:pPr>
      <w:r>
        <w:rPr>
          <w:rFonts w:ascii="Times New Roman" w:hAnsi="Times New Roman" w:cs="Times New Roman"/>
          <w:b/>
          <w:bCs/>
          <w:lang w:val="en-CA"/>
        </w:rPr>
        <w:t>Terms:</w:t>
      </w:r>
      <w:r>
        <w:rPr>
          <w:rFonts w:ascii="Times New Roman" w:hAnsi="Times New Roman" w:cs="Times New Roman"/>
          <w:b/>
          <w:bCs/>
          <w:lang w:val="en-CA"/>
        </w:rPr>
        <w:br/>
      </w:r>
      <w:r>
        <w:rPr>
          <w:rFonts w:ascii="Times New Roman" w:hAnsi="Times New Roman" w:cs="Times New Roman"/>
          <w:b/>
          <w:bCs/>
          <w:lang w:val="en-CA"/>
        </w:rPr>
        <w:br/>
      </w:r>
      <w:r>
        <w:rPr>
          <w:rFonts w:ascii="Times New Roman" w:hAnsi="Times New Roman" w:cs="Times New Roman"/>
          <w:lang w:val="en-CA"/>
        </w:rPr>
        <w:t>Official Multiculturalism (1971)</w:t>
      </w:r>
      <w:r>
        <w:rPr>
          <w:rFonts w:ascii="Times New Roman" w:hAnsi="Times New Roman" w:cs="Times New Roman"/>
          <w:lang w:val="en-CA"/>
        </w:rPr>
        <w:br/>
        <w:t>‘multiculturalism means business’</w:t>
      </w:r>
      <w:r>
        <w:rPr>
          <w:rFonts w:ascii="Times New Roman" w:hAnsi="Times New Roman" w:cs="Times New Roman"/>
          <w:lang w:val="en-CA"/>
        </w:rPr>
        <w:br/>
      </w:r>
      <w:r>
        <w:rPr>
          <w:rFonts w:ascii="Times New Roman" w:hAnsi="Times New Roman" w:cs="Times New Roman"/>
          <w:i/>
          <w:iCs/>
          <w:lang w:val="en-CA"/>
        </w:rPr>
        <w:t xml:space="preserve">Canadian Multiculturalism Act </w:t>
      </w:r>
      <w:r>
        <w:rPr>
          <w:rFonts w:ascii="Times New Roman" w:hAnsi="Times New Roman" w:cs="Times New Roman"/>
          <w:lang w:val="en-CA"/>
        </w:rPr>
        <w:t>(1988)</w:t>
      </w:r>
      <w:r>
        <w:rPr>
          <w:rFonts w:ascii="Times New Roman" w:hAnsi="Times New Roman" w:cs="Times New Roman"/>
          <w:lang w:val="en-CA"/>
        </w:rPr>
        <w:br/>
        <w:t>Department of Multiculturalism and Citizenship (1991)</w:t>
      </w:r>
      <w:r>
        <w:rPr>
          <w:rFonts w:ascii="Times New Roman" w:hAnsi="Times New Roman" w:cs="Times New Roman"/>
          <w:lang w:val="en-CA"/>
        </w:rPr>
        <w:br/>
        <w:t>Spicer Commission (1991)</w:t>
      </w:r>
      <w:r>
        <w:rPr>
          <w:rFonts w:ascii="Times New Roman" w:hAnsi="Times New Roman" w:cs="Times New Roman"/>
          <w:lang w:val="en-CA"/>
        </w:rPr>
        <w:br/>
        <w:t>The Brighton Report (1996)</w:t>
      </w:r>
      <w:r>
        <w:rPr>
          <w:rFonts w:ascii="Times New Roman" w:hAnsi="Times New Roman" w:cs="Times New Roman"/>
          <w:lang w:val="en-CA"/>
        </w:rPr>
        <w:br/>
        <w:t>Viola Desmond</w:t>
      </w:r>
      <w:r>
        <w:rPr>
          <w:rFonts w:ascii="Times New Roman" w:hAnsi="Times New Roman" w:cs="Times New Roman"/>
          <w:lang w:val="en-CA"/>
        </w:rPr>
        <w:br/>
      </w:r>
      <w:r>
        <w:rPr>
          <w:rFonts w:ascii="Times New Roman" w:hAnsi="Times New Roman" w:cs="Times New Roman"/>
          <w:i/>
          <w:iCs/>
          <w:lang w:val="en-CA"/>
        </w:rPr>
        <w:t xml:space="preserve">Immigration Act </w:t>
      </w:r>
      <w:r>
        <w:rPr>
          <w:rFonts w:ascii="Times New Roman" w:hAnsi="Times New Roman" w:cs="Times New Roman"/>
          <w:lang w:val="en-CA"/>
        </w:rPr>
        <w:t>(1910)</w:t>
      </w:r>
      <w:r>
        <w:rPr>
          <w:rFonts w:ascii="Times New Roman" w:hAnsi="Times New Roman" w:cs="Times New Roman"/>
          <w:lang w:val="en-CA"/>
        </w:rPr>
        <w:br/>
      </w:r>
      <w:r>
        <w:rPr>
          <w:rFonts w:ascii="Times New Roman" w:hAnsi="Times New Roman" w:cs="Times New Roman"/>
          <w:i/>
          <w:iCs/>
          <w:lang w:val="en-CA"/>
        </w:rPr>
        <w:t xml:space="preserve">Simcoe’s Act </w:t>
      </w:r>
      <w:r>
        <w:rPr>
          <w:rFonts w:ascii="Times New Roman" w:hAnsi="Times New Roman" w:cs="Times New Roman"/>
          <w:lang w:val="en-CA"/>
        </w:rPr>
        <w:t>(1763)</w:t>
      </w:r>
      <w:r>
        <w:rPr>
          <w:rFonts w:ascii="Times New Roman" w:hAnsi="Times New Roman" w:cs="Times New Roman"/>
          <w:lang w:val="en-CA"/>
        </w:rPr>
        <w:br/>
        <w:t>racial profiling</w:t>
      </w:r>
    </w:p>
    <w:p w:rsidR="0090488C" w:rsidRDefault="0090488C" w:rsidP="00C46E4E">
      <w:pPr>
        <w:pStyle w:val="NoteLevel1"/>
        <w:rPr>
          <w:rFonts w:ascii="Times New Roman" w:hAnsi="Times New Roman" w:cs="Times New Roman"/>
          <w:lang w:val="en-CA"/>
        </w:rPr>
        <w:sectPr w:rsidR="0090488C">
          <w:headerReference w:type="first" r:id="rId17"/>
          <w:pgSz w:w="12240" w:h="15840"/>
          <w:pgMar w:top="1440" w:right="1440" w:bottom="1440" w:left="1440" w:header="708" w:footer="708" w:gutter="0"/>
          <w:cols w:space="708"/>
          <w:titlePg/>
          <w:docGrid w:type="lines" w:linePitch="360"/>
        </w:sectPr>
      </w:pPr>
      <w:r>
        <w:rPr>
          <w:rFonts w:ascii="Times New Roman" w:hAnsi="Times New Roman" w:cs="Times New Roman"/>
          <w:lang w:val="en-CA"/>
        </w:rPr>
        <w:t>the War on Drugs</w:t>
      </w:r>
      <w:r>
        <w:rPr>
          <w:rFonts w:ascii="Times New Roman" w:hAnsi="Times New Roman" w:cs="Times New Roman"/>
          <w:lang w:val="en-CA"/>
        </w:rPr>
        <w:br/>
        <w:t>DWB</w:t>
      </w:r>
    </w:p>
    <w:p w:rsidR="0090488C" w:rsidRDefault="0090488C" w:rsidP="001132D3">
      <w:pPr>
        <w:pStyle w:val="NoteLevel1"/>
        <w:rPr>
          <w:rFonts w:ascii="Times New Roman" w:hAnsi="Times New Roman" w:cs="Times New Roman"/>
          <w:b/>
          <w:bCs/>
          <w:lang w:val="en-CA"/>
        </w:rPr>
      </w:pPr>
    </w:p>
    <w:p w:rsidR="0090488C" w:rsidRPr="001132D3" w:rsidRDefault="0090488C" w:rsidP="001132D3">
      <w:pPr>
        <w:pStyle w:val="NoteLevel1"/>
        <w:rPr>
          <w:rFonts w:ascii="Times New Roman" w:hAnsi="Times New Roman" w:cs="Times New Roman"/>
          <w:b/>
          <w:bCs/>
          <w:lang w:val="en-CA"/>
        </w:rPr>
      </w:pPr>
      <w:r w:rsidRPr="001132D3">
        <w:rPr>
          <w:rFonts w:ascii="Times New Roman" w:hAnsi="Times New Roman" w:cs="Times New Roman"/>
          <w:b/>
          <w:bCs/>
          <w:lang w:val="en-CA"/>
        </w:rPr>
        <w:t xml:space="preserve">1.  What does it mean to say that sexual identity is ‘socially constructed’?  </w:t>
      </w:r>
    </w:p>
    <w:p w:rsidR="0090488C" w:rsidRDefault="0090488C" w:rsidP="001132D3">
      <w:pPr>
        <w:pStyle w:val="NoteLevel1"/>
        <w:rPr>
          <w:rFonts w:ascii="Times New Roman" w:hAnsi="Times New Roman" w:cs="Times New Roman"/>
          <w:b/>
          <w:bCs/>
          <w:lang w:val="en-CA"/>
        </w:rPr>
      </w:pPr>
      <w:r>
        <w:rPr>
          <w:rFonts w:ascii="Times New Roman" w:hAnsi="Times New Roman" w:cs="Times New Roman"/>
          <w:lang w:val="en-CA"/>
        </w:rPr>
        <w:t xml:space="preserve">- Not every personal characteristic is political. </w:t>
      </w:r>
      <w:r>
        <w:rPr>
          <w:rFonts w:ascii="Times New Roman" w:hAnsi="Times New Roman" w:cs="Times New Roman"/>
          <w:lang w:val="en-CA"/>
        </w:rPr>
        <w:br/>
        <w:t xml:space="preserve">-- Categories and the meaning of these categories are socially constructed. </w:t>
      </w:r>
      <w:r>
        <w:rPr>
          <w:rFonts w:ascii="Times New Roman" w:hAnsi="Times New Roman" w:cs="Times New Roman"/>
          <w:lang w:val="en-CA"/>
        </w:rPr>
        <w:br/>
        <w:t xml:space="preserve">-- We could decide to categorize people by blood type, etc. instead of the usual race, ethnicity, etc. They need to be actively created. </w:t>
      </w:r>
      <w:r>
        <w:rPr>
          <w:rFonts w:ascii="Times New Roman" w:hAnsi="Times New Roman" w:cs="Times New Roman"/>
          <w:lang w:val="en-CA"/>
        </w:rPr>
        <w:br/>
        <w:t>-- The meaning have changed over time…</w:t>
      </w:r>
    </w:p>
    <w:p w:rsidR="0090488C" w:rsidRPr="001132D3" w:rsidRDefault="0090488C" w:rsidP="001132D3">
      <w:pPr>
        <w:pStyle w:val="NoteLevel1"/>
        <w:rPr>
          <w:rFonts w:ascii="Times New Roman" w:hAnsi="Times New Roman" w:cs="Times New Roman"/>
          <w:b/>
          <w:bCs/>
          <w:lang w:val="en-CA"/>
        </w:rPr>
      </w:pPr>
      <w:r>
        <w:rPr>
          <w:rFonts w:ascii="Times New Roman" w:hAnsi="Times New Roman" w:cs="Times New Roman"/>
          <w:b/>
          <w:bCs/>
          <w:lang w:val="en-CA"/>
        </w:rPr>
        <w:br/>
      </w:r>
    </w:p>
    <w:p w:rsidR="0090488C" w:rsidRPr="001132D3" w:rsidRDefault="0090488C" w:rsidP="001132D3">
      <w:pPr>
        <w:pStyle w:val="NoteLevel1"/>
        <w:rPr>
          <w:rFonts w:ascii="Times New Roman" w:hAnsi="Times New Roman" w:cs="Times New Roman"/>
          <w:b/>
          <w:bCs/>
          <w:lang w:val="en-CA"/>
        </w:rPr>
      </w:pPr>
      <w:r w:rsidRPr="001132D3">
        <w:rPr>
          <w:rFonts w:ascii="Times New Roman" w:hAnsi="Times New Roman" w:cs="Times New Roman"/>
          <w:b/>
          <w:bCs/>
          <w:lang w:val="en-CA"/>
        </w:rPr>
        <w:t>2.  According to Filax and Shogan, how has homosexuality been constructed historically?  How has its construction evolved over time?</w:t>
      </w:r>
    </w:p>
    <w:p w:rsidR="0090488C" w:rsidRPr="005B6215" w:rsidRDefault="0090488C" w:rsidP="001132D3">
      <w:pPr>
        <w:pStyle w:val="NoteLevel1"/>
        <w:rPr>
          <w:rFonts w:ascii="Times New Roman" w:hAnsi="Times New Roman" w:cs="Times New Roman"/>
          <w:b/>
          <w:bCs/>
          <w:lang w:val="en-CA"/>
        </w:rPr>
      </w:pPr>
      <w:r>
        <w:rPr>
          <w:rFonts w:ascii="Times New Roman" w:hAnsi="Times New Roman" w:cs="Times New Roman"/>
          <w:lang w:val="en-CA"/>
        </w:rPr>
        <w:t>- It wasn’t until the 19</w:t>
      </w:r>
      <w:r w:rsidRPr="00821E77">
        <w:rPr>
          <w:rFonts w:ascii="Times New Roman" w:hAnsi="Times New Roman" w:cs="Times New Roman"/>
          <w:vertAlign w:val="superscript"/>
          <w:lang w:val="en-CA"/>
        </w:rPr>
        <w:t>th</w:t>
      </w:r>
      <w:r>
        <w:rPr>
          <w:rFonts w:ascii="Times New Roman" w:hAnsi="Times New Roman" w:cs="Times New Roman"/>
          <w:lang w:val="en-CA"/>
        </w:rPr>
        <w:t xml:space="preserve"> the term homosexual was used. </w:t>
      </w:r>
      <w:r>
        <w:rPr>
          <w:rFonts w:ascii="Times New Roman" w:hAnsi="Times New Roman" w:cs="Times New Roman"/>
          <w:lang w:val="en-CA"/>
        </w:rPr>
        <w:br/>
        <w:t xml:space="preserve">-- It was and continues to be constructed by the background norm. Heterosexuals are considered the “normal group”. Homosexuals are compared to heterosexuals, and being deemed inferior to heterosexuality. </w:t>
      </w:r>
      <w:r>
        <w:rPr>
          <w:rFonts w:ascii="Times New Roman" w:hAnsi="Times New Roman" w:cs="Times New Roman"/>
          <w:lang w:val="en-CA"/>
        </w:rPr>
        <w:br/>
        <w:t>-- Initially, homosexuals deemed to be deviant. This non-conforming individuals were either mentally ill or deviant and homosexual acts were criminalized.</w:t>
      </w:r>
      <w:r>
        <w:rPr>
          <w:rFonts w:ascii="Times New Roman" w:hAnsi="Times New Roman" w:cs="Times New Roman"/>
          <w:lang w:val="en-CA"/>
        </w:rPr>
        <w:br/>
        <w:t xml:space="preserve">- Same sex relations were so unnatural there were defined as animals; categorized them in the same section. </w:t>
      </w:r>
      <w:r>
        <w:rPr>
          <w:rFonts w:ascii="Times New Roman" w:hAnsi="Times New Roman" w:cs="Times New Roman"/>
          <w:lang w:val="en-CA"/>
        </w:rPr>
        <w:br/>
      </w:r>
      <w:r>
        <w:rPr>
          <w:rFonts w:ascii="Times New Roman" w:hAnsi="Times New Roman" w:cs="Times New Roman"/>
          <w:lang w:val="en-CA"/>
        </w:rPr>
        <w:br/>
        <w:t>- Good homosexuals engage in private sinful acts and the heterosexual society ignores them.</w:t>
      </w:r>
      <w:r>
        <w:rPr>
          <w:rFonts w:ascii="Times New Roman" w:hAnsi="Times New Roman" w:cs="Times New Roman"/>
          <w:lang w:val="en-CA"/>
        </w:rPr>
        <w:br/>
        <w:t>- Bad homosexuals displayed their deviant sexuality and were criminalized.</w:t>
      </w:r>
      <w:r>
        <w:rPr>
          <w:rFonts w:ascii="Times New Roman" w:hAnsi="Times New Roman" w:cs="Times New Roman"/>
          <w:lang w:val="en-CA"/>
        </w:rPr>
        <w:br/>
      </w:r>
      <w:r>
        <w:rPr>
          <w:rFonts w:ascii="Times New Roman" w:hAnsi="Times New Roman" w:cs="Times New Roman"/>
          <w:lang w:val="en-CA"/>
        </w:rPr>
        <w:br/>
        <w:t xml:space="preserve">- 1969, the Criminal Code were amended so there were certain exceptions. It is acceptable, if two consenting adults in private and both people are at least 21, however, if more than two people were present or engaged in the act, it is no longer acceptable and were criminalized. </w:t>
      </w:r>
      <w:r>
        <w:rPr>
          <w:rFonts w:ascii="Times New Roman" w:hAnsi="Times New Roman" w:cs="Times New Roman"/>
          <w:lang w:val="en-CA"/>
        </w:rPr>
        <w:br/>
      </w:r>
      <w:r w:rsidRPr="005B6215">
        <w:rPr>
          <w:rFonts w:ascii="Times New Roman" w:hAnsi="Times New Roman" w:cs="Times New Roman"/>
          <w:lang w:val="en-CA"/>
        </w:rPr>
        <w:t>-- The age of consent now of the Criminal Code is 18 instead of 21.</w:t>
      </w:r>
    </w:p>
    <w:p w:rsidR="0090488C" w:rsidRPr="005B6215" w:rsidRDefault="0090488C" w:rsidP="001132D3">
      <w:pPr>
        <w:pStyle w:val="NoteLevel1"/>
        <w:rPr>
          <w:rFonts w:ascii="Times New Roman" w:hAnsi="Times New Roman" w:cs="Times New Roman"/>
          <w:b/>
          <w:bCs/>
          <w:lang w:val="en-CA"/>
        </w:rPr>
      </w:pPr>
      <w:r>
        <w:rPr>
          <w:rFonts w:ascii="Times New Roman" w:hAnsi="Times New Roman" w:cs="Times New Roman"/>
          <w:lang w:val="en-CA"/>
        </w:rPr>
        <w:br/>
        <w:t xml:space="preserve">- New meanings about what it means to be homosexual and what is “right”. </w:t>
      </w:r>
      <w:r>
        <w:rPr>
          <w:rFonts w:ascii="Times New Roman" w:hAnsi="Times New Roman" w:cs="Times New Roman"/>
          <w:lang w:val="en-CA"/>
        </w:rPr>
        <w:br/>
      </w:r>
      <w:r>
        <w:rPr>
          <w:rFonts w:ascii="Times New Roman" w:hAnsi="Times New Roman" w:cs="Times New Roman"/>
          <w:lang w:val="en-CA"/>
        </w:rPr>
        <w:br/>
        <w:t xml:space="preserve">- Gays and lesbians needed to be invisible in the political realm. </w:t>
      </w:r>
    </w:p>
    <w:p w:rsidR="0090488C" w:rsidRPr="001132D3" w:rsidRDefault="0090488C" w:rsidP="001132D3">
      <w:pPr>
        <w:pStyle w:val="NoteLevel1"/>
        <w:rPr>
          <w:rFonts w:ascii="Times New Roman" w:hAnsi="Times New Roman" w:cs="Times New Roman"/>
          <w:b/>
          <w:bCs/>
          <w:lang w:val="en-CA"/>
        </w:rPr>
      </w:pPr>
      <w:r>
        <w:rPr>
          <w:rFonts w:ascii="Times New Roman" w:hAnsi="Times New Roman" w:cs="Times New Roman"/>
          <w:b/>
          <w:bCs/>
          <w:lang w:val="en-CA"/>
        </w:rPr>
        <w:br/>
      </w:r>
    </w:p>
    <w:p w:rsidR="0090488C" w:rsidRPr="001132D3" w:rsidRDefault="0090488C" w:rsidP="001132D3">
      <w:pPr>
        <w:pStyle w:val="NoteLevel1"/>
        <w:rPr>
          <w:rFonts w:ascii="Times New Roman" w:hAnsi="Times New Roman" w:cs="Times New Roman"/>
          <w:b/>
          <w:bCs/>
          <w:lang w:val="en-CA"/>
        </w:rPr>
      </w:pPr>
      <w:r w:rsidRPr="001132D3">
        <w:rPr>
          <w:rFonts w:ascii="Times New Roman" w:hAnsi="Times New Roman" w:cs="Times New Roman"/>
          <w:b/>
          <w:bCs/>
          <w:lang w:val="en-CA"/>
        </w:rPr>
        <w:t xml:space="preserve">3.  What progress has been made in the area of gay and lesbian rights?  </w:t>
      </w:r>
    </w:p>
    <w:p w:rsidR="0090488C" w:rsidRPr="001132D3" w:rsidRDefault="0090488C" w:rsidP="001132D3">
      <w:pPr>
        <w:pStyle w:val="NoteLevel1"/>
        <w:rPr>
          <w:rFonts w:ascii="Times New Roman" w:hAnsi="Times New Roman" w:cs="Times New Roman"/>
          <w:b/>
          <w:bCs/>
          <w:lang w:val="en-CA"/>
        </w:rPr>
      </w:pPr>
      <w:r>
        <w:rPr>
          <w:rFonts w:ascii="Times New Roman" w:hAnsi="Times New Roman" w:cs="Times New Roman"/>
          <w:lang w:val="en-CA"/>
        </w:rPr>
        <w:t xml:space="preserve">- The first province to address sexual orientation was Quebec in 1977. </w:t>
      </w:r>
      <w:r>
        <w:rPr>
          <w:rFonts w:ascii="Times New Roman" w:hAnsi="Times New Roman" w:cs="Times New Roman"/>
          <w:lang w:val="en-CA"/>
        </w:rPr>
        <w:br/>
        <w:t>-- 1980s to 1990s all provinces except Alberta addressed sexual orientation issues in human rights.</w:t>
      </w:r>
      <w:r>
        <w:rPr>
          <w:rFonts w:ascii="Times New Roman" w:hAnsi="Times New Roman" w:cs="Times New Roman"/>
          <w:lang w:val="en-CA"/>
        </w:rPr>
        <w:br/>
      </w:r>
      <w:r>
        <w:rPr>
          <w:rFonts w:ascii="Times New Roman" w:hAnsi="Times New Roman" w:cs="Times New Roman"/>
          <w:lang w:val="en-CA"/>
        </w:rPr>
        <w:br/>
        <w:t xml:space="preserve">- Vriend v. Alberta (1998) (SCC): In 1991, Delwin Vriend wanted to bring a discrimination claim to Alberta, however, Alberta did not recognize homosexual discrimination as an issue. Therefore, he attacked the constitutionality of the human rights code. He states that it was unconstitutionally under inclusive and denied them equal protection under the law. In the end, he won. The Surpreme Court of Canada used a remedy called “Reading In” which amends legislations unilaterally: even though sexual orientation isn’t in the constitution, it actually is there. It was a very controversial issue in Alberta. There was huge public outcry with the Vriend situation in Alberta. </w:t>
      </w:r>
      <w:r>
        <w:rPr>
          <w:rFonts w:ascii="Times New Roman" w:hAnsi="Times New Roman" w:cs="Times New Roman"/>
          <w:lang w:val="en-CA"/>
        </w:rPr>
        <w:br/>
      </w:r>
      <w:r>
        <w:rPr>
          <w:rFonts w:ascii="Times New Roman" w:hAnsi="Times New Roman" w:cs="Times New Roman"/>
          <w:lang w:val="en-CA"/>
        </w:rPr>
        <w:br/>
        <w:t xml:space="preserve">- M v. H (1991) (SCC): It was an Ontario case challenge to Family Law Act – managed relationship breakdown giving an equal distribution of property. Only a man who was married to a women or vice versa were allowed this law, homosexuals did not have the same availability. The failure of the FLA to recognize constitutional discrimination and the exclusion of the act. </w:t>
      </w:r>
      <w:r>
        <w:rPr>
          <w:rFonts w:ascii="Times New Roman" w:hAnsi="Times New Roman" w:cs="Times New Roman"/>
          <w:lang w:val="en-CA"/>
        </w:rPr>
        <w:br/>
        <w:t>-- It was unbelievably important. Any federal or provincial piece of legislation that does not recognize homosexual inequality is unconstitutional.</w:t>
      </w:r>
      <w:r>
        <w:rPr>
          <w:rFonts w:ascii="Times New Roman" w:hAnsi="Times New Roman" w:cs="Times New Roman"/>
          <w:lang w:val="en-CA"/>
        </w:rPr>
        <w:br/>
      </w:r>
      <w:r>
        <w:rPr>
          <w:rFonts w:ascii="Times New Roman" w:hAnsi="Times New Roman" w:cs="Times New Roman"/>
          <w:lang w:val="en-CA"/>
        </w:rPr>
        <w:br/>
        <w:t>-- Modernization of Benefits and Obligations Act (2002): amended 68 different statutes such as the income tax act, pension act, the security act – any federal statute now has to use the same sex definition of the spouse to offer equality for homosexuals as well as heterosexuals.</w:t>
      </w:r>
      <w:r>
        <w:rPr>
          <w:rFonts w:ascii="Times New Roman" w:hAnsi="Times New Roman" w:cs="Times New Roman"/>
          <w:lang w:val="en-CA"/>
        </w:rPr>
        <w:br/>
      </w:r>
      <w:r>
        <w:rPr>
          <w:rFonts w:ascii="Times New Roman" w:hAnsi="Times New Roman" w:cs="Times New Roman"/>
          <w:lang w:val="en-CA"/>
        </w:rPr>
        <w:br/>
        <w:t xml:space="preserve">-- Civil Marriage Act (2005):  civil marriage between “two persons” for same sex couples as well as opposite sex couples. </w:t>
      </w:r>
      <w:r>
        <w:rPr>
          <w:rFonts w:ascii="Times New Roman" w:hAnsi="Times New Roman" w:cs="Times New Roman"/>
          <w:b/>
          <w:bCs/>
          <w:lang w:val="en-CA"/>
        </w:rPr>
        <w:br/>
      </w:r>
      <w:r>
        <w:rPr>
          <w:rFonts w:ascii="Times New Roman" w:hAnsi="Times New Roman" w:cs="Times New Roman"/>
          <w:b/>
          <w:bCs/>
          <w:lang w:val="en-CA"/>
        </w:rPr>
        <w:br/>
      </w:r>
    </w:p>
    <w:p w:rsidR="0090488C" w:rsidRPr="001132D3" w:rsidRDefault="0090488C" w:rsidP="001132D3">
      <w:pPr>
        <w:pStyle w:val="NoteLevel1"/>
        <w:rPr>
          <w:rFonts w:ascii="Times New Roman" w:hAnsi="Times New Roman" w:cs="Times New Roman"/>
          <w:b/>
          <w:bCs/>
          <w:lang w:val="en-CA"/>
        </w:rPr>
      </w:pPr>
      <w:r w:rsidRPr="001132D3">
        <w:rPr>
          <w:rFonts w:ascii="Times New Roman" w:hAnsi="Times New Roman" w:cs="Times New Roman"/>
          <w:b/>
          <w:bCs/>
          <w:lang w:val="en-CA"/>
        </w:rPr>
        <w:t>4.  The issue of same-sex marriage has been particularly controversial in Alberta.  How has that province responded to the federal government’s recognition of same-sex civil unions?</w:t>
      </w:r>
    </w:p>
    <w:p w:rsidR="0090488C" w:rsidRPr="000E10FC" w:rsidRDefault="0090488C" w:rsidP="001132D3">
      <w:pPr>
        <w:pStyle w:val="NoteLevel1"/>
        <w:rPr>
          <w:rFonts w:ascii="Times New Roman" w:hAnsi="Times New Roman" w:cs="Times New Roman"/>
          <w:b/>
          <w:bCs/>
          <w:lang w:val="en-CA"/>
        </w:rPr>
      </w:pPr>
      <w:r>
        <w:rPr>
          <w:rFonts w:ascii="Times New Roman" w:hAnsi="Times New Roman" w:cs="Times New Roman"/>
          <w:lang w:val="en-CA"/>
        </w:rPr>
        <w:t xml:space="preserve">- There was battle emerging between Ottawa and the province of Alberta and though about using section 33 to concur the decision in Vriend but decided not to. </w:t>
      </w:r>
      <w:r>
        <w:rPr>
          <w:rFonts w:ascii="Times New Roman" w:hAnsi="Times New Roman" w:cs="Times New Roman"/>
          <w:lang w:val="en-CA"/>
        </w:rPr>
        <w:br/>
      </w:r>
      <w:r>
        <w:rPr>
          <w:rFonts w:ascii="Times New Roman" w:hAnsi="Times New Roman" w:cs="Times New Roman"/>
          <w:lang w:val="en-CA"/>
        </w:rPr>
        <w:br/>
        <w:t xml:space="preserve">-- Marriage Amendment Act (2000): It provided two controversies: (1) Defined marriage between a man and a women only; and (2) Section 33 was attached to the bill to ensure for it to not be challenged. The federal government has jurisdiction over marriage. However, provincial government has the jurisdiction for civil ceremonies. </w:t>
      </w:r>
      <w:r>
        <w:rPr>
          <w:rFonts w:ascii="Times New Roman" w:hAnsi="Times New Roman" w:cs="Times New Roman"/>
          <w:lang w:val="en-CA"/>
        </w:rPr>
        <w:br/>
      </w:r>
      <w:r>
        <w:rPr>
          <w:rFonts w:ascii="Times New Roman" w:hAnsi="Times New Roman" w:cs="Times New Roman"/>
          <w:lang w:val="en-CA"/>
        </w:rPr>
        <w:br/>
        <w:t xml:space="preserve">-- The Adult Interdependent Relationship Act (2003): relationship based on dependence between two unmarried adults after they have cohabited for three years. They received the same benefits and obligations as married couples. The Act does not use the language as “Common Law”. Make sure the befits are widely distributed. Make sure Alberta wouldn’t have to call gay people in a relationship a couple or spouse. </w:t>
      </w:r>
      <w:r>
        <w:rPr>
          <w:rFonts w:ascii="Times New Roman" w:hAnsi="Times New Roman" w:cs="Times New Roman"/>
          <w:lang w:val="en-CA"/>
        </w:rPr>
        <w:br/>
      </w:r>
      <w:r>
        <w:rPr>
          <w:rFonts w:ascii="Times New Roman" w:hAnsi="Times New Roman" w:cs="Times New Roman"/>
          <w:lang w:val="en-CA"/>
        </w:rPr>
        <w:br/>
        <w:t xml:space="preserve">-- Protection of Fundamental Freedom (Marriage) Statutes Amendment Act: Three main sections to this act: (1) Bill 208 sought to amend the Alberta Human Rights Act, no one could be sanctioned for same sex marriage; (2) offered protection to church officials to not perform same sex marriage acts to amend this to give marriage commissioners the right to refuse same sex ceremonies (it sets up a Charter dispute between church servants and homosexuals, since homosexuals are not supposed to discriminate homosexuals for the reason that these marriage commissioners are public servants); (3) to allow teachers to teach about same sex marriage and give students the ability to not attend classes concerning same sex issues, however, the bill has not passed. </w:t>
      </w:r>
      <w:r>
        <w:rPr>
          <w:rFonts w:ascii="Times New Roman" w:hAnsi="Times New Roman" w:cs="Times New Roman"/>
          <w:lang w:val="en-CA"/>
        </w:rPr>
        <w:br/>
      </w:r>
    </w:p>
    <w:p w:rsidR="0090488C" w:rsidRPr="001132D3" w:rsidRDefault="0090488C" w:rsidP="001132D3">
      <w:pPr>
        <w:pStyle w:val="NoteLevel1"/>
        <w:rPr>
          <w:rFonts w:ascii="Times New Roman" w:hAnsi="Times New Roman" w:cs="Times New Roman"/>
          <w:b/>
          <w:bCs/>
          <w:lang w:val="en-CA"/>
        </w:rPr>
      </w:pPr>
      <w:r>
        <w:rPr>
          <w:rFonts w:ascii="Times New Roman" w:hAnsi="Times New Roman" w:cs="Times New Roman"/>
          <w:lang w:val="en-CA"/>
        </w:rPr>
        <w:t xml:space="preserve">-- In 2011, the federal government allowed marriage counsellors to refuse perform same sexual marriage (civil union) services. </w:t>
      </w:r>
      <w:r>
        <w:rPr>
          <w:rFonts w:ascii="Times New Roman" w:hAnsi="Times New Roman" w:cs="Times New Roman"/>
          <w:b/>
          <w:bCs/>
          <w:lang w:val="en-CA"/>
        </w:rPr>
        <w:br/>
      </w:r>
      <w:r>
        <w:rPr>
          <w:rFonts w:ascii="Times New Roman" w:hAnsi="Times New Roman" w:cs="Times New Roman"/>
          <w:b/>
          <w:bCs/>
          <w:lang w:val="en-CA"/>
        </w:rPr>
        <w:br/>
      </w:r>
    </w:p>
    <w:p w:rsidR="0090488C" w:rsidRPr="001132D3" w:rsidRDefault="0090488C" w:rsidP="001132D3">
      <w:pPr>
        <w:pStyle w:val="NoteLevel1"/>
        <w:rPr>
          <w:rFonts w:ascii="Times New Roman" w:hAnsi="Times New Roman" w:cs="Times New Roman"/>
          <w:b/>
          <w:bCs/>
          <w:lang w:val="en-CA"/>
        </w:rPr>
      </w:pPr>
      <w:r w:rsidRPr="001132D3">
        <w:rPr>
          <w:rFonts w:ascii="Times New Roman" w:hAnsi="Times New Roman" w:cs="Times New Roman"/>
          <w:b/>
          <w:bCs/>
          <w:lang w:val="en-CA"/>
        </w:rPr>
        <w:t>5.  Filax and Shogan argue that sexual minorities will not become full, equal, and legitimate participants in Canadian society until the fact that heterosexuality permeates all of Canadian law is addressed.  What is the nature of their argument?</w:t>
      </w:r>
    </w:p>
    <w:p w:rsidR="0090488C" w:rsidRPr="001132D3" w:rsidRDefault="0090488C" w:rsidP="001132D3">
      <w:pPr>
        <w:pStyle w:val="NoteLevel1"/>
        <w:rPr>
          <w:rFonts w:ascii="Times New Roman" w:hAnsi="Times New Roman" w:cs="Times New Roman"/>
          <w:b/>
          <w:bCs/>
          <w:lang w:val="en-CA"/>
        </w:rPr>
      </w:pPr>
      <w:r>
        <w:rPr>
          <w:rFonts w:ascii="Times New Roman" w:hAnsi="Times New Roman" w:cs="Times New Roman"/>
          <w:lang w:val="en-CA"/>
        </w:rPr>
        <w:t xml:space="preserve">- The new background norm are those individuals who are good committed homosexuals just like heterosexuals. </w:t>
      </w:r>
      <w:r>
        <w:rPr>
          <w:rFonts w:ascii="Times New Roman" w:hAnsi="Times New Roman" w:cs="Times New Roman"/>
          <w:lang w:val="en-CA"/>
        </w:rPr>
        <w:br/>
        <w:t xml:space="preserve">-- Gays and lesbian couple who reach that heterosexualized standard receive equal treatment, but not to other sexual minorities such as bisexuals, transsexuals, etc. </w:t>
      </w:r>
      <w:r>
        <w:rPr>
          <w:rFonts w:ascii="Times New Roman" w:hAnsi="Times New Roman" w:cs="Times New Roman"/>
          <w:lang w:val="en-CA"/>
        </w:rPr>
        <w:br/>
      </w:r>
      <w:r>
        <w:rPr>
          <w:rFonts w:ascii="Times New Roman" w:hAnsi="Times New Roman" w:cs="Times New Roman"/>
          <w:lang w:val="en-CA"/>
        </w:rPr>
        <w:br/>
        <w:t>- Transsexual individuals: people who cross sexual boundaries usually through SRS. They transform their bodies to conform their gender identities opposite to their biological gender. The terms “trans-sexual” also includes individuals who do not go as far to receive medical procedures.</w:t>
      </w:r>
      <w:r>
        <w:rPr>
          <w:rFonts w:ascii="Times New Roman" w:hAnsi="Times New Roman" w:cs="Times New Roman"/>
          <w:lang w:val="en-CA"/>
        </w:rPr>
        <w:br/>
      </w:r>
      <w:r>
        <w:rPr>
          <w:rFonts w:ascii="Times New Roman" w:hAnsi="Times New Roman" w:cs="Times New Roman"/>
          <w:lang w:val="en-CA"/>
        </w:rPr>
        <w:br/>
        <w:t xml:space="preserve">- Transgendered individuals: broader spectrum of individual who exist either one side or the other in terms of sex (man/women) and gender (masculine/feminine). All those people with bipolar gender traits. i.e. Masculine appearing women. </w:t>
      </w:r>
      <w:r>
        <w:rPr>
          <w:rFonts w:ascii="Times New Roman" w:hAnsi="Times New Roman" w:cs="Times New Roman"/>
          <w:b/>
          <w:bCs/>
          <w:lang w:val="en-CA"/>
        </w:rPr>
        <w:br/>
      </w:r>
      <w:r>
        <w:rPr>
          <w:rFonts w:ascii="Times New Roman" w:hAnsi="Times New Roman" w:cs="Times New Roman"/>
          <w:b/>
          <w:bCs/>
          <w:lang w:val="en-CA"/>
        </w:rPr>
        <w:br/>
      </w:r>
    </w:p>
    <w:p w:rsidR="0090488C" w:rsidRPr="001132D3" w:rsidRDefault="0090488C" w:rsidP="001132D3">
      <w:pPr>
        <w:pStyle w:val="NoteLevel1"/>
        <w:rPr>
          <w:rFonts w:ascii="Times New Roman" w:hAnsi="Times New Roman" w:cs="Times New Roman"/>
          <w:b/>
          <w:bCs/>
          <w:lang w:val="en-CA"/>
        </w:rPr>
      </w:pPr>
      <w:r w:rsidRPr="001132D3">
        <w:rPr>
          <w:rFonts w:ascii="Times New Roman" w:hAnsi="Times New Roman" w:cs="Times New Roman"/>
          <w:b/>
          <w:bCs/>
          <w:lang w:val="en-CA"/>
        </w:rPr>
        <w:t>6.  What is Queer politics?</w:t>
      </w:r>
    </w:p>
    <w:p w:rsidR="0090488C" w:rsidRPr="001132D3" w:rsidRDefault="0090488C" w:rsidP="001132D3">
      <w:pPr>
        <w:pStyle w:val="NoteLevel1"/>
        <w:rPr>
          <w:rFonts w:ascii="Times New Roman" w:hAnsi="Times New Roman" w:cs="Times New Roman"/>
          <w:b/>
          <w:bCs/>
          <w:lang w:val="en-CA"/>
        </w:rPr>
      </w:pPr>
      <w:r>
        <w:rPr>
          <w:rFonts w:ascii="Times New Roman" w:hAnsi="Times New Roman" w:cs="Times New Roman"/>
          <w:lang w:val="en-CA"/>
        </w:rPr>
        <w:t xml:space="preserve">- Individuals that are identified as queer, challenge the binaries of being categorize as a man or a woman, and reject the idea that they need to be conformed heterosexually to receive equal treatment. </w:t>
      </w:r>
      <w:r>
        <w:rPr>
          <w:rFonts w:ascii="Times New Roman" w:hAnsi="Times New Roman" w:cs="Times New Roman"/>
          <w:lang w:val="en-CA"/>
        </w:rPr>
        <w:br/>
        <w:t xml:space="preserve">-- Breaking down the linear sexual orientation by focusing on transgender and bisexuals individuals, that sex, gender and sexual orientation line up neatly. Queer theory undermines these ideas because these individuals challenge the idea that there are only two sexes and genders, or are only attracted to either men or women, and want to breakdown these categories. </w:t>
      </w:r>
      <w:r>
        <w:rPr>
          <w:rFonts w:ascii="Times New Roman" w:hAnsi="Times New Roman" w:cs="Times New Roman"/>
          <w:lang w:val="en-CA"/>
        </w:rPr>
        <w:br/>
        <w:t xml:space="preserve">-- Queer theory shows us these issues are quite politicized and somewhat confusing and difficult issues. </w:t>
      </w:r>
      <w:r>
        <w:rPr>
          <w:rFonts w:ascii="Times New Roman" w:hAnsi="Times New Roman" w:cs="Times New Roman"/>
          <w:lang w:val="en-CA"/>
        </w:rPr>
        <w:br/>
        <w:t xml:space="preserve">i.e. Married man has SRS and becomes a woman, is his wife a lesbian now? </w:t>
      </w:r>
      <w:r>
        <w:rPr>
          <w:rFonts w:ascii="Times New Roman" w:hAnsi="Times New Roman" w:cs="Times New Roman"/>
          <w:b/>
          <w:bCs/>
          <w:lang w:val="en-CA"/>
        </w:rPr>
        <w:br/>
      </w:r>
      <w:r>
        <w:rPr>
          <w:rFonts w:ascii="Times New Roman" w:hAnsi="Times New Roman" w:cs="Times New Roman"/>
          <w:b/>
          <w:bCs/>
          <w:lang w:val="en-CA"/>
        </w:rPr>
        <w:br/>
      </w:r>
    </w:p>
    <w:p w:rsidR="0090488C" w:rsidRPr="00021519" w:rsidRDefault="0090488C" w:rsidP="001132D3">
      <w:pPr>
        <w:pStyle w:val="NoteLevel1"/>
        <w:rPr>
          <w:rFonts w:ascii="Times New Roman" w:hAnsi="Times New Roman" w:cs="Times New Roman"/>
          <w:b/>
          <w:bCs/>
          <w:lang w:val="en-CA"/>
        </w:rPr>
      </w:pPr>
      <w:r w:rsidRPr="001132D3">
        <w:rPr>
          <w:rFonts w:ascii="Times New Roman" w:hAnsi="Times New Roman" w:cs="Times New Roman"/>
          <w:b/>
          <w:bCs/>
          <w:lang w:val="en-CA"/>
        </w:rPr>
        <w:t>7.  How do the legal cases of Kimberley Nixon and Synthia Kavanagh illustrate the complexities of Queer politics?</w:t>
      </w:r>
      <w:r>
        <w:rPr>
          <w:rFonts w:ascii="Times New Roman" w:hAnsi="Times New Roman" w:cs="Times New Roman"/>
          <w:b/>
          <w:bCs/>
          <w:lang w:val="en-CA"/>
        </w:rPr>
        <w:br/>
      </w:r>
      <w:r>
        <w:rPr>
          <w:rFonts w:ascii="Times New Roman" w:hAnsi="Times New Roman" w:cs="Times New Roman"/>
          <w:lang w:val="en-CA"/>
        </w:rPr>
        <w:t xml:space="preserve">- Kimberly Nixon is has completed SRS from man to woman, and changed her sex on her driver’s license to female. She sees an add in a paper to volunteer being rape counsellors and gets invited back after her interview, however, after her training session she was denied to be a volunteer because all women had to be a woman by birth. </w:t>
      </w:r>
      <w:r>
        <w:rPr>
          <w:rFonts w:ascii="Times New Roman" w:hAnsi="Times New Roman" w:cs="Times New Roman"/>
          <w:lang w:val="en-CA"/>
        </w:rPr>
        <w:br/>
        <w:t xml:space="preserve">-- She made a complaint with B.C.S.C. to VRRS whether being a woman by birth was really an issue to be denied as a volunteer. </w:t>
      </w:r>
      <w:r>
        <w:rPr>
          <w:rFonts w:ascii="Times New Roman" w:hAnsi="Times New Roman" w:cs="Times New Roman"/>
          <w:lang w:val="en-CA"/>
        </w:rPr>
        <w:br/>
        <w:t xml:space="preserve">-- Woman who have been raped by men go to relief communities such as VRRS. If the counsellors appeal male, the victims could feel scared. Also, someone who was male before have the advantage to be more dominant and could not fully relate gender oppression, however, Nixon argues that she has been very oppressed sexually. </w:t>
      </w:r>
      <w:r>
        <w:rPr>
          <w:rFonts w:ascii="Times New Roman" w:hAnsi="Times New Roman" w:cs="Times New Roman"/>
          <w:lang w:val="en-CA"/>
        </w:rPr>
        <w:br/>
        <w:t xml:space="preserve">-- Does having female parts make you a female or being grown up as a woman? Who gets to decide who is a woman? Do the courts get to decide the sex and gender of a person? </w:t>
      </w:r>
      <w:r>
        <w:rPr>
          <w:rFonts w:ascii="Times New Roman" w:hAnsi="Times New Roman" w:cs="Times New Roman"/>
          <w:lang w:val="en-CA"/>
        </w:rPr>
        <w:br/>
        <w:t xml:space="preserve">-- Rape relief denied Nixon to be a volunteer because she had male characteristics and could offend these female victims, however, some woman have naturally male characteristics. </w:t>
      </w:r>
      <w:r>
        <w:rPr>
          <w:rFonts w:ascii="Times New Roman" w:hAnsi="Times New Roman" w:cs="Times New Roman"/>
          <w:lang w:val="en-CA"/>
        </w:rPr>
        <w:br/>
        <w:t xml:space="preserve">-- In 2003, the B.C.S.C. overturned the decision that a same private group such as VRRS can deny people such as Nixon, since it does not constitute an upfront to Nixon’s identity. </w:t>
      </w:r>
      <w:r>
        <w:rPr>
          <w:rFonts w:ascii="Times New Roman" w:hAnsi="Times New Roman" w:cs="Times New Roman"/>
          <w:lang w:val="en-CA"/>
        </w:rPr>
        <w:br/>
      </w:r>
      <w:r>
        <w:rPr>
          <w:rFonts w:ascii="Times New Roman" w:hAnsi="Times New Roman" w:cs="Times New Roman"/>
          <w:lang w:val="en-CA"/>
        </w:rPr>
        <w:br/>
        <w:t xml:space="preserve">- Synthia Kavanagh is she also a male to female transgendered but did not have SRS and changed her name at the age of 19, and was in counselling and had hormones induced in herself. She killed her roommate and was imprisoned for 15 years. </w:t>
      </w:r>
      <w:r>
        <w:rPr>
          <w:rFonts w:ascii="Times New Roman" w:hAnsi="Times New Roman" w:cs="Times New Roman"/>
          <w:lang w:val="en-CA"/>
        </w:rPr>
        <w:br/>
        <w:t>-- Should she be in men’s or women’s prison?</w:t>
      </w:r>
      <w:r>
        <w:rPr>
          <w:rFonts w:ascii="Times New Roman" w:hAnsi="Times New Roman" w:cs="Times New Roman"/>
          <w:lang w:val="en-CA"/>
        </w:rPr>
        <w:br/>
        <w:t xml:space="preserve">-- Once in prison, she got denied her inducements of estrogens and began to loose her female appeal. </w:t>
      </w:r>
      <w:r>
        <w:rPr>
          <w:rFonts w:ascii="Times New Roman" w:hAnsi="Times New Roman" w:cs="Times New Roman"/>
          <w:lang w:val="en-CA"/>
        </w:rPr>
        <w:br/>
        <w:t xml:space="preserve">-- She wanted her hormones reinstated, she also challenged that she couldn’t have SRS in prison and fought against her imprisonment in a male prison. </w:t>
      </w:r>
      <w:r>
        <w:rPr>
          <w:rFonts w:ascii="Times New Roman" w:hAnsi="Times New Roman" w:cs="Times New Roman"/>
          <w:lang w:val="en-CA"/>
        </w:rPr>
        <w:br/>
        <w:t>-- In 1993, her hormones were reinstated.</w:t>
      </w:r>
      <w:r>
        <w:rPr>
          <w:rFonts w:ascii="Times New Roman" w:hAnsi="Times New Roman" w:cs="Times New Roman"/>
          <w:lang w:val="en-CA"/>
        </w:rPr>
        <w:br/>
        <w:t>-- She was allowed SRS in prison but had to pay for it herself since she challenged and won against Corrections Canada. The only reason she was able to receive SRS is because she was able and completed the procedures of SRS prior to her imprisonment. (She disputed why she was to pay while others do not have to pay). Corrections Canada is required to pay for the surgery; they loss, and Synthia received free surgery.</w:t>
      </w:r>
    </w:p>
    <w:p w:rsidR="0090488C" w:rsidRPr="001B4CF7" w:rsidRDefault="0090488C" w:rsidP="001132D3">
      <w:pPr>
        <w:pStyle w:val="NoteLevel1"/>
        <w:rPr>
          <w:rFonts w:ascii="Times New Roman" w:hAnsi="Times New Roman" w:cs="Times New Roman"/>
          <w:b/>
          <w:bCs/>
          <w:lang w:val="en-CA"/>
        </w:rPr>
      </w:pPr>
      <w:r>
        <w:rPr>
          <w:rFonts w:ascii="Times New Roman" w:hAnsi="Times New Roman" w:cs="Times New Roman"/>
          <w:lang w:val="en-CA"/>
        </w:rPr>
        <w:t xml:space="preserve">-- However, if you have a penis, you are obligated to be placed in a male prison. </w:t>
      </w:r>
      <w:r w:rsidRPr="001B4CF7">
        <w:rPr>
          <w:rFonts w:ascii="Times New Roman" w:hAnsi="Times New Roman" w:cs="Times New Roman"/>
          <w:b/>
          <w:bCs/>
          <w:lang w:val="en-CA"/>
        </w:rPr>
        <w:br/>
      </w:r>
    </w:p>
    <w:p w:rsidR="0090488C" w:rsidRDefault="0090488C" w:rsidP="001132D3">
      <w:pPr>
        <w:pStyle w:val="NoteLevel1"/>
        <w:rPr>
          <w:rFonts w:ascii="Times New Roman" w:hAnsi="Times New Roman" w:cs="Times New Roman"/>
          <w:b/>
          <w:bCs/>
          <w:lang w:val="en-CA"/>
        </w:rPr>
      </w:pPr>
    </w:p>
    <w:p w:rsidR="0090488C" w:rsidRPr="001132D3" w:rsidRDefault="0090488C" w:rsidP="001132D3">
      <w:pPr>
        <w:pStyle w:val="NoteLevel1"/>
        <w:rPr>
          <w:rFonts w:ascii="Times New Roman" w:hAnsi="Times New Roman" w:cs="Times New Roman"/>
          <w:lang w:val="en-CA"/>
        </w:rPr>
      </w:pPr>
      <w:r>
        <w:rPr>
          <w:rFonts w:ascii="Times New Roman" w:hAnsi="Times New Roman" w:cs="Times New Roman"/>
          <w:b/>
          <w:bCs/>
          <w:lang w:val="en-CA"/>
        </w:rPr>
        <w:t>Terms:</w:t>
      </w:r>
      <w:r>
        <w:rPr>
          <w:rFonts w:ascii="Times New Roman" w:hAnsi="Times New Roman" w:cs="Times New Roman"/>
          <w:b/>
          <w:bCs/>
          <w:lang w:val="en-CA"/>
        </w:rPr>
        <w:br/>
      </w:r>
      <w:r>
        <w:rPr>
          <w:rFonts w:ascii="Times New Roman" w:hAnsi="Times New Roman" w:cs="Times New Roman"/>
          <w:b/>
          <w:bCs/>
          <w:lang w:val="en-CA"/>
        </w:rPr>
        <w:br/>
      </w:r>
      <w:r w:rsidRPr="001132D3">
        <w:rPr>
          <w:rFonts w:ascii="Times New Roman" w:hAnsi="Times New Roman" w:cs="Times New Roman"/>
          <w:lang w:val="en-CA"/>
        </w:rPr>
        <w:t>background norm.</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 xml:space="preserve">Vriend </w:t>
      </w:r>
      <w:r w:rsidRPr="001132D3">
        <w:rPr>
          <w:rFonts w:ascii="Times New Roman" w:hAnsi="Times New Roman" w:cs="Times New Roman"/>
          <w:lang w:val="en-CA"/>
        </w:rPr>
        <w:t xml:space="preserve">v. </w:t>
      </w:r>
      <w:r w:rsidRPr="001132D3">
        <w:rPr>
          <w:rFonts w:ascii="Times New Roman" w:hAnsi="Times New Roman" w:cs="Times New Roman"/>
          <w:i/>
          <w:iCs/>
          <w:lang w:val="en-CA"/>
        </w:rPr>
        <w:t>Alberta</w:t>
      </w:r>
      <w:r w:rsidRPr="001132D3">
        <w:rPr>
          <w:rFonts w:ascii="Times New Roman" w:hAnsi="Times New Roman" w:cs="Times New Roman"/>
          <w:lang w:val="en-CA"/>
        </w:rPr>
        <w:t xml:space="preserve"> (1998) (SCC)</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M.</w:t>
      </w:r>
      <w:r w:rsidRPr="001132D3">
        <w:rPr>
          <w:rFonts w:ascii="Times New Roman" w:hAnsi="Times New Roman" w:cs="Times New Roman"/>
          <w:lang w:val="en-CA"/>
        </w:rPr>
        <w:t>v.</w:t>
      </w:r>
      <w:r w:rsidRPr="001132D3">
        <w:rPr>
          <w:rFonts w:ascii="Times New Roman" w:hAnsi="Times New Roman" w:cs="Times New Roman"/>
          <w:i/>
          <w:iCs/>
          <w:lang w:val="en-CA"/>
        </w:rPr>
        <w:t xml:space="preserve"> H. </w:t>
      </w:r>
      <w:r w:rsidRPr="001132D3">
        <w:rPr>
          <w:rFonts w:ascii="Times New Roman" w:hAnsi="Times New Roman" w:cs="Times New Roman"/>
          <w:lang w:val="en-CA"/>
        </w:rPr>
        <w:t>(1999) (SCC)</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Modernization of Benefits and Obligations Act</w:t>
      </w:r>
      <w:r w:rsidRPr="001132D3">
        <w:rPr>
          <w:rFonts w:ascii="Times New Roman" w:hAnsi="Times New Roman" w:cs="Times New Roman"/>
          <w:lang w:val="en-CA"/>
        </w:rPr>
        <w:t xml:space="preserve"> (2000)</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Civil Marriage Act</w:t>
      </w:r>
      <w:r w:rsidRPr="001132D3">
        <w:rPr>
          <w:rFonts w:ascii="Times New Roman" w:hAnsi="Times New Roman" w:cs="Times New Roman"/>
          <w:lang w:val="en-CA"/>
        </w:rPr>
        <w:t xml:space="preserve"> (2005)</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Marriage Amendment Act</w:t>
      </w:r>
      <w:r w:rsidRPr="001132D3">
        <w:rPr>
          <w:rFonts w:ascii="Times New Roman" w:hAnsi="Times New Roman" w:cs="Times New Roman"/>
          <w:lang w:val="en-CA"/>
        </w:rPr>
        <w:t xml:space="preserve"> (Alta.) (2000)</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Adult Interdependent Relationship Act</w:t>
      </w:r>
      <w:r w:rsidRPr="001132D3">
        <w:rPr>
          <w:rFonts w:ascii="Times New Roman" w:hAnsi="Times New Roman" w:cs="Times New Roman"/>
          <w:lang w:val="en-CA"/>
        </w:rPr>
        <w:t xml:space="preserve"> (Alta.) (2003)</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Protection of Fundamental Freedoms (Marriage) Statutes Amendment Act</w:t>
      </w:r>
      <w:r w:rsidRPr="001132D3">
        <w:rPr>
          <w:rFonts w:ascii="Times New Roman" w:hAnsi="Times New Roman" w:cs="Times New Roman"/>
          <w:lang w:val="en-CA"/>
        </w:rPr>
        <w:t xml:space="preserve"> (Alta.) (2006)</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lang w:val="en-CA"/>
        </w:rPr>
        <w:t>transsexual</w:t>
      </w:r>
      <w:r w:rsidRPr="001132D3">
        <w:rPr>
          <w:rFonts w:ascii="Times New Roman" w:hAnsi="Times New Roman" w:cs="Times New Roman"/>
          <w:lang w:val="en-CA"/>
        </w:rPr>
        <w:tab/>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lang w:val="en-CA"/>
        </w:rPr>
        <w:t>sexual reassignment surgery (SRS)</w:t>
      </w:r>
      <w:r w:rsidRPr="001132D3">
        <w:rPr>
          <w:rFonts w:ascii="Times New Roman" w:hAnsi="Times New Roman" w:cs="Times New Roman"/>
          <w:lang w:val="en-CA"/>
        </w:rPr>
        <w:tab/>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lang w:val="en-CA"/>
        </w:rPr>
        <w:t>transgender</w:t>
      </w:r>
      <w:r w:rsidRPr="001132D3">
        <w:rPr>
          <w:rFonts w:ascii="Times New Roman" w:hAnsi="Times New Roman" w:cs="Times New Roman"/>
          <w:lang w:val="en-CA"/>
        </w:rPr>
        <w:tab/>
      </w:r>
      <w:r w:rsidRPr="001132D3">
        <w:rPr>
          <w:rFonts w:ascii="Times New Roman" w:hAnsi="Times New Roman" w:cs="Times New Roman"/>
          <w:lang w:val="en-CA"/>
        </w:rPr>
        <w:tab/>
      </w:r>
    </w:p>
    <w:p w:rsidR="0090488C" w:rsidRPr="001132D3" w:rsidRDefault="0090488C" w:rsidP="001132D3">
      <w:pPr>
        <w:pStyle w:val="NoteLevel1"/>
        <w:rPr>
          <w:rFonts w:ascii="Times New Roman" w:hAnsi="Times New Roman" w:cs="Times New Roman"/>
          <w:i/>
          <w:iCs/>
          <w:lang w:val="en-CA"/>
        </w:rPr>
      </w:pPr>
      <w:r w:rsidRPr="001132D3">
        <w:rPr>
          <w:rFonts w:ascii="Times New Roman" w:hAnsi="Times New Roman" w:cs="Times New Roman"/>
          <w:lang w:val="en-CA"/>
        </w:rPr>
        <w:t>sex/gender bipolarity</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Nixon</w:t>
      </w:r>
      <w:r w:rsidRPr="001132D3">
        <w:rPr>
          <w:rFonts w:ascii="Times New Roman" w:hAnsi="Times New Roman" w:cs="Times New Roman"/>
          <w:lang w:val="en-CA"/>
        </w:rPr>
        <w:t xml:space="preserve"> v. </w:t>
      </w:r>
      <w:r w:rsidRPr="001132D3">
        <w:rPr>
          <w:rFonts w:ascii="Times New Roman" w:hAnsi="Times New Roman" w:cs="Times New Roman"/>
          <w:i/>
          <w:iCs/>
          <w:lang w:val="en-CA"/>
        </w:rPr>
        <w:t>Vancouver Rape Relief Society</w:t>
      </w:r>
      <w:r w:rsidRPr="001132D3">
        <w:rPr>
          <w:rFonts w:ascii="Times New Roman" w:hAnsi="Times New Roman" w:cs="Times New Roman"/>
          <w:lang w:val="en-CA"/>
        </w:rPr>
        <w:t xml:space="preserve"> (2003) (B.C.S.C.)</w:t>
      </w:r>
    </w:p>
    <w:p w:rsidR="0090488C" w:rsidRPr="001132D3" w:rsidRDefault="0090488C" w:rsidP="001132D3">
      <w:pPr>
        <w:pStyle w:val="NoteLevel1"/>
        <w:rPr>
          <w:rFonts w:ascii="Times New Roman" w:hAnsi="Times New Roman" w:cs="Times New Roman"/>
          <w:lang w:val="en-CA"/>
        </w:rPr>
      </w:pPr>
      <w:r w:rsidRPr="001132D3">
        <w:rPr>
          <w:rFonts w:ascii="Times New Roman" w:hAnsi="Times New Roman" w:cs="Times New Roman"/>
          <w:i/>
          <w:iCs/>
          <w:lang w:val="en-CA"/>
        </w:rPr>
        <w:t xml:space="preserve">Canada (Attorney General) </w:t>
      </w:r>
      <w:r w:rsidRPr="001132D3">
        <w:rPr>
          <w:rFonts w:ascii="Times New Roman" w:hAnsi="Times New Roman" w:cs="Times New Roman"/>
          <w:lang w:val="en-CA"/>
        </w:rPr>
        <w:t xml:space="preserve">v. </w:t>
      </w:r>
      <w:r w:rsidRPr="001132D3">
        <w:rPr>
          <w:rFonts w:ascii="Times New Roman" w:hAnsi="Times New Roman" w:cs="Times New Roman"/>
          <w:i/>
          <w:iCs/>
          <w:lang w:val="en-CA"/>
        </w:rPr>
        <w:t xml:space="preserve">Canadian Human Rights Commission </w:t>
      </w:r>
      <w:r w:rsidRPr="001132D3">
        <w:rPr>
          <w:rFonts w:ascii="Times New Roman" w:hAnsi="Times New Roman" w:cs="Times New Roman"/>
          <w:lang w:val="en-CA"/>
        </w:rPr>
        <w:t>(2003) (F.C.T.D.)</w:t>
      </w:r>
    </w:p>
    <w:p w:rsidR="0090488C" w:rsidRPr="00C46E4E" w:rsidRDefault="0090488C" w:rsidP="00ED2E97">
      <w:pPr>
        <w:pStyle w:val="NoteLevel1"/>
        <w:rPr>
          <w:rFonts w:ascii="Times New Roman" w:hAnsi="Times New Roman" w:cs="Times New Roman"/>
          <w:b/>
          <w:bCs/>
          <w:lang w:val="en-CA"/>
        </w:rPr>
      </w:pPr>
      <w:r>
        <w:rPr>
          <w:rFonts w:ascii="Times New Roman" w:hAnsi="Times New Roman" w:cs="Times New Roman"/>
          <w:b/>
          <w:bCs/>
          <w:lang w:val="en-CA"/>
        </w:rPr>
        <w:br/>
      </w:r>
    </w:p>
    <w:sectPr w:rsidR="0090488C" w:rsidRPr="00C46E4E" w:rsidSect="00ED2E97">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88C" w:rsidRDefault="0090488C" w:rsidP="00072B77">
      <w:r>
        <w:separator/>
      </w:r>
    </w:p>
  </w:endnote>
  <w:endnote w:type="continuationSeparator" w:id="0">
    <w:p w:rsidR="0090488C" w:rsidRDefault="0090488C" w:rsidP="00072B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88C" w:rsidRDefault="0090488C" w:rsidP="00072B77">
      <w:r>
        <w:separator/>
      </w:r>
    </w:p>
  </w:footnote>
  <w:footnote w:type="continuationSeparator" w:id="0">
    <w:p w:rsidR="0090488C" w:rsidRDefault="0090488C" w:rsidP="00072B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401B9D" w:rsidRDefault="0090488C" w:rsidP="0004782E">
    <w:pPr>
      <w:pStyle w:val="Header"/>
      <w:tabs>
        <w:tab w:val="clear" w:pos="4320"/>
        <w:tab w:val="clear" w:pos="8640"/>
        <w:tab w:val="right" w:pos="9720"/>
      </w:tabs>
      <w:ind w:left="-360"/>
      <w:rPr>
        <w:rFonts w:ascii="Times New Roman" w:eastAsia="MS ????" w:hAnsi="Times New Roman"/>
        <w:sz w:val="36"/>
        <w:szCs w:val="36"/>
      </w:rPr>
    </w:pPr>
    <w:r w:rsidRPr="00401B9D">
      <w:rPr>
        <w:rFonts w:ascii="Times New Roman" w:eastAsia="MS ????" w:hAnsi="Times New Roman" w:cs="Times New Roman"/>
        <w:sz w:val="36"/>
        <w:szCs w:val="36"/>
      </w:rPr>
      <w:t>Polisci 2230: The Judiciary</w:t>
    </w:r>
    <w:r w:rsidRPr="00401B9D">
      <w:rPr>
        <w:rFonts w:ascii="Times New Roman" w:eastAsia="MS ????" w:hAnsi="Times New Roman" w:cs="Times New Roman"/>
        <w:sz w:val="36"/>
        <w:szCs w:val="36"/>
      </w:rPr>
      <w:tab/>
    </w:r>
    <w:r w:rsidRPr="00401B9D">
      <w:rPr>
        <w:rFonts w:ascii="Times New Roman" w:eastAsia="MS ????" w:hAnsi="Times New Roman" w:cs="Times New Roman"/>
      </w:rPr>
      <w:fldChar w:fldCharType="begin"/>
    </w:r>
    <w:r w:rsidRPr="00401B9D">
      <w:rPr>
        <w:rFonts w:ascii="Times New Roman" w:eastAsia="MS ????" w:hAnsi="Times New Roman" w:cs="Times New Roman"/>
      </w:rPr>
      <w:instrText xml:space="preserve"> CREATEDATE </w:instrText>
    </w:r>
    <w:r w:rsidRPr="00401B9D">
      <w:rPr>
        <w:rFonts w:ascii="Times New Roman" w:eastAsia="MS ????" w:hAnsi="Times New Roman" w:cs="Times New Roman"/>
      </w:rPr>
      <w:fldChar w:fldCharType="separate"/>
    </w:r>
    <w:r w:rsidRPr="00401B9D">
      <w:rPr>
        <w:rFonts w:ascii="Times New Roman" w:eastAsia="MS ????" w:hAnsi="Times New Roman" w:cs="Times New Roman"/>
        <w:noProof/>
      </w:rPr>
      <w:t>12-01-10 2:30 PM</w:t>
    </w:r>
    <w:r w:rsidRPr="00401B9D">
      <w:rPr>
        <w:rFonts w:ascii="Times New Roman" w:eastAsia="MS ????" w:hAnsi="Times New Roman" w:cs="Times New Roman"/>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D7055B" w:rsidRDefault="0090488C">
    <w:pPr>
      <w:pStyle w:val="Header"/>
      <w:tabs>
        <w:tab w:val="clear" w:pos="4320"/>
        <w:tab w:val="clear" w:pos="8640"/>
        <w:tab w:val="right" w:pos="9720"/>
      </w:tabs>
      <w:ind w:left="-360"/>
      <w:rPr>
        <w:rFonts w:ascii="Times New Roman" w:eastAsia="MS ????" w:hAnsi="Times New Roman"/>
        <w:sz w:val="36"/>
        <w:szCs w:val="36"/>
      </w:rPr>
    </w:pPr>
    <w:r w:rsidRPr="00D7055B">
      <w:rPr>
        <w:rFonts w:ascii="Times New Roman" w:eastAsia="MS ????" w:hAnsi="Times New Roman" w:cs="Times New Roman"/>
        <w:sz w:val="36"/>
        <w:szCs w:val="36"/>
      </w:rPr>
      <w:t>Polisci 2230: Guide to Essay Writing</w:t>
    </w:r>
    <w:r w:rsidRPr="00D7055B">
      <w:rPr>
        <w:rFonts w:ascii="Times New Roman" w:eastAsia="MS ????" w:hAnsi="Times New Roman" w:cs="Times New Roman"/>
        <w:sz w:val="36"/>
        <w:szCs w:val="36"/>
      </w:rPr>
      <w:tab/>
    </w:r>
    <w:r w:rsidRPr="00D7055B">
      <w:rPr>
        <w:rFonts w:ascii="Times New Roman" w:eastAsia="MS ????" w:hAnsi="Times New Roman" w:cs="Times New Roman"/>
      </w:rPr>
      <w:fldChar w:fldCharType="begin"/>
    </w:r>
    <w:r w:rsidRPr="00D7055B">
      <w:rPr>
        <w:rFonts w:ascii="Times New Roman" w:eastAsia="MS ????" w:hAnsi="Times New Roman" w:cs="Times New Roman"/>
      </w:rPr>
      <w:instrText xml:space="preserve"> CREATEDATE </w:instrText>
    </w:r>
    <w:r w:rsidRPr="00D7055B">
      <w:rPr>
        <w:rFonts w:ascii="Times New Roman" w:eastAsia="MS ????" w:hAnsi="Times New Roman" w:cs="Times New Roman"/>
      </w:rPr>
      <w:fldChar w:fldCharType="separate"/>
    </w:r>
    <w:r w:rsidRPr="00D7055B">
      <w:rPr>
        <w:rFonts w:ascii="Times New Roman" w:eastAsia="MS ????" w:hAnsi="Times New Roman" w:cs="Times New Roman"/>
        <w:noProof/>
      </w:rPr>
      <w:t>12-01-17 2:30 PM</w:t>
    </w:r>
    <w:r w:rsidRPr="00D7055B">
      <w:rPr>
        <w:rFonts w:ascii="Times New Roman" w:eastAsia="MS ????" w:hAnsi="Times New Roman" w:cs="Times New Roman"/>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0509A6" w:rsidRDefault="0090488C">
    <w:pPr>
      <w:pStyle w:val="Header"/>
      <w:tabs>
        <w:tab w:val="clear" w:pos="4320"/>
        <w:tab w:val="clear" w:pos="8640"/>
        <w:tab w:val="right" w:pos="9720"/>
      </w:tabs>
      <w:ind w:left="-360"/>
      <w:rPr>
        <w:rFonts w:ascii="Times New Roman" w:eastAsia="MS ????" w:hAnsi="Times New Roman"/>
        <w:sz w:val="36"/>
        <w:szCs w:val="36"/>
      </w:rPr>
    </w:pPr>
    <w:r w:rsidRPr="000509A6">
      <w:rPr>
        <w:rFonts w:ascii="Times New Roman" w:eastAsia="MS ????" w:hAnsi="Times New Roman" w:cs="Times New Roman"/>
        <w:sz w:val="36"/>
        <w:szCs w:val="36"/>
      </w:rPr>
      <w:t>Polisci 2230: The Charter</w:t>
    </w:r>
    <w:r w:rsidRPr="000509A6">
      <w:rPr>
        <w:rFonts w:ascii="Times New Roman" w:eastAsia="MS ????" w:hAnsi="Times New Roman" w:cs="Times New Roman"/>
        <w:sz w:val="36"/>
        <w:szCs w:val="36"/>
      </w:rPr>
      <w:tab/>
    </w:r>
    <w:r w:rsidRPr="000509A6">
      <w:rPr>
        <w:rFonts w:ascii="Times New Roman" w:eastAsia="MS ????" w:hAnsi="Times New Roman" w:cs="Times New Roman"/>
      </w:rPr>
      <w:fldChar w:fldCharType="begin"/>
    </w:r>
    <w:r w:rsidRPr="000509A6">
      <w:rPr>
        <w:rFonts w:ascii="Times New Roman" w:eastAsia="MS ????" w:hAnsi="Times New Roman" w:cs="Times New Roman"/>
      </w:rPr>
      <w:instrText xml:space="preserve"> CREATEDATE </w:instrText>
    </w:r>
    <w:r w:rsidRPr="000509A6">
      <w:rPr>
        <w:rFonts w:ascii="Times New Roman" w:eastAsia="MS ????" w:hAnsi="Times New Roman" w:cs="Times New Roman"/>
      </w:rPr>
      <w:fldChar w:fldCharType="separate"/>
    </w:r>
    <w:r w:rsidRPr="000509A6">
      <w:rPr>
        <w:rFonts w:ascii="Times New Roman" w:eastAsia="MS ????" w:hAnsi="Times New Roman" w:cs="Times New Roman"/>
        <w:noProof/>
      </w:rPr>
      <w:t>12-01-31 2:30 PM</w:t>
    </w:r>
    <w:r w:rsidRPr="000509A6">
      <w:rPr>
        <w:rFonts w:ascii="Times New Roman" w:eastAsia="MS ????" w:hAnsi="Times New Roman" w:cs="Times New Roman"/>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467A45" w:rsidRDefault="0090488C">
    <w:pPr>
      <w:pStyle w:val="Header"/>
      <w:tabs>
        <w:tab w:val="clear" w:pos="4320"/>
        <w:tab w:val="clear" w:pos="8640"/>
        <w:tab w:val="right" w:pos="9720"/>
      </w:tabs>
      <w:ind w:left="-360"/>
      <w:rPr>
        <w:rFonts w:ascii="Times New Roman" w:eastAsia="MS ????" w:hAnsi="Times New Roman"/>
        <w:sz w:val="36"/>
        <w:szCs w:val="36"/>
      </w:rPr>
    </w:pPr>
    <w:r w:rsidRPr="00467A45">
      <w:rPr>
        <w:rFonts w:ascii="Times New Roman" w:eastAsia="MS ????" w:hAnsi="Times New Roman" w:cs="Times New Roman"/>
        <w:sz w:val="36"/>
        <w:szCs w:val="36"/>
      </w:rPr>
      <w:t>Polisci 2230: Oaks Flow Chart</w:t>
    </w:r>
    <w:r w:rsidRPr="00467A45">
      <w:rPr>
        <w:rFonts w:ascii="Times New Roman" w:eastAsia="MS ????" w:hAnsi="Times New Roman" w:cs="Times New Roman"/>
        <w:sz w:val="36"/>
        <w:szCs w:val="36"/>
      </w:rPr>
      <w:tab/>
    </w:r>
    <w:r w:rsidRPr="00467A45">
      <w:rPr>
        <w:rFonts w:ascii="Times New Roman" w:eastAsia="MS ????" w:hAnsi="Times New Roman" w:cs="Times New Roman"/>
      </w:rPr>
      <w:fldChar w:fldCharType="begin"/>
    </w:r>
    <w:r w:rsidRPr="00467A45">
      <w:rPr>
        <w:rFonts w:ascii="Times New Roman" w:eastAsia="MS ????" w:hAnsi="Times New Roman" w:cs="Times New Roman"/>
      </w:rPr>
      <w:instrText xml:space="preserve"> CREATEDATE </w:instrText>
    </w:r>
    <w:r w:rsidRPr="00467A45">
      <w:rPr>
        <w:rFonts w:ascii="Times New Roman" w:eastAsia="MS ????" w:hAnsi="Times New Roman" w:cs="Times New Roman"/>
      </w:rPr>
      <w:fldChar w:fldCharType="separate"/>
    </w:r>
    <w:r>
      <w:rPr>
        <w:rFonts w:ascii="Times New Roman" w:eastAsia="MS ????" w:hAnsi="Times New Roman" w:cs="Times New Roman"/>
        <w:noProof/>
      </w:rPr>
      <w:t>12-02</w:t>
    </w:r>
    <w:r w:rsidRPr="00467A45">
      <w:rPr>
        <w:rFonts w:ascii="Times New Roman" w:eastAsia="MS ????" w:hAnsi="Times New Roman" w:cs="Times New Roman"/>
        <w:noProof/>
      </w:rPr>
      <w:t>-07 2:30 PM</w:t>
    </w:r>
    <w:r w:rsidRPr="00467A45">
      <w:rPr>
        <w:rFonts w:ascii="Times New Roman" w:eastAsia="MS ????" w:hAnsi="Times New Roman" w:cs="Times New Roman"/>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015678" w:rsidRDefault="0090488C">
    <w:pPr>
      <w:pStyle w:val="Header"/>
      <w:tabs>
        <w:tab w:val="clear" w:pos="4320"/>
        <w:tab w:val="clear" w:pos="8640"/>
        <w:tab w:val="right" w:pos="9720"/>
      </w:tabs>
      <w:ind w:left="-360"/>
      <w:rPr>
        <w:rFonts w:ascii="Times New Roman" w:eastAsia="MS ????" w:hAnsi="Times New Roman"/>
        <w:sz w:val="36"/>
        <w:szCs w:val="36"/>
      </w:rPr>
    </w:pPr>
    <w:r w:rsidRPr="00015678">
      <w:rPr>
        <w:rFonts w:ascii="Times New Roman" w:eastAsia="MS ????" w:hAnsi="Times New Roman" w:cs="Times New Roman"/>
        <w:sz w:val="36"/>
        <w:szCs w:val="36"/>
      </w:rPr>
      <w:t>Polisci 2230: Canada and the World</w:t>
    </w:r>
    <w:r w:rsidRPr="00015678">
      <w:rPr>
        <w:rFonts w:ascii="Times New Roman" w:eastAsia="MS ????" w:hAnsi="Times New Roman" w:cs="Times New Roman"/>
        <w:sz w:val="36"/>
        <w:szCs w:val="36"/>
      </w:rPr>
      <w:tab/>
    </w:r>
    <w:r w:rsidRPr="00015678">
      <w:rPr>
        <w:rFonts w:ascii="Times New Roman" w:eastAsia="MS ????" w:hAnsi="Times New Roman" w:cs="Times New Roman"/>
      </w:rPr>
      <w:fldChar w:fldCharType="begin"/>
    </w:r>
    <w:r w:rsidRPr="00015678">
      <w:rPr>
        <w:rFonts w:ascii="Times New Roman" w:eastAsia="MS ????" w:hAnsi="Times New Roman" w:cs="Times New Roman"/>
      </w:rPr>
      <w:instrText xml:space="preserve"> CREATEDATE </w:instrText>
    </w:r>
    <w:r w:rsidRPr="00015678">
      <w:rPr>
        <w:rFonts w:ascii="Times New Roman" w:eastAsia="MS ????" w:hAnsi="Times New Roman" w:cs="Times New Roman"/>
      </w:rPr>
      <w:fldChar w:fldCharType="separate"/>
    </w:r>
    <w:r w:rsidRPr="00015678">
      <w:rPr>
        <w:rFonts w:ascii="Times New Roman" w:eastAsia="MS ????" w:hAnsi="Times New Roman" w:cs="Times New Roman"/>
        <w:noProof/>
      </w:rPr>
      <w:t>12-02-14 2:30 PM</w:t>
    </w:r>
    <w:r w:rsidRPr="00015678">
      <w:rPr>
        <w:rFonts w:ascii="Times New Roman" w:eastAsia="MS ????" w:hAnsi="Times New Roman" w:cs="Times New Roman"/>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015678" w:rsidRDefault="0090488C">
    <w:pPr>
      <w:pStyle w:val="Header"/>
      <w:tabs>
        <w:tab w:val="clear" w:pos="4320"/>
        <w:tab w:val="clear" w:pos="8640"/>
        <w:tab w:val="right" w:pos="9720"/>
      </w:tabs>
      <w:ind w:left="-360"/>
      <w:rPr>
        <w:rFonts w:ascii="Times New Roman" w:eastAsia="MS ????" w:hAnsi="Times New Roman"/>
        <w:sz w:val="36"/>
        <w:szCs w:val="36"/>
      </w:rPr>
    </w:pPr>
    <w:r w:rsidRPr="00015678">
      <w:rPr>
        <w:rFonts w:ascii="Times New Roman" w:eastAsia="MS ????" w:hAnsi="Times New Roman" w:cs="Times New Roman"/>
        <w:sz w:val="36"/>
        <w:szCs w:val="36"/>
      </w:rPr>
      <w:t>Polisci 2230: Quebec</w:t>
    </w:r>
    <w:r w:rsidRPr="00015678">
      <w:rPr>
        <w:rFonts w:ascii="Times New Roman" w:eastAsia="MS ????" w:hAnsi="Times New Roman" w:cs="Times New Roman"/>
        <w:sz w:val="36"/>
        <w:szCs w:val="36"/>
      </w:rPr>
      <w:tab/>
    </w:r>
    <w:r w:rsidRPr="00015678">
      <w:rPr>
        <w:rFonts w:ascii="Times New Roman" w:eastAsia="MS ????" w:hAnsi="Times New Roman" w:cs="Times New Roman"/>
      </w:rPr>
      <w:fldChar w:fldCharType="begin"/>
    </w:r>
    <w:r w:rsidRPr="00015678">
      <w:rPr>
        <w:rFonts w:ascii="Times New Roman" w:eastAsia="MS ????" w:hAnsi="Times New Roman" w:cs="Times New Roman"/>
      </w:rPr>
      <w:instrText xml:space="preserve"> CREATEDATE </w:instrText>
    </w:r>
    <w:r w:rsidRPr="00015678">
      <w:rPr>
        <w:rFonts w:ascii="Times New Roman" w:eastAsia="MS ????" w:hAnsi="Times New Roman" w:cs="Times New Roman"/>
      </w:rPr>
      <w:fldChar w:fldCharType="separate"/>
    </w:r>
    <w:r w:rsidRPr="00015678">
      <w:rPr>
        <w:rFonts w:ascii="Times New Roman" w:eastAsia="MS ????" w:hAnsi="Times New Roman" w:cs="Times New Roman"/>
        <w:noProof/>
      </w:rPr>
      <w:t>12-02-14</w:t>
    </w:r>
    <w:r>
      <w:rPr>
        <w:rFonts w:ascii="Times New Roman" w:eastAsia="MS ????" w:hAnsi="Times New Roman" w:cs="Times New Roman"/>
        <w:noProof/>
      </w:rPr>
      <w:t xml:space="preserve"> 2:30</w:t>
    </w:r>
    <w:r w:rsidRPr="00015678">
      <w:rPr>
        <w:rFonts w:ascii="Times New Roman" w:eastAsia="MS ????" w:hAnsi="Times New Roman" w:cs="Times New Roman"/>
        <w:noProof/>
      </w:rPr>
      <w:t xml:space="preserve"> PM</w:t>
    </w:r>
    <w:r w:rsidRPr="00015678">
      <w:rPr>
        <w:rFonts w:ascii="Times New Roman" w:eastAsia="MS ????" w:hAnsi="Times New Roman" w:cs="Times New Roman"/>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1C3240" w:rsidRDefault="0090488C">
    <w:pPr>
      <w:pStyle w:val="Header"/>
      <w:tabs>
        <w:tab w:val="clear" w:pos="4320"/>
        <w:tab w:val="clear" w:pos="8640"/>
        <w:tab w:val="right" w:pos="9720"/>
      </w:tabs>
      <w:ind w:left="-360"/>
      <w:rPr>
        <w:rFonts w:ascii="Times New Roman" w:eastAsia="MS ????" w:hAnsi="Times New Roman"/>
        <w:sz w:val="36"/>
        <w:szCs w:val="36"/>
      </w:rPr>
    </w:pPr>
    <w:r w:rsidRPr="001C3240">
      <w:rPr>
        <w:rFonts w:ascii="Times New Roman" w:eastAsia="MS ????" w:hAnsi="Times New Roman" w:cs="Times New Roman"/>
        <w:sz w:val="36"/>
        <w:szCs w:val="36"/>
      </w:rPr>
      <w:t>Polisci 2330: Regionalism</w:t>
    </w:r>
    <w:r w:rsidRPr="001C3240">
      <w:rPr>
        <w:rFonts w:ascii="Times New Roman" w:eastAsia="MS ????" w:hAnsi="Times New Roman" w:cs="Times New Roman"/>
        <w:sz w:val="36"/>
        <w:szCs w:val="36"/>
      </w:rPr>
      <w:tab/>
    </w:r>
    <w:r w:rsidRPr="001C3240">
      <w:rPr>
        <w:rFonts w:ascii="Times New Roman" w:eastAsia="MS ????" w:hAnsi="Times New Roman" w:cs="Times New Roman"/>
      </w:rPr>
      <w:fldChar w:fldCharType="begin"/>
    </w:r>
    <w:r w:rsidRPr="001C3240">
      <w:rPr>
        <w:rFonts w:ascii="Times New Roman" w:eastAsia="MS ????" w:hAnsi="Times New Roman" w:cs="Times New Roman"/>
      </w:rPr>
      <w:instrText xml:space="preserve"> CREATEDATE </w:instrText>
    </w:r>
    <w:r w:rsidRPr="001C3240">
      <w:rPr>
        <w:rFonts w:ascii="Times New Roman" w:eastAsia="MS ????" w:hAnsi="Times New Roman" w:cs="Times New Roman"/>
      </w:rPr>
      <w:fldChar w:fldCharType="separate"/>
    </w:r>
    <w:r w:rsidRPr="001C3240">
      <w:rPr>
        <w:rFonts w:ascii="Times New Roman" w:eastAsia="MS ????" w:hAnsi="Times New Roman" w:cs="Times New Roman"/>
        <w:noProof/>
      </w:rPr>
      <w:t>12-02-28 2:30 PM</w:t>
    </w:r>
    <w:r w:rsidRPr="001C3240">
      <w:rPr>
        <w:rFonts w:ascii="Times New Roman" w:eastAsia="MS ????" w:hAnsi="Times New Roman" w:cs="Times New Roman"/>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C244CA" w:rsidRDefault="0090488C">
    <w:pPr>
      <w:pStyle w:val="Header"/>
      <w:tabs>
        <w:tab w:val="clear" w:pos="4320"/>
        <w:tab w:val="clear" w:pos="8640"/>
        <w:tab w:val="right" w:pos="9720"/>
      </w:tabs>
      <w:ind w:left="-360"/>
      <w:rPr>
        <w:rFonts w:ascii="Times New Roman" w:eastAsia="MS ????" w:hAnsi="Times New Roman"/>
        <w:sz w:val="36"/>
        <w:szCs w:val="36"/>
      </w:rPr>
    </w:pPr>
    <w:r w:rsidRPr="00C244CA">
      <w:rPr>
        <w:rFonts w:ascii="Times New Roman" w:eastAsia="MS ????" w:hAnsi="Times New Roman" w:cs="Times New Roman"/>
        <w:sz w:val="36"/>
        <w:szCs w:val="36"/>
      </w:rPr>
      <w:t>Indigenous People Part 1</w:t>
    </w:r>
    <w:r w:rsidRPr="00C244CA">
      <w:rPr>
        <w:rFonts w:ascii="Times New Roman" w:eastAsia="MS ????" w:hAnsi="Times New Roman" w:cs="Times New Roman"/>
        <w:sz w:val="36"/>
        <w:szCs w:val="36"/>
      </w:rPr>
      <w:tab/>
    </w:r>
    <w:r w:rsidRPr="00C244CA">
      <w:rPr>
        <w:rFonts w:ascii="Times New Roman" w:eastAsia="MS ????" w:hAnsi="Times New Roman" w:cs="Times New Roman"/>
      </w:rPr>
      <w:fldChar w:fldCharType="begin"/>
    </w:r>
    <w:r w:rsidRPr="00C244CA">
      <w:rPr>
        <w:rFonts w:ascii="Times New Roman" w:eastAsia="MS ????" w:hAnsi="Times New Roman" w:cs="Times New Roman"/>
      </w:rPr>
      <w:instrText xml:space="preserve"> CREATEDATE </w:instrText>
    </w:r>
    <w:r w:rsidRPr="00C244CA">
      <w:rPr>
        <w:rFonts w:ascii="Times New Roman" w:eastAsia="MS ????" w:hAnsi="Times New Roman" w:cs="Times New Roman"/>
      </w:rPr>
      <w:fldChar w:fldCharType="separate"/>
    </w:r>
    <w:r w:rsidRPr="00C244CA">
      <w:rPr>
        <w:rFonts w:ascii="Times New Roman" w:eastAsia="MS ????" w:hAnsi="Times New Roman" w:cs="Times New Roman"/>
        <w:noProof/>
      </w:rPr>
      <w:t>12-03-6 2:30 PM</w:t>
    </w:r>
    <w:r w:rsidRPr="00C244CA">
      <w:rPr>
        <w:rFonts w:ascii="Times New Roman" w:eastAsia="MS ????" w:hAnsi="Times New Roman" w:cs="Times New Roman"/>
      </w:rPr>
      <w:fldChar w:fldCharType="end"/>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C244CA" w:rsidRDefault="0090488C">
    <w:pPr>
      <w:pStyle w:val="Header"/>
      <w:tabs>
        <w:tab w:val="clear" w:pos="4320"/>
        <w:tab w:val="clear" w:pos="8640"/>
        <w:tab w:val="right" w:pos="9720"/>
      </w:tabs>
      <w:ind w:left="-360"/>
      <w:rPr>
        <w:rFonts w:ascii="Times New Roman" w:eastAsia="MS ????" w:hAnsi="Times New Roman"/>
        <w:sz w:val="36"/>
        <w:szCs w:val="36"/>
      </w:rPr>
    </w:pPr>
    <w:r w:rsidRPr="00C244CA">
      <w:rPr>
        <w:rFonts w:ascii="Times New Roman" w:eastAsia="MS ????" w:hAnsi="Times New Roman" w:cs="Times New Roman"/>
        <w:sz w:val="36"/>
        <w:szCs w:val="36"/>
      </w:rPr>
      <w:t>Indigenous Politics Part 2</w:t>
    </w:r>
    <w:r w:rsidRPr="00C244CA">
      <w:rPr>
        <w:rFonts w:ascii="Times New Roman" w:eastAsia="MS ????" w:hAnsi="Times New Roman" w:cs="Times New Roman"/>
        <w:sz w:val="36"/>
        <w:szCs w:val="36"/>
      </w:rPr>
      <w:tab/>
    </w:r>
    <w:r w:rsidRPr="00C244CA">
      <w:rPr>
        <w:rFonts w:ascii="Times New Roman" w:eastAsia="MS ????" w:hAnsi="Times New Roman" w:cs="Times New Roman"/>
      </w:rPr>
      <w:fldChar w:fldCharType="begin"/>
    </w:r>
    <w:r w:rsidRPr="00C244CA">
      <w:rPr>
        <w:rFonts w:ascii="Times New Roman" w:eastAsia="MS ????" w:hAnsi="Times New Roman" w:cs="Times New Roman"/>
      </w:rPr>
      <w:instrText xml:space="preserve"> CREATEDATE </w:instrText>
    </w:r>
    <w:r w:rsidRPr="00C244CA">
      <w:rPr>
        <w:rFonts w:ascii="Times New Roman" w:eastAsia="MS ????" w:hAnsi="Times New Roman" w:cs="Times New Roman"/>
      </w:rPr>
      <w:fldChar w:fldCharType="separate"/>
    </w:r>
    <w:r w:rsidRPr="00C244CA">
      <w:rPr>
        <w:rFonts w:ascii="Times New Roman" w:eastAsia="MS ????" w:hAnsi="Times New Roman" w:cs="Times New Roman"/>
        <w:noProof/>
      </w:rPr>
      <w:t>12-03-13 2:30 PM</w:t>
    </w:r>
    <w:r w:rsidRPr="00C244CA">
      <w:rPr>
        <w:rFonts w:ascii="Times New Roman" w:eastAsia="MS ????" w:hAnsi="Times New Roman" w:cs="Times New Roman"/>
      </w:rPr>
      <w:fldChar w:fldCharType="end"/>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C244CA" w:rsidRDefault="0090488C">
    <w:pPr>
      <w:pStyle w:val="Header"/>
      <w:tabs>
        <w:tab w:val="clear" w:pos="4320"/>
        <w:tab w:val="clear" w:pos="8640"/>
        <w:tab w:val="right" w:pos="9720"/>
      </w:tabs>
      <w:ind w:left="-360"/>
      <w:rPr>
        <w:rFonts w:ascii="Times New Roman" w:eastAsia="MS ????" w:hAnsi="Times New Roman"/>
        <w:sz w:val="36"/>
        <w:szCs w:val="36"/>
      </w:rPr>
    </w:pPr>
    <w:r w:rsidRPr="00C244CA">
      <w:rPr>
        <w:rFonts w:ascii="Times New Roman" w:eastAsia="MS ????" w:hAnsi="Times New Roman" w:cs="Times New Roman"/>
        <w:sz w:val="36"/>
        <w:szCs w:val="36"/>
      </w:rPr>
      <w:t>Gender Politics</w:t>
    </w:r>
    <w:r w:rsidRPr="00C244CA">
      <w:rPr>
        <w:rFonts w:ascii="Times New Roman" w:eastAsia="MS ????" w:hAnsi="Times New Roman" w:cs="Times New Roman"/>
        <w:sz w:val="36"/>
        <w:szCs w:val="36"/>
      </w:rPr>
      <w:tab/>
    </w:r>
    <w:r w:rsidRPr="00C244CA">
      <w:rPr>
        <w:rFonts w:ascii="Times New Roman" w:eastAsia="MS ????" w:hAnsi="Times New Roman" w:cs="Times New Roman"/>
      </w:rPr>
      <w:fldChar w:fldCharType="begin"/>
    </w:r>
    <w:r w:rsidRPr="00C244CA">
      <w:rPr>
        <w:rFonts w:ascii="Times New Roman" w:eastAsia="MS ????" w:hAnsi="Times New Roman" w:cs="Times New Roman"/>
      </w:rPr>
      <w:instrText xml:space="preserve"> CREATEDATE </w:instrText>
    </w:r>
    <w:r w:rsidRPr="00C244CA">
      <w:rPr>
        <w:rFonts w:ascii="Times New Roman" w:eastAsia="MS ????" w:hAnsi="Times New Roman" w:cs="Times New Roman"/>
      </w:rPr>
      <w:fldChar w:fldCharType="separate"/>
    </w:r>
    <w:r w:rsidRPr="00C244CA">
      <w:rPr>
        <w:rFonts w:ascii="Times New Roman" w:eastAsia="MS ????" w:hAnsi="Times New Roman" w:cs="Times New Roman"/>
        <w:noProof/>
      </w:rPr>
      <w:t>12-03-20 2:30 PM</w:t>
    </w:r>
    <w:r w:rsidRPr="00C244CA">
      <w:rPr>
        <w:rFonts w:ascii="Times New Roman" w:eastAsia="MS ????" w:hAnsi="Times New Roman" w:cs="Times New Roman"/>
      </w:rPr>
      <w:fldChar w:fldCharType="end"/>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C244CA" w:rsidRDefault="0090488C">
    <w:pPr>
      <w:pStyle w:val="Header"/>
      <w:tabs>
        <w:tab w:val="clear" w:pos="4320"/>
        <w:tab w:val="clear" w:pos="8640"/>
        <w:tab w:val="right" w:pos="9720"/>
      </w:tabs>
      <w:ind w:left="-360"/>
      <w:rPr>
        <w:rFonts w:ascii="Times New Roman" w:eastAsia="MS ????" w:hAnsi="Times New Roman"/>
        <w:sz w:val="36"/>
        <w:szCs w:val="36"/>
      </w:rPr>
    </w:pPr>
    <w:r w:rsidRPr="00C244CA">
      <w:rPr>
        <w:rFonts w:ascii="Times New Roman" w:eastAsia="MS ????" w:hAnsi="Times New Roman" w:cs="Times New Roman"/>
        <w:sz w:val="36"/>
        <w:szCs w:val="36"/>
      </w:rPr>
      <w:t>Multiculturalism, Race and Ethnicity</w:t>
    </w:r>
    <w:r w:rsidRPr="00C244CA">
      <w:rPr>
        <w:rFonts w:ascii="Times New Roman" w:eastAsia="MS ????" w:hAnsi="Times New Roman" w:cs="Times New Roman"/>
        <w:sz w:val="36"/>
        <w:szCs w:val="36"/>
      </w:rPr>
      <w:tab/>
    </w:r>
    <w:r w:rsidRPr="00C244CA">
      <w:rPr>
        <w:rFonts w:ascii="Times New Roman" w:eastAsia="MS ????" w:hAnsi="Times New Roman" w:cs="Times New Roman"/>
      </w:rPr>
      <w:fldChar w:fldCharType="begin"/>
    </w:r>
    <w:r w:rsidRPr="00C244CA">
      <w:rPr>
        <w:rFonts w:ascii="Times New Roman" w:eastAsia="MS ????" w:hAnsi="Times New Roman" w:cs="Times New Roman"/>
      </w:rPr>
      <w:instrText xml:space="preserve"> CREATEDATE </w:instrText>
    </w:r>
    <w:r w:rsidRPr="00C244CA">
      <w:rPr>
        <w:rFonts w:ascii="Times New Roman" w:eastAsia="MS ????" w:hAnsi="Times New Roman" w:cs="Times New Roman"/>
      </w:rPr>
      <w:fldChar w:fldCharType="separate"/>
    </w:r>
    <w:r w:rsidRPr="00C244CA">
      <w:rPr>
        <w:rFonts w:ascii="Times New Roman" w:eastAsia="MS ????" w:hAnsi="Times New Roman" w:cs="Times New Roman"/>
        <w:noProof/>
      </w:rPr>
      <w:t>12-03-27 2:30 PM</w:t>
    </w:r>
    <w:r w:rsidRPr="00C244CA">
      <w:rPr>
        <w:rFonts w:ascii="Times New Roman" w:eastAsia="MS ????" w:hAnsi="Times New Roman" w:cs="Times New Roman"/>
      </w:rPr>
      <w:fldChar w:fldCharType="end"/>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8C" w:rsidRPr="001132D3" w:rsidRDefault="0090488C">
    <w:pPr>
      <w:pStyle w:val="Header"/>
      <w:tabs>
        <w:tab w:val="clear" w:pos="4320"/>
        <w:tab w:val="clear" w:pos="8640"/>
        <w:tab w:val="right" w:pos="9720"/>
      </w:tabs>
      <w:ind w:left="-360"/>
      <w:rPr>
        <w:rFonts w:ascii="Times New Roman" w:eastAsia="MS ????" w:hAnsi="Times New Roman"/>
        <w:sz w:val="36"/>
        <w:szCs w:val="36"/>
      </w:rPr>
    </w:pPr>
    <w:r w:rsidRPr="001132D3">
      <w:rPr>
        <w:rFonts w:ascii="Times New Roman" w:eastAsia="MS ????" w:hAnsi="Times New Roman" w:cs="Times New Roman"/>
        <w:sz w:val="36"/>
        <w:szCs w:val="36"/>
      </w:rPr>
      <w:t>Sexual Minorities</w:t>
    </w:r>
    <w:r w:rsidRPr="001132D3">
      <w:rPr>
        <w:rFonts w:ascii="Times New Roman" w:eastAsia="MS ????" w:hAnsi="Times New Roman" w:cs="Times New Roman"/>
        <w:sz w:val="36"/>
        <w:szCs w:val="36"/>
      </w:rPr>
      <w:tab/>
    </w:r>
    <w:r w:rsidRPr="001132D3">
      <w:rPr>
        <w:rFonts w:ascii="Times New Roman" w:eastAsia="MS ????" w:hAnsi="Times New Roman" w:cs="Times New Roman"/>
      </w:rPr>
      <w:fldChar w:fldCharType="begin"/>
    </w:r>
    <w:r w:rsidRPr="001132D3">
      <w:rPr>
        <w:rFonts w:ascii="Times New Roman" w:eastAsia="MS ????" w:hAnsi="Times New Roman" w:cs="Times New Roman"/>
      </w:rPr>
      <w:instrText xml:space="preserve"> CREATEDATE </w:instrText>
    </w:r>
    <w:r w:rsidRPr="001132D3">
      <w:rPr>
        <w:rFonts w:ascii="Times New Roman" w:eastAsia="MS ????" w:hAnsi="Times New Roman" w:cs="Times New Roman"/>
      </w:rPr>
      <w:fldChar w:fldCharType="separate"/>
    </w:r>
    <w:r w:rsidRPr="001132D3">
      <w:rPr>
        <w:rFonts w:ascii="Times New Roman" w:eastAsia="MS ????" w:hAnsi="Times New Roman" w:cs="Times New Roman"/>
        <w:noProof/>
      </w:rPr>
      <w:t>12-04-03 2:30 PM</w:t>
    </w:r>
    <w:r w:rsidRPr="001132D3">
      <w:rPr>
        <w:rFonts w:ascii="Times New Roman" w:eastAsia="MS ????"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4F387308"/>
    <w:lvl w:ilvl="0">
      <w:start w:val="1"/>
      <w:numFmt w:val="bullet"/>
      <w:pStyle w:val="NoteLevel1"/>
      <w:lvlText w:val=""/>
      <w:lvlJc w:val="left"/>
      <w:pPr>
        <w:tabs>
          <w:tab w:val="num" w:pos="0"/>
        </w:tabs>
      </w:pPr>
      <w:rPr>
        <w:rFonts w:ascii="Symbol" w:hAnsi="Symbol" w:cs="Symbol" w:hint="default"/>
      </w:rPr>
    </w:lvl>
    <w:lvl w:ilvl="1">
      <w:start w:val="1"/>
      <w:numFmt w:val="bullet"/>
      <w:pStyle w:val="NoteLevel2"/>
      <w:lvlText w:val=""/>
      <w:lvlJc w:val="left"/>
      <w:pPr>
        <w:tabs>
          <w:tab w:val="num" w:pos="720"/>
        </w:tabs>
        <w:ind w:left="1080" w:hanging="360"/>
      </w:pPr>
      <w:rPr>
        <w:rFonts w:ascii="Symbol" w:hAnsi="Symbol" w:cs="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cs="Wingdings" w:hint="default"/>
      </w:rPr>
    </w:lvl>
    <w:lvl w:ilvl="4">
      <w:start w:val="1"/>
      <w:numFmt w:val="bullet"/>
      <w:pStyle w:val="NoteLevel5"/>
      <w:lvlText w:val=""/>
      <w:lvlJc w:val="left"/>
      <w:pPr>
        <w:tabs>
          <w:tab w:val="num" w:pos="2880"/>
        </w:tabs>
        <w:ind w:left="3240" w:hanging="360"/>
      </w:pPr>
      <w:rPr>
        <w:rFonts w:ascii="Wingdings" w:hAnsi="Wingdings" w:cs="Wingdings" w:hint="default"/>
      </w:rPr>
    </w:lvl>
    <w:lvl w:ilvl="5">
      <w:start w:val="1"/>
      <w:numFmt w:val="bullet"/>
      <w:pStyle w:val="NoteLevel6"/>
      <w:lvlText w:val=""/>
      <w:lvlJc w:val="left"/>
      <w:pPr>
        <w:tabs>
          <w:tab w:val="num" w:pos="3600"/>
        </w:tabs>
        <w:ind w:left="3960" w:hanging="360"/>
      </w:pPr>
      <w:rPr>
        <w:rFonts w:ascii="Symbol" w:hAnsi="Symbol" w:cs="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cs="Wingdings" w:hint="default"/>
      </w:rPr>
    </w:lvl>
    <w:lvl w:ilvl="8">
      <w:start w:val="1"/>
      <w:numFmt w:val="bullet"/>
      <w:pStyle w:val="NoteLevel9"/>
      <w:lvlText w:val=""/>
      <w:lvlJc w:val="left"/>
      <w:pPr>
        <w:tabs>
          <w:tab w:val="num" w:pos="5760"/>
        </w:tabs>
        <w:ind w:left="6120" w:hanging="360"/>
      </w:pPr>
      <w:rPr>
        <w:rFonts w:ascii="Wingdings" w:hAnsi="Wingdings" w:cs="Wingdings" w:hint="default"/>
      </w:rPr>
    </w:lvl>
  </w:abstractNum>
  <w:abstractNum w:abstractNumId="1">
    <w:nsid w:val="06D428EA"/>
    <w:multiLevelType w:val="multilevel"/>
    <w:tmpl w:val="BA6C607A"/>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15CA1A60"/>
    <w:multiLevelType w:val="multilevel"/>
    <w:tmpl w:val="1A28C8DA"/>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1BB65410"/>
    <w:multiLevelType w:val="multilevel"/>
    <w:tmpl w:val="5C5218AE"/>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1FBA5ECA"/>
    <w:multiLevelType w:val="multilevel"/>
    <w:tmpl w:val="5042646A"/>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21416DE2"/>
    <w:multiLevelType w:val="hybridMultilevel"/>
    <w:tmpl w:val="D160FEB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386A027E"/>
    <w:multiLevelType w:val="multilevel"/>
    <w:tmpl w:val="B380C526"/>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39AA6ECB"/>
    <w:multiLevelType w:val="multilevel"/>
    <w:tmpl w:val="78AE4D1E"/>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39D31524"/>
    <w:multiLevelType w:val="hybridMultilevel"/>
    <w:tmpl w:val="FFAE669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nsid w:val="39E72057"/>
    <w:multiLevelType w:val="hybridMultilevel"/>
    <w:tmpl w:val="3A1C9D3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nsid w:val="5B201A5C"/>
    <w:multiLevelType w:val="multilevel"/>
    <w:tmpl w:val="C5F86292"/>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61111FF2"/>
    <w:multiLevelType w:val="hybridMultilevel"/>
    <w:tmpl w:val="D256CF5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6E9A4A7E"/>
    <w:multiLevelType w:val="multilevel"/>
    <w:tmpl w:val="058C4848"/>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760E5517"/>
    <w:multiLevelType w:val="multilevel"/>
    <w:tmpl w:val="4FBC560E"/>
    <w:lvl w:ilvl="0">
      <w:start w:val="1"/>
      <w:numFmt w:val="none"/>
      <w:lvlText w:val="•"/>
      <w:legacy w:legacy="1" w:legacySpace="0" w:legacyIndent="720"/>
      <w:lvlJc w:val="left"/>
      <w:pPr>
        <w:ind w:left="720" w:hanging="720"/>
      </w:pPr>
    </w:lvl>
    <w:lvl w:ilvl="1">
      <w:start w:val="1"/>
      <w:numFmt w:val="none"/>
      <w:lvlText w:val="•"/>
      <w:legacy w:legacy="1" w:legacySpace="0" w:legacyIndent="720"/>
      <w:lvlJc w:val="left"/>
      <w:pPr>
        <w:ind w:left="1440" w:hanging="720"/>
      </w:pPr>
    </w:lvl>
    <w:lvl w:ilvl="2">
      <w:start w:val="1"/>
      <w:numFmt w:val="none"/>
      <w:lvlText w:val="•"/>
      <w:legacy w:legacy="1" w:legacySpace="0" w:legacyIndent="720"/>
      <w:lvlJc w:val="left"/>
      <w:pPr>
        <w:ind w:left="2160" w:hanging="720"/>
      </w:pPr>
    </w:lvl>
    <w:lvl w:ilvl="3">
      <w:start w:val="1"/>
      <w:numFmt w:val="none"/>
      <w:lvlText w:val="•"/>
      <w:legacy w:legacy="1" w:legacySpace="0" w:legacyIndent="720"/>
      <w:lvlJc w:val="left"/>
      <w:pPr>
        <w:ind w:left="2880" w:hanging="720"/>
      </w:pPr>
    </w:lvl>
    <w:lvl w:ilvl="4">
      <w:start w:val="1"/>
      <w:numFmt w:val="none"/>
      <w:lvlText w:val="•"/>
      <w:legacy w:legacy="1" w:legacySpace="0" w:legacyIndent="720"/>
      <w:lvlJc w:val="left"/>
      <w:pPr>
        <w:ind w:left="3600" w:hanging="720"/>
      </w:pPr>
    </w:lvl>
    <w:lvl w:ilvl="5">
      <w:start w:val="1"/>
      <w:numFmt w:val="none"/>
      <w:lvlText w:val="•"/>
      <w:legacy w:legacy="1" w:legacySpace="0" w:legacyIndent="720"/>
      <w:lvlJc w:val="left"/>
      <w:pPr>
        <w:ind w:left="4320" w:hanging="720"/>
      </w:pPr>
    </w:lvl>
    <w:lvl w:ilvl="6">
      <w:start w:val="1"/>
      <w:numFmt w:val="none"/>
      <w:lvlText w:val="•"/>
      <w:legacy w:legacy="1" w:legacySpace="0" w:legacyIndent="720"/>
      <w:lvlJc w:val="left"/>
      <w:pPr>
        <w:ind w:left="5040" w:hanging="720"/>
      </w:pPr>
    </w:lvl>
    <w:lvl w:ilvl="7">
      <w:start w:val="1"/>
      <w:numFmt w:val="none"/>
      <w:lvlText w:val="•"/>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78D83B24"/>
    <w:multiLevelType w:val="hybridMultilevel"/>
    <w:tmpl w:val="4BDA5AF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7A5F5061"/>
    <w:multiLevelType w:val="hybridMultilevel"/>
    <w:tmpl w:val="CA64EF0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7DCC51E3"/>
    <w:multiLevelType w:val="multilevel"/>
    <w:tmpl w:val="6E80C1F6"/>
    <w:lvl w:ilvl="0">
      <w:start w:val="1"/>
      <w:numFmt w:val="bullet"/>
      <w:lvlText w:val=""/>
      <w:lvlJc w:val="left"/>
      <w:pPr>
        <w:tabs>
          <w:tab w:val="num" w:pos="720"/>
        </w:tabs>
        <w:ind w:left="720" w:hanging="360"/>
      </w:pPr>
      <w:rPr>
        <w:rFonts w:ascii="Symbol" w:hAnsi="Symbol" w:cs="Symbol"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0"/>
  </w:num>
  <w:num w:numId="2">
    <w:abstractNumId w:val="13"/>
  </w:num>
  <w:num w:numId="3">
    <w:abstractNumId w:val="8"/>
  </w:num>
  <w:num w:numId="4">
    <w:abstractNumId w:val="9"/>
  </w:num>
  <w:num w:numId="5">
    <w:abstractNumId w:val="5"/>
  </w:num>
  <w:num w:numId="6">
    <w:abstractNumId w:val="3"/>
  </w:num>
  <w:num w:numId="7">
    <w:abstractNumId w:val="4"/>
  </w:num>
  <w:num w:numId="8">
    <w:abstractNumId w:val="11"/>
  </w:num>
  <w:num w:numId="9">
    <w:abstractNumId w:val="14"/>
  </w:num>
  <w:num w:numId="10">
    <w:abstractNumId w:val="10"/>
  </w:num>
  <w:num w:numId="11">
    <w:abstractNumId w:val="12"/>
  </w:num>
  <w:num w:numId="12">
    <w:abstractNumId w:val="6"/>
  </w:num>
  <w:num w:numId="13">
    <w:abstractNumId w:val="1"/>
  </w:num>
  <w:num w:numId="14">
    <w:abstractNumId w:val="7"/>
  </w:num>
  <w:num w:numId="15">
    <w:abstractNumId w:val="15"/>
  </w:num>
  <w:num w:numId="16">
    <w:abstractNumId w:val="2"/>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360"/>
  <w:drawingGridVerticalSpacing w:val="360"/>
  <w:displayHorizontalDrawingGridEvery w:val="0"/>
  <w:doNotUseMarginsForDrawingGridOrigin/>
  <w:drawingGridHorizontalOrigin w:val="1800"/>
  <w:drawingGridVerticalOrigin w:val="0"/>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_WNSectionTitle_13" w:val="Section 13"/>
    <w:docVar w:name="_WNSectionTitle_8" w:val="Section 8"/>
    <w:docVar w:name="_WNTabType_0" w:val="0"/>
    <w:docVar w:name="_WNTabType_1" w:val="2"/>
    <w:docVar w:name="_WNTabType_10" w:val="2"/>
    <w:docVar w:name="_WNTabType_11" w:val="2"/>
    <w:docVar w:name="_WNTabType_12" w:val="2"/>
    <w:docVar w:name="_WNTabType_13"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04782E"/>
    <w:rsid w:val="000113B4"/>
    <w:rsid w:val="00015678"/>
    <w:rsid w:val="00015DBB"/>
    <w:rsid w:val="00021519"/>
    <w:rsid w:val="0004782E"/>
    <w:rsid w:val="000509A6"/>
    <w:rsid w:val="00072B77"/>
    <w:rsid w:val="0008374F"/>
    <w:rsid w:val="000D2E9D"/>
    <w:rsid w:val="000E10FC"/>
    <w:rsid w:val="001132D3"/>
    <w:rsid w:val="001510E3"/>
    <w:rsid w:val="00165146"/>
    <w:rsid w:val="00167643"/>
    <w:rsid w:val="001B4CF7"/>
    <w:rsid w:val="001B648B"/>
    <w:rsid w:val="001C3240"/>
    <w:rsid w:val="001D042A"/>
    <w:rsid w:val="001D5714"/>
    <w:rsid w:val="001D6D18"/>
    <w:rsid w:val="001E426C"/>
    <w:rsid w:val="002122A7"/>
    <w:rsid w:val="00251A79"/>
    <w:rsid w:val="00281A14"/>
    <w:rsid w:val="002958B9"/>
    <w:rsid w:val="002C6668"/>
    <w:rsid w:val="002F6CCD"/>
    <w:rsid w:val="003150CC"/>
    <w:rsid w:val="00330F89"/>
    <w:rsid w:val="003455B3"/>
    <w:rsid w:val="00364BB7"/>
    <w:rsid w:val="003811CC"/>
    <w:rsid w:val="003B635F"/>
    <w:rsid w:val="00401B9D"/>
    <w:rsid w:val="00440297"/>
    <w:rsid w:val="00467A45"/>
    <w:rsid w:val="004F4497"/>
    <w:rsid w:val="00536BCB"/>
    <w:rsid w:val="0053763E"/>
    <w:rsid w:val="005614D4"/>
    <w:rsid w:val="00566AD8"/>
    <w:rsid w:val="005A4BD5"/>
    <w:rsid w:val="005B6215"/>
    <w:rsid w:val="005D20C1"/>
    <w:rsid w:val="005F7FD9"/>
    <w:rsid w:val="0063120C"/>
    <w:rsid w:val="00634887"/>
    <w:rsid w:val="00653E1A"/>
    <w:rsid w:val="00696183"/>
    <w:rsid w:val="006C3840"/>
    <w:rsid w:val="006D4CCE"/>
    <w:rsid w:val="007143A6"/>
    <w:rsid w:val="007318B8"/>
    <w:rsid w:val="00770D09"/>
    <w:rsid w:val="007D5E04"/>
    <w:rsid w:val="008203EA"/>
    <w:rsid w:val="00821E77"/>
    <w:rsid w:val="00834758"/>
    <w:rsid w:val="0087217F"/>
    <w:rsid w:val="0089314D"/>
    <w:rsid w:val="008D21D4"/>
    <w:rsid w:val="008E1318"/>
    <w:rsid w:val="0090488C"/>
    <w:rsid w:val="00956D19"/>
    <w:rsid w:val="00960916"/>
    <w:rsid w:val="00996DFE"/>
    <w:rsid w:val="009C4FA5"/>
    <w:rsid w:val="009D3221"/>
    <w:rsid w:val="00A00DB0"/>
    <w:rsid w:val="00A06AC7"/>
    <w:rsid w:val="00A24BDE"/>
    <w:rsid w:val="00A57544"/>
    <w:rsid w:val="00A67749"/>
    <w:rsid w:val="00AE68F7"/>
    <w:rsid w:val="00B172B8"/>
    <w:rsid w:val="00B177C3"/>
    <w:rsid w:val="00B81B49"/>
    <w:rsid w:val="00BE1C51"/>
    <w:rsid w:val="00BE687C"/>
    <w:rsid w:val="00C002A0"/>
    <w:rsid w:val="00C244CA"/>
    <w:rsid w:val="00C24837"/>
    <w:rsid w:val="00C46E4E"/>
    <w:rsid w:val="00C839A5"/>
    <w:rsid w:val="00CD0E5A"/>
    <w:rsid w:val="00CF32E5"/>
    <w:rsid w:val="00D10055"/>
    <w:rsid w:val="00D30EA5"/>
    <w:rsid w:val="00D458C6"/>
    <w:rsid w:val="00D7055B"/>
    <w:rsid w:val="00DC0AAF"/>
    <w:rsid w:val="00DD79DB"/>
    <w:rsid w:val="00DF38E2"/>
    <w:rsid w:val="00E11704"/>
    <w:rsid w:val="00E1372A"/>
    <w:rsid w:val="00E3401C"/>
    <w:rsid w:val="00E533CD"/>
    <w:rsid w:val="00E72600"/>
    <w:rsid w:val="00E956D7"/>
    <w:rsid w:val="00EA21D2"/>
    <w:rsid w:val="00ED2E97"/>
    <w:rsid w:val="00EF4416"/>
    <w:rsid w:val="00F5234E"/>
    <w:rsid w:val="00F77F8D"/>
    <w:rsid w:val="00FF056D"/>
    <w:rsid w:val="00FF167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Cambria"/>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rsid w:val="0004782E"/>
    <w:pPr>
      <w:keepNext/>
      <w:numPr>
        <w:numId w:val="1"/>
      </w:numPr>
      <w:outlineLvl w:val="0"/>
    </w:pPr>
    <w:rPr>
      <w:rFonts w:ascii="Verdana" w:eastAsia="MS ????" w:hAnsi="Verdana" w:cs="Verdana"/>
    </w:rPr>
  </w:style>
  <w:style w:type="paragraph" w:customStyle="1" w:styleId="NoteLevel2">
    <w:name w:val="Note Level 2"/>
    <w:basedOn w:val="Normal"/>
    <w:uiPriority w:val="99"/>
    <w:semiHidden/>
    <w:rsid w:val="0004782E"/>
    <w:pPr>
      <w:keepNext/>
      <w:numPr>
        <w:ilvl w:val="1"/>
        <w:numId w:val="1"/>
      </w:numPr>
      <w:outlineLvl w:val="1"/>
    </w:pPr>
    <w:rPr>
      <w:rFonts w:ascii="Verdana" w:eastAsia="MS ????" w:hAnsi="Verdana" w:cs="Verdana"/>
    </w:rPr>
  </w:style>
  <w:style w:type="paragraph" w:customStyle="1" w:styleId="NoteLevel3">
    <w:name w:val="Note Level 3"/>
    <w:basedOn w:val="Normal"/>
    <w:uiPriority w:val="99"/>
    <w:semiHidden/>
    <w:rsid w:val="0004782E"/>
    <w:pPr>
      <w:keepNext/>
      <w:numPr>
        <w:ilvl w:val="2"/>
        <w:numId w:val="1"/>
      </w:numPr>
      <w:outlineLvl w:val="2"/>
    </w:pPr>
    <w:rPr>
      <w:rFonts w:ascii="Verdana" w:eastAsia="MS ????" w:hAnsi="Verdana" w:cs="Verdana"/>
    </w:rPr>
  </w:style>
  <w:style w:type="paragraph" w:customStyle="1" w:styleId="NoteLevel4">
    <w:name w:val="Note Level 4"/>
    <w:basedOn w:val="Normal"/>
    <w:uiPriority w:val="99"/>
    <w:rsid w:val="0004782E"/>
    <w:pPr>
      <w:keepNext/>
      <w:numPr>
        <w:ilvl w:val="3"/>
        <w:numId w:val="1"/>
      </w:numPr>
      <w:outlineLvl w:val="3"/>
    </w:pPr>
    <w:rPr>
      <w:rFonts w:ascii="Verdana" w:eastAsia="MS ????" w:hAnsi="Verdana" w:cs="Verdana"/>
    </w:rPr>
  </w:style>
  <w:style w:type="paragraph" w:customStyle="1" w:styleId="NoteLevel5">
    <w:name w:val="Note Level 5"/>
    <w:basedOn w:val="Normal"/>
    <w:uiPriority w:val="99"/>
    <w:semiHidden/>
    <w:rsid w:val="0004782E"/>
    <w:pPr>
      <w:keepNext/>
      <w:numPr>
        <w:ilvl w:val="4"/>
        <w:numId w:val="1"/>
      </w:numPr>
      <w:outlineLvl w:val="4"/>
    </w:pPr>
    <w:rPr>
      <w:rFonts w:ascii="Verdana" w:eastAsia="MS ????" w:hAnsi="Verdana" w:cs="Verdana"/>
    </w:rPr>
  </w:style>
  <w:style w:type="paragraph" w:customStyle="1" w:styleId="NoteLevel6">
    <w:name w:val="Note Level 6"/>
    <w:basedOn w:val="Normal"/>
    <w:uiPriority w:val="99"/>
    <w:semiHidden/>
    <w:rsid w:val="0004782E"/>
    <w:pPr>
      <w:keepNext/>
      <w:numPr>
        <w:ilvl w:val="5"/>
        <w:numId w:val="1"/>
      </w:numPr>
      <w:outlineLvl w:val="5"/>
    </w:pPr>
    <w:rPr>
      <w:rFonts w:ascii="Verdana" w:eastAsia="MS ????" w:hAnsi="Verdana" w:cs="Verdana"/>
    </w:rPr>
  </w:style>
  <w:style w:type="paragraph" w:customStyle="1" w:styleId="NoteLevel7">
    <w:name w:val="Note Level 7"/>
    <w:basedOn w:val="Normal"/>
    <w:uiPriority w:val="99"/>
    <w:semiHidden/>
    <w:rsid w:val="0004782E"/>
    <w:pPr>
      <w:keepNext/>
      <w:numPr>
        <w:ilvl w:val="6"/>
        <w:numId w:val="1"/>
      </w:numPr>
      <w:outlineLvl w:val="6"/>
    </w:pPr>
    <w:rPr>
      <w:rFonts w:ascii="Verdana" w:eastAsia="MS ????" w:hAnsi="Verdana" w:cs="Verdana"/>
    </w:rPr>
  </w:style>
  <w:style w:type="paragraph" w:customStyle="1" w:styleId="NoteLevel8">
    <w:name w:val="Note Level 8"/>
    <w:basedOn w:val="Normal"/>
    <w:uiPriority w:val="99"/>
    <w:semiHidden/>
    <w:rsid w:val="0004782E"/>
    <w:pPr>
      <w:keepNext/>
      <w:numPr>
        <w:ilvl w:val="7"/>
        <w:numId w:val="1"/>
      </w:numPr>
      <w:outlineLvl w:val="7"/>
    </w:pPr>
    <w:rPr>
      <w:rFonts w:ascii="Verdana" w:eastAsia="MS ????" w:hAnsi="Verdana" w:cs="Verdana"/>
    </w:rPr>
  </w:style>
  <w:style w:type="paragraph" w:customStyle="1" w:styleId="NoteLevel9">
    <w:name w:val="Note Level 9"/>
    <w:basedOn w:val="Normal"/>
    <w:uiPriority w:val="99"/>
    <w:semiHidden/>
    <w:rsid w:val="0004782E"/>
    <w:pPr>
      <w:keepNext/>
      <w:numPr>
        <w:ilvl w:val="8"/>
        <w:numId w:val="1"/>
      </w:numPr>
      <w:outlineLvl w:val="8"/>
    </w:pPr>
    <w:rPr>
      <w:rFonts w:ascii="Verdana" w:eastAsia="MS ????" w:hAnsi="Verdana" w:cs="Verdana"/>
    </w:rPr>
  </w:style>
  <w:style w:type="paragraph" w:styleId="Header">
    <w:name w:val="header"/>
    <w:basedOn w:val="Normal"/>
    <w:link w:val="HeaderChar"/>
    <w:uiPriority w:val="99"/>
    <w:semiHidden/>
    <w:rsid w:val="0004782E"/>
    <w:pPr>
      <w:tabs>
        <w:tab w:val="center" w:pos="4320"/>
        <w:tab w:val="right" w:pos="8640"/>
      </w:tabs>
    </w:pPr>
  </w:style>
  <w:style w:type="character" w:customStyle="1" w:styleId="HeaderChar">
    <w:name w:val="Header Char"/>
    <w:basedOn w:val="DefaultParagraphFont"/>
    <w:link w:val="Header"/>
    <w:uiPriority w:val="99"/>
    <w:semiHidden/>
    <w:locked/>
    <w:rsid w:val="0004782E"/>
  </w:style>
  <w:style w:type="paragraph" w:styleId="ListParagraph">
    <w:name w:val="List Paragraph"/>
    <w:basedOn w:val="Normal"/>
    <w:uiPriority w:val="99"/>
    <w:qFormat/>
    <w:rsid w:val="00015DBB"/>
    <w:pPr>
      <w:autoSpaceDE w:val="0"/>
      <w:autoSpaceDN w:val="0"/>
      <w:adjustRightInd w:val="0"/>
      <w:ind w:left="720"/>
    </w:pPr>
    <w:rPr>
      <w:rFonts w:ascii="Times New Roman" w:eastAsia="Times New Roman" w:hAnsi="Times New Roman" w:cs="Times New Roman"/>
      <w:sz w:val="20"/>
      <w:szCs w:val="20"/>
    </w:rPr>
  </w:style>
  <w:style w:type="character" w:customStyle="1" w:styleId="DefaultPara">
    <w:name w:val="Default Para"/>
    <w:basedOn w:val="DefaultParagraphFont"/>
    <w:uiPriority w:val="99"/>
    <w:rsid w:val="005D20C1"/>
    <w:rPr>
      <w:sz w:val="20"/>
      <w:szCs w:val="20"/>
    </w:rPr>
  </w:style>
  <w:style w:type="paragraph" w:customStyle="1" w:styleId="WPBodyText">
    <w:name w:val="WP_Body Text"/>
    <w:basedOn w:val="Normal"/>
    <w:uiPriority w:val="99"/>
    <w:rsid w:val="005D20C1"/>
    <w:pPr>
      <w:widowControl w:val="0"/>
    </w:pPr>
    <w:rPr>
      <w:rFonts w:ascii="Times New Roman" w:eastAsia="Times New Roman" w:hAnsi="Times New Roman" w:cs="Times New Roman"/>
    </w:rPr>
  </w:style>
  <w:style w:type="paragraph" w:customStyle="1" w:styleId="WPNormal">
    <w:name w:val="WP_Normal"/>
    <w:basedOn w:val="Normal"/>
    <w:uiPriority w:val="99"/>
    <w:rsid w:val="005D20C1"/>
    <w:pPr>
      <w:widowControl w:val="0"/>
    </w:pPr>
    <w:rPr>
      <w:rFonts w:ascii="Times New Roman" w:eastAsia="Times New Roman" w:hAnsi="Times New Roman" w:cs="Times New Roman"/>
    </w:rPr>
  </w:style>
  <w:style w:type="paragraph" w:customStyle="1" w:styleId="DefinitionL">
    <w:name w:val="Definition L"/>
    <w:basedOn w:val="Normal"/>
    <w:uiPriority w:val="99"/>
    <w:rsid w:val="005D20C1"/>
    <w:pPr>
      <w:widowControl w:val="0"/>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pPr>
    <w:rPr>
      <w:rFonts w:ascii="Times New Roman" w:eastAsia="Times New Roman" w:hAnsi="Times New Roman" w:cs="Times New Roman"/>
    </w:rPr>
  </w:style>
  <w:style w:type="character" w:customStyle="1" w:styleId="WPHyperlink">
    <w:name w:val="WP_Hyperlink"/>
    <w:basedOn w:val="DefaultParagraphFont"/>
    <w:uiPriority w:val="99"/>
    <w:rsid w:val="005D20C1"/>
    <w:rPr>
      <w:color w:val="0000FF"/>
      <w:u w:val="single"/>
    </w:rPr>
  </w:style>
  <w:style w:type="paragraph" w:styleId="Footer">
    <w:name w:val="footer"/>
    <w:basedOn w:val="Normal"/>
    <w:link w:val="FooterChar"/>
    <w:uiPriority w:val="99"/>
    <w:rsid w:val="007D5E04"/>
    <w:pPr>
      <w:tabs>
        <w:tab w:val="center" w:pos="4320"/>
        <w:tab w:val="right" w:pos="8640"/>
      </w:tabs>
    </w:pPr>
  </w:style>
  <w:style w:type="character" w:customStyle="1" w:styleId="FooterChar">
    <w:name w:val="Footer Char"/>
    <w:basedOn w:val="DefaultParagraphFont"/>
    <w:link w:val="Footer"/>
    <w:uiPriority w:val="99"/>
    <w:semiHidden/>
    <w:rsid w:val="00362B81"/>
    <w:rPr>
      <w:rFonts w:cs="Cambria"/>
      <w:sz w:val="24"/>
      <w:szCs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51</Pages>
  <Words>13431</Words>
  <Characters>-32766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dc:creator>
  <cp:keywords/>
  <dc:description/>
  <cp:lastModifiedBy>Loris</cp:lastModifiedBy>
  <cp:revision>2</cp:revision>
  <dcterms:created xsi:type="dcterms:W3CDTF">2014-01-06T02:45:00Z</dcterms:created>
  <dcterms:modified xsi:type="dcterms:W3CDTF">2014-01-06T02:45:00Z</dcterms:modified>
</cp:coreProperties>
</file>