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E9DF7F" w14:textId="77777777" w:rsidR="00B12FFC" w:rsidRPr="00E33CD8" w:rsidRDefault="00B12FFC" w:rsidP="00B12FFC">
      <w:pPr>
        <w:pStyle w:val="NoteLevel1"/>
        <w:numPr>
          <w:ilvl w:val="0"/>
          <w:numId w:val="0"/>
        </w:numPr>
        <w:rPr>
          <w:rFonts w:ascii="Cambria" w:hAnsi="Cambria"/>
          <w:sz w:val="28"/>
          <w:szCs w:val="28"/>
        </w:rPr>
      </w:pPr>
    </w:p>
    <w:p w14:paraId="65DE59F0" w14:textId="49853943" w:rsidR="00E33CD8" w:rsidRDefault="00E33CD8" w:rsidP="00B12FFC">
      <w:pPr>
        <w:pStyle w:val="NoteLevel1"/>
        <w:numPr>
          <w:ilvl w:val="0"/>
          <w:numId w:val="0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Lecture 1</w:t>
      </w:r>
    </w:p>
    <w:p w14:paraId="1E2D438D" w14:textId="77777777" w:rsidR="00E33CD8" w:rsidRPr="00E33CD8" w:rsidRDefault="00E33CD8" w:rsidP="00B12FFC">
      <w:pPr>
        <w:pStyle w:val="NoteLevel1"/>
        <w:numPr>
          <w:ilvl w:val="0"/>
          <w:numId w:val="0"/>
        </w:numPr>
        <w:rPr>
          <w:rFonts w:ascii="Cambria" w:hAnsi="Cambria"/>
          <w:sz w:val="28"/>
          <w:szCs w:val="28"/>
        </w:rPr>
      </w:pPr>
    </w:p>
    <w:p w14:paraId="5B2FF59C" w14:textId="77777777" w:rsidR="00B12FFC" w:rsidRPr="00E33CD8" w:rsidRDefault="00B12FFC" w:rsidP="00B12FFC">
      <w:pPr>
        <w:pStyle w:val="NoteLevel1"/>
        <w:numPr>
          <w:ilvl w:val="0"/>
          <w:numId w:val="0"/>
        </w:numPr>
        <w:rPr>
          <w:rFonts w:ascii="Cambria" w:hAnsi="Cambria"/>
          <w:b/>
          <w:i/>
          <w:sz w:val="28"/>
          <w:szCs w:val="28"/>
          <w:u w:val="single"/>
        </w:rPr>
      </w:pPr>
      <w:r w:rsidRPr="00E33CD8">
        <w:rPr>
          <w:rFonts w:ascii="Cambria" w:hAnsi="Cambria"/>
          <w:b/>
          <w:i/>
          <w:sz w:val="28"/>
          <w:szCs w:val="28"/>
          <w:u w:val="single"/>
        </w:rPr>
        <w:t xml:space="preserve">Police Decision-making with Young Offenders: Arrest, Questioning and Disposition </w:t>
      </w:r>
    </w:p>
    <w:p w14:paraId="59EE3FC8" w14:textId="77777777" w:rsidR="00B12FFC" w:rsidRPr="00E33CD8" w:rsidRDefault="00B12FFC" w:rsidP="00B12FFC">
      <w:pPr>
        <w:pStyle w:val="NoteLevel1"/>
        <w:numPr>
          <w:ilvl w:val="0"/>
          <w:numId w:val="0"/>
        </w:numPr>
        <w:rPr>
          <w:rFonts w:ascii="Cambria" w:hAnsi="Cambria"/>
          <w:sz w:val="28"/>
          <w:szCs w:val="28"/>
        </w:rPr>
      </w:pPr>
    </w:p>
    <w:p w14:paraId="406012AD" w14:textId="77777777" w:rsidR="00E33CD8" w:rsidRPr="00E33CD8" w:rsidRDefault="00E33CD8" w:rsidP="00B12FFC">
      <w:pPr>
        <w:pStyle w:val="NoteLevel1"/>
        <w:numPr>
          <w:ilvl w:val="0"/>
          <w:numId w:val="0"/>
        </w:numPr>
        <w:rPr>
          <w:rFonts w:ascii="Cambria" w:hAnsi="Cambria"/>
          <w:sz w:val="28"/>
          <w:szCs w:val="28"/>
        </w:rPr>
      </w:pPr>
    </w:p>
    <w:p w14:paraId="2411BAE4" w14:textId="77777777" w:rsidR="00B12FFC" w:rsidRPr="00E33CD8" w:rsidRDefault="00B12FFC" w:rsidP="00B12FFC">
      <w:pPr>
        <w:pStyle w:val="NoteLevel1"/>
        <w:numPr>
          <w:ilvl w:val="0"/>
          <w:numId w:val="0"/>
        </w:numPr>
        <w:rPr>
          <w:rFonts w:ascii="Cambria" w:hAnsi="Cambria"/>
          <w:b/>
          <w:sz w:val="28"/>
          <w:szCs w:val="28"/>
        </w:rPr>
      </w:pPr>
      <w:r w:rsidRPr="00E33CD8">
        <w:rPr>
          <w:rFonts w:ascii="Cambria" w:hAnsi="Cambria"/>
          <w:b/>
          <w:sz w:val="28"/>
          <w:szCs w:val="28"/>
        </w:rPr>
        <w:t xml:space="preserve">Initial Contact with Police </w:t>
      </w:r>
    </w:p>
    <w:p w14:paraId="573B917F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Sometimes they are proactive and sometimes they are reactive </w:t>
      </w:r>
    </w:p>
    <w:p w14:paraId="234998B8" w14:textId="77777777" w:rsidR="00B12FFC" w:rsidRPr="00E33CD8" w:rsidRDefault="00B12FFC" w:rsidP="005E34AB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“</w:t>
      </w:r>
      <w:proofErr w:type="gramStart"/>
      <w:r w:rsidRPr="00E33CD8">
        <w:rPr>
          <w:rFonts w:ascii="Cambria" w:hAnsi="Cambria"/>
          <w:sz w:val="28"/>
          <w:szCs w:val="28"/>
        </w:rPr>
        <w:t>gatekeepers</w:t>
      </w:r>
      <w:proofErr w:type="gramEnd"/>
      <w:r w:rsidRPr="00E33CD8">
        <w:rPr>
          <w:rFonts w:ascii="Cambria" w:hAnsi="Cambria"/>
          <w:sz w:val="28"/>
          <w:szCs w:val="28"/>
        </w:rPr>
        <w:t>” to the young justice system</w:t>
      </w:r>
    </w:p>
    <w:p w14:paraId="59748DAE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proofErr w:type="gramStart"/>
      <w:r w:rsidRPr="00E33CD8">
        <w:rPr>
          <w:rFonts w:ascii="Cambria" w:hAnsi="Cambria"/>
          <w:sz w:val="28"/>
          <w:szCs w:val="28"/>
        </w:rPr>
        <w:t>most</w:t>
      </w:r>
      <w:proofErr w:type="gramEnd"/>
      <w:r w:rsidRPr="00E33CD8">
        <w:rPr>
          <w:rFonts w:ascii="Cambria" w:hAnsi="Cambria"/>
          <w:sz w:val="28"/>
          <w:szCs w:val="28"/>
        </w:rPr>
        <w:t xml:space="preserve"> police work is reactive</w:t>
      </w:r>
    </w:p>
    <w:p w14:paraId="676C26F2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When a crime is reported, police:</w:t>
      </w:r>
    </w:p>
    <w:p w14:paraId="3B1F10D8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Gather information </w:t>
      </w:r>
    </w:p>
    <w:p w14:paraId="31D5FCC5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Identify the offender </w:t>
      </w:r>
    </w:p>
    <w:p w14:paraId="794EE449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Choose a disposition </w:t>
      </w:r>
    </w:p>
    <w:p w14:paraId="6298B2BD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Make a police report </w:t>
      </w:r>
    </w:p>
    <w:p w14:paraId="170DDDFF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Decide the mode used to compel court attendance </w:t>
      </w:r>
    </w:p>
    <w:p w14:paraId="0A0A313E" w14:textId="77777777" w:rsidR="00B12FFC" w:rsidRPr="00E33CD8" w:rsidRDefault="00B12FFC" w:rsidP="00B12FFC">
      <w:pPr>
        <w:pStyle w:val="NoteLevel1"/>
        <w:rPr>
          <w:rFonts w:ascii="Cambria" w:hAnsi="Cambria"/>
          <w:sz w:val="28"/>
          <w:szCs w:val="28"/>
        </w:rPr>
      </w:pPr>
    </w:p>
    <w:p w14:paraId="440FD471" w14:textId="77777777" w:rsidR="00B12FFC" w:rsidRPr="00E33CD8" w:rsidRDefault="00B12FFC" w:rsidP="00B12FFC">
      <w:pPr>
        <w:pStyle w:val="NoteLevel1"/>
        <w:rPr>
          <w:rFonts w:ascii="Cambria" w:hAnsi="Cambria"/>
          <w:b/>
          <w:sz w:val="28"/>
          <w:szCs w:val="28"/>
        </w:rPr>
      </w:pPr>
      <w:r w:rsidRPr="00E33CD8">
        <w:rPr>
          <w:rFonts w:ascii="Cambria" w:hAnsi="Cambria"/>
          <w:b/>
          <w:sz w:val="28"/>
          <w:szCs w:val="28"/>
        </w:rPr>
        <w:t>Arrest, Search and Questioning of Young Persons</w:t>
      </w:r>
    </w:p>
    <w:p w14:paraId="2E55C061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Legal authority is set out in the </w:t>
      </w:r>
      <w:r w:rsidRPr="00E33CD8">
        <w:rPr>
          <w:rFonts w:ascii="Cambria" w:hAnsi="Cambria"/>
          <w:i/>
          <w:sz w:val="28"/>
          <w:szCs w:val="28"/>
        </w:rPr>
        <w:t xml:space="preserve">Criminal Code &amp; Charter of Rights </w:t>
      </w:r>
      <w:r w:rsidRPr="00E33CD8">
        <w:rPr>
          <w:rFonts w:ascii="Cambria" w:hAnsi="Cambria"/>
          <w:sz w:val="28"/>
          <w:szCs w:val="28"/>
        </w:rPr>
        <w:t xml:space="preserve">relates to policing </w:t>
      </w:r>
    </w:p>
    <w:p w14:paraId="2AC20E19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Arrest: constraint of freedom</w:t>
      </w:r>
    </w:p>
    <w:p w14:paraId="71A3AC25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Physically, by order, lay a charge, information </w:t>
      </w:r>
    </w:p>
    <w:p w14:paraId="2F100A31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Must have reasonable grounds, warrant </w:t>
      </w:r>
    </w:p>
    <w:p w14:paraId="1563D24B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Allowed without a warrant</w:t>
      </w:r>
    </w:p>
    <w:p w14:paraId="31874E94" w14:textId="77777777" w:rsidR="00B12FFC" w:rsidRPr="00E33CD8" w:rsidRDefault="00B12FFC" w:rsidP="00B12FFC">
      <w:pPr>
        <w:pStyle w:val="NoteLevel4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Have or are about to commit a serious offence </w:t>
      </w:r>
    </w:p>
    <w:p w14:paraId="2EDE5A9C" w14:textId="77777777" w:rsidR="00B12FFC" w:rsidRPr="00E33CD8" w:rsidRDefault="00B12FFC" w:rsidP="00B12FFC">
      <w:pPr>
        <w:pStyle w:val="NoteLevel4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They are in the middle of committing an offence </w:t>
      </w:r>
    </w:p>
    <w:p w14:paraId="2346DA28" w14:textId="77777777" w:rsidR="00B12FFC" w:rsidRPr="00E33CD8" w:rsidRDefault="00B12FFC" w:rsidP="00B12FFC">
      <w:pPr>
        <w:pStyle w:val="NoteLevel4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Subject of an outstanding warrant</w:t>
      </w:r>
    </w:p>
    <w:p w14:paraId="702BEEF2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Applies differently to youth </w:t>
      </w:r>
    </w:p>
    <w:p w14:paraId="607A9F84" w14:textId="77777777" w:rsidR="00B12FFC" w:rsidRPr="00E33CD8" w:rsidRDefault="00B12FFC" w:rsidP="00B12FFC">
      <w:pPr>
        <w:pStyle w:val="NoteLevel4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Must notify parents </w:t>
      </w:r>
    </w:p>
    <w:p w14:paraId="5B46707B" w14:textId="77777777" w:rsidR="00B12FFC" w:rsidRPr="00E33CD8" w:rsidRDefault="00B12FFC" w:rsidP="00B12FFC">
      <w:pPr>
        <w:pStyle w:val="NoteLevel4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Right to retain and instruct counsel- NOT parents </w:t>
      </w:r>
    </w:p>
    <w:p w14:paraId="3855FD3E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Search: cannot be used for “fishing”</w:t>
      </w:r>
    </w:p>
    <w:p w14:paraId="55E11634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Allowable without a warrant at times</w:t>
      </w:r>
    </w:p>
    <w:p w14:paraId="371DAB33" w14:textId="77777777" w:rsidR="00B12FFC" w:rsidRPr="00E33CD8" w:rsidRDefault="00B12FFC" w:rsidP="00B12FFC">
      <w:pPr>
        <w:pStyle w:val="NoteLevel4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To protect themselves, to prevent destruction of evidence, if its not practical to obtain a warrant, if the officer believes there are weapons or illegal drugs present </w:t>
      </w:r>
    </w:p>
    <w:p w14:paraId="083D82FF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YCJA modifies search for youth</w:t>
      </w:r>
    </w:p>
    <w:p w14:paraId="3AD71E58" w14:textId="77777777" w:rsidR="00B12FFC" w:rsidRPr="00E33CD8" w:rsidRDefault="00B12FFC" w:rsidP="00B12FFC">
      <w:pPr>
        <w:pStyle w:val="NoteLevel4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For police protection </w:t>
      </w:r>
    </w:p>
    <w:p w14:paraId="69B3E82A" w14:textId="77777777" w:rsidR="00B12FFC" w:rsidRPr="00E33CD8" w:rsidRDefault="00B12FFC" w:rsidP="00B12FFC">
      <w:pPr>
        <w:pStyle w:val="NoteLevel4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Occupant has a “named substance” on him/her</w:t>
      </w:r>
    </w:p>
    <w:p w14:paraId="35DE7710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School officials are not subject to the same constraints as police </w:t>
      </w:r>
    </w:p>
    <w:p w14:paraId="328A788E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Case law is contradictory regarding room search </w:t>
      </w:r>
    </w:p>
    <w:p w14:paraId="053FADF7" w14:textId="77777777" w:rsidR="00B12FFC" w:rsidRPr="00E33CD8" w:rsidRDefault="00B12FFC" w:rsidP="00B12FFC">
      <w:pPr>
        <w:pStyle w:val="NoteLevel1"/>
        <w:rPr>
          <w:rFonts w:ascii="Cambria" w:hAnsi="Cambria"/>
          <w:sz w:val="28"/>
          <w:szCs w:val="28"/>
        </w:rPr>
      </w:pPr>
    </w:p>
    <w:p w14:paraId="7701900E" w14:textId="77777777" w:rsidR="005E34AB" w:rsidRPr="00E33CD8" w:rsidRDefault="005E34AB" w:rsidP="00B12FFC">
      <w:pPr>
        <w:pStyle w:val="NoteLevel1"/>
        <w:rPr>
          <w:rFonts w:ascii="Cambria" w:hAnsi="Cambria"/>
          <w:b/>
          <w:sz w:val="28"/>
          <w:szCs w:val="28"/>
        </w:rPr>
      </w:pPr>
    </w:p>
    <w:p w14:paraId="12005330" w14:textId="77777777" w:rsidR="005E34AB" w:rsidRPr="00E33CD8" w:rsidRDefault="005E34AB" w:rsidP="00B12FFC">
      <w:pPr>
        <w:pStyle w:val="NoteLevel1"/>
        <w:rPr>
          <w:rFonts w:ascii="Cambria" w:hAnsi="Cambria"/>
          <w:b/>
          <w:sz w:val="28"/>
          <w:szCs w:val="28"/>
        </w:rPr>
      </w:pPr>
    </w:p>
    <w:p w14:paraId="318413B5" w14:textId="77777777" w:rsidR="00B12FFC" w:rsidRPr="00E33CD8" w:rsidRDefault="00B12FFC" w:rsidP="00B12FFC">
      <w:pPr>
        <w:pStyle w:val="NoteLevel1"/>
        <w:rPr>
          <w:rFonts w:ascii="Cambria" w:hAnsi="Cambria"/>
          <w:b/>
          <w:sz w:val="28"/>
          <w:szCs w:val="28"/>
        </w:rPr>
      </w:pPr>
      <w:r w:rsidRPr="00E33CD8">
        <w:rPr>
          <w:rFonts w:ascii="Cambria" w:hAnsi="Cambria"/>
          <w:b/>
          <w:sz w:val="28"/>
          <w:szCs w:val="28"/>
        </w:rPr>
        <w:lastRenderedPageBreak/>
        <w:t xml:space="preserve">School Searches: Reduced Expectation of privacy </w:t>
      </w:r>
    </w:p>
    <w:p w14:paraId="32F4D43B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R. </w:t>
      </w:r>
      <w:proofErr w:type="gramStart"/>
      <w:r w:rsidRPr="00E33CD8">
        <w:rPr>
          <w:rFonts w:ascii="Cambria" w:hAnsi="Cambria"/>
          <w:sz w:val="28"/>
          <w:szCs w:val="28"/>
        </w:rPr>
        <w:t>v</w:t>
      </w:r>
      <w:proofErr w:type="gramEnd"/>
      <w:r w:rsidRPr="00E33CD8">
        <w:rPr>
          <w:rFonts w:ascii="Cambria" w:hAnsi="Cambria"/>
          <w:sz w:val="28"/>
          <w:szCs w:val="28"/>
        </w:rPr>
        <w:t xml:space="preserve">. M.R.M. – search by VP need reasonable grounds to believe that a violation of school regulations or discipline has occurred – not agents of the police </w:t>
      </w:r>
    </w:p>
    <w:p w14:paraId="757EAE3A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Must consider credibility and specificity of information </w:t>
      </w:r>
    </w:p>
    <w:p w14:paraId="17EEDC43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Same conduct by the police would have been unconstitutional </w:t>
      </w:r>
    </w:p>
    <w:p w14:paraId="4184AD1D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We do not apply the same standards to schools as we do to police officers </w:t>
      </w:r>
    </w:p>
    <w:p w14:paraId="19F202E9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Locker searches are considered legal</w:t>
      </w:r>
    </w:p>
    <w:p w14:paraId="74666228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Less intrusive than searching persons </w:t>
      </w:r>
    </w:p>
    <w:p w14:paraId="16D09D9B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Officials often have keys and policies that lockers may be searched </w:t>
      </w:r>
    </w:p>
    <w:p w14:paraId="5C3B0D90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Youth have fewer Charter rights when being questioned/searched by school officials than by police </w:t>
      </w:r>
    </w:p>
    <w:p w14:paraId="60842760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R. </w:t>
      </w:r>
      <w:proofErr w:type="gramStart"/>
      <w:r w:rsidRPr="00E33CD8">
        <w:rPr>
          <w:rFonts w:ascii="Cambria" w:hAnsi="Cambria"/>
          <w:sz w:val="28"/>
          <w:szCs w:val="28"/>
        </w:rPr>
        <w:t>v</w:t>
      </w:r>
      <w:proofErr w:type="gramEnd"/>
      <w:r w:rsidRPr="00E33CD8">
        <w:rPr>
          <w:rFonts w:ascii="Cambria" w:hAnsi="Cambria"/>
          <w:sz w:val="28"/>
          <w:szCs w:val="28"/>
        </w:rPr>
        <w:t>. A.M. – police search for drugs with sniffer dogs, without specific request, but with principles permission</w:t>
      </w:r>
    </w:p>
    <w:p w14:paraId="48E77474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Drugs found and youth charged with possession</w:t>
      </w:r>
    </w:p>
    <w:p w14:paraId="726B532A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Youth court found a violation of Charter sec. 8 and excluded the evidence </w:t>
      </w:r>
    </w:p>
    <w:p w14:paraId="1A6267F9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Supreme court clarified the role of sniffer dogs</w:t>
      </w:r>
    </w:p>
    <w:p w14:paraId="4C3B7CB8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Can be used without a warrant for routine criminal investigation based on “reasonable suspicion” drugs may be present</w:t>
      </w:r>
    </w:p>
    <w:p w14:paraId="212C80B4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Only public safety concerns would allow for a broader scope for police action </w:t>
      </w:r>
    </w:p>
    <w:p w14:paraId="43523569" w14:textId="77777777" w:rsidR="00B12FFC" w:rsidRPr="00E33CD8" w:rsidRDefault="00B12FFC" w:rsidP="00B12FFC">
      <w:pPr>
        <w:pStyle w:val="NoteLevel1"/>
        <w:rPr>
          <w:rFonts w:ascii="Cambria" w:hAnsi="Cambria"/>
          <w:sz w:val="28"/>
          <w:szCs w:val="28"/>
        </w:rPr>
      </w:pPr>
    </w:p>
    <w:p w14:paraId="43D7C394" w14:textId="77777777" w:rsidR="00B12FFC" w:rsidRPr="00E33CD8" w:rsidRDefault="00B12FFC" w:rsidP="00B12FFC">
      <w:pPr>
        <w:pStyle w:val="NoteLevel1"/>
        <w:rPr>
          <w:rFonts w:ascii="Cambria" w:hAnsi="Cambria"/>
          <w:b/>
          <w:sz w:val="28"/>
          <w:szCs w:val="28"/>
        </w:rPr>
      </w:pPr>
      <w:r w:rsidRPr="00E33CD8">
        <w:rPr>
          <w:rFonts w:ascii="Cambria" w:hAnsi="Cambria"/>
          <w:b/>
          <w:sz w:val="28"/>
          <w:szCs w:val="28"/>
        </w:rPr>
        <w:t>Questioning</w:t>
      </w:r>
    </w:p>
    <w:p w14:paraId="4776D4B7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Confession is not admissible if</w:t>
      </w:r>
    </w:p>
    <w:p w14:paraId="34CB430D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Not voluntary </w:t>
      </w:r>
    </w:p>
    <w:p w14:paraId="74D82A01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Obtained in a manner what infringed on rights</w:t>
      </w:r>
    </w:p>
    <w:p w14:paraId="23D051DD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Issue of voluntariness is significant of youth</w:t>
      </w:r>
    </w:p>
    <w:p w14:paraId="09E15B89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Lack sophistication to understand rights </w:t>
      </w:r>
    </w:p>
    <w:p w14:paraId="25815EDA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Don’t understand the roles of professionals </w:t>
      </w:r>
    </w:p>
    <w:p w14:paraId="6F20A0FE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More open to influence of authority figures </w:t>
      </w:r>
    </w:p>
    <w:p w14:paraId="51CD1B45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Section 146 of YCJA statement is inadmissible, unless before the statement, the youth was informed of:</w:t>
      </w:r>
    </w:p>
    <w:p w14:paraId="449C0E97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Right to remain silent </w:t>
      </w:r>
    </w:p>
    <w:p w14:paraId="31E89F9B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Evidence may be used against him/her </w:t>
      </w:r>
    </w:p>
    <w:p w14:paraId="443FD49A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Youth has right to counsel/parent </w:t>
      </w:r>
    </w:p>
    <w:p w14:paraId="5FCBE2DF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Youth could consult with counsel/parent before making the statement </w:t>
      </w:r>
    </w:p>
    <w:p w14:paraId="2BCB776E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Must be made in a language that was appropriate to youth’s age and understanding </w:t>
      </w:r>
    </w:p>
    <w:p w14:paraId="37B17873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Admissibility of statement is most often litigated at trial </w:t>
      </w:r>
    </w:p>
    <w:p w14:paraId="2E66A42D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Provisions that undercut protections:</w:t>
      </w:r>
    </w:p>
    <w:p w14:paraId="32B5285E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Youth may waive right to counsel/advice </w:t>
      </w:r>
    </w:p>
    <w:p w14:paraId="6ADA65B4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Judge may admit a statement where there has been a “technical irregularity”</w:t>
      </w:r>
    </w:p>
    <w:p w14:paraId="577C9623" w14:textId="77777777" w:rsidR="00B12FFC" w:rsidRPr="00E33CD8" w:rsidRDefault="00B12FFC" w:rsidP="00B12FFC">
      <w:pPr>
        <w:pStyle w:val="NoteLevel1"/>
        <w:rPr>
          <w:rFonts w:ascii="Cambria" w:hAnsi="Cambria"/>
          <w:sz w:val="28"/>
          <w:szCs w:val="28"/>
        </w:rPr>
      </w:pPr>
    </w:p>
    <w:p w14:paraId="61989E58" w14:textId="77777777" w:rsidR="00B12FFC" w:rsidRPr="00E33CD8" w:rsidRDefault="00B12FFC" w:rsidP="00B12FFC">
      <w:pPr>
        <w:pStyle w:val="NoteLevel1"/>
        <w:rPr>
          <w:rFonts w:ascii="Cambria" w:hAnsi="Cambria"/>
          <w:b/>
          <w:sz w:val="28"/>
          <w:szCs w:val="28"/>
        </w:rPr>
      </w:pPr>
      <w:r w:rsidRPr="00E33CD8">
        <w:rPr>
          <w:rFonts w:ascii="Cambria" w:hAnsi="Cambria"/>
          <w:b/>
          <w:sz w:val="28"/>
          <w:szCs w:val="28"/>
        </w:rPr>
        <w:t xml:space="preserve">Police Dispositions for Young Offenders </w:t>
      </w:r>
    </w:p>
    <w:p w14:paraId="36FF89CF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Informal Action</w:t>
      </w:r>
    </w:p>
    <w:p w14:paraId="04569D00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Extrajudicial measures </w:t>
      </w:r>
    </w:p>
    <w:p w14:paraId="09D1B177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Formal/informal warning </w:t>
      </w:r>
    </w:p>
    <w:p w14:paraId="4C91D901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78% of sample always consider this </w:t>
      </w:r>
    </w:p>
    <w:p w14:paraId="123ECCBD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Diversion to a program</w:t>
      </w:r>
    </w:p>
    <w:p w14:paraId="0E412C2E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Eligibility set by provinces (pre or post-charge)</w:t>
      </w:r>
    </w:p>
    <w:p w14:paraId="7548990E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99% of sample use diversion </w:t>
      </w:r>
    </w:p>
    <w:p w14:paraId="7D249EB3" w14:textId="77777777" w:rsidR="00B12FFC" w:rsidRPr="00E33CD8" w:rsidRDefault="00B12FFC" w:rsidP="00B12FFC">
      <w:pPr>
        <w:pStyle w:val="NoteLevel3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Greatest dissatisfaction was unavailability of programs </w:t>
      </w:r>
    </w:p>
    <w:p w14:paraId="00E93989" w14:textId="77777777" w:rsidR="00B12FFC" w:rsidRPr="00E33CD8" w:rsidRDefault="00B12FFC" w:rsidP="00B12FFC">
      <w:pPr>
        <w:pStyle w:val="NoteLevel1"/>
        <w:rPr>
          <w:rFonts w:ascii="Cambria" w:hAnsi="Cambria"/>
          <w:sz w:val="28"/>
          <w:szCs w:val="28"/>
        </w:rPr>
      </w:pPr>
    </w:p>
    <w:p w14:paraId="0E50DDAB" w14:textId="77777777" w:rsidR="00B12FFC" w:rsidRPr="00E33CD8" w:rsidRDefault="00B12FFC" w:rsidP="00B12FFC">
      <w:pPr>
        <w:pStyle w:val="NoteLevel1"/>
        <w:rPr>
          <w:rFonts w:ascii="Cambria" w:hAnsi="Cambria"/>
          <w:b/>
          <w:sz w:val="28"/>
          <w:szCs w:val="28"/>
        </w:rPr>
      </w:pPr>
      <w:r w:rsidRPr="00E33CD8">
        <w:rPr>
          <w:rFonts w:ascii="Cambria" w:hAnsi="Cambria"/>
          <w:b/>
          <w:sz w:val="28"/>
          <w:szCs w:val="28"/>
        </w:rPr>
        <w:t>Factors Affecting Decision to Charge</w:t>
      </w:r>
    </w:p>
    <w:p w14:paraId="4F5492A2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Nature and circumstances of the incident </w:t>
      </w:r>
    </w:p>
    <w:p w14:paraId="7A8A27F4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Characteristics of the offender </w:t>
      </w:r>
    </w:p>
    <w:p w14:paraId="212BAEBC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Seriousness of the offence: related to degree of harm done, weapon, victim</w:t>
      </w:r>
    </w:p>
    <w:p w14:paraId="23DB15C6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98% of officers take this into account each time </w:t>
      </w:r>
    </w:p>
    <w:p w14:paraId="26DF1E9A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proofErr w:type="gramStart"/>
      <w:r w:rsidRPr="00E33CD8">
        <w:rPr>
          <w:rFonts w:ascii="Cambria" w:hAnsi="Cambria"/>
          <w:sz w:val="28"/>
          <w:szCs w:val="28"/>
        </w:rPr>
        <w:t>presence</w:t>
      </w:r>
      <w:proofErr w:type="gramEnd"/>
      <w:r w:rsidRPr="00E33CD8">
        <w:rPr>
          <w:rFonts w:ascii="Cambria" w:hAnsi="Cambria"/>
          <w:sz w:val="28"/>
          <w:szCs w:val="28"/>
        </w:rPr>
        <w:t xml:space="preserve"> of a weapon has a major effect on decision making </w:t>
      </w:r>
    </w:p>
    <w:p w14:paraId="58A5D355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88% felt extent of the harm done was a major factor </w:t>
      </w:r>
    </w:p>
    <w:p w14:paraId="6CA95877" w14:textId="77777777" w:rsidR="00B12FFC" w:rsidRPr="00E33CD8" w:rsidRDefault="00B12FFC" w:rsidP="00B12FFC">
      <w:pPr>
        <w:pStyle w:val="NoteLevel2"/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 xml:space="preserve">UCR2 Survey statistics- confirm the importance of weapons and harm done as significant factors </w:t>
      </w:r>
    </w:p>
    <w:p w14:paraId="07401486" w14:textId="77777777" w:rsidR="00E33CD8" w:rsidRPr="00E33CD8" w:rsidRDefault="00E33CD8" w:rsidP="00C549BB">
      <w:pPr>
        <w:pStyle w:val="NoteLevel2"/>
        <w:numPr>
          <w:ilvl w:val="0"/>
          <w:numId w:val="0"/>
        </w:numPr>
        <w:ind w:left="1080"/>
        <w:rPr>
          <w:rFonts w:ascii="Cambria" w:hAnsi="Cambria"/>
          <w:sz w:val="28"/>
          <w:szCs w:val="28"/>
        </w:rPr>
      </w:pPr>
    </w:p>
    <w:p w14:paraId="3A12996C" w14:textId="77777777" w:rsidR="00E33CD8" w:rsidRPr="00E33CD8" w:rsidRDefault="00E33CD8" w:rsidP="00E33CD8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Prior contacts with police: strongly associated with likelihood to charge</w:t>
      </w:r>
    </w:p>
    <w:p w14:paraId="76949022" w14:textId="77777777" w:rsidR="00E33CD8" w:rsidRPr="00E33CD8" w:rsidRDefault="00E33CD8" w:rsidP="00E33CD8">
      <w:pPr>
        <w:pStyle w:val="ListParagraph"/>
        <w:numPr>
          <w:ilvl w:val="1"/>
          <w:numId w:val="2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96% of sample said it was a major factor</w:t>
      </w:r>
    </w:p>
    <w:p w14:paraId="3C6A68A1" w14:textId="77777777" w:rsidR="00E33CD8" w:rsidRPr="00E33CD8" w:rsidRDefault="00E33CD8" w:rsidP="00E33CD8">
      <w:pPr>
        <w:pStyle w:val="ListParagraph"/>
        <w:numPr>
          <w:ilvl w:val="2"/>
          <w:numId w:val="2"/>
        </w:numPr>
        <w:rPr>
          <w:rFonts w:ascii="Cambria" w:hAnsi="Cambria"/>
          <w:sz w:val="28"/>
          <w:szCs w:val="28"/>
        </w:rPr>
      </w:pPr>
      <w:proofErr w:type="gramStart"/>
      <w:r w:rsidRPr="00E33CD8">
        <w:rPr>
          <w:rFonts w:ascii="Cambria" w:hAnsi="Cambria"/>
          <w:sz w:val="28"/>
          <w:szCs w:val="28"/>
        </w:rPr>
        <w:t>problematic</w:t>
      </w:r>
      <w:proofErr w:type="gramEnd"/>
      <w:r w:rsidRPr="00E33CD8">
        <w:rPr>
          <w:rFonts w:ascii="Cambria" w:hAnsi="Cambria"/>
          <w:sz w:val="28"/>
          <w:szCs w:val="28"/>
        </w:rPr>
        <w:t xml:space="preserve">: stigmatizes people, </w:t>
      </w:r>
    </w:p>
    <w:p w14:paraId="593CC121" w14:textId="77777777" w:rsidR="00E33CD8" w:rsidRPr="00E33CD8" w:rsidRDefault="00E33CD8" w:rsidP="00E33CD8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Demeanor: more likely to be arrested if hostile uncooperative or disrespectful</w:t>
      </w:r>
    </w:p>
    <w:p w14:paraId="0AC9E443" w14:textId="77777777" w:rsidR="00E33CD8" w:rsidRPr="00E33CD8" w:rsidRDefault="00E33CD8" w:rsidP="00E33CD8">
      <w:pPr>
        <w:pStyle w:val="ListParagraph"/>
        <w:numPr>
          <w:ilvl w:val="1"/>
          <w:numId w:val="2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Self-presentation</w:t>
      </w:r>
    </w:p>
    <w:p w14:paraId="7E468693" w14:textId="77777777" w:rsidR="00E33CD8" w:rsidRPr="00E33CD8" w:rsidRDefault="00E33CD8" w:rsidP="00E33CD8">
      <w:pPr>
        <w:pStyle w:val="ListParagraph"/>
        <w:numPr>
          <w:ilvl w:val="1"/>
          <w:numId w:val="2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71% of sample considered it as major</w:t>
      </w:r>
    </w:p>
    <w:p w14:paraId="72A5A3FE" w14:textId="77777777" w:rsidR="00E33CD8" w:rsidRPr="00E33CD8" w:rsidRDefault="00E33CD8" w:rsidP="00E33CD8">
      <w:pPr>
        <w:pStyle w:val="ListParagraph"/>
        <w:numPr>
          <w:ilvl w:val="2"/>
          <w:numId w:val="2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Important for diversion and extrajudicial measures</w:t>
      </w:r>
    </w:p>
    <w:p w14:paraId="57914B5F" w14:textId="77777777" w:rsidR="00E33CD8" w:rsidRPr="00E33CD8" w:rsidRDefault="00E33CD8" w:rsidP="00E33CD8">
      <w:pPr>
        <w:pStyle w:val="ListParagraph"/>
        <w:numPr>
          <w:ilvl w:val="2"/>
          <w:numId w:val="2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Attitude is an important consideration</w:t>
      </w:r>
    </w:p>
    <w:p w14:paraId="7C055E57" w14:textId="77777777" w:rsidR="00E33CD8" w:rsidRPr="00E33CD8" w:rsidRDefault="00E33CD8" w:rsidP="00E33CD8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Victim’s preference: 56% influenced by it</w:t>
      </w:r>
    </w:p>
    <w:p w14:paraId="75011FD8" w14:textId="77777777" w:rsidR="00E33CD8" w:rsidRPr="00E33CD8" w:rsidRDefault="00E33CD8" w:rsidP="00E33CD8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Youth’s home, school and parental situation: 42% considered it influential in decisions</w:t>
      </w:r>
    </w:p>
    <w:p w14:paraId="472FA591" w14:textId="77777777" w:rsidR="00E33CD8" w:rsidRPr="00E33CD8" w:rsidRDefault="00E33CD8" w:rsidP="00E33CD8">
      <w:pPr>
        <w:pStyle w:val="ListParagraph"/>
        <w:numPr>
          <w:ilvl w:val="1"/>
          <w:numId w:val="2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Likely to release youth if parental involvement is high</w:t>
      </w:r>
    </w:p>
    <w:p w14:paraId="09EF8E83" w14:textId="77777777" w:rsidR="00E33CD8" w:rsidRPr="00E33CD8" w:rsidRDefault="00E33CD8" w:rsidP="00E33CD8">
      <w:pPr>
        <w:pStyle w:val="ListParagraph"/>
        <w:numPr>
          <w:ilvl w:val="1"/>
          <w:numId w:val="2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More likely to lay a charge in cases where parents don’t want to deal with the kids or deny involvement with the kids</w:t>
      </w:r>
    </w:p>
    <w:p w14:paraId="463ADB1B" w14:textId="77777777" w:rsidR="00E33CD8" w:rsidRPr="00E33CD8" w:rsidRDefault="00E33CD8" w:rsidP="00E33CD8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Gang- Related Crime/ gang affiliated youth: 39% felt it was influential in decisions</w:t>
      </w:r>
    </w:p>
    <w:p w14:paraId="5AF47865" w14:textId="77777777" w:rsidR="00E33CD8" w:rsidRPr="00E33CD8" w:rsidRDefault="00E33CD8" w:rsidP="00E33CD8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Youth’s age: 27% felt it influential, UCR2 data indicate older youths gets charged more</w:t>
      </w:r>
    </w:p>
    <w:p w14:paraId="6FBB8F82" w14:textId="77777777" w:rsidR="00E33CD8" w:rsidRPr="00E33CD8" w:rsidRDefault="00E33CD8" w:rsidP="00E33CD8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Race: no respondent found it important</w:t>
      </w:r>
    </w:p>
    <w:p w14:paraId="097D5FBF" w14:textId="77777777" w:rsidR="00E33CD8" w:rsidRPr="00E33CD8" w:rsidRDefault="00E33CD8" w:rsidP="00E33CD8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Other issues: no role for lone/groups, location, intoxication, adult involvement, relationship with victim, gender</w:t>
      </w:r>
    </w:p>
    <w:p w14:paraId="29CEDD0F" w14:textId="77777777" w:rsidR="00E33CD8" w:rsidRPr="00E33CD8" w:rsidRDefault="00E33CD8" w:rsidP="00E33CD8">
      <w:pPr>
        <w:rPr>
          <w:rFonts w:ascii="Cambria" w:hAnsi="Cambria"/>
          <w:sz w:val="28"/>
          <w:szCs w:val="28"/>
        </w:rPr>
      </w:pPr>
    </w:p>
    <w:p w14:paraId="0003448C" w14:textId="77777777" w:rsidR="00E33CD8" w:rsidRPr="00E33CD8" w:rsidRDefault="00E33CD8" w:rsidP="00E33CD8">
      <w:pPr>
        <w:rPr>
          <w:rFonts w:ascii="Cambria" w:hAnsi="Cambria"/>
          <w:b/>
          <w:sz w:val="28"/>
          <w:szCs w:val="28"/>
        </w:rPr>
      </w:pPr>
      <w:r w:rsidRPr="00E33CD8">
        <w:rPr>
          <w:rFonts w:ascii="Cambria" w:hAnsi="Cambria"/>
          <w:b/>
          <w:sz w:val="28"/>
          <w:szCs w:val="28"/>
        </w:rPr>
        <w:t>Compelling Attendance at Court</w:t>
      </w:r>
    </w:p>
    <w:p w14:paraId="186955E6" w14:textId="77777777" w:rsidR="00E33CD8" w:rsidRPr="00E33CD8" w:rsidRDefault="00E33CD8" w:rsidP="00E33CD8">
      <w:pPr>
        <w:pStyle w:val="ListParagraph"/>
        <w:numPr>
          <w:ilvl w:val="0"/>
          <w:numId w:val="3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Surest method- detain youth</w:t>
      </w:r>
    </w:p>
    <w:p w14:paraId="1C112463" w14:textId="77777777" w:rsidR="00E33CD8" w:rsidRPr="00E33CD8" w:rsidRDefault="00E33CD8" w:rsidP="00E33CD8">
      <w:pPr>
        <w:pStyle w:val="ListParagraph"/>
        <w:numPr>
          <w:ilvl w:val="0"/>
          <w:numId w:val="3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Voluntary methods:</w:t>
      </w:r>
    </w:p>
    <w:p w14:paraId="58ADA45F" w14:textId="77777777" w:rsidR="00E33CD8" w:rsidRPr="00E33CD8" w:rsidRDefault="00E33CD8" w:rsidP="00E33CD8">
      <w:pPr>
        <w:pStyle w:val="ListParagraph"/>
        <w:numPr>
          <w:ilvl w:val="1"/>
          <w:numId w:val="3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Summons and appearance notice</w:t>
      </w:r>
    </w:p>
    <w:p w14:paraId="1887ADC3" w14:textId="77777777" w:rsidR="00E33CD8" w:rsidRPr="00E33CD8" w:rsidRDefault="00E33CD8" w:rsidP="00E33CD8">
      <w:pPr>
        <w:pStyle w:val="ListParagraph"/>
        <w:numPr>
          <w:ilvl w:val="2"/>
          <w:numId w:val="3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Least interference</w:t>
      </w:r>
    </w:p>
    <w:p w14:paraId="2821DA86" w14:textId="77777777" w:rsidR="00E33CD8" w:rsidRPr="00E33CD8" w:rsidRDefault="00E33CD8" w:rsidP="00E33CD8">
      <w:pPr>
        <w:pStyle w:val="ListParagraph"/>
        <w:numPr>
          <w:ilvl w:val="1"/>
          <w:numId w:val="3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Release on promise to appear (PTA)</w:t>
      </w:r>
      <w:bookmarkStart w:id="0" w:name="_GoBack"/>
      <w:bookmarkEnd w:id="0"/>
    </w:p>
    <w:p w14:paraId="35C90180" w14:textId="77777777" w:rsidR="00E33CD8" w:rsidRPr="00E33CD8" w:rsidRDefault="00E33CD8" w:rsidP="00E33CD8">
      <w:pPr>
        <w:pStyle w:val="ListParagraph"/>
        <w:numPr>
          <w:ilvl w:val="2"/>
          <w:numId w:val="3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To those who has been arrested</w:t>
      </w:r>
    </w:p>
    <w:p w14:paraId="7B4B5587" w14:textId="77777777" w:rsidR="00E33CD8" w:rsidRPr="00E33CD8" w:rsidRDefault="00E33CD8" w:rsidP="00E33CD8">
      <w:pPr>
        <w:pStyle w:val="ListParagraph"/>
        <w:numPr>
          <w:ilvl w:val="2"/>
          <w:numId w:val="3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With officer in charge undertaking (OIC)</w:t>
      </w:r>
    </w:p>
    <w:p w14:paraId="141D0791" w14:textId="77777777" w:rsidR="00E33CD8" w:rsidRPr="00E33CD8" w:rsidRDefault="00E33CD8" w:rsidP="00E33CD8">
      <w:pPr>
        <w:pStyle w:val="ListParagraph"/>
        <w:numPr>
          <w:ilvl w:val="3"/>
          <w:numId w:val="3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Under conditions</w:t>
      </w:r>
    </w:p>
    <w:p w14:paraId="38B81254" w14:textId="77777777" w:rsidR="00E33CD8" w:rsidRPr="00E33CD8" w:rsidRDefault="00E33CD8" w:rsidP="00E33CD8">
      <w:pPr>
        <w:pStyle w:val="ListParagraph"/>
        <w:numPr>
          <w:ilvl w:val="2"/>
          <w:numId w:val="3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Detention for a judicial interim release hearing</w:t>
      </w:r>
    </w:p>
    <w:p w14:paraId="08A3F364" w14:textId="77777777" w:rsidR="00E33CD8" w:rsidRPr="00E33CD8" w:rsidRDefault="00E33CD8" w:rsidP="00E33CD8">
      <w:pPr>
        <w:pStyle w:val="ListParagraph"/>
        <w:numPr>
          <w:ilvl w:val="3"/>
          <w:numId w:val="3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Most intrusive option</w:t>
      </w:r>
    </w:p>
    <w:p w14:paraId="14BCF2C3" w14:textId="77777777" w:rsidR="00E33CD8" w:rsidRPr="00E33CD8" w:rsidRDefault="00E33CD8" w:rsidP="00E33CD8">
      <w:pPr>
        <w:pStyle w:val="ListParagraph"/>
        <w:numPr>
          <w:ilvl w:val="3"/>
          <w:numId w:val="3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Criminal code establishes criteria</w:t>
      </w:r>
    </w:p>
    <w:p w14:paraId="2FB9D57E" w14:textId="77777777" w:rsidR="00E33CD8" w:rsidRPr="00E33CD8" w:rsidRDefault="00E33CD8" w:rsidP="00E33CD8">
      <w:pPr>
        <w:pStyle w:val="ListParagraph"/>
        <w:numPr>
          <w:ilvl w:val="4"/>
          <w:numId w:val="3"/>
        </w:numPr>
        <w:rPr>
          <w:rFonts w:ascii="Cambria" w:hAnsi="Cambria"/>
          <w:sz w:val="28"/>
          <w:szCs w:val="28"/>
        </w:rPr>
      </w:pPr>
      <w:r w:rsidRPr="00E33CD8">
        <w:rPr>
          <w:rFonts w:ascii="Cambria" w:hAnsi="Cambria"/>
          <w:sz w:val="28"/>
          <w:szCs w:val="28"/>
        </w:rPr>
        <w:t>Would require police to make decision base on identity, evidence, likely that youth would not attend court</w:t>
      </w:r>
    </w:p>
    <w:p w14:paraId="5CB9F85C" w14:textId="77777777" w:rsidR="00E33CD8" w:rsidRPr="00E33CD8" w:rsidRDefault="00E33CD8" w:rsidP="00E33CD8">
      <w:pPr>
        <w:pStyle w:val="NoteLevel1"/>
        <w:rPr>
          <w:rFonts w:ascii="Cambria" w:hAnsi="Cambria"/>
          <w:sz w:val="28"/>
          <w:szCs w:val="28"/>
        </w:rPr>
      </w:pPr>
    </w:p>
    <w:p w14:paraId="37B3BF59" w14:textId="77777777" w:rsidR="009F6F05" w:rsidRPr="00E33CD8" w:rsidRDefault="009F6F05">
      <w:pPr>
        <w:rPr>
          <w:rFonts w:ascii="Cambria" w:hAnsi="Cambria"/>
          <w:sz w:val="28"/>
          <w:szCs w:val="28"/>
        </w:rPr>
      </w:pPr>
    </w:p>
    <w:sectPr w:rsidR="009F6F05" w:rsidRPr="00E33CD8" w:rsidSect="005E34AB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94EA78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1AD031A"/>
    <w:multiLevelType w:val="hybridMultilevel"/>
    <w:tmpl w:val="3A0E8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4E28D0"/>
    <w:multiLevelType w:val="hybridMultilevel"/>
    <w:tmpl w:val="C952E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FFC"/>
    <w:rsid w:val="005E34AB"/>
    <w:rsid w:val="008312B4"/>
    <w:rsid w:val="009F6F05"/>
    <w:rsid w:val="00B12FFC"/>
    <w:rsid w:val="00C549BB"/>
    <w:rsid w:val="00E3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5C9E87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12FF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B12FF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B12FF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B12FF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B12FF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B12FF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B12FF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B12FF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B12FF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2FF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2FFC"/>
    <w:rPr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E33C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12FF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B12FF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B12FF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B12FF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B12FF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B12FF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B12FF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B12FF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B12FF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2FF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2FFC"/>
    <w:rPr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E33C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835</Words>
  <Characters>4765</Characters>
  <Application>Microsoft Macintosh Word</Application>
  <DocSecurity>0</DocSecurity>
  <Lines>39</Lines>
  <Paragraphs>11</Paragraphs>
  <ScaleCrop>false</ScaleCrop>
  <Company/>
  <LinksUpToDate>false</LinksUpToDate>
  <CharactersWithSpaces>5589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Dianna Nguy</dc:creator>
  <cp:keywords/>
  <dc:description/>
  <cp:lastModifiedBy>Dianna Nguy</cp:lastModifiedBy>
  <cp:revision>4</cp:revision>
  <dcterms:created xsi:type="dcterms:W3CDTF">2013-10-29T20:28:00Z</dcterms:created>
  <dcterms:modified xsi:type="dcterms:W3CDTF">2013-11-07T23:59:00Z</dcterms:modified>
</cp:coreProperties>
</file>