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FD" w:rsidRDefault="00457FFD">
      <w:pPr>
        <w:rPr>
          <w:rFonts w:ascii="Baskerville" w:hAnsi="Baskerville"/>
        </w:rPr>
      </w:pPr>
      <w:r>
        <w:rPr>
          <w:rFonts w:ascii="Baskerville" w:hAnsi="Baskerville"/>
        </w:rPr>
        <w:t>Chapter 5 Individual-Level Demand for and Production of Health</w:t>
      </w:r>
    </w:p>
    <w:p w:rsidR="00457FFD" w:rsidRDefault="00457FFD">
      <w:pPr>
        <w:rPr>
          <w:rFonts w:ascii="Baskerville" w:hAnsi="Baskerville"/>
        </w:rPr>
      </w:pPr>
    </w:p>
    <w:p w:rsidR="00403813" w:rsidRDefault="00403813">
      <w:pPr>
        <w:rPr>
          <w:rFonts w:ascii="Baskerville" w:hAnsi="Baskerville"/>
        </w:rPr>
      </w:pPr>
      <w:r>
        <w:rPr>
          <w:rFonts w:ascii="Baskerville" w:hAnsi="Baskerville" w:hint="eastAsia"/>
        </w:rPr>
        <w:t xml:space="preserve">5.1 </w:t>
      </w:r>
      <w:r w:rsidRPr="00656253">
        <w:rPr>
          <w:rFonts w:ascii="Baskerville" w:hAnsi="Baskerville"/>
          <w:b/>
          <w:u w:val="single"/>
        </w:rPr>
        <w:t>The Health Capital Model</w:t>
      </w:r>
    </w:p>
    <w:p w:rsidR="00656253" w:rsidRPr="00656253" w:rsidRDefault="00656253" w:rsidP="00656253">
      <w:pPr>
        <w:rPr>
          <w:rFonts w:ascii="Baskerville" w:hAnsi="Baskerville"/>
        </w:rPr>
      </w:pPr>
      <w:r w:rsidRPr="00656253">
        <w:rPr>
          <w:rFonts w:ascii="Baskerville" w:hAnsi="Baskerville"/>
        </w:rPr>
        <w:t xml:space="preserve">Household </w:t>
      </w:r>
      <w:proofErr w:type="spellStart"/>
      <w:r w:rsidR="00B70CB2">
        <w:rPr>
          <w:rFonts w:ascii="Baskerville" w:hAnsi="Baskerville"/>
        </w:rPr>
        <w:t>Captial</w:t>
      </w:r>
      <w:proofErr w:type="spellEnd"/>
      <w:r w:rsidRPr="00656253">
        <w:rPr>
          <w:rFonts w:ascii="Baskerville" w:hAnsi="Baskerville"/>
        </w:rPr>
        <w:t xml:space="preserve"> Framework</w:t>
      </w:r>
    </w:p>
    <w:p w:rsidR="00656253" w:rsidRPr="00F07284" w:rsidRDefault="00656253" w:rsidP="00656253">
      <w:pPr>
        <w:pStyle w:val="ListParagraph"/>
        <w:numPr>
          <w:ilvl w:val="0"/>
          <w:numId w:val="3"/>
        </w:numPr>
        <w:rPr>
          <w:rFonts w:ascii="Baskerville" w:hAnsi="Baskerville"/>
          <w:sz w:val="24"/>
          <w:szCs w:val="24"/>
        </w:rPr>
      </w:pPr>
      <w:proofErr w:type="gramStart"/>
      <w:r w:rsidRPr="00F07284">
        <w:rPr>
          <w:rFonts w:ascii="Baskerville" w:hAnsi="Baskerville"/>
          <w:sz w:val="24"/>
          <w:szCs w:val="24"/>
        </w:rPr>
        <w:t>individuals</w:t>
      </w:r>
      <w:proofErr w:type="gramEnd"/>
      <w:r w:rsidRPr="00F07284">
        <w:rPr>
          <w:rFonts w:ascii="Baskerville" w:hAnsi="Baskerville"/>
          <w:sz w:val="24"/>
          <w:szCs w:val="24"/>
        </w:rPr>
        <w:t xml:space="preserve"> combine market-purchased goods and their own time to produce the goods, services and activities that provide utility</w:t>
      </w:r>
    </w:p>
    <w:p w:rsidR="00B14C61" w:rsidRPr="00F07284" w:rsidRDefault="00656253" w:rsidP="00656253">
      <w:pPr>
        <w:pStyle w:val="ListParagraph"/>
        <w:numPr>
          <w:ilvl w:val="0"/>
          <w:numId w:val="3"/>
        </w:numPr>
        <w:rPr>
          <w:rFonts w:ascii="Baskerville" w:hAnsi="Baskerville"/>
          <w:sz w:val="24"/>
          <w:szCs w:val="24"/>
        </w:rPr>
      </w:pPr>
      <w:proofErr w:type="gramStart"/>
      <w:r w:rsidRPr="00F07284">
        <w:rPr>
          <w:rFonts w:ascii="Baskerville" w:hAnsi="Baskerville"/>
          <w:sz w:val="24"/>
          <w:szCs w:val="24"/>
        </w:rPr>
        <w:t>time</w:t>
      </w:r>
      <w:proofErr w:type="gramEnd"/>
      <w:r w:rsidRPr="00F07284">
        <w:rPr>
          <w:rFonts w:ascii="Baskerville" w:hAnsi="Baskerville"/>
          <w:sz w:val="24"/>
          <w:szCs w:val="24"/>
        </w:rPr>
        <w:t xml:space="preserve"> is a commodity, so time costs drive much observed </w:t>
      </w:r>
      <w:proofErr w:type="spellStart"/>
      <w:r w:rsidRPr="00F07284">
        <w:rPr>
          <w:rFonts w:ascii="Baskerville" w:hAnsi="Baskerville"/>
          <w:sz w:val="24"/>
          <w:szCs w:val="24"/>
        </w:rPr>
        <w:t>behaviour</w:t>
      </w:r>
      <w:proofErr w:type="spellEnd"/>
    </w:p>
    <w:p w:rsidR="00B70CB2" w:rsidRDefault="00B70CB2" w:rsidP="00B70CB2">
      <w:pPr>
        <w:rPr>
          <w:rFonts w:ascii="Baskerville" w:hAnsi="Baskerville"/>
        </w:rPr>
      </w:pPr>
    </w:p>
    <w:p w:rsidR="00B70CB2" w:rsidRDefault="00F07284" w:rsidP="00B70CB2">
      <w:pPr>
        <w:rPr>
          <w:rFonts w:ascii="Baskerville" w:hAnsi="Baskerville"/>
        </w:rPr>
      </w:pPr>
      <w:r>
        <w:rPr>
          <w:rFonts w:ascii="Baskerville" w:hAnsi="Baskerville"/>
        </w:rPr>
        <w:t>H</w:t>
      </w:r>
      <w:r w:rsidR="00B70CB2">
        <w:rPr>
          <w:rFonts w:ascii="Baskerville" w:hAnsi="Baskerville"/>
        </w:rPr>
        <w:t xml:space="preserve">ealth </w:t>
      </w:r>
      <w:r>
        <w:rPr>
          <w:rFonts w:ascii="Baskerville" w:hAnsi="Baskerville"/>
        </w:rPr>
        <w:t>C</w:t>
      </w:r>
      <w:r w:rsidR="00B70CB2">
        <w:rPr>
          <w:rFonts w:ascii="Baskerville" w:hAnsi="Baskerville"/>
        </w:rPr>
        <w:t>apital</w:t>
      </w:r>
      <w:r>
        <w:rPr>
          <w:rFonts w:ascii="Baskerville" w:hAnsi="Baskerville"/>
        </w:rPr>
        <w:t xml:space="preserve"> M</w:t>
      </w:r>
      <w:r w:rsidR="00B70CB2">
        <w:rPr>
          <w:rFonts w:ascii="Baskerville" w:hAnsi="Baskerville"/>
        </w:rPr>
        <w:t>odel – an economic model of the individual-level demand for and production of health over a lifetime, based on the assumption that health can be analyzed as a durable capital good</w:t>
      </w:r>
    </w:p>
    <w:p w:rsidR="00B93285" w:rsidRDefault="00B93285" w:rsidP="00B70CB2">
      <w:pPr>
        <w:rPr>
          <w:rFonts w:ascii="Baskerville" w:hAnsi="Baskerville"/>
        </w:rPr>
      </w:pPr>
    </w:p>
    <w:p w:rsidR="00B93285" w:rsidRPr="00B93285" w:rsidRDefault="00B93285" w:rsidP="00B70CB2">
      <w:pPr>
        <w:rPr>
          <w:rFonts w:ascii="Baskerville" w:hAnsi="Baskerville"/>
          <w:b/>
        </w:rPr>
      </w:pPr>
      <w:proofErr w:type="gramStart"/>
      <w:r w:rsidRPr="00B93285">
        <w:rPr>
          <w:rFonts w:ascii="Baskerville" w:hAnsi="Baskerville"/>
          <w:b/>
        </w:rPr>
        <w:t>the</w:t>
      </w:r>
      <w:proofErr w:type="gramEnd"/>
      <w:r w:rsidRPr="00B93285">
        <w:rPr>
          <w:rFonts w:ascii="Baskerville" w:hAnsi="Baskerville"/>
          <w:b/>
        </w:rPr>
        <w:t xml:space="preserve"> Grossman Health Capital Model</w:t>
      </w:r>
    </w:p>
    <w:p w:rsidR="00F07284" w:rsidRDefault="00F07284" w:rsidP="00F07284">
      <w:pPr>
        <w:pStyle w:val="ListParagraph"/>
        <w:numPr>
          <w:ilvl w:val="0"/>
          <w:numId w:val="4"/>
        </w:numPr>
        <w:ind w:left="360"/>
        <w:rPr>
          <w:rFonts w:ascii="Baskerville" w:hAnsi="Baskerville"/>
          <w:sz w:val="24"/>
          <w:szCs w:val="24"/>
        </w:rPr>
      </w:pPr>
      <w:r w:rsidRPr="00F07284">
        <w:rPr>
          <w:rFonts w:ascii="Baskerville" w:hAnsi="Baskerville"/>
          <w:sz w:val="24"/>
          <w:szCs w:val="24"/>
        </w:rPr>
        <w:t>Assume that</w:t>
      </w:r>
      <w:r>
        <w:rPr>
          <w:rFonts w:ascii="Baskerville" w:hAnsi="Baskerville"/>
          <w:sz w:val="24"/>
          <w:szCs w:val="24"/>
        </w:rPr>
        <w:t xml:space="preserve"> health is just one of many goods that provide utility and that, within bounds, people are willing to trade off health against other things that also utility</w:t>
      </w:r>
    </w:p>
    <w:p w:rsidR="00F07284" w:rsidRDefault="00F07284" w:rsidP="00F07284">
      <w:pPr>
        <w:pStyle w:val="ListParagraph"/>
        <w:numPr>
          <w:ilvl w:val="0"/>
          <w:numId w:val="4"/>
        </w:numPr>
        <w:ind w:left="360"/>
        <w:rPr>
          <w:rFonts w:ascii="Baskerville" w:hAnsi="Baskerville"/>
          <w:sz w:val="24"/>
          <w:szCs w:val="24"/>
        </w:rPr>
      </w:pPr>
      <w:r>
        <w:rPr>
          <w:rFonts w:ascii="Baskerville" w:hAnsi="Baskerville"/>
          <w:sz w:val="24"/>
          <w:szCs w:val="24"/>
        </w:rPr>
        <w:t>People desire health for 3resons</w:t>
      </w:r>
    </w:p>
    <w:p w:rsidR="00F07284" w:rsidRDefault="002D4DF7" w:rsidP="00F07284">
      <w:pPr>
        <w:pStyle w:val="ListParagraph"/>
        <w:numPr>
          <w:ilvl w:val="0"/>
          <w:numId w:val="6"/>
        </w:numPr>
        <w:ind w:left="810"/>
        <w:rPr>
          <w:rFonts w:ascii="Baskerville" w:hAnsi="Baskerville"/>
          <w:sz w:val="24"/>
          <w:szCs w:val="24"/>
        </w:rPr>
      </w:pPr>
      <w:r>
        <w:rPr>
          <w:rFonts w:ascii="Baskerville" w:hAnsi="Baskerville"/>
          <w:sz w:val="24"/>
          <w:szCs w:val="24"/>
        </w:rPr>
        <w:t>Good health provides direct benefits and enables them to undertake activities that provide utility (consumption benefits)</w:t>
      </w:r>
    </w:p>
    <w:p w:rsidR="002D4DF7" w:rsidRDefault="002D4DF7" w:rsidP="00F07284">
      <w:pPr>
        <w:pStyle w:val="ListParagraph"/>
        <w:numPr>
          <w:ilvl w:val="0"/>
          <w:numId w:val="6"/>
        </w:numPr>
        <w:ind w:left="810"/>
        <w:rPr>
          <w:rFonts w:ascii="Baskerville" w:hAnsi="Baskerville"/>
          <w:sz w:val="24"/>
          <w:szCs w:val="24"/>
        </w:rPr>
      </w:pPr>
      <w:r>
        <w:rPr>
          <w:rFonts w:ascii="Baskerville" w:hAnsi="Baskerville"/>
          <w:sz w:val="24"/>
          <w:szCs w:val="24"/>
        </w:rPr>
        <w:t xml:space="preserve">Good health enables them to work more days in the </w:t>
      </w:r>
      <w:proofErr w:type="spellStart"/>
      <w:r>
        <w:rPr>
          <w:rFonts w:ascii="Baskerville" w:hAnsi="Baskerville"/>
          <w:sz w:val="24"/>
          <w:szCs w:val="24"/>
        </w:rPr>
        <w:t>labour</w:t>
      </w:r>
      <w:proofErr w:type="spellEnd"/>
      <w:r>
        <w:rPr>
          <w:rFonts w:ascii="Baskerville" w:hAnsi="Baskerville"/>
          <w:sz w:val="24"/>
          <w:szCs w:val="24"/>
        </w:rPr>
        <w:t xml:space="preserve"> market and earn a higher income, which allows them to purchase more goods and services (investment benefits)</w:t>
      </w:r>
    </w:p>
    <w:p w:rsidR="002D4DF7" w:rsidRDefault="002D4DF7" w:rsidP="00F07284">
      <w:pPr>
        <w:pStyle w:val="ListParagraph"/>
        <w:numPr>
          <w:ilvl w:val="0"/>
          <w:numId w:val="6"/>
        </w:numPr>
        <w:ind w:left="810"/>
        <w:rPr>
          <w:rFonts w:ascii="Baskerville" w:hAnsi="Baskerville"/>
          <w:sz w:val="24"/>
          <w:szCs w:val="24"/>
        </w:rPr>
      </w:pPr>
      <w:r>
        <w:rPr>
          <w:rFonts w:ascii="Baskerville" w:hAnsi="Baskerville"/>
          <w:sz w:val="24"/>
          <w:szCs w:val="24"/>
        </w:rPr>
        <w:t>Good health enables them to live longer, enjoying the benefits of their activities and consumption for more years</w:t>
      </w:r>
    </w:p>
    <w:p w:rsidR="00AD222D" w:rsidRPr="00AD222D" w:rsidRDefault="00AD222D" w:rsidP="00AD222D">
      <w:pPr>
        <w:pStyle w:val="ListParagraph"/>
        <w:numPr>
          <w:ilvl w:val="0"/>
          <w:numId w:val="8"/>
        </w:numPr>
        <w:ind w:left="360"/>
        <w:rPr>
          <w:rFonts w:ascii="Baskerville" w:hAnsi="Baskerville"/>
        </w:rPr>
      </w:pPr>
      <w:r>
        <w:rPr>
          <w:rFonts w:ascii="Baskerville" w:hAnsi="Baskerville"/>
          <w:sz w:val="24"/>
          <w:szCs w:val="24"/>
        </w:rPr>
        <w:t>Assume people care about two things</w:t>
      </w:r>
    </w:p>
    <w:p w:rsidR="00AD222D" w:rsidRPr="00AD222D" w:rsidRDefault="00AD222D" w:rsidP="00AD222D">
      <w:pPr>
        <w:pStyle w:val="ListParagraph"/>
        <w:numPr>
          <w:ilvl w:val="0"/>
          <w:numId w:val="9"/>
        </w:numPr>
        <w:ind w:left="810"/>
        <w:rPr>
          <w:rFonts w:ascii="Baskerville" w:hAnsi="Baskerville"/>
          <w:sz w:val="24"/>
          <w:szCs w:val="24"/>
        </w:rPr>
      </w:pPr>
      <w:r w:rsidRPr="00AD222D">
        <w:rPr>
          <w:rFonts w:ascii="Baskerville" w:hAnsi="Baskerville"/>
          <w:sz w:val="24"/>
          <w:szCs w:val="24"/>
        </w:rPr>
        <w:t>Health:  provides direct consumption benefit and investment benefit (allows a person to work more hours to earn income)</w:t>
      </w:r>
    </w:p>
    <w:p w:rsidR="00AD222D" w:rsidRPr="00AD222D" w:rsidRDefault="00AD222D" w:rsidP="00AD222D">
      <w:pPr>
        <w:pStyle w:val="ListParagraph"/>
        <w:numPr>
          <w:ilvl w:val="0"/>
          <w:numId w:val="9"/>
        </w:numPr>
        <w:ind w:left="810"/>
        <w:rPr>
          <w:rFonts w:ascii="Baskerville" w:hAnsi="Baskerville"/>
          <w:sz w:val="24"/>
          <w:szCs w:val="24"/>
        </w:rPr>
      </w:pPr>
      <w:r w:rsidRPr="00AD222D">
        <w:rPr>
          <w:rFonts w:ascii="Baskerville" w:hAnsi="Baskerville"/>
          <w:sz w:val="24"/>
          <w:szCs w:val="24"/>
        </w:rPr>
        <w:t>Final Consumption Goods (e.g., entertainment, travel)</w:t>
      </w:r>
    </w:p>
    <w:p w:rsidR="00B901C9" w:rsidRPr="00B901C9" w:rsidRDefault="00B901C9" w:rsidP="00B901C9">
      <w:pPr>
        <w:pStyle w:val="ListParagraph"/>
        <w:numPr>
          <w:ilvl w:val="0"/>
          <w:numId w:val="13"/>
        </w:numPr>
        <w:ind w:left="360"/>
        <w:rPr>
          <w:rFonts w:ascii="Baskerville" w:hAnsi="Baskerville"/>
          <w:sz w:val="24"/>
          <w:szCs w:val="24"/>
        </w:rPr>
      </w:pPr>
      <w:r w:rsidRPr="00B901C9">
        <w:rPr>
          <w:rFonts w:ascii="Baskerville" w:hAnsi="Baskerville"/>
          <w:sz w:val="24"/>
          <w:szCs w:val="24"/>
        </w:rPr>
        <w:t>Depreciation rate of health capital</w:t>
      </w:r>
    </w:p>
    <w:p w:rsidR="00B901C9" w:rsidRDefault="00B901C9" w:rsidP="00B901C9">
      <w:pPr>
        <w:pStyle w:val="ListParagraph"/>
        <w:numPr>
          <w:ilvl w:val="0"/>
          <w:numId w:val="14"/>
        </w:numPr>
        <w:ind w:left="810"/>
        <w:rPr>
          <w:rFonts w:ascii="Baskerville" w:hAnsi="Baskerville"/>
          <w:sz w:val="24"/>
          <w:szCs w:val="24"/>
        </w:rPr>
      </w:pPr>
      <w:r>
        <w:rPr>
          <w:rFonts w:ascii="Baskerville" w:hAnsi="Baskerville"/>
          <w:sz w:val="24"/>
          <w:szCs w:val="24"/>
        </w:rPr>
        <w:t>The amount by which health diminishes each period if an individual does not invest in maintaining health</w:t>
      </w:r>
    </w:p>
    <w:p w:rsidR="00A9334F" w:rsidRDefault="00A9334F" w:rsidP="00A9334F">
      <w:pPr>
        <w:rPr>
          <w:rFonts w:ascii="Baskerville" w:hAnsi="Baskerville"/>
        </w:rPr>
      </w:pPr>
    </w:p>
    <w:p w:rsidR="00A9334F" w:rsidRDefault="00A9334F" w:rsidP="00A9334F">
      <w:pPr>
        <w:rPr>
          <w:rFonts w:ascii="Baskerville" w:hAnsi="Baskerville"/>
        </w:rPr>
      </w:pPr>
      <w:r>
        <w:rPr>
          <w:rFonts w:ascii="Baskerville" w:hAnsi="Baskerville"/>
        </w:rPr>
        <w:t>Investment demand for health – an individual’s demand for health capital that derives benefits (due to increased time available for work) associated with improved health</w:t>
      </w:r>
    </w:p>
    <w:p w:rsidR="00A9334F" w:rsidRPr="00971E1C" w:rsidRDefault="00971E1C" w:rsidP="00A9334F">
      <w:pPr>
        <w:pStyle w:val="ListParagraph"/>
        <w:numPr>
          <w:ilvl w:val="0"/>
          <w:numId w:val="14"/>
        </w:numPr>
        <w:ind w:left="720"/>
        <w:rPr>
          <w:rFonts w:ascii="Baskerville" w:hAnsi="Baskerville"/>
        </w:rPr>
      </w:pPr>
      <w:proofErr w:type="gramStart"/>
      <w:r>
        <w:rPr>
          <w:rFonts w:ascii="Baskerville" w:hAnsi="Baskerville"/>
          <w:sz w:val="24"/>
          <w:szCs w:val="24"/>
        </w:rPr>
        <w:t>the</w:t>
      </w:r>
      <w:proofErr w:type="gramEnd"/>
      <w:r>
        <w:rPr>
          <w:rFonts w:ascii="Baskerville" w:hAnsi="Baskerville"/>
          <w:sz w:val="24"/>
          <w:szCs w:val="24"/>
        </w:rPr>
        <w:t xml:space="preserve"> assumption that the direct benefit of health is zero</w:t>
      </w:r>
    </w:p>
    <w:p w:rsidR="00971E1C" w:rsidRPr="00B04096" w:rsidRDefault="00971E1C" w:rsidP="00A9334F">
      <w:pPr>
        <w:pStyle w:val="ListParagraph"/>
        <w:numPr>
          <w:ilvl w:val="0"/>
          <w:numId w:val="14"/>
        </w:numPr>
        <w:ind w:left="720"/>
        <w:rPr>
          <w:rFonts w:ascii="Baskerville" w:hAnsi="Baskerville"/>
        </w:rPr>
      </w:pPr>
      <w:r>
        <w:rPr>
          <w:rFonts w:ascii="Baskerville" w:hAnsi="Baskerville"/>
          <w:sz w:val="24"/>
          <w:szCs w:val="24"/>
        </w:rPr>
        <w:t>Marginal Cost of Health Capital = Monetary Cost + Depreciation Rate</w:t>
      </w:r>
    </w:p>
    <w:p w:rsidR="00B04096" w:rsidRDefault="00B04096" w:rsidP="00B04096">
      <w:pPr>
        <w:rPr>
          <w:rFonts w:ascii="Baskerville" w:hAnsi="Baskerville"/>
        </w:rPr>
      </w:pPr>
    </w:p>
    <w:p w:rsidR="00B04096" w:rsidRDefault="00B04096" w:rsidP="00B04096">
      <w:pPr>
        <w:rPr>
          <w:rFonts w:ascii="Baskerville" w:hAnsi="Baskerville"/>
          <w:b/>
        </w:rPr>
      </w:pPr>
      <w:r w:rsidRPr="00B04096">
        <w:rPr>
          <w:rFonts w:ascii="Baskerville" w:hAnsi="Baskerville"/>
          <w:b/>
        </w:rPr>
        <w:t>Derived Demand for Health Care</w:t>
      </w:r>
    </w:p>
    <w:p w:rsidR="00B04096" w:rsidRPr="00B04096" w:rsidRDefault="00B04096" w:rsidP="00B04096">
      <w:pPr>
        <w:pStyle w:val="ListParagraph"/>
        <w:numPr>
          <w:ilvl w:val="0"/>
          <w:numId w:val="14"/>
        </w:numPr>
        <w:ind w:left="810"/>
        <w:rPr>
          <w:rFonts w:ascii="Baskerville" w:hAnsi="Baskerville"/>
        </w:rPr>
      </w:pPr>
      <w:r>
        <w:rPr>
          <w:rFonts w:ascii="Baskerville" w:hAnsi="Baskerville"/>
          <w:sz w:val="24"/>
          <w:szCs w:val="24"/>
        </w:rPr>
        <w:t>The demand for health care derives from the demand for health</w:t>
      </w:r>
    </w:p>
    <w:p w:rsidR="00546F76" w:rsidRDefault="00546F76" w:rsidP="00546F76">
      <w:pPr>
        <w:rPr>
          <w:rFonts w:ascii="Baskerville" w:hAnsi="Baskerville"/>
        </w:rPr>
      </w:pPr>
      <w:r w:rsidRPr="00546F76">
        <w:rPr>
          <w:rFonts w:ascii="Baskerville" w:hAnsi="Baskerville"/>
        </w:rPr>
        <w:drawing>
          <wp:anchor distT="0" distB="0" distL="114300" distR="114300" simplePos="0" relativeHeight="251658240" behindDoc="0" locked="0" layoutInCell="1" allowOverlap="1" wp14:anchorId="61A95A28" wp14:editId="38F49E3A">
            <wp:simplePos x="0" y="0"/>
            <wp:positionH relativeFrom="column">
              <wp:posOffset>-228600</wp:posOffset>
            </wp:positionH>
            <wp:positionV relativeFrom="paragraph">
              <wp:posOffset>109855</wp:posOffset>
            </wp:positionV>
            <wp:extent cx="3457575" cy="2400300"/>
            <wp:effectExtent l="0" t="0" r="0" b="12700"/>
            <wp:wrapSquare wrapText="bothSides"/>
            <wp:docPr id="307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F76" w:rsidRDefault="00546F76" w:rsidP="00546F76">
      <w:pPr>
        <w:rPr>
          <w:rFonts w:ascii="Baskerville" w:hAnsi="Baskerville" w:hint="eastAsia"/>
        </w:rPr>
      </w:pPr>
    </w:p>
    <w:p w:rsidR="00546F76" w:rsidRPr="00546F76" w:rsidRDefault="00546F76" w:rsidP="00546F76">
      <w:pPr>
        <w:rPr>
          <w:rFonts w:ascii="Baskerville" w:hAnsi="Baskerville"/>
        </w:rPr>
      </w:pPr>
      <w:r w:rsidRPr="00546F76">
        <w:rPr>
          <w:rFonts w:ascii="Baskerville" w:hAnsi="Baskerville"/>
        </w:rPr>
        <w:t>Optimal Level of Health Capital</w:t>
      </w:r>
    </w:p>
    <w:p w:rsidR="00546F76" w:rsidRPr="00546F76" w:rsidRDefault="00546F76" w:rsidP="00546F76">
      <w:pPr>
        <w:pStyle w:val="ListParagraph"/>
        <w:numPr>
          <w:ilvl w:val="0"/>
          <w:numId w:val="13"/>
        </w:numPr>
        <w:rPr>
          <w:rFonts w:ascii="Baskerville" w:hAnsi="Baskerville"/>
          <w:sz w:val="24"/>
          <w:szCs w:val="24"/>
        </w:rPr>
      </w:pPr>
      <w:r w:rsidRPr="00546F76">
        <w:rPr>
          <w:rFonts w:ascii="Baskerville" w:hAnsi="Baskerville"/>
          <w:sz w:val="24"/>
          <w:szCs w:val="24"/>
        </w:rPr>
        <w:t>The optimal level of health capital in the period t is that level at which the marginal benefit of a unit of health capital equals the marginal cost of health capital.</w:t>
      </w:r>
    </w:p>
    <w:p w:rsidR="00546F76" w:rsidRDefault="00546F76" w:rsidP="00546F76">
      <w:pPr>
        <w:rPr>
          <w:rFonts w:ascii="Baskerville" w:hAnsi="Baskerville"/>
        </w:rPr>
      </w:pPr>
    </w:p>
    <w:p w:rsidR="00546F76" w:rsidRDefault="00546F76" w:rsidP="00546F76">
      <w:pPr>
        <w:rPr>
          <w:rFonts w:ascii="Baskerville" w:hAnsi="Baskerville"/>
        </w:rPr>
      </w:pPr>
    </w:p>
    <w:p w:rsidR="00546F76" w:rsidRDefault="00546F76" w:rsidP="00546F76">
      <w:pPr>
        <w:rPr>
          <w:rFonts w:ascii="Baskerville" w:hAnsi="Baskerville"/>
        </w:rPr>
      </w:pPr>
      <w:r w:rsidRPr="00546F76">
        <w:rPr>
          <w:rFonts w:ascii="Baskerville" w:hAnsi="Baskervil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-147320</wp:posOffset>
            </wp:positionV>
            <wp:extent cx="3512185" cy="2118995"/>
            <wp:effectExtent l="50800" t="101600" r="69215" b="90805"/>
            <wp:wrapSquare wrapText="bothSides"/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566">
                      <a:off x="0" y="0"/>
                      <a:ext cx="3512185" cy="211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3FD">
        <w:rPr>
          <w:rFonts w:ascii="Baskerville" w:hAnsi="Baskerville"/>
        </w:rPr>
        <w:t>Aging and the Optimal Level of Health</w:t>
      </w:r>
    </w:p>
    <w:p w:rsidR="00BF23FD" w:rsidRPr="00C23E6C" w:rsidRDefault="00BF23FD" w:rsidP="00BF23FD">
      <w:pPr>
        <w:pStyle w:val="ListParagraph"/>
        <w:numPr>
          <w:ilvl w:val="0"/>
          <w:numId w:val="16"/>
        </w:numPr>
        <w:rPr>
          <w:rFonts w:ascii="Baskerville" w:hAnsi="Baskerville" w:hint="eastAsia"/>
        </w:rPr>
      </w:pPr>
      <w:r>
        <w:rPr>
          <w:rFonts w:ascii="Baskerville" w:hAnsi="Baskerville"/>
          <w:sz w:val="24"/>
          <w:szCs w:val="24"/>
        </w:rPr>
        <w:t>Because of older people need more health care, this causes the supply curve to ship upward</w:t>
      </w:r>
    </w:p>
    <w:p w:rsidR="00C23E6C" w:rsidRDefault="00C23E6C" w:rsidP="00C23E6C">
      <w:pPr>
        <w:ind w:left="360"/>
        <w:rPr>
          <w:rFonts w:ascii="Baskerville" w:hAnsi="Baskerville" w:hint="eastAsia"/>
        </w:rPr>
      </w:pPr>
    </w:p>
    <w:p w:rsidR="00C23E6C" w:rsidRDefault="00C23E6C" w:rsidP="00C23E6C">
      <w:pPr>
        <w:ind w:left="360"/>
        <w:rPr>
          <w:rFonts w:ascii="Baskerville" w:hAnsi="Baskerville" w:hint="eastAsia"/>
        </w:rPr>
      </w:pPr>
    </w:p>
    <w:p w:rsidR="00C23E6C" w:rsidRDefault="00C23E6C" w:rsidP="00C23E6C">
      <w:pPr>
        <w:ind w:left="360"/>
        <w:rPr>
          <w:rFonts w:ascii="Baskerville" w:hAnsi="Baskerville" w:hint="eastAsia"/>
        </w:rPr>
      </w:pPr>
    </w:p>
    <w:p w:rsidR="00C23E6C" w:rsidRDefault="00C23E6C" w:rsidP="00C23E6C">
      <w:pPr>
        <w:ind w:left="360"/>
        <w:rPr>
          <w:rFonts w:ascii="Baskerville" w:hAnsi="Baskerville" w:hint="eastAsia"/>
        </w:rPr>
      </w:pPr>
    </w:p>
    <w:p w:rsidR="00C23E6C" w:rsidRDefault="00C23E6C" w:rsidP="00C23E6C">
      <w:pPr>
        <w:ind w:left="360"/>
        <w:rPr>
          <w:rFonts w:ascii="Baskerville" w:hAnsi="Baskerville" w:hint="eastAsia"/>
        </w:rPr>
      </w:pPr>
    </w:p>
    <w:p w:rsidR="00C23E6C" w:rsidRDefault="00C23E6C" w:rsidP="00C23E6C">
      <w:pPr>
        <w:ind w:left="-90"/>
        <w:rPr>
          <w:rFonts w:ascii="Baskerville" w:hAnsi="Baskerville" w:hint="eastAsia"/>
        </w:rPr>
      </w:pPr>
      <w:r w:rsidRPr="00C23E6C">
        <w:rPr>
          <w:rFonts w:ascii="Baskerville" w:hAnsi="Baskerville"/>
        </w:rPr>
        <w:drawing>
          <wp:anchor distT="0" distB="0" distL="114300" distR="114300" simplePos="0" relativeHeight="251660288" behindDoc="0" locked="0" layoutInCell="1" allowOverlap="1" wp14:anchorId="370F0226" wp14:editId="55D23130">
            <wp:simplePos x="0" y="0"/>
            <wp:positionH relativeFrom="column">
              <wp:posOffset>-1639570</wp:posOffset>
            </wp:positionH>
            <wp:positionV relativeFrom="paragraph">
              <wp:posOffset>217170</wp:posOffset>
            </wp:positionV>
            <wp:extent cx="3451225" cy="2110740"/>
            <wp:effectExtent l="50800" t="101600" r="53975" b="99060"/>
            <wp:wrapSquare wrapText="bothSides"/>
            <wp:docPr id="4098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6943">
                      <a:off x="0" y="0"/>
                      <a:ext cx="3451225" cy="211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3E6C" w:rsidRDefault="00C23E6C" w:rsidP="00C23E6C">
      <w:pPr>
        <w:rPr>
          <w:rFonts w:ascii="Baskerville" w:hAnsi="Baskerville"/>
        </w:rPr>
      </w:pPr>
      <w:r>
        <w:rPr>
          <w:rFonts w:ascii="Baskerville" w:hAnsi="Baskerville"/>
        </w:rPr>
        <w:t>Wage rate and the optimal level of health</w:t>
      </w:r>
    </w:p>
    <w:p w:rsidR="00C23E6C" w:rsidRPr="00C23E6C" w:rsidRDefault="00C23E6C" w:rsidP="00C23E6C">
      <w:pPr>
        <w:pStyle w:val="ListParagraph"/>
        <w:numPr>
          <w:ilvl w:val="0"/>
          <w:numId w:val="16"/>
        </w:numPr>
        <w:rPr>
          <w:rFonts w:ascii="Baskerville" w:hAnsi="Baskerville"/>
        </w:rPr>
      </w:pPr>
      <w:r>
        <w:rPr>
          <w:rFonts w:ascii="Baskerville" w:hAnsi="Baskerville"/>
          <w:sz w:val="24"/>
          <w:szCs w:val="24"/>
        </w:rPr>
        <w:t>The impact of an increase in wage rate on the demand for health</w:t>
      </w:r>
    </w:p>
    <w:p w:rsidR="00C23E6C" w:rsidRPr="00C23E6C" w:rsidRDefault="00C23E6C" w:rsidP="00C23E6C">
      <w:pPr>
        <w:rPr>
          <w:rFonts w:ascii="Baskerville" w:hAnsi="Baskerville"/>
        </w:rPr>
      </w:pPr>
      <w:r>
        <w:rPr>
          <w:rFonts w:ascii="Baskerville" w:hAnsi="Baskerville"/>
        </w:rPr>
        <w:t xml:space="preserve">1. </w:t>
      </w:r>
      <w:proofErr w:type="gramStart"/>
      <w:r>
        <w:rPr>
          <w:rFonts w:ascii="Baskerville" w:hAnsi="Baskerville"/>
        </w:rPr>
        <w:t>higher</w:t>
      </w:r>
      <w:proofErr w:type="gramEnd"/>
      <w:r>
        <w:rPr>
          <w:rFonts w:ascii="Baskerville" w:hAnsi="Baskerville"/>
        </w:rPr>
        <w:t xml:space="preserve"> wage rate increase the value of time spent working, demand upward and optimal level of health capital</w:t>
      </w:r>
    </w:p>
    <w:p w:rsidR="00C23E6C" w:rsidRDefault="00C23E6C" w:rsidP="00C23E6C">
      <w:pPr>
        <w:rPr>
          <w:rFonts w:ascii="Baskerville" w:hAnsi="Baskerville"/>
        </w:rPr>
      </w:pPr>
      <w:r>
        <w:rPr>
          <w:rFonts w:ascii="Baskerville" w:hAnsi="Baskerville"/>
        </w:rPr>
        <w:t xml:space="preserve">2. </w:t>
      </w:r>
      <w:proofErr w:type="gramStart"/>
      <w:r>
        <w:rPr>
          <w:rFonts w:ascii="Baskerville" w:hAnsi="Baskerville"/>
        </w:rPr>
        <w:t>higher</w:t>
      </w:r>
      <w:proofErr w:type="gramEnd"/>
      <w:r>
        <w:rPr>
          <w:rFonts w:ascii="Baskerville" w:hAnsi="Baskerville"/>
        </w:rPr>
        <w:t xml:space="preserve"> wage rate increases the opportunity cost of time spent producing health, inducing a person to substitute health care for their own time to achieve a given level of health</w:t>
      </w:r>
    </w:p>
    <w:p w:rsidR="00C23E6C" w:rsidRDefault="00B04096" w:rsidP="00C23E6C">
      <w:pPr>
        <w:ind w:left="360"/>
        <w:rPr>
          <w:rFonts w:ascii="Baskerville" w:hAnsi="Baskerville" w:hint="eastAsia"/>
        </w:rPr>
      </w:pPr>
      <w:r w:rsidRPr="00B04096">
        <w:rPr>
          <w:rFonts w:ascii="Baskerville" w:hAnsi="Baskerville"/>
        </w:rPr>
        <w:drawing>
          <wp:anchor distT="0" distB="0" distL="114300" distR="114300" simplePos="0" relativeHeight="251661312" behindDoc="0" locked="0" layoutInCell="1" allowOverlap="1" wp14:anchorId="3DF70D96" wp14:editId="49D0F820">
            <wp:simplePos x="0" y="0"/>
            <wp:positionH relativeFrom="column">
              <wp:posOffset>-173355</wp:posOffset>
            </wp:positionH>
            <wp:positionV relativeFrom="paragraph">
              <wp:posOffset>149225</wp:posOffset>
            </wp:positionV>
            <wp:extent cx="3559810" cy="2324100"/>
            <wp:effectExtent l="76200" t="101600" r="72390" b="88900"/>
            <wp:wrapSquare wrapText="bothSides"/>
            <wp:docPr id="205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0470">
                      <a:off x="0" y="0"/>
                      <a:ext cx="355981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3E6C" w:rsidRDefault="00B04096" w:rsidP="00B04096">
      <w:pPr>
        <w:rPr>
          <w:rFonts w:ascii="Baskerville" w:hAnsi="Baskerville"/>
        </w:rPr>
      </w:pPr>
      <w:r>
        <w:rPr>
          <w:rFonts w:ascii="Baskerville" w:hAnsi="Baskerville"/>
        </w:rPr>
        <w:t>Education and the optimal level of health</w:t>
      </w:r>
    </w:p>
    <w:p w:rsidR="00B04096" w:rsidRPr="000B50DE" w:rsidRDefault="00B04096" w:rsidP="00B04096">
      <w:pPr>
        <w:pStyle w:val="ListParagraph"/>
        <w:numPr>
          <w:ilvl w:val="0"/>
          <w:numId w:val="16"/>
        </w:numPr>
        <w:rPr>
          <w:rFonts w:ascii="Baskerville" w:hAnsi="Baskerville"/>
        </w:rPr>
      </w:pPr>
      <w:r>
        <w:rPr>
          <w:rFonts w:ascii="Baskerville" w:hAnsi="Baskerville"/>
          <w:sz w:val="24"/>
          <w:szCs w:val="24"/>
        </w:rPr>
        <w:t xml:space="preserve">A high level of </w:t>
      </w:r>
      <w:proofErr w:type="spellStart"/>
      <w:r>
        <w:rPr>
          <w:rFonts w:ascii="Baskerville" w:hAnsi="Baskerville"/>
          <w:sz w:val="24"/>
          <w:szCs w:val="24"/>
        </w:rPr>
        <w:t>eduction</w:t>
      </w:r>
      <w:proofErr w:type="spellEnd"/>
      <w:r w:rsidRPr="00B04096">
        <w:rPr>
          <w:rFonts w:ascii="Baskerville" w:hAnsi="Baskerville"/>
          <w:sz w:val="24"/>
          <w:szCs w:val="24"/>
        </w:rPr>
        <w:sym w:font="Wingdings" w:char="F0E8"/>
      </w:r>
      <w:r>
        <w:rPr>
          <w:rFonts w:ascii="Baskerville" w:hAnsi="Baskerville"/>
          <w:sz w:val="24"/>
          <w:szCs w:val="24"/>
        </w:rPr>
        <w:t>higher productivity return on a given investment</w:t>
      </w:r>
      <w:r w:rsidRPr="00B04096">
        <w:rPr>
          <w:rFonts w:ascii="Baskerville" w:hAnsi="Baskerville"/>
          <w:sz w:val="24"/>
          <w:szCs w:val="24"/>
        </w:rPr>
        <w:sym w:font="Wingdings" w:char="F0E8"/>
      </w:r>
      <w:r>
        <w:rPr>
          <w:rFonts w:ascii="Baskerville" w:hAnsi="Baskerville"/>
          <w:sz w:val="24"/>
          <w:szCs w:val="24"/>
        </w:rPr>
        <w:t>demand curve shifts up and increasing the optimal level of health</w:t>
      </w:r>
    </w:p>
    <w:p w:rsidR="000B50DE" w:rsidRDefault="000B50DE" w:rsidP="000B50DE">
      <w:pPr>
        <w:ind w:left="360"/>
        <w:rPr>
          <w:rFonts w:ascii="Baskerville" w:hAnsi="Baskerville"/>
        </w:rPr>
      </w:pPr>
    </w:p>
    <w:p w:rsidR="000B50DE" w:rsidRDefault="000B50DE" w:rsidP="000B50DE">
      <w:pPr>
        <w:ind w:left="360"/>
        <w:rPr>
          <w:rFonts w:ascii="Baskerville" w:hAnsi="Baskerville"/>
        </w:rPr>
      </w:pPr>
    </w:p>
    <w:p w:rsidR="000B50DE" w:rsidRDefault="000B50DE" w:rsidP="000B50DE">
      <w:pPr>
        <w:ind w:left="360"/>
        <w:rPr>
          <w:rFonts w:ascii="Baskerville" w:hAnsi="Baskerville"/>
        </w:rPr>
      </w:pPr>
    </w:p>
    <w:p w:rsidR="000B50DE" w:rsidRDefault="000B50DE" w:rsidP="000B50DE">
      <w:pPr>
        <w:ind w:left="360"/>
        <w:rPr>
          <w:rFonts w:ascii="Baskerville" w:hAnsi="Baskerville"/>
        </w:rPr>
      </w:pPr>
    </w:p>
    <w:p w:rsidR="000B50DE" w:rsidRDefault="000B50DE" w:rsidP="000B50DE">
      <w:pPr>
        <w:ind w:left="360"/>
        <w:rPr>
          <w:rFonts w:ascii="Baskerville" w:hAnsi="Baskerville"/>
        </w:rPr>
      </w:pPr>
    </w:p>
    <w:p w:rsidR="000B50DE" w:rsidRPr="000B50DE" w:rsidRDefault="000B50DE" w:rsidP="000B50DE">
      <w:pPr>
        <w:rPr>
          <w:rFonts w:ascii="Baskerville" w:hAnsi="Baskerville"/>
          <w:b/>
        </w:rPr>
      </w:pPr>
      <w:r w:rsidRPr="000B50DE">
        <w:rPr>
          <w:rFonts w:ascii="Baskerville" w:hAnsi="Baskerville"/>
          <w:b/>
        </w:rPr>
        <w:t>Consumption Demand for Health</w:t>
      </w:r>
    </w:p>
    <w:p w:rsidR="000B50DE" w:rsidRPr="00C63B43" w:rsidRDefault="00C63B43" w:rsidP="00C63B43">
      <w:pPr>
        <w:pStyle w:val="ListParagraph"/>
        <w:numPr>
          <w:ilvl w:val="0"/>
          <w:numId w:val="16"/>
        </w:numPr>
        <w:rPr>
          <w:rFonts w:ascii="Baskerville" w:hAnsi="Baskerville"/>
        </w:rPr>
      </w:pPr>
      <w:r>
        <w:rPr>
          <w:rFonts w:ascii="Baskerville" w:hAnsi="Baskerville"/>
          <w:sz w:val="24"/>
          <w:szCs w:val="24"/>
        </w:rPr>
        <w:t>An individual’s demand for health capital that derives from the nonmonetary, direct utility benefits associated with improved health</w:t>
      </w:r>
    </w:p>
    <w:p w:rsidR="00C63B43" w:rsidRDefault="00C63B43" w:rsidP="00C63B43">
      <w:pPr>
        <w:rPr>
          <w:rFonts w:ascii="Baskerville" w:hAnsi="Baskerville"/>
        </w:rPr>
      </w:pPr>
    </w:p>
    <w:p w:rsidR="00C63B43" w:rsidRDefault="00C63B43" w:rsidP="00C63B43">
      <w:pPr>
        <w:rPr>
          <w:rFonts w:ascii="Baskerville" w:hAnsi="Baskerville"/>
        </w:rPr>
      </w:pPr>
      <w:r>
        <w:rPr>
          <w:rFonts w:ascii="Baskerville" w:hAnsi="Baskerville"/>
        </w:rPr>
        <w:t>Rate of time preference – how much an individual values health today compared to the time</w:t>
      </w:r>
    </w:p>
    <w:p w:rsidR="00C63B43" w:rsidRPr="00C63B43" w:rsidRDefault="00C63B43" w:rsidP="00C63B43">
      <w:pPr>
        <w:pStyle w:val="ListParagraph"/>
        <w:numPr>
          <w:ilvl w:val="0"/>
          <w:numId w:val="17"/>
        </w:numPr>
        <w:ind w:left="360"/>
        <w:rPr>
          <w:rFonts w:ascii="Baskerville" w:hAnsi="Baskerville"/>
          <w:sz w:val="24"/>
          <w:szCs w:val="24"/>
        </w:rPr>
      </w:pPr>
      <w:r w:rsidRPr="00C63B43">
        <w:rPr>
          <w:rFonts w:ascii="Baskerville" w:hAnsi="Baskerville"/>
          <w:sz w:val="24"/>
          <w:szCs w:val="24"/>
          <w:lang w:val="en-CA"/>
        </w:rPr>
        <w:t xml:space="preserve">Aging and the optimal level of health capital </w:t>
      </w:r>
    </w:p>
    <w:p w:rsidR="00C63B43" w:rsidRPr="00C63B43" w:rsidRDefault="00C63B43" w:rsidP="00C63B43">
      <w:pPr>
        <w:pStyle w:val="ListParagraph"/>
        <w:numPr>
          <w:ilvl w:val="0"/>
          <w:numId w:val="16"/>
        </w:numPr>
        <w:rPr>
          <w:rFonts w:ascii="Baskerville" w:hAnsi="Baskerville"/>
          <w:sz w:val="24"/>
          <w:szCs w:val="24"/>
        </w:rPr>
      </w:pPr>
      <w:r w:rsidRPr="00C63B43">
        <w:rPr>
          <w:rFonts w:ascii="Baskerville" w:hAnsi="Baskerville"/>
          <w:sz w:val="24"/>
          <w:szCs w:val="24"/>
          <w:lang w:val="en-CA"/>
        </w:rPr>
        <w:t>People with a high rate of time preference prefer current health to future health, so the optimal level of health capital will fall more rapidly as they age</w:t>
      </w:r>
    </w:p>
    <w:p w:rsidR="00C63B43" w:rsidRPr="00C63B43" w:rsidRDefault="00C63B43" w:rsidP="00C63B43">
      <w:pPr>
        <w:pStyle w:val="ListParagraph"/>
        <w:numPr>
          <w:ilvl w:val="0"/>
          <w:numId w:val="17"/>
        </w:numPr>
        <w:ind w:left="360"/>
        <w:rPr>
          <w:rFonts w:ascii="Baskerville" w:hAnsi="Baskerville"/>
          <w:sz w:val="24"/>
          <w:szCs w:val="24"/>
        </w:rPr>
      </w:pPr>
      <w:r w:rsidRPr="00C63B43">
        <w:rPr>
          <w:rFonts w:ascii="Baskerville" w:hAnsi="Baskerville"/>
          <w:sz w:val="24"/>
          <w:szCs w:val="24"/>
          <w:lang w:val="en-CA"/>
        </w:rPr>
        <w:t>Wage Rate and the optim</w:t>
      </w:r>
      <w:r>
        <w:rPr>
          <w:rFonts w:ascii="Baskerville" w:hAnsi="Baskerville"/>
          <w:sz w:val="24"/>
          <w:szCs w:val="24"/>
          <w:lang w:val="en-CA"/>
        </w:rPr>
        <w:t xml:space="preserve">al level of health capital </w:t>
      </w:r>
    </w:p>
    <w:p w:rsidR="00C63B43" w:rsidRPr="00C63B43" w:rsidRDefault="00C63B43" w:rsidP="00C63B43">
      <w:pPr>
        <w:pStyle w:val="ListParagraph"/>
        <w:numPr>
          <w:ilvl w:val="0"/>
          <w:numId w:val="16"/>
        </w:numPr>
        <w:rPr>
          <w:rFonts w:ascii="Baskerville" w:hAnsi="Baskerville"/>
          <w:sz w:val="24"/>
          <w:szCs w:val="24"/>
        </w:rPr>
      </w:pPr>
      <w:r w:rsidRPr="00C63B43">
        <w:rPr>
          <w:rFonts w:ascii="Baskerville" w:hAnsi="Baskerville"/>
          <w:sz w:val="24"/>
          <w:szCs w:val="24"/>
          <w:lang w:val="en-CA"/>
        </w:rPr>
        <w:t>Depends on whether the production of health is more time or more health-care intensive</w:t>
      </w:r>
    </w:p>
    <w:p w:rsidR="00C63B43" w:rsidRPr="00C63B43" w:rsidRDefault="00C63B43" w:rsidP="00C63B43">
      <w:pPr>
        <w:pStyle w:val="ListParagraph"/>
        <w:numPr>
          <w:ilvl w:val="0"/>
          <w:numId w:val="17"/>
        </w:numPr>
        <w:ind w:left="360"/>
        <w:rPr>
          <w:rFonts w:ascii="Baskerville" w:hAnsi="Baskerville"/>
          <w:sz w:val="24"/>
          <w:szCs w:val="24"/>
        </w:rPr>
      </w:pPr>
      <w:r w:rsidRPr="00C63B43">
        <w:rPr>
          <w:rFonts w:ascii="Baskerville" w:hAnsi="Baskerville"/>
          <w:sz w:val="24"/>
          <w:szCs w:val="24"/>
          <w:lang w:val="en-CA"/>
        </w:rPr>
        <w:t>Education and the op</w:t>
      </w:r>
      <w:r>
        <w:rPr>
          <w:rFonts w:ascii="Baskerville" w:hAnsi="Baskerville"/>
          <w:sz w:val="24"/>
          <w:szCs w:val="24"/>
          <w:lang w:val="en-CA"/>
        </w:rPr>
        <w:t xml:space="preserve">timal level of health capital </w:t>
      </w:r>
    </w:p>
    <w:p w:rsidR="00C63B43" w:rsidRPr="00C63B43" w:rsidRDefault="00C63B43" w:rsidP="00C63B43">
      <w:pPr>
        <w:pStyle w:val="ListParagraph"/>
        <w:numPr>
          <w:ilvl w:val="0"/>
          <w:numId w:val="16"/>
        </w:numPr>
        <w:rPr>
          <w:rFonts w:ascii="Baskerville" w:hAnsi="Baskerville"/>
          <w:sz w:val="24"/>
          <w:szCs w:val="24"/>
        </w:rPr>
      </w:pPr>
      <w:r w:rsidRPr="00C63B43">
        <w:rPr>
          <w:rFonts w:ascii="Baskerville" w:hAnsi="Baskerville"/>
          <w:sz w:val="24"/>
          <w:szCs w:val="24"/>
          <w:lang w:val="en-CA"/>
        </w:rPr>
        <w:t>Ambiguous, depends on production of health and final consumption goods</w:t>
      </w:r>
    </w:p>
    <w:p w:rsidR="00C63B43" w:rsidRDefault="00C63B43" w:rsidP="00C63B43">
      <w:pPr>
        <w:rPr>
          <w:rFonts w:ascii="Baskerville" w:hAnsi="Baskerville"/>
        </w:rPr>
      </w:pPr>
      <w:r w:rsidRPr="00C63B43">
        <w:rPr>
          <w:rFonts w:ascii="Baskerville" w:hAnsi="Baskerville"/>
        </w:rPr>
        <w:drawing>
          <wp:anchor distT="0" distB="0" distL="114300" distR="114300" simplePos="0" relativeHeight="251662336" behindDoc="0" locked="0" layoutInCell="1" allowOverlap="1" wp14:anchorId="13FCEC59" wp14:editId="6903D457">
            <wp:simplePos x="0" y="0"/>
            <wp:positionH relativeFrom="column">
              <wp:posOffset>0</wp:posOffset>
            </wp:positionH>
            <wp:positionV relativeFrom="paragraph">
              <wp:posOffset>450215</wp:posOffset>
            </wp:positionV>
            <wp:extent cx="5270500" cy="3128645"/>
            <wp:effectExtent l="0" t="0" r="12700" b="0"/>
            <wp:wrapSquare wrapText="bothSides"/>
            <wp:docPr id="5123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12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B43" w:rsidRPr="00C63B43" w:rsidRDefault="00C63B43" w:rsidP="00C63B43">
      <w:pPr>
        <w:rPr>
          <w:rFonts w:ascii="Baskerville" w:hAnsi="Baskerville"/>
          <w:b/>
        </w:rPr>
      </w:pPr>
      <w:r w:rsidRPr="00C63B43">
        <w:rPr>
          <w:rFonts w:ascii="Baskerville" w:hAnsi="Baskerville"/>
          <w:b/>
          <w:lang w:val="en-CA"/>
        </w:rPr>
        <w:t>Strengths &amp; Weakness of the Health Human Capital Model</w:t>
      </w:r>
    </w:p>
    <w:p w:rsidR="00C63B43" w:rsidRDefault="00C63B43" w:rsidP="00C63B43">
      <w:pPr>
        <w:rPr>
          <w:rFonts w:ascii="Baskerville" w:hAnsi="Baskerville"/>
        </w:rPr>
      </w:pPr>
    </w:p>
    <w:p w:rsidR="00C63B43" w:rsidRPr="00AB74AD" w:rsidRDefault="00AB74AD" w:rsidP="00C63B43">
      <w:pPr>
        <w:rPr>
          <w:rFonts w:ascii="Baskerville" w:hAnsi="Baskerville"/>
          <w:b/>
          <w:u w:val="single"/>
        </w:rPr>
      </w:pPr>
      <w:r>
        <w:rPr>
          <w:rFonts w:ascii="Baskerville" w:hAnsi="Baskerville" w:hint="eastAsia"/>
        </w:rPr>
        <w:t xml:space="preserve">5.3 </w:t>
      </w:r>
      <w:r w:rsidRPr="00AB74AD">
        <w:rPr>
          <w:rFonts w:ascii="Baskerville" w:hAnsi="Baskerville" w:hint="eastAsia"/>
          <w:b/>
          <w:u w:val="single"/>
        </w:rPr>
        <w:t>Health</w:t>
      </w:r>
      <w:r w:rsidRPr="00AB74AD">
        <w:rPr>
          <w:rFonts w:ascii="Baskerville" w:hAnsi="Baskerville"/>
          <w:b/>
          <w:u w:val="single"/>
        </w:rPr>
        <w:t xml:space="preserve">-Related </w:t>
      </w:r>
      <w:proofErr w:type="spellStart"/>
      <w:r w:rsidRPr="00AB74AD">
        <w:rPr>
          <w:rFonts w:ascii="Baskerville" w:hAnsi="Baskerville"/>
          <w:b/>
          <w:u w:val="single"/>
        </w:rPr>
        <w:t>Behaviours</w:t>
      </w:r>
      <w:proofErr w:type="spellEnd"/>
    </w:p>
    <w:p w:rsidR="00590C71" w:rsidRDefault="00590C71" w:rsidP="00C63B43">
      <w:pPr>
        <w:rPr>
          <w:rFonts w:ascii="Baskerville" w:hAnsi="Baskerville"/>
        </w:rPr>
      </w:pPr>
      <w:r>
        <w:rPr>
          <w:rFonts w:ascii="Baskerville" w:hAnsi="Baskerville"/>
        </w:rPr>
        <w:t>Body Mass Index – a person’s weight in kilograms divided by the square of their height in meters (BMI=kg/m</w:t>
      </w:r>
      <w:r>
        <w:rPr>
          <w:rFonts w:ascii="Baskerville" w:hAnsi="Baskerville"/>
          <w:vertAlign w:val="superscript"/>
        </w:rPr>
        <w:t>2</w:t>
      </w:r>
      <w:r>
        <w:rPr>
          <w:rFonts w:ascii="Baskerville" w:hAnsi="Baskerville"/>
        </w:rPr>
        <w:t>)</w:t>
      </w:r>
    </w:p>
    <w:p w:rsidR="00590C71" w:rsidRPr="00590C71" w:rsidRDefault="00590C71" w:rsidP="00590C71">
      <w:pPr>
        <w:rPr>
          <w:rFonts w:ascii="Baskerville" w:hAnsi="Baskerville"/>
        </w:rPr>
      </w:pPr>
      <w:r>
        <w:rPr>
          <w:rFonts w:ascii="Baskerville" w:hAnsi="Baskerville"/>
          <w:lang w:val="fr-FR"/>
        </w:rPr>
        <w:t>BMI&lt;20</w:t>
      </w:r>
      <w:r w:rsidRPr="00590C71">
        <w:rPr>
          <w:rFonts w:ascii="Baskerville" w:hAnsi="Baskerville"/>
          <w:lang w:val="fr-FR"/>
        </w:rPr>
        <w:tab/>
      </w:r>
      <w:r w:rsidRPr="00590C71">
        <w:rPr>
          <w:rFonts w:ascii="Baskerville" w:hAnsi="Baskerville"/>
          <w:lang w:val="fr-FR"/>
        </w:rPr>
        <w:tab/>
      </w:r>
      <w:proofErr w:type="spellStart"/>
      <w:r w:rsidRPr="00590C71">
        <w:rPr>
          <w:rFonts w:ascii="Baskerville" w:hAnsi="Baskerville"/>
          <w:lang w:val="fr-FR"/>
        </w:rPr>
        <w:t>underweight</w:t>
      </w:r>
      <w:proofErr w:type="spellEnd"/>
    </w:p>
    <w:p w:rsidR="00590C71" w:rsidRPr="00590C71" w:rsidRDefault="00590C71" w:rsidP="00590C71">
      <w:pPr>
        <w:rPr>
          <w:rFonts w:ascii="Baskerville" w:hAnsi="Baskerville"/>
        </w:rPr>
      </w:pPr>
      <w:r w:rsidRPr="00590C71">
        <w:rPr>
          <w:rFonts w:ascii="Baskerville" w:hAnsi="Baskerville"/>
          <w:lang w:val="fr-FR"/>
        </w:rPr>
        <w:t xml:space="preserve">20≤BMI≤24.9     </w:t>
      </w:r>
      <w:r w:rsidRPr="00590C71">
        <w:rPr>
          <w:rFonts w:ascii="Baskerville" w:hAnsi="Baskerville"/>
          <w:lang w:val="fr-FR"/>
        </w:rPr>
        <w:tab/>
        <w:t xml:space="preserve">normal, </w:t>
      </w:r>
    </w:p>
    <w:p w:rsidR="00590C71" w:rsidRPr="00590C71" w:rsidRDefault="00590C71" w:rsidP="00590C71">
      <w:pPr>
        <w:rPr>
          <w:rFonts w:ascii="Baskerville" w:hAnsi="Baskerville"/>
        </w:rPr>
      </w:pPr>
      <w:r w:rsidRPr="00590C71">
        <w:rPr>
          <w:rFonts w:ascii="Baskerville" w:hAnsi="Baskerville"/>
          <w:lang w:val="fr-FR"/>
        </w:rPr>
        <w:t xml:space="preserve">25≤BMI≤29.9 </w:t>
      </w:r>
      <w:r w:rsidRPr="00590C71">
        <w:rPr>
          <w:rFonts w:ascii="Baskerville" w:hAnsi="Baskerville"/>
          <w:lang w:val="fr-FR"/>
        </w:rPr>
        <w:tab/>
      </w:r>
      <w:proofErr w:type="spellStart"/>
      <w:r w:rsidRPr="00590C71">
        <w:rPr>
          <w:rFonts w:ascii="Baskerville" w:hAnsi="Baskerville"/>
          <w:lang w:val="fr-FR"/>
        </w:rPr>
        <w:t>overweight</w:t>
      </w:r>
      <w:proofErr w:type="spellEnd"/>
    </w:p>
    <w:p w:rsidR="00590C71" w:rsidRPr="00590C71" w:rsidRDefault="00590C71" w:rsidP="00590C71">
      <w:pPr>
        <w:rPr>
          <w:rFonts w:ascii="Baskerville" w:hAnsi="Baskerville"/>
        </w:rPr>
      </w:pPr>
      <w:r w:rsidRPr="00590C71">
        <w:rPr>
          <w:rFonts w:ascii="Baskerville" w:hAnsi="Baskerville"/>
          <w:lang w:val="fr-FR"/>
        </w:rPr>
        <w:t>30≤BMI≤34.9</w:t>
      </w:r>
      <w:r w:rsidRPr="00590C71">
        <w:rPr>
          <w:rFonts w:ascii="Baskerville" w:hAnsi="Baskerville"/>
          <w:lang w:val="fr-FR"/>
        </w:rPr>
        <w:tab/>
      </w:r>
      <w:r w:rsidRPr="00590C71">
        <w:rPr>
          <w:rFonts w:ascii="Baskerville" w:hAnsi="Baskerville"/>
          <w:lang w:val="fr-FR"/>
        </w:rPr>
        <w:tab/>
      </w:r>
      <w:proofErr w:type="spellStart"/>
      <w:r w:rsidRPr="00590C71">
        <w:rPr>
          <w:rFonts w:ascii="Baskerville" w:hAnsi="Baskerville"/>
          <w:lang w:val="fr-FR"/>
        </w:rPr>
        <w:t>moderately</w:t>
      </w:r>
      <w:proofErr w:type="spellEnd"/>
      <w:r w:rsidRPr="00590C71">
        <w:rPr>
          <w:rFonts w:ascii="Baskerville" w:hAnsi="Baskerville"/>
          <w:lang w:val="fr-FR"/>
        </w:rPr>
        <w:t xml:space="preserve"> obese</w:t>
      </w:r>
    </w:p>
    <w:p w:rsidR="00590C71" w:rsidRPr="00590C71" w:rsidRDefault="00590C71" w:rsidP="00590C71">
      <w:pPr>
        <w:rPr>
          <w:rFonts w:ascii="Baskerville" w:hAnsi="Baskerville"/>
        </w:rPr>
      </w:pPr>
      <w:r w:rsidRPr="00590C71">
        <w:rPr>
          <w:rFonts w:ascii="Baskerville" w:hAnsi="Baskerville"/>
          <w:lang w:val="fr-FR"/>
        </w:rPr>
        <w:t>35≤BMI≤39.9</w:t>
      </w:r>
      <w:r w:rsidRPr="00590C71">
        <w:rPr>
          <w:rFonts w:ascii="Baskerville" w:hAnsi="Baskerville"/>
          <w:lang w:val="fr-FR"/>
        </w:rPr>
        <w:tab/>
      </w:r>
      <w:r w:rsidRPr="00590C71">
        <w:rPr>
          <w:rFonts w:ascii="Baskerville" w:hAnsi="Baskerville"/>
          <w:lang w:val="fr-FR"/>
        </w:rPr>
        <w:tab/>
      </w:r>
      <w:proofErr w:type="spellStart"/>
      <w:r w:rsidRPr="00590C71">
        <w:rPr>
          <w:rFonts w:ascii="Baskerville" w:hAnsi="Baskerville"/>
          <w:lang w:val="fr-FR"/>
        </w:rPr>
        <w:t>severely</w:t>
      </w:r>
      <w:proofErr w:type="spellEnd"/>
      <w:r w:rsidRPr="00590C71">
        <w:rPr>
          <w:rFonts w:ascii="Baskerville" w:hAnsi="Baskerville"/>
          <w:lang w:val="fr-FR"/>
        </w:rPr>
        <w:t xml:space="preserve"> obese</w:t>
      </w:r>
    </w:p>
    <w:p w:rsidR="00590C71" w:rsidRPr="00590C71" w:rsidRDefault="00590C71" w:rsidP="00590C71">
      <w:pPr>
        <w:rPr>
          <w:rFonts w:ascii="Baskerville" w:hAnsi="Baskerville"/>
        </w:rPr>
      </w:pPr>
      <w:r w:rsidRPr="00590C71">
        <w:rPr>
          <w:rFonts w:ascii="Baskerville" w:hAnsi="Baskerville"/>
          <w:lang w:val="fr-FR"/>
        </w:rPr>
        <w:t xml:space="preserve">BMI≥40 </w:t>
      </w:r>
      <w:r w:rsidRPr="00590C71">
        <w:rPr>
          <w:rFonts w:ascii="Baskerville" w:hAnsi="Baskerville"/>
          <w:lang w:val="fr-FR"/>
        </w:rPr>
        <w:tab/>
      </w:r>
      <w:r w:rsidRPr="00590C71">
        <w:rPr>
          <w:rFonts w:ascii="Baskerville" w:hAnsi="Baskerville"/>
          <w:lang w:val="fr-FR"/>
        </w:rPr>
        <w:tab/>
      </w:r>
      <w:proofErr w:type="spellStart"/>
      <w:r w:rsidRPr="00590C71">
        <w:rPr>
          <w:rFonts w:ascii="Baskerville" w:hAnsi="Baskerville"/>
          <w:lang w:val="fr-FR"/>
        </w:rPr>
        <w:t>extremely</w:t>
      </w:r>
      <w:proofErr w:type="spellEnd"/>
      <w:r w:rsidRPr="00590C71">
        <w:rPr>
          <w:rFonts w:ascii="Baskerville" w:hAnsi="Baskerville"/>
          <w:lang w:val="fr-FR"/>
        </w:rPr>
        <w:t xml:space="preserve"> obese</w:t>
      </w:r>
    </w:p>
    <w:p w:rsidR="00590C71" w:rsidRDefault="00590C71" w:rsidP="00C63B43">
      <w:pPr>
        <w:rPr>
          <w:rFonts w:ascii="Baskerville" w:hAnsi="Baskerville"/>
        </w:rPr>
      </w:pPr>
    </w:p>
    <w:p w:rsidR="00590C71" w:rsidRDefault="00590C71" w:rsidP="00C63B43">
      <w:pPr>
        <w:rPr>
          <w:rFonts w:ascii="Baskerville" w:hAnsi="Baskerville"/>
        </w:rPr>
      </w:pPr>
      <w:r>
        <w:rPr>
          <w:rFonts w:ascii="Baskerville" w:hAnsi="Baskerville"/>
        </w:rPr>
        <w:t>Causes of the Obesity Epidemic</w:t>
      </w:r>
    </w:p>
    <w:p w:rsidR="00D51027" w:rsidRPr="00D51027" w:rsidRDefault="00D51027" w:rsidP="00D51027">
      <w:pPr>
        <w:rPr>
          <w:rFonts w:ascii="Baskerville" w:hAnsi="Baskerville"/>
        </w:rPr>
      </w:pPr>
      <w:r>
        <w:rPr>
          <w:rFonts w:ascii="Baskerville" w:hAnsi="Baskerville"/>
        </w:rPr>
        <w:t xml:space="preserve">Hypothesis 1: </w:t>
      </w:r>
      <w:r w:rsidRPr="00D51027">
        <w:rPr>
          <w:rFonts w:ascii="Baskerville" w:hAnsi="Baskerville"/>
        </w:rPr>
        <w:t>Primal Tastes – potential role of evolution in our food tastes</w:t>
      </w:r>
    </w:p>
    <w:p w:rsidR="00D51027" w:rsidRPr="00D51027" w:rsidRDefault="00D51027" w:rsidP="00D51027">
      <w:pPr>
        <w:rPr>
          <w:rFonts w:ascii="Baskerville" w:hAnsi="Baskerville"/>
        </w:rPr>
      </w:pPr>
      <w:r>
        <w:rPr>
          <w:rFonts w:ascii="Baskerville" w:hAnsi="Baskerville"/>
        </w:rPr>
        <w:t xml:space="preserve">Hypothesis 2: </w:t>
      </w:r>
      <w:r w:rsidRPr="00D51027">
        <w:rPr>
          <w:rFonts w:ascii="Baskerville" w:hAnsi="Baskerville"/>
        </w:rPr>
        <w:t xml:space="preserve">Increased Women’s </w:t>
      </w:r>
      <w:proofErr w:type="spellStart"/>
      <w:r w:rsidRPr="00D51027">
        <w:rPr>
          <w:rFonts w:ascii="Baskerville" w:hAnsi="Baskerville"/>
        </w:rPr>
        <w:t>Labour</w:t>
      </w:r>
      <w:proofErr w:type="spellEnd"/>
      <w:r w:rsidRPr="00D51027">
        <w:rPr>
          <w:rFonts w:ascii="Baskerville" w:hAnsi="Baskerville"/>
        </w:rPr>
        <w:t xml:space="preserve"> Force Participation – less time for food preparation at home</w:t>
      </w:r>
    </w:p>
    <w:p w:rsidR="00D51027" w:rsidRPr="00D51027" w:rsidRDefault="00D51027" w:rsidP="00D51027">
      <w:pPr>
        <w:rPr>
          <w:rFonts w:ascii="Baskerville" w:hAnsi="Baskerville"/>
        </w:rPr>
      </w:pPr>
      <w:r>
        <w:rPr>
          <w:rFonts w:ascii="Baskerville" w:hAnsi="Baskerville"/>
        </w:rPr>
        <w:t xml:space="preserve">Hypothesis 3: </w:t>
      </w:r>
      <w:r w:rsidRPr="00D51027">
        <w:rPr>
          <w:rFonts w:ascii="Baskerville" w:hAnsi="Baskerville"/>
        </w:rPr>
        <w:t xml:space="preserve">Changing Prices for Food and Meals </w:t>
      </w:r>
    </w:p>
    <w:p w:rsidR="00D51027" w:rsidRPr="00D51027" w:rsidRDefault="00D51027" w:rsidP="00D51027">
      <w:pPr>
        <w:pStyle w:val="ListParagraph"/>
        <w:numPr>
          <w:ilvl w:val="0"/>
          <w:numId w:val="20"/>
        </w:numPr>
        <w:rPr>
          <w:rFonts w:ascii="Baskerville" w:hAnsi="Baskerville"/>
          <w:sz w:val="24"/>
          <w:szCs w:val="24"/>
        </w:rPr>
      </w:pPr>
      <w:proofErr w:type="gramStart"/>
      <w:r w:rsidRPr="00D51027">
        <w:rPr>
          <w:rFonts w:ascii="Baskerville" w:hAnsi="Baskerville"/>
          <w:sz w:val="24"/>
          <w:szCs w:val="24"/>
        </w:rPr>
        <w:t>food</w:t>
      </w:r>
      <w:proofErr w:type="gramEnd"/>
      <w:r w:rsidRPr="00D51027">
        <w:rPr>
          <w:rFonts w:ascii="Baskerville" w:hAnsi="Baskerville"/>
          <w:sz w:val="24"/>
          <w:szCs w:val="24"/>
        </w:rPr>
        <w:t xml:space="preserve"> has gradually become relatively less expensive, especially energy-dense, high-calorie foods </w:t>
      </w:r>
    </w:p>
    <w:p w:rsidR="00D51027" w:rsidRPr="00D51027" w:rsidRDefault="00D51027" w:rsidP="00D51027">
      <w:pPr>
        <w:pStyle w:val="ListParagraph"/>
        <w:numPr>
          <w:ilvl w:val="0"/>
          <w:numId w:val="20"/>
        </w:numPr>
        <w:rPr>
          <w:rFonts w:ascii="Baskerville" w:hAnsi="Baskerville"/>
          <w:sz w:val="24"/>
          <w:szCs w:val="24"/>
        </w:rPr>
      </w:pPr>
      <w:r w:rsidRPr="00D51027">
        <w:rPr>
          <w:rFonts w:ascii="Baskerville" w:hAnsi="Baskerville"/>
          <w:sz w:val="24"/>
          <w:szCs w:val="24"/>
        </w:rPr>
        <w:t>Effects of technology on both money and time costs</w:t>
      </w:r>
    </w:p>
    <w:p w:rsidR="00D51027" w:rsidRPr="00590C71" w:rsidRDefault="00D51027" w:rsidP="00C63B43">
      <w:pPr>
        <w:rPr>
          <w:rFonts w:ascii="Baskerville" w:hAnsi="Baskerville"/>
        </w:rPr>
      </w:pPr>
      <w:bookmarkStart w:id="0" w:name="_GoBack"/>
      <w:bookmarkEnd w:id="0"/>
    </w:p>
    <w:sectPr w:rsidR="00D51027" w:rsidRPr="00590C71" w:rsidSect="001E192B">
      <w:pgSz w:w="11900" w:h="1682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040000" w:csb1="00000000"/>
  </w:font>
  <w:font w:name="Baskerville">
    <w:panose1 w:val="02020502070401020303"/>
    <w:charset w:val="00"/>
    <w:family w:val="auto"/>
    <w:pitch w:val="variable"/>
    <w:sig w:usb0="80000067" w:usb1="00000000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E0F78"/>
    <w:multiLevelType w:val="hybridMultilevel"/>
    <w:tmpl w:val="4A6EADA4"/>
    <w:lvl w:ilvl="0" w:tplc="B3DA2D2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F5848"/>
    <w:multiLevelType w:val="hybridMultilevel"/>
    <w:tmpl w:val="363C1C4A"/>
    <w:lvl w:ilvl="0" w:tplc="B3DA2D22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8C87714"/>
    <w:multiLevelType w:val="hybridMultilevel"/>
    <w:tmpl w:val="19F2D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654724"/>
    <w:multiLevelType w:val="hybridMultilevel"/>
    <w:tmpl w:val="929E1C58"/>
    <w:lvl w:ilvl="0" w:tplc="B3DA2D2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F47C51"/>
    <w:multiLevelType w:val="hybridMultilevel"/>
    <w:tmpl w:val="06E83D1A"/>
    <w:lvl w:ilvl="0" w:tplc="B3DA2D22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3B2499"/>
    <w:multiLevelType w:val="hybridMultilevel"/>
    <w:tmpl w:val="5C6AE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93EDC"/>
    <w:multiLevelType w:val="hybridMultilevel"/>
    <w:tmpl w:val="93D24ACC"/>
    <w:lvl w:ilvl="0" w:tplc="F83A950E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C2CCA4C2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271A9B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225C83B0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8ACE6B3E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89145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1D1AD3D2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9D8A1C94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C7F220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309B588E"/>
    <w:multiLevelType w:val="hybridMultilevel"/>
    <w:tmpl w:val="412CBF9A"/>
    <w:lvl w:ilvl="0" w:tplc="B3DA2D22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0CC4B69"/>
    <w:multiLevelType w:val="hybridMultilevel"/>
    <w:tmpl w:val="6BE22EA8"/>
    <w:lvl w:ilvl="0" w:tplc="480A1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AA6F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9C55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105F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C434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2699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A01E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3680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A04A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A13CBC"/>
    <w:multiLevelType w:val="hybridMultilevel"/>
    <w:tmpl w:val="66E85B30"/>
    <w:lvl w:ilvl="0" w:tplc="96BAD2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DC92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AA27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C876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6AB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1450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C0DB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7636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6A2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7D533C1"/>
    <w:multiLevelType w:val="hybridMultilevel"/>
    <w:tmpl w:val="77AA1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5107CD"/>
    <w:multiLevelType w:val="hybridMultilevel"/>
    <w:tmpl w:val="D36ED466"/>
    <w:lvl w:ilvl="0" w:tplc="FECA54A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7AE655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C4408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582BE9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D8E4B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549FF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7D9C3DF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F14A60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A0287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F77AA0"/>
    <w:multiLevelType w:val="hybridMultilevel"/>
    <w:tmpl w:val="4D12F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5E1DFF"/>
    <w:multiLevelType w:val="hybridMultilevel"/>
    <w:tmpl w:val="07D84C5A"/>
    <w:lvl w:ilvl="0" w:tplc="B3DA2D22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11D59AE"/>
    <w:multiLevelType w:val="hybridMultilevel"/>
    <w:tmpl w:val="BA562758"/>
    <w:lvl w:ilvl="0" w:tplc="6FFA58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2A7B61"/>
    <w:multiLevelType w:val="hybridMultilevel"/>
    <w:tmpl w:val="128E0F20"/>
    <w:lvl w:ilvl="0" w:tplc="852ED30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3ABA52AC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0EE605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37FC4B4C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1422C0A0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48BCDF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BB48389A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D0CE11A4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06D475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>
    <w:nsid w:val="66C27E0B"/>
    <w:multiLevelType w:val="hybridMultilevel"/>
    <w:tmpl w:val="918C3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390C35"/>
    <w:multiLevelType w:val="hybridMultilevel"/>
    <w:tmpl w:val="18C20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95012A"/>
    <w:multiLevelType w:val="hybridMultilevel"/>
    <w:tmpl w:val="34A03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717130"/>
    <w:multiLevelType w:val="hybridMultilevel"/>
    <w:tmpl w:val="0DD89808"/>
    <w:lvl w:ilvl="0" w:tplc="E5045698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890AB29C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862837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2856AF50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2CCACBD6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56B01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216C79D0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83E0B33A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6A8E5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5"/>
  </w:num>
  <w:num w:numId="5">
    <w:abstractNumId w:val="4"/>
  </w:num>
  <w:num w:numId="6">
    <w:abstractNumId w:val="13"/>
  </w:num>
  <w:num w:numId="7">
    <w:abstractNumId w:val="16"/>
  </w:num>
  <w:num w:numId="8">
    <w:abstractNumId w:val="17"/>
  </w:num>
  <w:num w:numId="9">
    <w:abstractNumId w:val="1"/>
  </w:num>
  <w:num w:numId="10">
    <w:abstractNumId w:val="15"/>
  </w:num>
  <w:num w:numId="11">
    <w:abstractNumId w:val="6"/>
  </w:num>
  <w:num w:numId="12">
    <w:abstractNumId w:val="12"/>
  </w:num>
  <w:num w:numId="13">
    <w:abstractNumId w:val="18"/>
  </w:num>
  <w:num w:numId="14">
    <w:abstractNumId w:val="7"/>
  </w:num>
  <w:num w:numId="15">
    <w:abstractNumId w:val="19"/>
  </w:num>
  <w:num w:numId="16">
    <w:abstractNumId w:val="3"/>
  </w:num>
  <w:num w:numId="17">
    <w:abstractNumId w:val="10"/>
  </w:num>
  <w:num w:numId="18">
    <w:abstractNumId w:val="14"/>
  </w:num>
  <w:num w:numId="19">
    <w:abstractNumId w:val="11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FFD"/>
    <w:rsid w:val="000B50DE"/>
    <w:rsid w:val="00101C5C"/>
    <w:rsid w:val="001E192B"/>
    <w:rsid w:val="002D4DF7"/>
    <w:rsid w:val="00403813"/>
    <w:rsid w:val="00457FFD"/>
    <w:rsid w:val="00546F76"/>
    <w:rsid w:val="00590C71"/>
    <w:rsid w:val="00656253"/>
    <w:rsid w:val="00971E1C"/>
    <w:rsid w:val="00A9334F"/>
    <w:rsid w:val="00AB74AD"/>
    <w:rsid w:val="00AD222D"/>
    <w:rsid w:val="00B04096"/>
    <w:rsid w:val="00B14C61"/>
    <w:rsid w:val="00B70CB2"/>
    <w:rsid w:val="00B901C9"/>
    <w:rsid w:val="00B93285"/>
    <w:rsid w:val="00BF23FD"/>
    <w:rsid w:val="00C23E6C"/>
    <w:rsid w:val="00C63B43"/>
    <w:rsid w:val="00D4572B"/>
    <w:rsid w:val="00D51027"/>
    <w:rsid w:val="00E00FEC"/>
    <w:rsid w:val="00F0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0DC5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253"/>
    <w:pPr>
      <w:ind w:left="720"/>
      <w:contextualSpacing/>
    </w:pPr>
    <w:rPr>
      <w:rFonts w:ascii="Times" w:hAnsi="Time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F76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F76"/>
    <w:rPr>
      <w:rFonts w:ascii="Heiti SC Light" w:eastAsia="Heiti S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253"/>
    <w:pPr>
      <w:ind w:left="720"/>
      <w:contextualSpacing/>
    </w:pPr>
    <w:rPr>
      <w:rFonts w:ascii="Times" w:hAnsi="Time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F76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F76"/>
    <w:rPr>
      <w:rFonts w:ascii="Heiti SC Light" w:eastAsia="Heiti S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38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71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90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294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2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9722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172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4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16973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99951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641</Words>
  <Characters>3658</Characters>
  <Application>Microsoft Macintosh Word</Application>
  <DocSecurity>0</DocSecurity>
  <Lines>30</Lines>
  <Paragraphs>8</Paragraphs>
  <ScaleCrop>false</ScaleCrop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 Zhang</dc:creator>
  <cp:keywords/>
  <dc:description/>
  <cp:lastModifiedBy>Wei Zhang</cp:lastModifiedBy>
  <cp:revision>1</cp:revision>
  <dcterms:created xsi:type="dcterms:W3CDTF">2013-12-11T18:05:00Z</dcterms:created>
  <dcterms:modified xsi:type="dcterms:W3CDTF">2013-12-12T06:16:00Z</dcterms:modified>
</cp:coreProperties>
</file>