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383" w:rsidRDefault="007E6EFF">
      <w:r>
        <w:t>PHYS 111 Notes</w:t>
      </w:r>
    </w:p>
    <w:p w:rsidR="007E6EFF" w:rsidRDefault="007E6EFF">
      <w:r>
        <w:t>Jordan Seider</w:t>
      </w:r>
    </w:p>
    <w:p w:rsidR="007E6EFF" w:rsidRPr="007E6EFF" w:rsidRDefault="007E6EFF">
      <w:pPr>
        <w:rPr>
          <w:u w:val="single"/>
        </w:rPr>
      </w:pPr>
    </w:p>
    <w:p w:rsidR="007E6EFF" w:rsidRPr="007E6EFF" w:rsidRDefault="007E6EFF">
      <w:pPr>
        <w:rPr>
          <w:u w:val="single"/>
        </w:rPr>
      </w:pPr>
      <w:r w:rsidRPr="007E6EFF">
        <w:rPr>
          <w:u w:val="single"/>
        </w:rPr>
        <w:t>Pulleys with finite mass:</w:t>
      </w:r>
    </w:p>
    <w:p w:rsidR="007E6EFF" w:rsidRDefault="007E6EFF">
      <w:r>
        <w:t xml:space="preserve">Considering two masses attached by a rope that passes over a massive pulley with mass </w:t>
      </w:r>
      <w:proofErr w:type="spellStart"/>
      <w:r>
        <w:t>m</w:t>
      </w:r>
      <w:r>
        <w:rPr>
          <w:vertAlign w:val="subscript"/>
        </w:rPr>
        <w:t>p</w:t>
      </w:r>
      <w:proofErr w:type="spellEnd"/>
      <w:r>
        <w:t xml:space="preserve"> and radius R where static friction keeps the rope from slipping on the pulley.</w:t>
      </w:r>
    </w:p>
    <w:p w:rsidR="007E6EFF" w:rsidRDefault="007E6EFF"/>
    <w:p w:rsidR="007E6EFF" w:rsidRDefault="007E6EFF">
      <w:r>
        <w:t xml:space="preserve">CONSTRAINTS – </w:t>
      </w:r>
      <w:proofErr w:type="spellStart"/>
      <w:r>
        <w:t>i</w:t>
      </w:r>
      <w:proofErr w:type="spellEnd"/>
      <w:r>
        <w:t>) Speed of rope = speed of rim of pulley</w:t>
      </w:r>
    </w:p>
    <w:p w:rsidR="007E6EFF" w:rsidRDefault="007E6EFF">
      <w:r>
        <w:tab/>
      </w:r>
      <w:r>
        <w:tab/>
      </w:r>
      <w:r>
        <w:tab/>
      </w:r>
      <w:r>
        <w:tab/>
        <w:t xml:space="preserve">          = </w:t>
      </w:r>
      <w:proofErr w:type="gramStart"/>
      <w:r>
        <w:t>speed</w:t>
      </w:r>
      <w:proofErr w:type="gramEnd"/>
      <w:r>
        <w:t xml:space="preserve"> of masses</w:t>
      </w:r>
    </w:p>
    <w:p w:rsidR="007E6EFF" w:rsidRDefault="007E6EFF" w:rsidP="007E6EFF">
      <w:pPr>
        <w:ind w:left="3600" w:firstLine="720"/>
      </w:pPr>
      <w:proofErr w:type="spellStart"/>
      <w:r>
        <w:t>V</w:t>
      </w:r>
      <w:r w:rsidRPr="007E6EFF">
        <w:rPr>
          <w:vertAlign w:val="subscript"/>
        </w:rPr>
        <w:t>rope</w:t>
      </w:r>
      <w:proofErr w:type="spellEnd"/>
      <w:r>
        <w:t xml:space="preserve"> = V</w:t>
      </w:r>
      <w:r w:rsidRPr="007E6EFF">
        <w:rPr>
          <w:vertAlign w:val="subscript"/>
        </w:rPr>
        <w:t>m</w:t>
      </w:r>
      <w:proofErr w:type="gramStart"/>
      <w:r>
        <w:rPr>
          <w:vertAlign w:val="subscript"/>
        </w:rPr>
        <w:t>,</w:t>
      </w:r>
      <w:r w:rsidRPr="007E6EFF">
        <w:rPr>
          <w:vertAlign w:val="subscript"/>
        </w:rPr>
        <w:t>1</w:t>
      </w:r>
      <w:proofErr w:type="gramEnd"/>
      <w:r>
        <w:t xml:space="preserve"> = V</w:t>
      </w:r>
      <w:r w:rsidRPr="007E6EFF">
        <w:rPr>
          <w:vertAlign w:val="subscript"/>
        </w:rPr>
        <w:t>m</w:t>
      </w:r>
      <w:r>
        <w:rPr>
          <w:vertAlign w:val="subscript"/>
        </w:rPr>
        <w:t>,</w:t>
      </w:r>
      <w:r w:rsidRPr="007E6EFF">
        <w:rPr>
          <w:vertAlign w:val="subscript"/>
        </w:rPr>
        <w:t>2</w:t>
      </w:r>
      <w:r>
        <w:t xml:space="preserve"> = </w:t>
      </w:r>
      <w:proofErr w:type="spellStart"/>
      <w:r>
        <w:t>V</w:t>
      </w:r>
      <w:r w:rsidRPr="007E6EFF">
        <w:rPr>
          <w:vertAlign w:val="subscript"/>
        </w:rPr>
        <w:t>rim</w:t>
      </w:r>
      <w:proofErr w:type="spellEnd"/>
      <w:r>
        <w:t xml:space="preserve"> = (omega)R</w:t>
      </w:r>
    </w:p>
    <w:p w:rsidR="007E6EFF" w:rsidRDefault="007E6EFF" w:rsidP="007E6EFF">
      <w:pPr>
        <w:ind w:left="3600" w:firstLine="720"/>
      </w:pPr>
    </w:p>
    <w:p w:rsidR="007E6EFF" w:rsidRDefault="007E6EFF" w:rsidP="007E6EFF">
      <w:pPr>
        <w:tabs>
          <w:tab w:val="left" w:pos="1701"/>
        </w:tabs>
        <w:ind w:left="1440"/>
      </w:pPr>
      <w:r>
        <w:t xml:space="preserve"> </w:t>
      </w:r>
      <w:r>
        <w:tab/>
        <w:t xml:space="preserve">ii) </w:t>
      </w:r>
      <w:r>
        <w:tab/>
      </w:r>
      <w:r>
        <w:tab/>
      </w:r>
      <w:r>
        <w:tab/>
      </w:r>
      <w:r>
        <w:tab/>
        <w:t>|</w:t>
      </w:r>
      <w:proofErr w:type="spellStart"/>
      <w:proofErr w:type="gramStart"/>
      <w:r w:rsidRPr="007E6EFF">
        <w:rPr>
          <w:b/>
        </w:rPr>
        <w:t>a</w:t>
      </w:r>
      <w:r w:rsidRPr="007E6EFF">
        <w:rPr>
          <w:vertAlign w:val="subscript"/>
        </w:rPr>
        <w:t>rope</w:t>
      </w:r>
      <w:proofErr w:type="spellEnd"/>
      <w:proofErr w:type="gramEnd"/>
      <w:r>
        <w:t>| = |</w:t>
      </w:r>
      <w:r w:rsidRPr="007E6EFF">
        <w:rPr>
          <w:b/>
        </w:rPr>
        <w:t>a</w:t>
      </w:r>
      <w:r w:rsidRPr="007E6EFF">
        <w:rPr>
          <w:vertAlign w:val="subscript"/>
        </w:rPr>
        <w:t>m,1</w:t>
      </w:r>
      <w:r>
        <w:t>| = |</w:t>
      </w:r>
      <w:r w:rsidRPr="007E6EFF">
        <w:rPr>
          <w:b/>
        </w:rPr>
        <w:t>a</w:t>
      </w:r>
      <w:r w:rsidRPr="007E6EFF">
        <w:rPr>
          <w:vertAlign w:val="subscript"/>
        </w:rPr>
        <w:t>m,2</w:t>
      </w:r>
      <w:r>
        <w:t>| = |</w:t>
      </w:r>
      <w:proofErr w:type="spellStart"/>
      <w:r w:rsidRPr="007E6EFF">
        <w:rPr>
          <w:b/>
        </w:rPr>
        <w:t>a</w:t>
      </w:r>
      <w:r w:rsidRPr="007E6EFF">
        <w:rPr>
          <w:vertAlign w:val="subscript"/>
        </w:rPr>
        <w:t>rim</w:t>
      </w:r>
      <w:proofErr w:type="spellEnd"/>
      <w:r>
        <w:t>| =(alpha)R</w:t>
      </w:r>
    </w:p>
    <w:p w:rsidR="007E6EFF" w:rsidRDefault="007E6EFF" w:rsidP="007E6EFF">
      <w:pPr>
        <w:tabs>
          <w:tab w:val="left" w:pos="1701"/>
        </w:tabs>
        <w:ind w:left="1440"/>
      </w:pPr>
    </w:p>
    <w:p w:rsidR="007E6EFF" w:rsidRPr="007E6EFF" w:rsidRDefault="007E6EFF" w:rsidP="007E6EFF">
      <w:pPr>
        <w:tabs>
          <w:tab w:val="left" w:pos="1701"/>
        </w:tabs>
        <w:rPr>
          <w:u w:val="single"/>
        </w:rPr>
      </w:pPr>
      <w:r w:rsidRPr="007E6EFF">
        <w:rPr>
          <w:u w:val="single"/>
        </w:rPr>
        <w:t>Torque on a Pulley:</w:t>
      </w:r>
    </w:p>
    <w:p w:rsidR="007E6EFF" w:rsidRDefault="007E6EFF" w:rsidP="007E6EFF">
      <w:pPr>
        <w:tabs>
          <w:tab w:val="left" w:pos="1701"/>
        </w:tabs>
      </w:pPr>
      <w:r>
        <w:t>When looking at Newton’s Second Law for a massive pulley, the tension is not equal on both sides of the pulley.</w:t>
      </w:r>
    </w:p>
    <w:p w:rsidR="007E6EFF" w:rsidRDefault="007E6EFF" w:rsidP="007E6EFF">
      <w:pPr>
        <w:tabs>
          <w:tab w:val="left" w:pos="1701"/>
        </w:tabs>
      </w:pPr>
    </w:p>
    <w:p w:rsidR="007E6EFF" w:rsidRDefault="007E6EFF" w:rsidP="007E6EFF">
      <w:pPr>
        <w:tabs>
          <w:tab w:val="left" w:pos="1701"/>
        </w:tabs>
      </w:pPr>
      <w:proofErr w:type="spellStart"/>
      <w:proofErr w:type="gramStart"/>
      <w:r>
        <w:t>m</w:t>
      </w:r>
      <w:r w:rsidRPr="007E6EFF">
        <w:rPr>
          <w:vertAlign w:val="subscript"/>
        </w:rPr>
        <w:t>p</w:t>
      </w:r>
      <w:proofErr w:type="spellEnd"/>
      <w:proofErr w:type="gramEnd"/>
      <w:r>
        <w:t xml:space="preserve">            - </w:t>
      </w:r>
      <w:r>
        <w:tab/>
        <w:t>is not equal to 0</w:t>
      </w:r>
    </w:p>
    <w:p w:rsidR="007E6EFF" w:rsidRDefault="007E6EFF" w:rsidP="007E6EFF">
      <w:pPr>
        <w:tabs>
          <w:tab w:val="left" w:pos="1701"/>
        </w:tabs>
      </w:pPr>
      <w:r>
        <w:t xml:space="preserve">I                - </w:t>
      </w:r>
      <w:r>
        <w:tab/>
        <w:t xml:space="preserve">is not equal to 0 </w:t>
      </w:r>
    </w:p>
    <w:p w:rsidR="007E6EFF" w:rsidRP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vertAlign w:val="subscript"/>
        </w:rPr>
      </w:pPr>
      <w:r w:rsidRPr="007E6EFF">
        <w:rPr>
          <w:rFonts w:ascii="Cambria" w:hAnsi="Cambria"/>
        </w:rPr>
        <w:t>T</w:t>
      </w:r>
      <w:r w:rsidRPr="007E6EFF">
        <w:rPr>
          <w:rFonts w:ascii="Cambria" w:hAnsi="Cambria"/>
          <w:vertAlign w:val="subscript"/>
        </w:rPr>
        <w:t>1</w:t>
      </w:r>
      <w:r w:rsidRPr="007E6EFF">
        <w:rPr>
          <w:rFonts w:ascii="Cambria" w:hAnsi="Cambria"/>
        </w:rPr>
        <w:t xml:space="preserve">             -</w:t>
      </w:r>
      <w:r w:rsidRPr="007E6EFF">
        <w:rPr>
          <w:rFonts w:ascii="Cambria" w:hAnsi="Cambria"/>
        </w:rPr>
        <w:tab/>
        <w:t>is not equal to T</w:t>
      </w:r>
      <w:r w:rsidRPr="007E6EFF">
        <w:rPr>
          <w:rFonts w:ascii="Cambria" w:hAnsi="Cambria"/>
          <w:vertAlign w:val="subscript"/>
        </w:rPr>
        <w:t>2</w:t>
      </w:r>
    </w:p>
    <w:p w:rsidR="007E6EFF" w:rsidRP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vertAlign w:val="subscript"/>
        </w:rPr>
      </w:pPr>
    </w:p>
    <w:p w:rsidR="007E6EFF" w:rsidRP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u w:val="single"/>
        </w:rPr>
      </w:pPr>
      <w:r w:rsidRPr="007E6EFF">
        <w:rPr>
          <w:rFonts w:ascii="Cambria" w:hAnsi="Cambria"/>
          <w:u w:val="single"/>
        </w:rPr>
        <w:t xml:space="preserve">Work </w:t>
      </w:r>
      <w:r>
        <w:rPr>
          <w:rFonts w:ascii="Cambria" w:hAnsi="Cambria"/>
          <w:u w:val="single"/>
        </w:rPr>
        <w:t xml:space="preserve">and Power </w:t>
      </w:r>
      <w:r w:rsidRPr="007E6EFF">
        <w:rPr>
          <w:rFonts w:ascii="Cambria" w:hAnsi="Cambria"/>
          <w:u w:val="single"/>
        </w:rPr>
        <w:t>done on rotational motion:</w:t>
      </w:r>
    </w:p>
    <w:p w:rsidR="007E6EFF" w:rsidRP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u w:val="single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eastAsia="ＭＳ 明朝" w:hAnsi="Cambria"/>
          <w:color w:val="000000"/>
        </w:rPr>
      </w:pPr>
      <w:proofErr w:type="gramStart"/>
      <w:r w:rsidRPr="007E6EFF">
        <w:rPr>
          <w:rFonts w:ascii="Cambria" w:hAnsi="Cambria"/>
        </w:rPr>
        <w:t>w</w:t>
      </w:r>
      <w:proofErr w:type="gramEnd"/>
      <w:r w:rsidRPr="007E6EFF">
        <w:rPr>
          <w:rFonts w:ascii="Cambria" w:hAnsi="Cambria"/>
        </w:rPr>
        <w:t xml:space="preserve"> = </w:t>
      </w:r>
      <w:proofErr w:type="spellStart"/>
      <w:r w:rsidRPr="007E6EFF">
        <w:rPr>
          <w:rFonts w:ascii="Cambria" w:hAnsi="Cambria"/>
          <w:color w:val="000000"/>
        </w:rPr>
        <w:t>τ</w:t>
      </w:r>
      <w:r w:rsidRPr="007E6EFF">
        <w:rPr>
          <w:rFonts w:ascii="Cambria" w:eastAsia="ＭＳ 明朝" w:hAnsi="Cambria"/>
          <w:color w:val="000000"/>
        </w:rPr>
        <w:t>Δ</w:t>
      </w:r>
      <w:r>
        <w:rPr>
          <w:rFonts w:ascii="Cambria" w:eastAsia="ＭＳ 明朝" w:hAnsi="Cambria"/>
          <w:color w:val="000000"/>
        </w:rPr>
        <w:t>θ</w:t>
      </w:r>
      <w:proofErr w:type="spellEnd"/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eastAsia="ＭＳ 明朝" w:hAnsi="Cambria"/>
          <w:b/>
          <w:color w:val="000000"/>
        </w:rPr>
      </w:pPr>
      <w:r>
        <w:rPr>
          <w:rFonts w:ascii="Cambria" w:eastAsia="ＭＳ 明朝" w:hAnsi="Cambria"/>
          <w:color w:val="000000"/>
        </w:rPr>
        <w:t xml:space="preserve">^This is the rotational equivalent to </w:t>
      </w:r>
      <w:r w:rsidRPr="007E6EFF">
        <w:rPr>
          <w:rFonts w:ascii="Cambria" w:eastAsia="ＭＳ 明朝" w:hAnsi="Cambria"/>
          <w:b/>
          <w:color w:val="000000"/>
        </w:rPr>
        <w:t xml:space="preserve">w = </w:t>
      </w:r>
      <w:proofErr w:type="spellStart"/>
      <w:r w:rsidRPr="007E6EFF">
        <w:rPr>
          <w:rFonts w:ascii="Cambria" w:eastAsia="ＭＳ 明朝" w:hAnsi="Cambria"/>
          <w:b/>
          <w:color w:val="000000"/>
        </w:rPr>
        <w:t>Fd</w:t>
      </w:r>
      <w:proofErr w:type="spellEnd"/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eastAsia="ＭＳ 明朝" w:hAnsi="Cambria"/>
          <w:b/>
          <w:color w:val="000000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Power = </w:t>
      </w:r>
      <w:proofErr w:type="spellStart"/>
      <w:r>
        <w:rPr>
          <w:rFonts w:ascii="Cambria" w:hAnsi="Cambria"/>
        </w:rPr>
        <w:t>τω</w:t>
      </w:r>
      <w:proofErr w:type="spellEnd"/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b/>
        </w:rPr>
      </w:pPr>
      <w:r>
        <w:rPr>
          <w:rFonts w:ascii="Cambria" w:hAnsi="Cambria"/>
        </w:rPr>
        <w:t xml:space="preserve">^This is the rotational equivalent to </w:t>
      </w:r>
      <w:r w:rsidRPr="007E6EFF">
        <w:rPr>
          <w:rFonts w:ascii="Cambria" w:hAnsi="Cambria"/>
          <w:b/>
        </w:rPr>
        <w:t xml:space="preserve">P = </w:t>
      </w:r>
      <w:proofErr w:type="spellStart"/>
      <w:r w:rsidRPr="007E6EFF">
        <w:rPr>
          <w:rFonts w:ascii="Cambria" w:hAnsi="Cambria"/>
          <w:b/>
        </w:rPr>
        <w:t>Fv</w:t>
      </w:r>
      <w:proofErr w:type="spellEnd"/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b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u w:val="single"/>
        </w:rPr>
      </w:pPr>
      <w:r w:rsidRPr="007E6EFF">
        <w:rPr>
          <w:rFonts w:ascii="Cambria" w:hAnsi="Cambria"/>
          <w:u w:val="single"/>
        </w:rPr>
        <w:t>Rolling motion: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>This is a combination of rotation and translation.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TRANSLATION – The </w:t>
      </w:r>
      <w:proofErr w:type="spellStart"/>
      <w:r>
        <w:rPr>
          <w:rFonts w:ascii="Cambria" w:hAnsi="Cambria"/>
        </w:rPr>
        <w:t>centre</w:t>
      </w:r>
      <w:proofErr w:type="spellEnd"/>
      <w:r>
        <w:rPr>
          <w:rFonts w:ascii="Cambria" w:hAnsi="Cambria"/>
        </w:rPr>
        <w:t xml:space="preserve"> of rotation is translating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ROTATION – The object rotated about the </w:t>
      </w:r>
      <w:proofErr w:type="spellStart"/>
      <w:r>
        <w:rPr>
          <w:rFonts w:ascii="Cambria" w:hAnsi="Cambria"/>
        </w:rPr>
        <w:t>centre</w:t>
      </w:r>
      <w:proofErr w:type="spellEnd"/>
      <w:r>
        <w:rPr>
          <w:rFonts w:ascii="Cambria" w:hAnsi="Cambria"/>
        </w:rPr>
        <w:t xml:space="preserve"> of rotation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Velocity of </w:t>
      </w:r>
      <w:proofErr w:type="spellStart"/>
      <w:r>
        <w:rPr>
          <w:rFonts w:ascii="Cambria" w:hAnsi="Cambria"/>
        </w:rPr>
        <w:t>centre</w:t>
      </w:r>
      <w:proofErr w:type="spellEnd"/>
      <w:r>
        <w:rPr>
          <w:rFonts w:ascii="Cambria" w:hAnsi="Cambria"/>
        </w:rPr>
        <w:t xml:space="preserve"> of rotation = </w:t>
      </w:r>
      <w:proofErr w:type="spellStart"/>
      <w:r w:rsidRPr="007E6EFF">
        <w:rPr>
          <w:rFonts w:ascii="Cambria" w:hAnsi="Cambria"/>
          <w:b/>
        </w:rPr>
        <w:t>V</w:t>
      </w:r>
      <w:r w:rsidRPr="007E6EFF">
        <w:rPr>
          <w:rFonts w:ascii="Cambria" w:hAnsi="Cambria"/>
          <w:vertAlign w:val="subscript"/>
        </w:rPr>
        <w:t>c</w:t>
      </w:r>
      <w:proofErr w:type="spellEnd"/>
      <w:r>
        <w:rPr>
          <w:rFonts w:ascii="Cambria" w:hAnsi="Cambria"/>
        </w:rPr>
        <w:t xml:space="preserve"> = </w:t>
      </w:r>
      <w:proofErr w:type="spellStart"/>
      <w:r>
        <w:rPr>
          <w:rFonts w:ascii="Cambria" w:hAnsi="Cambria"/>
        </w:rPr>
        <w:t>ωR</w:t>
      </w:r>
      <w:proofErr w:type="spellEnd"/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Keep in mind – 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>The point at the bottom of a rolling object is instantaneously at rest.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>Static friction is acting on a rolling object, not kinetic friction.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>Assume rolling without slipping.</w:t>
      </w: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</w:rPr>
      </w:pPr>
    </w:p>
    <w:p w:rsidR="007E6EFF" w:rsidRDefault="007E6EFF" w:rsidP="007E6EFF">
      <w:pPr>
        <w:tabs>
          <w:tab w:val="left" w:pos="851"/>
          <w:tab w:val="left" w:pos="1701"/>
        </w:tabs>
        <w:rPr>
          <w:rFonts w:ascii="Cambria" w:hAnsi="Cambria"/>
          <w:u w:val="single"/>
        </w:rPr>
      </w:pPr>
      <w:r w:rsidRPr="007E6EFF">
        <w:rPr>
          <w:rFonts w:ascii="Cambria" w:hAnsi="Cambria"/>
          <w:u w:val="single"/>
        </w:rPr>
        <w:t>Kinetic Energy:</w:t>
      </w:r>
    </w:p>
    <w:p w:rsidR="007E6EFF" w:rsidRDefault="007E6EFF" w:rsidP="007E6EFF">
      <w:pPr>
        <w:tabs>
          <w:tab w:val="left" w:pos="851"/>
          <w:tab w:val="left" w:pos="1276"/>
          <w:tab w:val="left" w:pos="1701"/>
        </w:tabs>
        <w:rPr>
          <w:rFonts w:ascii="Cambria" w:hAnsi="Cambria"/>
          <w:vertAlign w:val="subscript"/>
        </w:rPr>
      </w:pPr>
      <w:r>
        <w:rPr>
          <w:rFonts w:ascii="Cambria" w:hAnsi="Cambria"/>
        </w:rPr>
        <w:t xml:space="preserve">Total KE </w:t>
      </w:r>
      <w:r>
        <w:rPr>
          <w:rFonts w:ascii="Cambria" w:hAnsi="Cambria"/>
        </w:rPr>
        <w:tab/>
        <w:t xml:space="preserve">= </w:t>
      </w:r>
      <w:proofErr w:type="spellStart"/>
      <w:r>
        <w:rPr>
          <w:rFonts w:ascii="Cambria" w:hAnsi="Cambria"/>
        </w:rPr>
        <w:t>KE</w:t>
      </w:r>
      <w:r w:rsidRPr="007E6EFF">
        <w:rPr>
          <w:rFonts w:ascii="Cambria" w:hAnsi="Cambria"/>
          <w:vertAlign w:val="subscript"/>
        </w:rPr>
        <w:t>trans</w:t>
      </w:r>
      <w:proofErr w:type="spellEnd"/>
      <w:r>
        <w:rPr>
          <w:rFonts w:ascii="Cambria" w:hAnsi="Cambria"/>
        </w:rPr>
        <w:t xml:space="preserve"> + </w:t>
      </w:r>
      <w:proofErr w:type="spellStart"/>
      <w:r>
        <w:rPr>
          <w:rFonts w:ascii="Cambria" w:hAnsi="Cambria"/>
        </w:rPr>
        <w:t>KE</w:t>
      </w:r>
      <w:r w:rsidRPr="007E6EFF">
        <w:rPr>
          <w:rFonts w:ascii="Cambria" w:hAnsi="Cambria"/>
          <w:vertAlign w:val="subscript"/>
        </w:rPr>
        <w:t>rot</w:t>
      </w:r>
      <w:proofErr w:type="spellEnd"/>
    </w:p>
    <w:p w:rsidR="007E6EFF" w:rsidRDefault="007E6EFF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  <w:vertAlign w:val="superscript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= ½ m</w:t>
      </w:r>
      <w:r w:rsidRPr="00340520">
        <w:rPr>
          <w:rFonts w:ascii="Cambria" w:hAnsi="Cambria"/>
        </w:rPr>
        <w:t>v</w:t>
      </w:r>
      <w:r w:rsidRPr="00340520">
        <w:rPr>
          <w:rFonts w:ascii="Cambria" w:hAnsi="Cambria"/>
          <w:vertAlign w:val="subscript"/>
        </w:rPr>
        <w:t>cm</w:t>
      </w:r>
      <w:r w:rsidRPr="00340520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 xml:space="preserve"> + ½ Iω</w:t>
      </w:r>
      <w:r w:rsidR="00340520" w:rsidRPr="00340520">
        <w:rPr>
          <w:rFonts w:ascii="Cambria" w:hAnsi="Cambria"/>
          <w:vertAlign w:val="superscript"/>
        </w:rPr>
        <w:t>2</w:t>
      </w:r>
    </w:p>
    <w:p w:rsidR="00340520" w:rsidRDefault="00340520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  <w:u w:val="single"/>
        </w:rPr>
      </w:pPr>
      <w:r w:rsidRPr="00340520">
        <w:rPr>
          <w:rFonts w:ascii="Cambria" w:hAnsi="Cambria"/>
          <w:u w:val="single"/>
        </w:rPr>
        <w:lastRenderedPageBreak/>
        <w:t>Potential Energy:</w:t>
      </w:r>
    </w:p>
    <w:p w:rsidR="00340520" w:rsidRDefault="00340520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 xml:space="preserve">PE is associated with the </w:t>
      </w:r>
      <w:proofErr w:type="spellStart"/>
      <w:r>
        <w:rPr>
          <w:rFonts w:ascii="Cambria" w:hAnsi="Cambria"/>
        </w:rPr>
        <w:t>centre</w:t>
      </w:r>
      <w:proofErr w:type="spellEnd"/>
      <w:r>
        <w:rPr>
          <w:rFonts w:ascii="Cambria" w:hAnsi="Cambria"/>
        </w:rPr>
        <w:t xml:space="preserve"> of mass. </w:t>
      </w:r>
    </w:p>
    <w:p w:rsidR="00340520" w:rsidRDefault="00340520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</w:rPr>
      </w:pPr>
      <w:r>
        <w:rPr>
          <w:rFonts w:ascii="Cambria" w:hAnsi="Cambria"/>
        </w:rPr>
        <w:t>Consider a block rotating around one of its corners.</w:t>
      </w:r>
    </w:p>
    <w:p w:rsidR="00340520" w:rsidRDefault="00340520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</w:rPr>
      </w:pPr>
    </w:p>
    <w:p w:rsidR="00340520" w:rsidRPr="00340520" w:rsidRDefault="00340520" w:rsidP="007E6EFF">
      <w:pPr>
        <w:tabs>
          <w:tab w:val="left" w:pos="1134"/>
          <w:tab w:val="left" w:pos="1276"/>
          <w:tab w:val="left" w:pos="1701"/>
        </w:tabs>
        <w:rPr>
          <w:rFonts w:ascii="Cambria" w:hAnsi="Cambria"/>
          <w:u w:val="single"/>
        </w:rPr>
      </w:pPr>
      <w:r w:rsidRPr="00340520">
        <w:rPr>
          <w:rFonts w:ascii="Cambria" w:hAnsi="Cambria"/>
          <w:u w:val="single"/>
        </w:rPr>
        <w:t>Angular momentum:</w:t>
      </w:r>
    </w:p>
    <w:p w:rsidR="00340520" w:rsidRDefault="00340520" w:rsidP="00340520">
      <w:pPr>
        <w:tabs>
          <w:tab w:val="left" w:pos="1134"/>
          <w:tab w:val="left" w:pos="1276"/>
          <w:tab w:val="left" w:pos="1701"/>
          <w:tab w:val="left" w:pos="2835"/>
        </w:tabs>
        <w:rPr>
          <w:rFonts w:ascii="Cambria" w:hAnsi="Cambria"/>
          <w:b/>
        </w:rPr>
      </w:pPr>
      <w:r>
        <w:rPr>
          <w:rFonts w:ascii="Cambria" w:hAnsi="Cambria"/>
        </w:rPr>
        <w:t xml:space="preserve">Translational Equation – </w:t>
      </w:r>
      <w:r>
        <w:rPr>
          <w:rFonts w:ascii="Cambria" w:hAnsi="Cambria"/>
        </w:rPr>
        <w:tab/>
      </w:r>
      <w:r w:rsidRPr="00340520">
        <w:rPr>
          <w:rFonts w:ascii="Cambria" w:hAnsi="Cambria"/>
          <w:b/>
        </w:rPr>
        <w:t>ρ</w:t>
      </w:r>
      <w:r>
        <w:rPr>
          <w:rFonts w:ascii="Cambria" w:hAnsi="Cambria"/>
        </w:rPr>
        <w:t xml:space="preserve"> = m</w:t>
      </w:r>
      <w:r w:rsidRPr="00340520">
        <w:rPr>
          <w:rFonts w:ascii="Cambria" w:hAnsi="Cambria"/>
          <w:b/>
        </w:rPr>
        <w:t>v</w:t>
      </w:r>
    </w:p>
    <w:p w:rsidR="00340520" w:rsidRDefault="00340520" w:rsidP="00340520">
      <w:pPr>
        <w:tabs>
          <w:tab w:val="left" w:pos="1134"/>
          <w:tab w:val="left" w:pos="1276"/>
          <w:tab w:val="left" w:pos="1701"/>
          <w:tab w:val="left" w:pos="2835"/>
        </w:tabs>
        <w:rPr>
          <w:rFonts w:ascii="Cambria" w:hAnsi="Cambria"/>
        </w:rPr>
      </w:pPr>
      <w:proofErr w:type="spellStart"/>
      <w:r w:rsidRPr="00340520">
        <w:rPr>
          <w:rFonts w:ascii="Cambria" w:hAnsi="Cambria"/>
        </w:rPr>
        <w:t>Rotaional</w:t>
      </w:r>
      <w:proofErr w:type="spellEnd"/>
      <w:r w:rsidRPr="00340520">
        <w:rPr>
          <w:rFonts w:ascii="Cambria" w:hAnsi="Cambria"/>
        </w:rPr>
        <w:t xml:space="preserve"> Equation – </w:t>
      </w:r>
      <w:r>
        <w:rPr>
          <w:rFonts w:ascii="Cambria" w:hAnsi="Cambria"/>
        </w:rPr>
        <w:tab/>
      </w:r>
      <w:r w:rsidRPr="00340520">
        <w:rPr>
          <w:rFonts w:ascii="Cambria" w:hAnsi="Cambria"/>
        </w:rPr>
        <w:t xml:space="preserve">L = </w:t>
      </w:r>
      <w:proofErr w:type="spellStart"/>
      <w:r w:rsidRPr="00340520">
        <w:rPr>
          <w:rFonts w:ascii="Cambria" w:hAnsi="Cambria"/>
        </w:rPr>
        <w:t>Iω</w:t>
      </w:r>
      <w:proofErr w:type="spellEnd"/>
    </w:p>
    <w:p w:rsidR="00340520" w:rsidRPr="00340520" w:rsidRDefault="00340520" w:rsidP="00340520">
      <w:pPr>
        <w:tabs>
          <w:tab w:val="left" w:pos="1134"/>
          <w:tab w:val="left" w:pos="1276"/>
          <w:tab w:val="left" w:pos="1701"/>
          <w:tab w:val="left" w:pos="2835"/>
        </w:tabs>
        <w:rPr>
          <w:rFonts w:ascii="Cambria" w:hAnsi="Cambria"/>
        </w:rPr>
      </w:pPr>
      <w:r>
        <w:rPr>
          <w:rFonts w:ascii="Cambria" w:hAnsi="Cambria"/>
        </w:rPr>
        <w:t>^We use +/- to distinguish from a counterclockwise and clockwise direction.</w:t>
      </w:r>
      <w:bookmarkStart w:id="0" w:name="_GoBack"/>
      <w:bookmarkEnd w:id="0"/>
    </w:p>
    <w:sectPr w:rsidR="00340520" w:rsidRPr="00340520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FF"/>
    <w:rsid w:val="00340520"/>
    <w:rsid w:val="00731629"/>
    <w:rsid w:val="007C5383"/>
    <w:rsid w:val="007E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231</Words>
  <Characters>1323</Characters>
  <Application>Microsoft Macintosh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dcterms:created xsi:type="dcterms:W3CDTF">2013-11-18T01:51:00Z</dcterms:created>
  <dcterms:modified xsi:type="dcterms:W3CDTF">2013-11-18T02:15:00Z</dcterms:modified>
</cp:coreProperties>
</file>