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17F" w:rsidRPr="00045D0F" w:rsidRDefault="00D8017F">
      <w:pPr>
        <w:rPr>
          <w:b/>
          <w:lang w:val="en-CA"/>
        </w:rPr>
      </w:pPr>
      <w:r w:rsidRPr="00045D0F">
        <w:rPr>
          <w:b/>
          <w:lang w:val="en-CA"/>
        </w:rPr>
        <w:t>Chapter 1</w:t>
      </w:r>
    </w:p>
    <w:p w:rsidR="00D8017F" w:rsidRDefault="00D8017F">
      <w:pPr>
        <w:rPr>
          <w:lang w:val="en-CA"/>
        </w:rPr>
      </w:pPr>
    </w:p>
    <w:p w:rsidR="00B22D25" w:rsidRPr="00C56CBF" w:rsidRDefault="00B9664A">
      <w:pPr>
        <w:rPr>
          <w:lang w:val="en-CA"/>
        </w:rPr>
      </w:pPr>
      <w:r>
        <w:rPr>
          <w:lang w:val="en-CA"/>
        </w:rPr>
        <w:t xml:space="preserve">In 1970, </w:t>
      </w:r>
      <w:r w:rsidRPr="00C56CBF">
        <w:rPr>
          <w:b/>
          <w:lang w:val="en-CA"/>
        </w:rPr>
        <w:t xml:space="preserve">Kenneth </w:t>
      </w:r>
      <w:proofErr w:type="spellStart"/>
      <w:r w:rsidRPr="00C56CBF">
        <w:rPr>
          <w:b/>
          <w:lang w:val="en-CA"/>
        </w:rPr>
        <w:t>Boulding</w:t>
      </w:r>
      <w:proofErr w:type="spellEnd"/>
      <w:r>
        <w:rPr>
          <w:lang w:val="en-CA"/>
        </w:rPr>
        <w:t xml:space="preserve"> proposed the concept of a triangle which depicts three segments of a country’s domestic macro</w:t>
      </w:r>
      <w:r w:rsidR="00C56CBF">
        <w:rPr>
          <w:lang w:val="en-CA"/>
        </w:rPr>
        <w:t>-</w:t>
      </w:r>
      <w:r>
        <w:rPr>
          <w:lang w:val="en-CA"/>
        </w:rPr>
        <w:t>environment.</w:t>
      </w:r>
      <w:r w:rsidR="00C56CBF">
        <w:rPr>
          <w:lang w:val="en-CA"/>
        </w:rPr>
        <w:t xml:space="preserve"> Each segment features different rules and features or </w:t>
      </w:r>
      <w:r w:rsidR="00C56CBF">
        <w:rPr>
          <w:i/>
          <w:lang w:val="en-CA"/>
        </w:rPr>
        <w:t xml:space="preserve">sorting mechanisms, </w:t>
      </w:r>
      <w:r w:rsidR="00C56CBF">
        <w:rPr>
          <w:lang w:val="en-CA"/>
        </w:rPr>
        <w:t>but they often interact through interdependency.</w:t>
      </w:r>
    </w:p>
    <w:p w:rsidR="00B9664A" w:rsidRDefault="00B9664A" w:rsidP="00B9664A">
      <w:pPr>
        <w:pStyle w:val="ListParagraph"/>
        <w:numPr>
          <w:ilvl w:val="0"/>
          <w:numId w:val="1"/>
        </w:numPr>
        <w:ind w:leftChars="0"/>
        <w:rPr>
          <w:lang w:val="en-CA"/>
        </w:rPr>
      </w:pPr>
      <w:r>
        <w:rPr>
          <w:lang w:val="en-CA"/>
        </w:rPr>
        <w:t xml:space="preserve">The </w:t>
      </w:r>
      <w:r w:rsidRPr="00C56CBF">
        <w:rPr>
          <w:b/>
          <w:lang w:val="en-CA"/>
        </w:rPr>
        <w:t>business segment</w:t>
      </w:r>
      <w:r>
        <w:rPr>
          <w:lang w:val="en-CA"/>
        </w:rPr>
        <w:t xml:space="preserve"> generally includes all forms of “for profit” business ownership in Canada, including corporations, partnerships, and sole proprietorships.</w:t>
      </w:r>
      <w:r w:rsidR="00C56CBF">
        <w:rPr>
          <w:lang w:val="en-CA"/>
        </w:rPr>
        <w:t xml:space="preserve"> For the business segment, the sorting mechanism would take the form of </w:t>
      </w:r>
      <w:r w:rsidR="00C56CBF" w:rsidRPr="00C56CBF">
        <w:rPr>
          <w:b/>
          <w:i/>
          <w:lang w:val="en-CA"/>
        </w:rPr>
        <w:t>supply and demand or quid pro exchange.</w:t>
      </w:r>
    </w:p>
    <w:p w:rsidR="00B9664A" w:rsidRDefault="00B9664A" w:rsidP="00B9664A">
      <w:pPr>
        <w:pStyle w:val="ListParagraph"/>
        <w:numPr>
          <w:ilvl w:val="0"/>
          <w:numId w:val="1"/>
        </w:numPr>
        <w:ind w:leftChars="0"/>
        <w:rPr>
          <w:lang w:val="en-CA"/>
        </w:rPr>
      </w:pPr>
      <w:r>
        <w:rPr>
          <w:lang w:val="en-CA"/>
        </w:rPr>
        <w:t xml:space="preserve">The </w:t>
      </w:r>
      <w:r w:rsidRPr="00C56CBF">
        <w:rPr>
          <w:b/>
          <w:lang w:val="en-CA"/>
        </w:rPr>
        <w:t>government segment</w:t>
      </w:r>
      <w:r>
        <w:rPr>
          <w:lang w:val="en-CA"/>
        </w:rPr>
        <w:t xml:space="preserve"> generally includes all levels of government in Canada, federal, provincial &amp; municipal.</w:t>
      </w:r>
      <w:r w:rsidR="00C56CBF">
        <w:rPr>
          <w:lang w:val="en-CA"/>
        </w:rPr>
        <w:t xml:space="preserve"> For government, the sorting mechanism would include </w:t>
      </w:r>
      <w:r w:rsidR="00C56CBF" w:rsidRPr="00C56CBF">
        <w:rPr>
          <w:b/>
          <w:i/>
          <w:lang w:val="en-CA"/>
        </w:rPr>
        <w:t>coercion and redistribution.</w:t>
      </w:r>
    </w:p>
    <w:p w:rsidR="00B9664A" w:rsidRPr="00C56CBF" w:rsidRDefault="00B9664A" w:rsidP="00B9664A">
      <w:pPr>
        <w:pStyle w:val="ListParagraph"/>
        <w:numPr>
          <w:ilvl w:val="0"/>
          <w:numId w:val="1"/>
        </w:numPr>
        <w:ind w:leftChars="0"/>
        <w:rPr>
          <w:lang w:val="en-CA"/>
        </w:rPr>
      </w:pPr>
      <w:r>
        <w:rPr>
          <w:lang w:val="en-CA"/>
        </w:rPr>
        <w:t xml:space="preserve">The </w:t>
      </w:r>
      <w:r w:rsidRPr="00C56CBF">
        <w:rPr>
          <w:b/>
          <w:lang w:val="en-CA"/>
        </w:rPr>
        <w:t>civil society</w:t>
      </w:r>
      <w:r>
        <w:rPr>
          <w:lang w:val="en-CA"/>
        </w:rPr>
        <w:t xml:space="preserve"> segment generally includes organized and unorganized social networks, non-government organizations (NGOs), volunteer organizations, charities and philanthropic efforts.</w:t>
      </w:r>
      <w:r w:rsidR="00C56CBF">
        <w:rPr>
          <w:lang w:val="en-CA"/>
        </w:rPr>
        <w:t xml:space="preserve"> For civil society these mechanisms include </w:t>
      </w:r>
      <w:r w:rsidR="00C56CBF" w:rsidRPr="00C56CBF">
        <w:rPr>
          <w:b/>
          <w:i/>
          <w:lang w:val="en-CA"/>
        </w:rPr>
        <w:t>solidarity, reciprocity, collaboration &amp; trust.</w:t>
      </w:r>
    </w:p>
    <w:p w:rsidR="00C56CBF" w:rsidRDefault="00C56CBF" w:rsidP="00C56CBF">
      <w:pPr>
        <w:rPr>
          <w:lang w:val="en-CA"/>
        </w:rPr>
      </w:pPr>
    </w:p>
    <w:p w:rsidR="00C56CBF" w:rsidRPr="008E0B5A" w:rsidRDefault="00C56CBF" w:rsidP="00C56CBF">
      <w:pPr>
        <w:rPr>
          <w:b/>
          <w:lang w:val="en-CA"/>
        </w:rPr>
      </w:pPr>
      <w:r w:rsidRPr="008E0B5A">
        <w:rPr>
          <w:b/>
          <w:lang w:val="en-CA"/>
        </w:rPr>
        <w:t>Changes in Canada’s Domestic Macro-Environment</w:t>
      </w:r>
    </w:p>
    <w:p w:rsidR="00C56CBF" w:rsidRDefault="00C56CBF" w:rsidP="00C56CBF">
      <w:pPr>
        <w:pStyle w:val="ListParagraph"/>
        <w:numPr>
          <w:ilvl w:val="0"/>
          <w:numId w:val="1"/>
        </w:numPr>
        <w:ind w:leftChars="0"/>
        <w:rPr>
          <w:lang w:val="en-CA"/>
        </w:rPr>
      </w:pPr>
      <w:r>
        <w:rPr>
          <w:lang w:val="en-CA"/>
        </w:rPr>
        <w:t>Changes in Canada’s social context have been driven by several developments for example, an aging population or advances in technology.</w:t>
      </w:r>
    </w:p>
    <w:p w:rsidR="00C56CBF" w:rsidRDefault="00C56CBF" w:rsidP="00C56CBF">
      <w:pPr>
        <w:pStyle w:val="ListParagraph"/>
        <w:numPr>
          <w:ilvl w:val="0"/>
          <w:numId w:val="1"/>
        </w:numPr>
        <w:ind w:leftChars="0"/>
        <w:rPr>
          <w:lang w:val="en-CA"/>
        </w:rPr>
      </w:pPr>
      <w:r>
        <w:rPr>
          <w:lang w:val="en-CA"/>
        </w:rPr>
        <w:t>These developments have affected all three segments.</w:t>
      </w:r>
    </w:p>
    <w:p w:rsidR="008E0B5A" w:rsidRDefault="008E0B5A" w:rsidP="00C56CBF">
      <w:pPr>
        <w:pStyle w:val="ListParagraph"/>
        <w:numPr>
          <w:ilvl w:val="0"/>
          <w:numId w:val="1"/>
        </w:numPr>
        <w:ind w:leftChars="0"/>
        <w:rPr>
          <w:lang w:val="en-CA"/>
        </w:rPr>
      </w:pPr>
      <w:r>
        <w:rPr>
          <w:lang w:val="en-CA"/>
        </w:rPr>
        <w:t>Each segment can influence the other two.</w:t>
      </w:r>
    </w:p>
    <w:p w:rsidR="008E0B5A" w:rsidRDefault="008E0B5A" w:rsidP="00C56CBF">
      <w:pPr>
        <w:pStyle w:val="ListParagraph"/>
        <w:numPr>
          <w:ilvl w:val="0"/>
          <w:numId w:val="1"/>
        </w:numPr>
        <w:ind w:leftChars="0"/>
        <w:rPr>
          <w:lang w:val="en-CA"/>
        </w:rPr>
      </w:pPr>
      <w:r>
        <w:rPr>
          <w:lang w:val="en-CA"/>
        </w:rPr>
        <w:t xml:space="preserve">Business applies to pressure to government through lobbying activities in an attempt to influence public policy, or advocacy advertising to exact influence over government. Business is supports civil society through financial and in-kind contributions, encouraging employees to participate in third-sector activities and transferring knowledge. </w:t>
      </w:r>
    </w:p>
    <w:p w:rsidR="008E0B5A" w:rsidRDefault="008E0B5A" w:rsidP="00C56CBF">
      <w:pPr>
        <w:pStyle w:val="ListParagraph"/>
        <w:numPr>
          <w:ilvl w:val="0"/>
          <w:numId w:val="1"/>
        </w:numPr>
        <w:ind w:leftChars="0"/>
        <w:rPr>
          <w:lang w:val="en-CA"/>
        </w:rPr>
      </w:pPr>
      <w:r>
        <w:rPr>
          <w:lang w:val="en-CA"/>
        </w:rPr>
        <w:t>Governments can regulate, subsidize, tax, loan money and invest in certain activities, procure goods and services to influence business. They influence civil society through funding certain activities, modifying tax policies, collaborating to develop alternative service delivery mechanisms etc.</w:t>
      </w:r>
    </w:p>
    <w:p w:rsidR="008E0B5A" w:rsidRDefault="008E0B5A" w:rsidP="00C56CBF">
      <w:pPr>
        <w:pStyle w:val="ListParagraph"/>
        <w:numPr>
          <w:ilvl w:val="0"/>
          <w:numId w:val="1"/>
        </w:numPr>
        <w:ind w:leftChars="0"/>
        <w:rPr>
          <w:lang w:val="en-CA"/>
        </w:rPr>
      </w:pPr>
      <w:r>
        <w:rPr>
          <w:lang w:val="en-CA"/>
        </w:rPr>
        <w:t>Civil society influences both segments as the public opinion.</w:t>
      </w:r>
    </w:p>
    <w:p w:rsidR="00D8017F" w:rsidRDefault="00D8017F" w:rsidP="008E0B5A">
      <w:pPr>
        <w:rPr>
          <w:lang w:val="en-CA"/>
        </w:rPr>
      </w:pPr>
    </w:p>
    <w:p w:rsidR="008E0B5A" w:rsidRDefault="00D8017F" w:rsidP="008E0B5A">
      <w:pPr>
        <w:rPr>
          <w:lang w:val="en-CA"/>
        </w:rPr>
      </w:pPr>
      <w:r>
        <w:rPr>
          <w:lang w:val="en-CA"/>
        </w:rPr>
        <w:t>There are many stakeholders in Canada’s domestic macro-environment. Stakeholders include but are not limited to shareholders, employees, suppliers, unions, competitors and governments.</w:t>
      </w:r>
    </w:p>
    <w:p w:rsidR="00D8017F" w:rsidRDefault="00D8017F" w:rsidP="008E0B5A">
      <w:pPr>
        <w:rPr>
          <w:lang w:val="en-CA"/>
        </w:rPr>
      </w:pPr>
    </w:p>
    <w:p w:rsidR="00D8017F" w:rsidRDefault="00D8017F" w:rsidP="008E0B5A">
      <w:pPr>
        <w:rPr>
          <w:lang w:val="en-CA"/>
        </w:rPr>
      </w:pPr>
      <w:r>
        <w:rPr>
          <w:lang w:val="en-CA"/>
        </w:rPr>
        <w:t>Canada is defined as a pluralistic society, a society in which power distributed, which consists of a multitude of stakeholders directly or indirectly influencing each other.</w:t>
      </w:r>
    </w:p>
    <w:p w:rsidR="00D8017F" w:rsidRDefault="00D8017F" w:rsidP="008E0B5A">
      <w:pPr>
        <w:rPr>
          <w:lang w:val="en-CA"/>
        </w:rPr>
      </w:pPr>
    </w:p>
    <w:p w:rsidR="00D8017F" w:rsidRPr="00045D0F" w:rsidRDefault="00D8017F" w:rsidP="008E0B5A">
      <w:pPr>
        <w:rPr>
          <w:b/>
          <w:lang w:val="en-CA"/>
        </w:rPr>
      </w:pPr>
      <w:r w:rsidRPr="00045D0F">
        <w:rPr>
          <w:b/>
          <w:lang w:val="en-CA"/>
        </w:rPr>
        <w:lastRenderedPageBreak/>
        <w:t>Chapter 2</w:t>
      </w:r>
    </w:p>
    <w:p w:rsidR="00D8017F" w:rsidRDefault="00D8017F" w:rsidP="008E0B5A">
      <w:pPr>
        <w:rPr>
          <w:lang w:val="en-CA"/>
        </w:rPr>
      </w:pPr>
    </w:p>
    <w:p w:rsidR="00045D0F" w:rsidRPr="00045D0F" w:rsidRDefault="00045D0F" w:rsidP="008E0B5A">
      <w:pPr>
        <w:rPr>
          <w:lang w:val="en-CA"/>
        </w:rPr>
      </w:pPr>
      <w:r w:rsidRPr="00045D0F">
        <w:rPr>
          <w:b/>
          <w:lang w:val="en-CA"/>
        </w:rPr>
        <w:t>Sole Proprietorship</w:t>
      </w:r>
      <w:r>
        <w:rPr>
          <w:b/>
          <w:lang w:val="en-CA"/>
        </w:rPr>
        <w:t xml:space="preserve">: </w:t>
      </w:r>
      <w:r>
        <w:rPr>
          <w:lang w:val="en-CA"/>
        </w:rPr>
        <w:t>A form of business owned and operated by one person.</w:t>
      </w:r>
    </w:p>
    <w:p w:rsidR="00045D0F" w:rsidRPr="00045D0F" w:rsidRDefault="00045D0F" w:rsidP="008E0B5A">
      <w:pPr>
        <w:rPr>
          <w:b/>
          <w:lang w:val="en-CA"/>
        </w:rPr>
      </w:pPr>
    </w:p>
    <w:tbl>
      <w:tblPr>
        <w:tblStyle w:val="TableGrid"/>
        <w:tblW w:w="0" w:type="auto"/>
        <w:tblLook w:val="04A0"/>
      </w:tblPr>
      <w:tblGrid>
        <w:gridCol w:w="4612"/>
        <w:gridCol w:w="4612"/>
      </w:tblGrid>
      <w:tr w:rsidR="00045D0F" w:rsidTr="00045D0F">
        <w:tc>
          <w:tcPr>
            <w:tcW w:w="4612" w:type="dxa"/>
          </w:tcPr>
          <w:p w:rsidR="00045D0F" w:rsidRPr="00045D0F" w:rsidRDefault="00045D0F" w:rsidP="008E0B5A">
            <w:pPr>
              <w:rPr>
                <w:b/>
                <w:lang w:val="en-CA"/>
              </w:rPr>
            </w:pPr>
            <w:r w:rsidRPr="00045D0F">
              <w:rPr>
                <w:b/>
                <w:lang w:val="en-CA"/>
              </w:rPr>
              <w:t>Advantages</w:t>
            </w:r>
          </w:p>
        </w:tc>
        <w:tc>
          <w:tcPr>
            <w:tcW w:w="4612" w:type="dxa"/>
          </w:tcPr>
          <w:p w:rsidR="00045D0F" w:rsidRPr="00045D0F" w:rsidRDefault="00045D0F" w:rsidP="008E0B5A">
            <w:pPr>
              <w:rPr>
                <w:b/>
                <w:lang w:val="en-CA"/>
              </w:rPr>
            </w:pPr>
            <w:r w:rsidRPr="00045D0F">
              <w:rPr>
                <w:b/>
                <w:lang w:val="en-CA"/>
              </w:rPr>
              <w:t>Disadvantages</w:t>
            </w:r>
          </w:p>
        </w:tc>
      </w:tr>
      <w:tr w:rsidR="00045D0F" w:rsidTr="00045D0F">
        <w:tc>
          <w:tcPr>
            <w:tcW w:w="4612" w:type="dxa"/>
          </w:tcPr>
          <w:p w:rsidR="00045D0F" w:rsidRDefault="00045D0F" w:rsidP="008E0B5A">
            <w:pPr>
              <w:rPr>
                <w:lang w:val="en-CA"/>
              </w:rPr>
            </w:pPr>
            <w:r>
              <w:rPr>
                <w:lang w:val="en-CA"/>
              </w:rPr>
              <w:t>Simple &amp; Inexpensive</w:t>
            </w:r>
          </w:p>
        </w:tc>
        <w:tc>
          <w:tcPr>
            <w:tcW w:w="4612" w:type="dxa"/>
          </w:tcPr>
          <w:p w:rsidR="00045D0F" w:rsidRDefault="00045D0F" w:rsidP="008E0B5A">
            <w:pPr>
              <w:rPr>
                <w:lang w:val="en-CA"/>
              </w:rPr>
            </w:pPr>
            <w:r>
              <w:rPr>
                <w:lang w:val="en-CA"/>
              </w:rPr>
              <w:t>Unlimited liability – to satisfy business liabilities creditors can turn to the proprietor’s personal assets.</w:t>
            </w:r>
          </w:p>
        </w:tc>
      </w:tr>
      <w:tr w:rsidR="00045D0F" w:rsidTr="00045D0F">
        <w:tc>
          <w:tcPr>
            <w:tcW w:w="4612" w:type="dxa"/>
          </w:tcPr>
          <w:p w:rsidR="00045D0F" w:rsidRDefault="00045D0F" w:rsidP="008E0B5A">
            <w:pPr>
              <w:rPr>
                <w:lang w:val="en-CA"/>
              </w:rPr>
            </w:pPr>
            <w:r>
              <w:rPr>
                <w:lang w:val="en-CA"/>
              </w:rPr>
              <w:t>Minimal Investment required</w:t>
            </w:r>
          </w:p>
        </w:tc>
        <w:tc>
          <w:tcPr>
            <w:tcW w:w="4612" w:type="dxa"/>
          </w:tcPr>
          <w:p w:rsidR="00045D0F" w:rsidRDefault="00045D0F" w:rsidP="008E0B5A">
            <w:pPr>
              <w:rPr>
                <w:lang w:val="en-CA"/>
              </w:rPr>
            </w:pPr>
            <w:r>
              <w:rPr>
                <w:lang w:val="en-CA"/>
              </w:rPr>
              <w:t>The proprietor is usually the sole manager which could limit the available management talent.</w:t>
            </w:r>
          </w:p>
        </w:tc>
      </w:tr>
      <w:tr w:rsidR="00045D0F" w:rsidTr="00045D0F">
        <w:tc>
          <w:tcPr>
            <w:tcW w:w="4612" w:type="dxa"/>
          </w:tcPr>
          <w:p w:rsidR="00045D0F" w:rsidRDefault="00045D0F" w:rsidP="008E0B5A">
            <w:pPr>
              <w:rPr>
                <w:lang w:val="en-CA"/>
              </w:rPr>
            </w:pPr>
            <w:r>
              <w:rPr>
                <w:lang w:val="en-CA"/>
              </w:rPr>
              <w:t>Control of the business rest completely with the proprietor</w:t>
            </w:r>
          </w:p>
        </w:tc>
        <w:tc>
          <w:tcPr>
            <w:tcW w:w="4612" w:type="dxa"/>
          </w:tcPr>
          <w:p w:rsidR="00045D0F" w:rsidRPr="00045D0F" w:rsidRDefault="00045D0F" w:rsidP="008E0B5A">
            <w:pPr>
              <w:rPr>
                <w:lang w:val="en-CA"/>
              </w:rPr>
            </w:pPr>
            <w:r>
              <w:rPr>
                <w:lang w:val="en-CA"/>
              </w:rPr>
              <w:t>Sole proprietorships are perceived as being of higher risk than other forms of business ownership and it is comparatively more difficult to obtain funding from leading institutions</w:t>
            </w:r>
          </w:p>
        </w:tc>
      </w:tr>
      <w:tr w:rsidR="00045D0F" w:rsidTr="00045D0F">
        <w:tc>
          <w:tcPr>
            <w:tcW w:w="4612" w:type="dxa"/>
          </w:tcPr>
          <w:p w:rsidR="00045D0F" w:rsidRDefault="00045D0F" w:rsidP="008E0B5A">
            <w:pPr>
              <w:rPr>
                <w:lang w:val="en-CA"/>
              </w:rPr>
            </w:pPr>
            <w:r>
              <w:rPr>
                <w:lang w:val="en-CA"/>
              </w:rPr>
              <w:t>All income generated by proprietor belongs to the proprietor</w:t>
            </w:r>
          </w:p>
        </w:tc>
        <w:tc>
          <w:tcPr>
            <w:tcW w:w="4612" w:type="dxa"/>
          </w:tcPr>
          <w:p w:rsidR="00045D0F" w:rsidRPr="00045D0F" w:rsidRDefault="00045D0F" w:rsidP="008E0B5A">
            <w:pPr>
              <w:rPr>
                <w:lang w:val="en-CA"/>
              </w:rPr>
            </w:pPr>
            <w:r>
              <w:rPr>
                <w:lang w:val="en-CA"/>
              </w:rPr>
              <w:t>Staffing can be difficult since the proprietorship usually cannot afford to remunerate employees at the level and with the benefits that larger businesses can offer thus limiting the talent pool</w:t>
            </w:r>
          </w:p>
        </w:tc>
      </w:tr>
      <w:tr w:rsidR="00045D0F" w:rsidTr="00045D0F">
        <w:tc>
          <w:tcPr>
            <w:tcW w:w="4612" w:type="dxa"/>
          </w:tcPr>
          <w:p w:rsidR="00045D0F" w:rsidRDefault="00045D0F" w:rsidP="008E0B5A">
            <w:pPr>
              <w:rPr>
                <w:lang w:val="en-CA"/>
              </w:rPr>
            </w:pPr>
            <w:r>
              <w:rPr>
                <w:lang w:val="en-CA"/>
              </w:rPr>
              <w:t>No separate business tax as the profits become part of the proprietor’s individual tax return</w:t>
            </w:r>
          </w:p>
        </w:tc>
        <w:tc>
          <w:tcPr>
            <w:tcW w:w="4612" w:type="dxa"/>
          </w:tcPr>
          <w:p w:rsidR="00045D0F" w:rsidRDefault="00045D0F" w:rsidP="008E0B5A">
            <w:pPr>
              <w:rPr>
                <w:lang w:val="en-CA"/>
              </w:rPr>
            </w:pPr>
            <w:r>
              <w:rPr>
                <w:lang w:val="en-CA"/>
              </w:rPr>
              <w:t>Enormous time commitment</w:t>
            </w:r>
          </w:p>
        </w:tc>
      </w:tr>
      <w:tr w:rsidR="00045D0F" w:rsidTr="00045D0F">
        <w:tc>
          <w:tcPr>
            <w:tcW w:w="4612" w:type="dxa"/>
          </w:tcPr>
          <w:p w:rsidR="00045D0F" w:rsidRPr="00045D0F" w:rsidRDefault="00045D0F" w:rsidP="008E0B5A">
            <w:pPr>
              <w:rPr>
                <w:lang w:val="en-CA"/>
              </w:rPr>
            </w:pPr>
            <w:r>
              <w:rPr>
                <w:lang w:val="en-CA"/>
              </w:rPr>
              <w:t>Easy to terminate</w:t>
            </w:r>
          </w:p>
        </w:tc>
        <w:tc>
          <w:tcPr>
            <w:tcW w:w="4612" w:type="dxa"/>
          </w:tcPr>
          <w:p w:rsidR="00045D0F" w:rsidRDefault="00045D0F" w:rsidP="008E0B5A">
            <w:pPr>
              <w:rPr>
                <w:lang w:val="en-CA"/>
              </w:rPr>
            </w:pPr>
            <w:r>
              <w:rPr>
                <w:lang w:val="en-CA"/>
              </w:rPr>
              <w:t>Dies if the owner dies</w:t>
            </w:r>
          </w:p>
        </w:tc>
      </w:tr>
      <w:tr w:rsidR="00045D0F" w:rsidTr="00045D0F">
        <w:tc>
          <w:tcPr>
            <w:tcW w:w="4612" w:type="dxa"/>
          </w:tcPr>
          <w:p w:rsidR="00045D0F" w:rsidRDefault="00045D0F" w:rsidP="008E0B5A">
            <w:pPr>
              <w:rPr>
                <w:lang w:val="en-CA"/>
              </w:rPr>
            </w:pPr>
            <w:r>
              <w:rPr>
                <w:lang w:val="en-CA"/>
              </w:rPr>
              <w:t>Freedom from government regulation</w:t>
            </w:r>
          </w:p>
        </w:tc>
        <w:tc>
          <w:tcPr>
            <w:tcW w:w="4612" w:type="dxa"/>
          </w:tcPr>
          <w:p w:rsidR="00045D0F" w:rsidRDefault="00045D0F" w:rsidP="008E0B5A">
            <w:pPr>
              <w:rPr>
                <w:lang w:val="en-CA"/>
              </w:rPr>
            </w:pPr>
          </w:p>
        </w:tc>
      </w:tr>
    </w:tbl>
    <w:p w:rsidR="00045D0F" w:rsidRDefault="00045D0F" w:rsidP="008E0B5A">
      <w:pPr>
        <w:rPr>
          <w:lang w:val="en-CA"/>
        </w:rPr>
      </w:pPr>
    </w:p>
    <w:p w:rsidR="00045D0F" w:rsidRDefault="00045D0F" w:rsidP="008E0B5A">
      <w:pPr>
        <w:rPr>
          <w:lang w:val="en-CA"/>
        </w:rPr>
      </w:pPr>
      <w:r w:rsidRPr="00045D0F">
        <w:rPr>
          <w:b/>
          <w:lang w:val="en-CA"/>
        </w:rPr>
        <w:t>Partnership</w:t>
      </w:r>
      <w:r>
        <w:rPr>
          <w:lang w:val="en-CA"/>
        </w:rPr>
        <w:t>: Two or more people come together to share ownership of a business.</w:t>
      </w:r>
    </w:p>
    <w:p w:rsidR="00045D0F" w:rsidRDefault="00045D0F" w:rsidP="008E0B5A">
      <w:pPr>
        <w:rPr>
          <w:lang w:val="en-CA"/>
        </w:rPr>
      </w:pPr>
    </w:p>
    <w:tbl>
      <w:tblPr>
        <w:tblStyle w:val="TableGrid"/>
        <w:tblW w:w="0" w:type="auto"/>
        <w:tblLook w:val="04A0"/>
      </w:tblPr>
      <w:tblGrid>
        <w:gridCol w:w="4612"/>
        <w:gridCol w:w="4612"/>
      </w:tblGrid>
      <w:tr w:rsidR="00045D0F" w:rsidTr="009E08F1">
        <w:tc>
          <w:tcPr>
            <w:tcW w:w="4612" w:type="dxa"/>
          </w:tcPr>
          <w:p w:rsidR="00045D0F" w:rsidRPr="00045D0F" w:rsidRDefault="00045D0F" w:rsidP="009E08F1">
            <w:pPr>
              <w:rPr>
                <w:b/>
                <w:lang w:val="en-CA"/>
              </w:rPr>
            </w:pPr>
            <w:r w:rsidRPr="00045D0F">
              <w:rPr>
                <w:b/>
                <w:lang w:val="en-CA"/>
              </w:rPr>
              <w:t>Advantages</w:t>
            </w:r>
          </w:p>
        </w:tc>
        <w:tc>
          <w:tcPr>
            <w:tcW w:w="4612" w:type="dxa"/>
          </w:tcPr>
          <w:p w:rsidR="00045D0F" w:rsidRPr="00045D0F" w:rsidRDefault="00045D0F" w:rsidP="009E08F1">
            <w:pPr>
              <w:rPr>
                <w:b/>
                <w:lang w:val="en-CA"/>
              </w:rPr>
            </w:pPr>
            <w:r w:rsidRPr="00045D0F">
              <w:rPr>
                <w:b/>
                <w:lang w:val="en-CA"/>
              </w:rPr>
              <w:t>Disadvantages</w:t>
            </w:r>
          </w:p>
        </w:tc>
      </w:tr>
      <w:tr w:rsidR="00045D0F" w:rsidTr="009E08F1">
        <w:tc>
          <w:tcPr>
            <w:tcW w:w="4612" w:type="dxa"/>
          </w:tcPr>
          <w:p w:rsidR="00045D0F" w:rsidRDefault="00045D0F" w:rsidP="009E08F1">
            <w:pPr>
              <w:rPr>
                <w:lang w:val="en-CA"/>
              </w:rPr>
            </w:pPr>
            <w:r>
              <w:rPr>
                <w:lang w:val="en-CA"/>
              </w:rPr>
              <w:t>Simple</w:t>
            </w:r>
          </w:p>
        </w:tc>
        <w:tc>
          <w:tcPr>
            <w:tcW w:w="4612" w:type="dxa"/>
          </w:tcPr>
          <w:p w:rsidR="00045D0F" w:rsidRDefault="00045D0F" w:rsidP="009E08F1">
            <w:pPr>
              <w:rPr>
                <w:lang w:val="en-CA"/>
              </w:rPr>
            </w:pPr>
            <w:r>
              <w:rPr>
                <w:lang w:val="en-CA"/>
              </w:rPr>
              <w:t>Unlimited liability</w:t>
            </w:r>
          </w:p>
        </w:tc>
      </w:tr>
      <w:tr w:rsidR="00045D0F" w:rsidTr="009E08F1">
        <w:tc>
          <w:tcPr>
            <w:tcW w:w="4612" w:type="dxa"/>
          </w:tcPr>
          <w:p w:rsidR="00045D0F" w:rsidRDefault="00045D0F" w:rsidP="009E08F1">
            <w:pPr>
              <w:rPr>
                <w:lang w:val="en-CA"/>
              </w:rPr>
            </w:pPr>
            <w:r>
              <w:rPr>
                <w:lang w:val="en-CA"/>
              </w:rPr>
              <w:t>Different partners offer different specialities that combine to enrich the managerial expertise</w:t>
            </w:r>
          </w:p>
        </w:tc>
        <w:tc>
          <w:tcPr>
            <w:tcW w:w="4612" w:type="dxa"/>
          </w:tcPr>
          <w:p w:rsidR="00045D0F" w:rsidRPr="00045D0F" w:rsidRDefault="007D5329" w:rsidP="009E08F1">
            <w:pPr>
              <w:rPr>
                <w:lang w:val="en-CA"/>
              </w:rPr>
            </w:pPr>
            <w:r>
              <w:rPr>
                <w:lang w:val="en-CA"/>
              </w:rPr>
              <w:t>When a partner dies or withdraws, the partnership dies</w:t>
            </w:r>
          </w:p>
        </w:tc>
      </w:tr>
      <w:tr w:rsidR="00045D0F" w:rsidTr="009E08F1">
        <w:tc>
          <w:tcPr>
            <w:tcW w:w="4612" w:type="dxa"/>
          </w:tcPr>
          <w:p w:rsidR="00045D0F" w:rsidRDefault="007D5329" w:rsidP="009E08F1">
            <w:pPr>
              <w:rPr>
                <w:lang w:val="en-CA"/>
              </w:rPr>
            </w:pPr>
            <w:r>
              <w:rPr>
                <w:lang w:val="en-CA"/>
              </w:rPr>
              <w:t>More funds available brought in by both partners</w:t>
            </w:r>
          </w:p>
        </w:tc>
        <w:tc>
          <w:tcPr>
            <w:tcW w:w="4612" w:type="dxa"/>
          </w:tcPr>
          <w:p w:rsidR="00045D0F" w:rsidRPr="007D5329" w:rsidRDefault="007D5329" w:rsidP="009E08F1">
            <w:pPr>
              <w:rPr>
                <w:lang w:val="en-CA"/>
              </w:rPr>
            </w:pPr>
            <w:r>
              <w:rPr>
                <w:lang w:val="en-CA"/>
              </w:rPr>
              <w:t>Authority typically must be shared between partners</w:t>
            </w:r>
          </w:p>
        </w:tc>
      </w:tr>
      <w:tr w:rsidR="00045D0F" w:rsidTr="009E08F1">
        <w:tc>
          <w:tcPr>
            <w:tcW w:w="4612" w:type="dxa"/>
          </w:tcPr>
          <w:p w:rsidR="00045D0F" w:rsidRDefault="007D5329" w:rsidP="009E08F1">
            <w:pPr>
              <w:rPr>
                <w:lang w:val="en-CA"/>
              </w:rPr>
            </w:pPr>
            <w:r>
              <w:rPr>
                <w:lang w:val="en-CA"/>
              </w:rPr>
              <w:t>Flexibility</w:t>
            </w:r>
          </w:p>
        </w:tc>
        <w:tc>
          <w:tcPr>
            <w:tcW w:w="4612" w:type="dxa"/>
          </w:tcPr>
          <w:p w:rsidR="00045D0F" w:rsidRDefault="007D5329" w:rsidP="009E08F1">
            <w:pPr>
              <w:rPr>
                <w:lang w:val="en-CA"/>
              </w:rPr>
            </w:pPr>
            <w:r>
              <w:rPr>
                <w:lang w:val="en-CA"/>
              </w:rPr>
              <w:t>Inter-partner conflict resolution can be difficult to solve</w:t>
            </w:r>
          </w:p>
        </w:tc>
      </w:tr>
      <w:tr w:rsidR="00045D0F" w:rsidTr="009E08F1">
        <w:tc>
          <w:tcPr>
            <w:tcW w:w="4612" w:type="dxa"/>
          </w:tcPr>
          <w:p w:rsidR="00045D0F" w:rsidRDefault="007D5329" w:rsidP="009E08F1">
            <w:pPr>
              <w:rPr>
                <w:lang w:val="en-CA"/>
              </w:rPr>
            </w:pPr>
            <w:r>
              <w:rPr>
                <w:lang w:val="en-CA"/>
              </w:rPr>
              <w:t>No business tax</w:t>
            </w:r>
          </w:p>
        </w:tc>
        <w:tc>
          <w:tcPr>
            <w:tcW w:w="4612" w:type="dxa"/>
          </w:tcPr>
          <w:p w:rsidR="00045D0F" w:rsidRDefault="007D5329" w:rsidP="009E08F1">
            <w:pPr>
              <w:rPr>
                <w:lang w:val="en-CA"/>
              </w:rPr>
            </w:pPr>
            <w:r>
              <w:rPr>
                <w:lang w:val="en-CA"/>
              </w:rPr>
              <w:t>Profits must be shared</w:t>
            </w:r>
          </w:p>
        </w:tc>
      </w:tr>
    </w:tbl>
    <w:p w:rsidR="00045D0F" w:rsidRDefault="00045D0F" w:rsidP="008E0B5A">
      <w:pPr>
        <w:rPr>
          <w:lang w:val="en-CA"/>
        </w:rPr>
      </w:pPr>
    </w:p>
    <w:p w:rsidR="007D5329" w:rsidRDefault="007D5329" w:rsidP="008E0B5A">
      <w:pPr>
        <w:rPr>
          <w:lang w:val="en-CA"/>
        </w:rPr>
      </w:pPr>
    </w:p>
    <w:p w:rsidR="00045D0F" w:rsidRPr="008E6A91" w:rsidRDefault="00045D0F" w:rsidP="008E0B5A">
      <w:pPr>
        <w:rPr>
          <w:lang w:val="en-CA"/>
        </w:rPr>
      </w:pPr>
      <w:r w:rsidRPr="008E6A91">
        <w:rPr>
          <w:b/>
          <w:lang w:val="en-CA"/>
        </w:rPr>
        <w:lastRenderedPageBreak/>
        <w:t>Corporation</w:t>
      </w:r>
      <w:r w:rsidR="008E6A91">
        <w:rPr>
          <w:b/>
          <w:lang w:val="en-CA"/>
        </w:rPr>
        <w:t xml:space="preserve">: </w:t>
      </w:r>
      <w:r w:rsidR="004755E5">
        <w:rPr>
          <w:lang w:val="en-CA"/>
        </w:rPr>
        <w:t>A business recognized as legally distinct from its owners with most of the rights on an individual person under the law. Identified by the terms “Limited”, “Ltd.”, “Incorporated”, “Inc.,” “corporation” or “corp.”</w:t>
      </w:r>
    </w:p>
    <w:p w:rsidR="007D5329" w:rsidRDefault="007D5329" w:rsidP="008E0B5A">
      <w:pPr>
        <w:rPr>
          <w:lang w:val="en-CA"/>
        </w:rPr>
      </w:pPr>
    </w:p>
    <w:tbl>
      <w:tblPr>
        <w:tblStyle w:val="TableGrid"/>
        <w:tblW w:w="0" w:type="auto"/>
        <w:tblLook w:val="04A0"/>
      </w:tblPr>
      <w:tblGrid>
        <w:gridCol w:w="4612"/>
        <w:gridCol w:w="4612"/>
      </w:tblGrid>
      <w:tr w:rsidR="00045D0F" w:rsidTr="009E08F1">
        <w:tc>
          <w:tcPr>
            <w:tcW w:w="4612" w:type="dxa"/>
          </w:tcPr>
          <w:p w:rsidR="00045D0F" w:rsidRDefault="00045D0F" w:rsidP="009E08F1">
            <w:pPr>
              <w:rPr>
                <w:lang w:val="en-CA"/>
              </w:rPr>
            </w:pPr>
            <w:r>
              <w:rPr>
                <w:lang w:val="en-CA"/>
              </w:rPr>
              <w:t>Advantages</w:t>
            </w:r>
          </w:p>
        </w:tc>
        <w:tc>
          <w:tcPr>
            <w:tcW w:w="4612" w:type="dxa"/>
          </w:tcPr>
          <w:p w:rsidR="00045D0F" w:rsidRDefault="00045D0F" w:rsidP="009E08F1">
            <w:pPr>
              <w:rPr>
                <w:lang w:val="en-CA"/>
              </w:rPr>
            </w:pPr>
            <w:r>
              <w:rPr>
                <w:lang w:val="en-CA"/>
              </w:rPr>
              <w:t>Disadvantages</w:t>
            </w:r>
          </w:p>
        </w:tc>
      </w:tr>
      <w:tr w:rsidR="00045D0F" w:rsidTr="009E08F1">
        <w:tc>
          <w:tcPr>
            <w:tcW w:w="4612" w:type="dxa"/>
          </w:tcPr>
          <w:p w:rsidR="00045D0F" w:rsidRDefault="007D5329" w:rsidP="009E08F1">
            <w:pPr>
              <w:rPr>
                <w:lang w:val="en-CA"/>
              </w:rPr>
            </w:pPr>
            <w:r>
              <w:rPr>
                <w:lang w:val="en-CA"/>
              </w:rPr>
              <w:t>Liability is limited to the amount of the shareholder’s investment.</w:t>
            </w:r>
          </w:p>
        </w:tc>
        <w:tc>
          <w:tcPr>
            <w:tcW w:w="4612" w:type="dxa"/>
          </w:tcPr>
          <w:p w:rsidR="00045D0F" w:rsidRDefault="007D5329" w:rsidP="009E08F1">
            <w:pPr>
              <w:rPr>
                <w:lang w:val="en-CA"/>
              </w:rPr>
            </w:pPr>
            <w:r>
              <w:rPr>
                <w:lang w:val="en-CA"/>
              </w:rPr>
              <w:t>Taxation – the corporation pays taxes on its earnings and the shareholders pay taxes personally on any dividends received.</w:t>
            </w:r>
          </w:p>
        </w:tc>
      </w:tr>
      <w:tr w:rsidR="00045D0F" w:rsidTr="009E08F1">
        <w:tc>
          <w:tcPr>
            <w:tcW w:w="4612" w:type="dxa"/>
          </w:tcPr>
          <w:p w:rsidR="00045D0F" w:rsidRDefault="007D5329" w:rsidP="009E08F1">
            <w:pPr>
              <w:rPr>
                <w:lang w:val="en-CA"/>
              </w:rPr>
            </w:pPr>
            <w:r>
              <w:rPr>
                <w:lang w:val="en-CA"/>
              </w:rPr>
              <w:t>Continuity – if a shareholder dies, the corporation continues and the shares can be willed or sold</w:t>
            </w:r>
          </w:p>
        </w:tc>
        <w:tc>
          <w:tcPr>
            <w:tcW w:w="4612" w:type="dxa"/>
          </w:tcPr>
          <w:p w:rsidR="00045D0F" w:rsidRDefault="007D5329" w:rsidP="009E08F1">
            <w:pPr>
              <w:rPr>
                <w:lang w:val="en-CA"/>
              </w:rPr>
            </w:pPr>
            <w:r>
              <w:rPr>
                <w:lang w:val="en-CA"/>
              </w:rPr>
              <w:t>More regulated by a government that sole proprietorships or partnerships.</w:t>
            </w:r>
          </w:p>
        </w:tc>
      </w:tr>
      <w:tr w:rsidR="00045D0F" w:rsidTr="009E08F1">
        <w:tc>
          <w:tcPr>
            <w:tcW w:w="4612" w:type="dxa"/>
          </w:tcPr>
          <w:p w:rsidR="00045D0F" w:rsidRPr="007D5329" w:rsidRDefault="007D5329" w:rsidP="009E08F1">
            <w:pPr>
              <w:rPr>
                <w:lang w:val="en-CA"/>
              </w:rPr>
            </w:pPr>
            <w:r>
              <w:rPr>
                <w:lang w:val="en-CA"/>
              </w:rPr>
              <w:t>Greater access to capital – corporation can raise funds by selling more shares.</w:t>
            </w:r>
          </w:p>
        </w:tc>
        <w:tc>
          <w:tcPr>
            <w:tcW w:w="4612" w:type="dxa"/>
          </w:tcPr>
          <w:p w:rsidR="00045D0F" w:rsidRDefault="007D5329" w:rsidP="009E08F1">
            <w:pPr>
              <w:rPr>
                <w:lang w:val="en-CA"/>
              </w:rPr>
            </w:pPr>
            <w:r>
              <w:rPr>
                <w:lang w:val="en-CA"/>
              </w:rPr>
              <w:t>More complex and costly to start.</w:t>
            </w:r>
          </w:p>
        </w:tc>
      </w:tr>
    </w:tbl>
    <w:p w:rsidR="00045D0F" w:rsidRDefault="00045D0F" w:rsidP="008E0B5A">
      <w:pPr>
        <w:rPr>
          <w:lang w:val="en-CA"/>
        </w:rPr>
      </w:pPr>
    </w:p>
    <w:p w:rsidR="00045D0F" w:rsidRDefault="00045D0F" w:rsidP="008E0B5A">
      <w:pPr>
        <w:rPr>
          <w:lang w:val="en-CA"/>
        </w:rPr>
      </w:pPr>
      <w:r w:rsidRPr="008E6A91">
        <w:rPr>
          <w:b/>
          <w:lang w:val="en-CA"/>
        </w:rPr>
        <w:t>Cooperatives</w:t>
      </w:r>
      <w:r w:rsidR="008E6A91" w:rsidRPr="008E6A91">
        <w:rPr>
          <w:b/>
          <w:lang w:val="en-CA"/>
        </w:rPr>
        <w:t>:</w:t>
      </w:r>
      <w:r w:rsidR="008E6A91">
        <w:rPr>
          <w:lang w:val="en-CA"/>
        </w:rPr>
        <w:t xml:space="preserve"> A corporation organized and controlled by its members who pool their resources to provide themselves with greater purchasing power to obtain quantity discounts for its members on goods and/or services.</w:t>
      </w:r>
    </w:p>
    <w:p w:rsidR="007D5329" w:rsidRDefault="007D5329" w:rsidP="008E0B5A">
      <w:pPr>
        <w:rPr>
          <w:lang w:val="en-CA"/>
        </w:rPr>
      </w:pPr>
    </w:p>
    <w:tbl>
      <w:tblPr>
        <w:tblStyle w:val="TableGrid"/>
        <w:tblW w:w="0" w:type="auto"/>
        <w:tblLook w:val="04A0"/>
      </w:tblPr>
      <w:tblGrid>
        <w:gridCol w:w="4612"/>
        <w:gridCol w:w="4612"/>
      </w:tblGrid>
      <w:tr w:rsidR="00045D0F" w:rsidTr="009E08F1">
        <w:tc>
          <w:tcPr>
            <w:tcW w:w="4612" w:type="dxa"/>
          </w:tcPr>
          <w:p w:rsidR="00045D0F" w:rsidRDefault="00045D0F" w:rsidP="009E08F1">
            <w:pPr>
              <w:rPr>
                <w:lang w:val="en-CA"/>
              </w:rPr>
            </w:pPr>
            <w:r>
              <w:rPr>
                <w:lang w:val="en-CA"/>
              </w:rPr>
              <w:t>Advantages</w:t>
            </w:r>
          </w:p>
        </w:tc>
        <w:tc>
          <w:tcPr>
            <w:tcW w:w="4612" w:type="dxa"/>
          </w:tcPr>
          <w:p w:rsidR="00045D0F" w:rsidRDefault="00045D0F" w:rsidP="009E08F1">
            <w:pPr>
              <w:rPr>
                <w:lang w:val="en-CA"/>
              </w:rPr>
            </w:pPr>
            <w:r>
              <w:rPr>
                <w:lang w:val="en-CA"/>
              </w:rPr>
              <w:t>Disadvantages</w:t>
            </w:r>
          </w:p>
        </w:tc>
      </w:tr>
      <w:tr w:rsidR="00045D0F" w:rsidTr="009E08F1">
        <w:tc>
          <w:tcPr>
            <w:tcW w:w="4612" w:type="dxa"/>
          </w:tcPr>
          <w:p w:rsidR="00045D0F" w:rsidRDefault="008E6A91" w:rsidP="009E08F1">
            <w:pPr>
              <w:rPr>
                <w:lang w:val="en-CA"/>
              </w:rPr>
            </w:pPr>
            <w:r>
              <w:rPr>
                <w:lang w:val="en-CA"/>
              </w:rPr>
              <w:t>Cooperatives are owned and controlled by members</w:t>
            </w:r>
          </w:p>
        </w:tc>
        <w:tc>
          <w:tcPr>
            <w:tcW w:w="4612" w:type="dxa"/>
          </w:tcPr>
          <w:p w:rsidR="00045D0F" w:rsidRDefault="008E6A91" w:rsidP="009E08F1">
            <w:pPr>
              <w:rPr>
                <w:lang w:val="en-CA"/>
              </w:rPr>
            </w:pPr>
            <w:r>
              <w:rPr>
                <w:lang w:val="en-CA"/>
              </w:rPr>
              <w:t>Potential conflict between members/ Longer decision making process</w:t>
            </w:r>
          </w:p>
        </w:tc>
      </w:tr>
      <w:tr w:rsidR="00045D0F" w:rsidTr="009E08F1">
        <w:tc>
          <w:tcPr>
            <w:tcW w:w="4612" w:type="dxa"/>
          </w:tcPr>
          <w:p w:rsidR="00045D0F" w:rsidRPr="008E6A91" w:rsidRDefault="008E6A91" w:rsidP="009E08F1">
            <w:pPr>
              <w:rPr>
                <w:lang w:val="en-CA"/>
              </w:rPr>
            </w:pPr>
            <w:r>
              <w:rPr>
                <w:lang w:val="en-CA"/>
              </w:rPr>
              <w:t>Member’s liability is limited to the ownership share</w:t>
            </w:r>
          </w:p>
        </w:tc>
        <w:tc>
          <w:tcPr>
            <w:tcW w:w="4612" w:type="dxa"/>
          </w:tcPr>
          <w:p w:rsidR="00045D0F" w:rsidRDefault="008E6A91" w:rsidP="009E08F1">
            <w:pPr>
              <w:rPr>
                <w:lang w:val="en-CA"/>
              </w:rPr>
            </w:pPr>
            <w:r>
              <w:rPr>
                <w:lang w:val="en-CA"/>
              </w:rPr>
              <w:t>Compared to a sole proprietorship or partnership, more extensive record keeping</w:t>
            </w:r>
          </w:p>
        </w:tc>
      </w:tr>
      <w:tr w:rsidR="00045D0F" w:rsidTr="009E08F1">
        <w:tc>
          <w:tcPr>
            <w:tcW w:w="4612" w:type="dxa"/>
          </w:tcPr>
          <w:p w:rsidR="00045D0F" w:rsidRPr="008E6A91" w:rsidRDefault="008E6A91" w:rsidP="009E08F1">
            <w:pPr>
              <w:rPr>
                <w:lang w:val="en-CA"/>
              </w:rPr>
            </w:pPr>
            <w:r>
              <w:rPr>
                <w:lang w:val="en-CA"/>
              </w:rPr>
              <w:t>Any profits are distributed to members only</w:t>
            </w:r>
          </w:p>
        </w:tc>
        <w:tc>
          <w:tcPr>
            <w:tcW w:w="4612" w:type="dxa"/>
          </w:tcPr>
          <w:p w:rsidR="00045D0F" w:rsidRDefault="00045D0F" w:rsidP="009E08F1">
            <w:pPr>
              <w:rPr>
                <w:lang w:val="en-CA"/>
              </w:rPr>
            </w:pPr>
          </w:p>
        </w:tc>
      </w:tr>
    </w:tbl>
    <w:p w:rsidR="00045D0F" w:rsidRDefault="00045D0F" w:rsidP="008E0B5A">
      <w:pPr>
        <w:rPr>
          <w:lang w:val="en-CA"/>
        </w:rPr>
      </w:pPr>
    </w:p>
    <w:p w:rsidR="00045D0F" w:rsidRDefault="008E6A91" w:rsidP="008E0B5A">
      <w:pPr>
        <w:rPr>
          <w:lang w:val="en-CA"/>
        </w:rPr>
      </w:pPr>
      <w:r w:rsidRPr="008E6A91">
        <w:rPr>
          <w:b/>
          <w:lang w:val="en-CA"/>
        </w:rPr>
        <w:t>Franchise:</w:t>
      </w:r>
      <w:r>
        <w:rPr>
          <w:lang w:val="en-CA"/>
        </w:rPr>
        <w:t xml:space="preserve"> A business established or operated under an authorization to sell or distribute a company’s goods or services in a particular area.</w:t>
      </w:r>
    </w:p>
    <w:p w:rsidR="007D5329" w:rsidRDefault="007D5329" w:rsidP="008E0B5A">
      <w:pPr>
        <w:rPr>
          <w:lang w:val="en-CA"/>
        </w:rPr>
      </w:pPr>
    </w:p>
    <w:tbl>
      <w:tblPr>
        <w:tblStyle w:val="TableGrid"/>
        <w:tblW w:w="0" w:type="auto"/>
        <w:tblLook w:val="04A0"/>
      </w:tblPr>
      <w:tblGrid>
        <w:gridCol w:w="4612"/>
        <w:gridCol w:w="4612"/>
      </w:tblGrid>
      <w:tr w:rsidR="00045D0F" w:rsidTr="009E08F1">
        <w:tc>
          <w:tcPr>
            <w:tcW w:w="4612" w:type="dxa"/>
          </w:tcPr>
          <w:p w:rsidR="00045D0F" w:rsidRDefault="00045D0F" w:rsidP="009E08F1">
            <w:pPr>
              <w:rPr>
                <w:lang w:val="en-CA"/>
              </w:rPr>
            </w:pPr>
            <w:r>
              <w:rPr>
                <w:lang w:val="en-CA"/>
              </w:rPr>
              <w:t>Advantages</w:t>
            </w:r>
          </w:p>
        </w:tc>
        <w:tc>
          <w:tcPr>
            <w:tcW w:w="4612" w:type="dxa"/>
          </w:tcPr>
          <w:p w:rsidR="00045D0F" w:rsidRDefault="00045D0F" w:rsidP="009E08F1">
            <w:pPr>
              <w:rPr>
                <w:lang w:val="en-CA"/>
              </w:rPr>
            </w:pPr>
            <w:r>
              <w:rPr>
                <w:lang w:val="en-CA"/>
              </w:rPr>
              <w:t>Disadvantages</w:t>
            </w:r>
          </w:p>
        </w:tc>
      </w:tr>
      <w:tr w:rsidR="00045D0F" w:rsidTr="009E08F1">
        <w:tc>
          <w:tcPr>
            <w:tcW w:w="4612" w:type="dxa"/>
          </w:tcPr>
          <w:p w:rsidR="00045D0F" w:rsidRDefault="008E6A91" w:rsidP="009E08F1">
            <w:pPr>
              <w:rPr>
                <w:lang w:val="en-CA"/>
              </w:rPr>
            </w:pPr>
            <w:r>
              <w:rPr>
                <w:lang w:val="en-CA"/>
              </w:rPr>
              <w:t>Proven operating method with a widely recognized product or service</w:t>
            </w:r>
          </w:p>
        </w:tc>
        <w:tc>
          <w:tcPr>
            <w:tcW w:w="4612" w:type="dxa"/>
          </w:tcPr>
          <w:p w:rsidR="00045D0F" w:rsidRDefault="008E6A91" w:rsidP="008E6A91">
            <w:pPr>
              <w:rPr>
                <w:lang w:val="en-CA"/>
              </w:rPr>
            </w:pPr>
            <w:r>
              <w:rPr>
                <w:lang w:val="en-CA"/>
              </w:rPr>
              <w:t>Establishing a franchise can require significant investment</w:t>
            </w:r>
          </w:p>
        </w:tc>
      </w:tr>
      <w:tr w:rsidR="00045D0F" w:rsidTr="009E08F1">
        <w:tc>
          <w:tcPr>
            <w:tcW w:w="4612" w:type="dxa"/>
          </w:tcPr>
          <w:p w:rsidR="00045D0F" w:rsidRDefault="008E6A91" w:rsidP="009E08F1">
            <w:pPr>
              <w:rPr>
                <w:lang w:val="en-CA"/>
              </w:rPr>
            </w:pPr>
            <w:r>
              <w:rPr>
                <w:lang w:val="en-CA"/>
              </w:rPr>
              <w:t>Extensive franchisee training and support</w:t>
            </w:r>
          </w:p>
        </w:tc>
        <w:tc>
          <w:tcPr>
            <w:tcW w:w="4612" w:type="dxa"/>
          </w:tcPr>
          <w:p w:rsidR="00045D0F" w:rsidRDefault="008E6A91" w:rsidP="009E08F1">
            <w:pPr>
              <w:rPr>
                <w:lang w:val="en-CA"/>
              </w:rPr>
            </w:pPr>
            <w:r>
              <w:rPr>
                <w:lang w:val="en-CA"/>
              </w:rPr>
              <w:t>The same common training and support can also greatly restrict freedoms in operations i.e. to depart from the standard method of doing things.</w:t>
            </w:r>
          </w:p>
        </w:tc>
      </w:tr>
      <w:tr w:rsidR="00045D0F" w:rsidTr="009E08F1">
        <w:tc>
          <w:tcPr>
            <w:tcW w:w="4612" w:type="dxa"/>
          </w:tcPr>
          <w:p w:rsidR="00045D0F" w:rsidRPr="008E6A91" w:rsidRDefault="008E6A91" w:rsidP="009E08F1">
            <w:pPr>
              <w:rPr>
                <w:lang w:val="en-CA"/>
              </w:rPr>
            </w:pPr>
            <w:r>
              <w:rPr>
                <w:lang w:val="en-CA"/>
              </w:rPr>
              <w:t>Supplies are sourced from an established supply chain with reliable suppliers who meet quality requirements.</w:t>
            </w:r>
          </w:p>
        </w:tc>
        <w:tc>
          <w:tcPr>
            <w:tcW w:w="4612" w:type="dxa"/>
          </w:tcPr>
          <w:p w:rsidR="00045D0F" w:rsidRPr="008E6A91" w:rsidRDefault="008E6A91" w:rsidP="009E08F1">
            <w:pPr>
              <w:rPr>
                <w:lang w:val="en-CA"/>
              </w:rPr>
            </w:pPr>
            <w:r>
              <w:rPr>
                <w:lang w:val="en-CA"/>
              </w:rPr>
              <w:t>Reporting requirements to the franchisor can be extensive.</w:t>
            </w:r>
          </w:p>
        </w:tc>
      </w:tr>
    </w:tbl>
    <w:p w:rsidR="00045D0F" w:rsidRDefault="00045D0F" w:rsidP="007D5329">
      <w:pPr>
        <w:rPr>
          <w:lang w:val="en-CA"/>
        </w:rPr>
      </w:pPr>
    </w:p>
    <w:p w:rsidR="004755E5" w:rsidRDefault="004755E5" w:rsidP="007D5329">
      <w:pPr>
        <w:rPr>
          <w:lang w:val="en-CA"/>
        </w:rPr>
      </w:pPr>
      <w:r>
        <w:rPr>
          <w:lang w:val="en-CA"/>
        </w:rPr>
        <w:lastRenderedPageBreak/>
        <w:t>Two key issues in the Canadian business segment</w:t>
      </w:r>
      <w:r w:rsidRPr="004755E5">
        <w:rPr>
          <w:b/>
          <w:i/>
          <w:lang w:val="en-CA"/>
        </w:rPr>
        <w:t>: governance</w:t>
      </w:r>
      <w:r>
        <w:rPr>
          <w:lang w:val="en-CA"/>
        </w:rPr>
        <w:t xml:space="preserve"> and </w:t>
      </w:r>
      <w:r w:rsidRPr="004755E5">
        <w:rPr>
          <w:b/>
          <w:i/>
          <w:lang w:val="en-CA"/>
        </w:rPr>
        <w:t>social responsibility</w:t>
      </w:r>
      <w:r>
        <w:rPr>
          <w:lang w:val="en-CA"/>
        </w:rPr>
        <w:t>.</w:t>
      </w:r>
    </w:p>
    <w:p w:rsidR="004755E5" w:rsidRDefault="004755E5" w:rsidP="007D5329">
      <w:pPr>
        <w:rPr>
          <w:lang w:val="en-CA"/>
        </w:rPr>
      </w:pPr>
    </w:p>
    <w:p w:rsidR="004755E5" w:rsidRDefault="004755E5" w:rsidP="007D5329">
      <w:pPr>
        <w:rPr>
          <w:lang w:val="en-CA"/>
        </w:rPr>
      </w:pPr>
      <w:r w:rsidRPr="006F25D2">
        <w:rPr>
          <w:b/>
          <w:lang w:val="en-CA"/>
        </w:rPr>
        <w:t>Governance</w:t>
      </w:r>
      <w:r w:rsidR="006F25D2" w:rsidRPr="006F25D2">
        <w:rPr>
          <w:b/>
          <w:lang w:val="en-CA"/>
        </w:rPr>
        <w:t>:</w:t>
      </w:r>
      <w:r w:rsidR="006F25D2">
        <w:rPr>
          <w:lang w:val="en-CA"/>
        </w:rPr>
        <w:t xml:space="preserve"> The process whereby societies or organizations make important decisions, determine whom they involve and how they render account. The common theme is that governance is concerned with how an organization steers itself.</w:t>
      </w:r>
    </w:p>
    <w:p w:rsidR="004755E5" w:rsidRDefault="004755E5" w:rsidP="007D5329">
      <w:pPr>
        <w:rPr>
          <w:lang w:val="en-CA"/>
        </w:rPr>
      </w:pPr>
    </w:p>
    <w:p w:rsidR="006F25D2" w:rsidRPr="00604467" w:rsidRDefault="004755E5" w:rsidP="00604467">
      <w:pPr>
        <w:rPr>
          <w:b/>
          <w:lang w:val="en-CA"/>
        </w:rPr>
      </w:pPr>
      <w:r w:rsidRPr="00604467">
        <w:rPr>
          <w:b/>
          <w:lang w:val="en-CA"/>
        </w:rPr>
        <w:t>Corporate governance</w:t>
      </w:r>
      <w:r w:rsidR="00604467">
        <w:rPr>
          <w:b/>
          <w:lang w:val="en-CA"/>
        </w:rPr>
        <w:t xml:space="preserve">: </w:t>
      </w:r>
      <w:r w:rsidR="006F25D2" w:rsidRPr="00604467">
        <w:rPr>
          <w:lang w:val="en-CA"/>
        </w:rPr>
        <w:t>About the way in which boards oversee the running of a company by its managers, and how board members are in turn accountable to shareholders and the company. There are three main components in corporate governance:</w:t>
      </w:r>
    </w:p>
    <w:p w:rsidR="004755E5" w:rsidRPr="006F25D2" w:rsidRDefault="004755E5" w:rsidP="006F25D2">
      <w:pPr>
        <w:pStyle w:val="ListParagraph"/>
        <w:numPr>
          <w:ilvl w:val="0"/>
          <w:numId w:val="1"/>
        </w:numPr>
        <w:ind w:leftChars="0"/>
        <w:rPr>
          <w:lang w:val="en-CA"/>
        </w:rPr>
      </w:pPr>
      <w:r w:rsidRPr="00604467">
        <w:rPr>
          <w:b/>
          <w:lang w:val="en-CA"/>
        </w:rPr>
        <w:t>Shareholders</w:t>
      </w:r>
      <w:r w:rsidR="006F25D2" w:rsidRPr="00604467">
        <w:rPr>
          <w:b/>
          <w:lang w:val="en-CA"/>
        </w:rPr>
        <w:t>:</w:t>
      </w:r>
      <w:r w:rsidR="006F25D2">
        <w:rPr>
          <w:lang w:val="en-CA"/>
        </w:rPr>
        <w:t xml:space="preserve"> The de-facto owners of a corporation and hold a significant stake, who are interested in receiving a return on their investment in the corporation. </w:t>
      </w:r>
      <w:r w:rsidR="00604467">
        <w:rPr>
          <w:lang w:val="en-CA"/>
        </w:rPr>
        <w:t>Common shares have three rights: the right to attend a shareholder’s meeting a vote; the right to share in residual assets of the corporation at dissolution; and the right to receive any declared dividend.</w:t>
      </w:r>
    </w:p>
    <w:p w:rsidR="004755E5" w:rsidRPr="006F25D2" w:rsidRDefault="004755E5" w:rsidP="006F25D2">
      <w:pPr>
        <w:pStyle w:val="ListParagraph"/>
        <w:numPr>
          <w:ilvl w:val="0"/>
          <w:numId w:val="1"/>
        </w:numPr>
        <w:ind w:leftChars="0"/>
        <w:rPr>
          <w:lang w:val="en-CA"/>
        </w:rPr>
      </w:pPr>
      <w:r w:rsidRPr="00604467">
        <w:rPr>
          <w:b/>
          <w:lang w:val="en-CA"/>
        </w:rPr>
        <w:t>Board of Directors</w:t>
      </w:r>
      <w:r w:rsidR="00604467" w:rsidRPr="00604467">
        <w:rPr>
          <w:b/>
          <w:lang w:val="en-CA"/>
        </w:rPr>
        <w:t>:</w:t>
      </w:r>
      <w:r w:rsidR="00604467">
        <w:rPr>
          <w:lang w:val="en-CA"/>
        </w:rPr>
        <w:t xml:space="preserve"> Individuals elected by the shareholders to represent shareholder interests in the governing of the corporation, including managing control systems, reporting financial, accountability, respecting shareholder rights and managing of risk and performance. </w:t>
      </w:r>
    </w:p>
    <w:p w:rsidR="004755E5" w:rsidRDefault="004755E5" w:rsidP="006F25D2">
      <w:pPr>
        <w:pStyle w:val="ListParagraph"/>
        <w:numPr>
          <w:ilvl w:val="0"/>
          <w:numId w:val="1"/>
        </w:numPr>
        <w:ind w:leftChars="0"/>
        <w:rPr>
          <w:lang w:val="en-CA"/>
        </w:rPr>
      </w:pPr>
      <w:r w:rsidRPr="00604467">
        <w:rPr>
          <w:b/>
          <w:lang w:val="en-CA"/>
        </w:rPr>
        <w:t>Officers</w:t>
      </w:r>
      <w:r w:rsidR="00604467" w:rsidRPr="00604467">
        <w:rPr>
          <w:b/>
          <w:lang w:val="en-CA"/>
        </w:rPr>
        <w:t>:</w:t>
      </w:r>
      <w:r w:rsidR="00604467">
        <w:rPr>
          <w:lang w:val="en-CA"/>
        </w:rPr>
        <w:t xml:space="preserve"> Senior employees overseeing the day to day operations of the corporation. They have similar duties and liabilities imposed on directors.</w:t>
      </w:r>
    </w:p>
    <w:p w:rsidR="00604467" w:rsidRDefault="00604467" w:rsidP="00604467">
      <w:pPr>
        <w:rPr>
          <w:lang w:val="en-CA"/>
        </w:rPr>
      </w:pPr>
    </w:p>
    <w:p w:rsidR="00604467" w:rsidRDefault="00604467" w:rsidP="00604467">
      <w:pPr>
        <w:rPr>
          <w:lang w:val="en-CA"/>
        </w:rPr>
      </w:pPr>
      <w:r>
        <w:rPr>
          <w:lang w:val="en-CA"/>
        </w:rPr>
        <w:t>Archie Carrols’s Pyramid of Corporate Social Responsibility</w:t>
      </w:r>
    </w:p>
    <w:p w:rsidR="00B912C6" w:rsidRDefault="00B912C6" w:rsidP="00604467">
      <w:pPr>
        <w:rPr>
          <w:lang w:val="en-CA"/>
        </w:rPr>
      </w:pPr>
    </w:p>
    <w:p w:rsidR="00604467" w:rsidRDefault="00B912C6" w:rsidP="00B912C6">
      <w:pPr>
        <w:jc w:val="center"/>
        <w:rPr>
          <w:lang w:val="en-CA"/>
        </w:rPr>
      </w:pPr>
      <w:r w:rsidRPr="00B912C6">
        <w:rPr>
          <w:i/>
          <w:lang w:val="en-CA"/>
        </w:rPr>
        <w:t>“Be a good corporate citizen”</w:t>
      </w:r>
      <w:r>
        <w:rPr>
          <w:lang w:val="en-CA"/>
        </w:rPr>
        <w:t xml:space="preserve"> </w:t>
      </w:r>
      <w:r w:rsidRPr="00B912C6">
        <w:rPr>
          <w:b/>
          <w:lang w:val="en-CA"/>
        </w:rPr>
        <w:t>Philanthropic</w:t>
      </w:r>
      <w:r>
        <w:rPr>
          <w:lang w:val="en-CA"/>
        </w:rPr>
        <w:t xml:space="preserve"> (Desired)</w:t>
      </w:r>
    </w:p>
    <w:p w:rsidR="00B912C6" w:rsidRDefault="00B912C6" w:rsidP="00B912C6">
      <w:pPr>
        <w:jc w:val="center"/>
        <w:rPr>
          <w:lang w:val="en-CA"/>
        </w:rPr>
      </w:pPr>
      <w:r w:rsidRPr="00B912C6">
        <w:rPr>
          <w:i/>
          <w:lang w:val="en-CA"/>
        </w:rPr>
        <w:t>“Be ethical”</w:t>
      </w:r>
      <w:r>
        <w:rPr>
          <w:lang w:val="en-CA"/>
        </w:rPr>
        <w:t xml:space="preserve"> </w:t>
      </w:r>
      <w:r w:rsidRPr="00B912C6">
        <w:rPr>
          <w:b/>
          <w:lang w:val="en-CA"/>
        </w:rPr>
        <w:t>Ethical</w:t>
      </w:r>
      <w:r>
        <w:rPr>
          <w:lang w:val="en-CA"/>
        </w:rPr>
        <w:t xml:space="preserve"> (Expected)</w:t>
      </w:r>
    </w:p>
    <w:p w:rsidR="00B912C6" w:rsidRDefault="00B912C6" w:rsidP="00B912C6">
      <w:pPr>
        <w:jc w:val="center"/>
        <w:rPr>
          <w:lang w:val="en-CA"/>
        </w:rPr>
      </w:pPr>
      <w:r>
        <w:rPr>
          <w:lang w:val="en-CA"/>
        </w:rPr>
        <w:t>“</w:t>
      </w:r>
      <w:r w:rsidRPr="00B912C6">
        <w:rPr>
          <w:i/>
          <w:lang w:val="en-CA"/>
        </w:rPr>
        <w:t>Obey the law”</w:t>
      </w:r>
      <w:r>
        <w:rPr>
          <w:lang w:val="en-CA"/>
        </w:rPr>
        <w:t xml:space="preserve"> </w:t>
      </w:r>
      <w:r w:rsidRPr="00B912C6">
        <w:rPr>
          <w:b/>
          <w:lang w:val="en-CA"/>
        </w:rPr>
        <w:t>Legal</w:t>
      </w:r>
      <w:r>
        <w:rPr>
          <w:lang w:val="en-CA"/>
        </w:rPr>
        <w:t xml:space="preserve"> (Required)</w:t>
      </w:r>
    </w:p>
    <w:p w:rsidR="00B912C6" w:rsidRDefault="00B912C6" w:rsidP="00B912C6">
      <w:pPr>
        <w:jc w:val="center"/>
        <w:rPr>
          <w:lang w:val="en-CA"/>
        </w:rPr>
      </w:pPr>
      <w:r w:rsidRPr="00B912C6">
        <w:rPr>
          <w:i/>
          <w:lang w:val="en-CA"/>
        </w:rPr>
        <w:t>“Be profitable”</w:t>
      </w:r>
      <w:r>
        <w:rPr>
          <w:lang w:val="en-CA"/>
        </w:rPr>
        <w:t xml:space="preserve"> </w:t>
      </w:r>
      <w:r w:rsidRPr="00B912C6">
        <w:rPr>
          <w:b/>
          <w:lang w:val="en-CA"/>
        </w:rPr>
        <w:t>Economic</w:t>
      </w:r>
      <w:r>
        <w:rPr>
          <w:lang w:val="en-CA"/>
        </w:rPr>
        <w:t xml:space="preserve"> (Required)</w:t>
      </w:r>
    </w:p>
    <w:p w:rsidR="00B912C6" w:rsidRDefault="00B912C6" w:rsidP="00B912C6">
      <w:pPr>
        <w:jc w:val="center"/>
        <w:rPr>
          <w:lang w:val="en-CA"/>
        </w:rPr>
      </w:pPr>
    </w:p>
    <w:p w:rsidR="00623BD2" w:rsidRDefault="00834778" w:rsidP="00635079">
      <w:pPr>
        <w:jc w:val="left"/>
      </w:pPr>
      <w:r w:rsidRPr="00635079">
        <w:rPr>
          <w:b/>
          <w:bCs/>
          <w:lang w:val="en-CA"/>
        </w:rPr>
        <w:t>Standard Environmentalism</w:t>
      </w:r>
      <w:r w:rsidRPr="00635079">
        <w:rPr>
          <w:b/>
          <w:lang w:val="en-CA"/>
        </w:rPr>
        <w:t xml:space="preserve"> </w:t>
      </w:r>
      <w:r w:rsidRPr="00635079">
        <w:rPr>
          <w:lang w:val="en-CA"/>
        </w:rPr>
        <w:t>occurs when government regulation/intervention is required to remedy the market’s failure to provide sufficient environmental protection</w:t>
      </w:r>
      <w:r w:rsidRPr="00635079">
        <w:t xml:space="preserve"> </w:t>
      </w:r>
    </w:p>
    <w:p w:rsidR="00635079" w:rsidRDefault="00635079" w:rsidP="00635079">
      <w:pPr>
        <w:jc w:val="left"/>
      </w:pPr>
    </w:p>
    <w:p w:rsidR="00623BD2" w:rsidRPr="00635079" w:rsidRDefault="00834778" w:rsidP="00635079">
      <w:pPr>
        <w:jc w:val="left"/>
        <w:rPr>
          <w:b/>
        </w:rPr>
      </w:pPr>
      <w:r w:rsidRPr="00635079">
        <w:rPr>
          <w:b/>
          <w:bCs/>
          <w:lang w:val="en-CA"/>
        </w:rPr>
        <w:t>Market environmentalism</w:t>
      </w:r>
      <w:r w:rsidRPr="00635079">
        <w:rPr>
          <w:b/>
          <w:lang w:val="en-CA"/>
        </w:rPr>
        <w:t xml:space="preserve"> </w:t>
      </w:r>
      <w:r w:rsidRPr="00635079">
        <w:rPr>
          <w:lang w:val="en-CA"/>
        </w:rPr>
        <w:t>occurs when economic incentives created by the market are more effective at protecting the environment than government intervention</w:t>
      </w:r>
      <w:r w:rsidRPr="00635079">
        <w:t xml:space="preserve"> </w:t>
      </w:r>
    </w:p>
    <w:p w:rsidR="00635079" w:rsidRDefault="00635079" w:rsidP="00B912C6">
      <w:pPr>
        <w:jc w:val="left"/>
        <w:rPr>
          <w:b/>
          <w:lang w:val="en-CA"/>
        </w:rPr>
      </w:pPr>
    </w:p>
    <w:p w:rsidR="00B912C6" w:rsidRPr="00F2795F" w:rsidRDefault="00B912C6" w:rsidP="00B912C6">
      <w:pPr>
        <w:jc w:val="left"/>
        <w:rPr>
          <w:b/>
          <w:lang w:val="en-CA"/>
        </w:rPr>
      </w:pPr>
      <w:r w:rsidRPr="00F2795F">
        <w:rPr>
          <w:b/>
          <w:lang w:val="en-CA"/>
        </w:rPr>
        <w:t>Chapter 3</w:t>
      </w:r>
    </w:p>
    <w:p w:rsidR="00F2795F" w:rsidRDefault="00F2795F" w:rsidP="00B912C6">
      <w:pPr>
        <w:jc w:val="left"/>
        <w:rPr>
          <w:lang w:val="en-CA"/>
        </w:rPr>
      </w:pPr>
    </w:p>
    <w:p w:rsidR="00F2795F" w:rsidRPr="003E52E6" w:rsidRDefault="00F2795F" w:rsidP="00B912C6">
      <w:pPr>
        <w:jc w:val="left"/>
        <w:rPr>
          <w:b/>
          <w:lang w:val="en-CA"/>
        </w:rPr>
      </w:pPr>
      <w:r w:rsidRPr="003E52E6">
        <w:rPr>
          <w:b/>
          <w:lang w:val="en-CA"/>
        </w:rPr>
        <w:t>Government vs. Business</w:t>
      </w:r>
    </w:p>
    <w:p w:rsidR="00F2795F" w:rsidRDefault="00F2795F" w:rsidP="00F2795F">
      <w:pPr>
        <w:pStyle w:val="ListParagraph"/>
        <w:numPr>
          <w:ilvl w:val="0"/>
          <w:numId w:val="1"/>
        </w:numPr>
        <w:ind w:leftChars="0"/>
        <w:jc w:val="left"/>
        <w:rPr>
          <w:lang w:val="en-CA"/>
        </w:rPr>
      </w:pPr>
      <w:r>
        <w:rPr>
          <w:lang w:val="en-CA"/>
        </w:rPr>
        <w:t xml:space="preserve">Both the government and business segment strive to maximize the wealth of their stakeholders; socially responsible and ethical business want to maximize the wealth of </w:t>
      </w:r>
      <w:r>
        <w:rPr>
          <w:lang w:val="en-CA"/>
        </w:rPr>
        <w:lastRenderedPageBreak/>
        <w:t>their shareholder owners as well as their key stakeholders, while governments seek to maximize the wealth of the constituents ensuring safety, security, social equality, economic prosperity etc.</w:t>
      </w:r>
    </w:p>
    <w:p w:rsidR="00F2795F" w:rsidRDefault="00F2795F" w:rsidP="00F2795F">
      <w:pPr>
        <w:pStyle w:val="ListParagraph"/>
        <w:numPr>
          <w:ilvl w:val="0"/>
          <w:numId w:val="1"/>
        </w:numPr>
        <w:ind w:leftChars="0"/>
        <w:jc w:val="left"/>
        <w:rPr>
          <w:lang w:val="en-CA"/>
        </w:rPr>
      </w:pPr>
      <w:r>
        <w:rPr>
          <w:lang w:val="en-CA"/>
        </w:rPr>
        <w:t>Both strive to implement best practices in what they do; for businesses to remain viable and to develop a sustainable competitive advantage</w:t>
      </w:r>
      <w:r w:rsidR="003E52E6">
        <w:rPr>
          <w:lang w:val="en-CA"/>
        </w:rPr>
        <w:t>, approaches to governance demand increasing efficiency. Government must also operate to the most appropriate use of tax-payer money and strive to support and invest in those things deemed to be in the best interest of the greater amount of people.</w:t>
      </w:r>
    </w:p>
    <w:p w:rsidR="003E52E6" w:rsidRDefault="003E52E6" w:rsidP="00F2795F">
      <w:pPr>
        <w:pStyle w:val="ListParagraph"/>
        <w:numPr>
          <w:ilvl w:val="0"/>
          <w:numId w:val="1"/>
        </w:numPr>
        <w:ind w:leftChars="0"/>
        <w:jc w:val="left"/>
        <w:rPr>
          <w:lang w:val="en-CA"/>
        </w:rPr>
      </w:pPr>
      <w:r>
        <w:rPr>
          <w:lang w:val="en-CA"/>
        </w:rPr>
        <w:t>Both seek the brightest to populate their ranks and compete with each other for highly trained professionals and new graduates, as they recognize success is rooted in their people.</w:t>
      </w:r>
    </w:p>
    <w:p w:rsidR="003E52E6" w:rsidRDefault="003E52E6" w:rsidP="00F2795F">
      <w:pPr>
        <w:pStyle w:val="ListParagraph"/>
        <w:numPr>
          <w:ilvl w:val="0"/>
          <w:numId w:val="1"/>
        </w:numPr>
        <w:ind w:leftChars="0"/>
        <w:jc w:val="left"/>
        <w:rPr>
          <w:lang w:val="en-CA"/>
        </w:rPr>
      </w:pPr>
      <w:r>
        <w:rPr>
          <w:lang w:val="en-CA"/>
        </w:rPr>
        <w:t>Transparency: both business and government are operating in an environment where developments in information and communications enabling technologies where the actions of government and business leaders are instantly exposed to public scrutiny.</w:t>
      </w:r>
    </w:p>
    <w:p w:rsidR="000B62CF" w:rsidRPr="000B62CF" w:rsidRDefault="000B62CF" w:rsidP="000B62CF">
      <w:pPr>
        <w:jc w:val="left"/>
        <w:rPr>
          <w:lang w:val="en-CA"/>
        </w:rPr>
      </w:pPr>
    </w:p>
    <w:p w:rsidR="003E52E6" w:rsidRDefault="003E52E6" w:rsidP="003E52E6">
      <w:pPr>
        <w:jc w:val="left"/>
        <w:rPr>
          <w:b/>
          <w:lang w:val="en-CA"/>
        </w:rPr>
      </w:pPr>
      <w:r w:rsidRPr="000B62CF">
        <w:rPr>
          <w:b/>
          <w:lang w:val="en-CA"/>
        </w:rPr>
        <w:t>Differentiating Business and Government</w:t>
      </w:r>
    </w:p>
    <w:p w:rsidR="000B62CF" w:rsidRPr="000B62CF" w:rsidRDefault="000B62CF" w:rsidP="003E52E6">
      <w:pPr>
        <w:jc w:val="left"/>
        <w:rPr>
          <w:b/>
          <w:lang w:val="en-CA"/>
        </w:rPr>
      </w:pPr>
    </w:p>
    <w:tbl>
      <w:tblPr>
        <w:tblStyle w:val="TableGrid"/>
        <w:tblW w:w="0" w:type="auto"/>
        <w:tblLook w:val="04A0"/>
      </w:tblPr>
      <w:tblGrid>
        <w:gridCol w:w="4612"/>
        <w:gridCol w:w="4612"/>
      </w:tblGrid>
      <w:tr w:rsidR="003E52E6" w:rsidTr="003E52E6">
        <w:tc>
          <w:tcPr>
            <w:tcW w:w="4612" w:type="dxa"/>
          </w:tcPr>
          <w:p w:rsidR="003E52E6" w:rsidRPr="000B62CF" w:rsidRDefault="003E52E6" w:rsidP="003E52E6">
            <w:pPr>
              <w:jc w:val="left"/>
              <w:rPr>
                <w:b/>
                <w:lang w:val="en-CA"/>
              </w:rPr>
            </w:pPr>
            <w:r w:rsidRPr="000B62CF">
              <w:rPr>
                <w:b/>
                <w:lang w:val="en-CA"/>
              </w:rPr>
              <w:t>Business</w:t>
            </w:r>
          </w:p>
        </w:tc>
        <w:tc>
          <w:tcPr>
            <w:tcW w:w="4612" w:type="dxa"/>
          </w:tcPr>
          <w:p w:rsidR="003E52E6" w:rsidRPr="000B62CF" w:rsidRDefault="003E52E6" w:rsidP="003E52E6">
            <w:pPr>
              <w:jc w:val="left"/>
              <w:rPr>
                <w:b/>
                <w:lang w:val="en-CA"/>
              </w:rPr>
            </w:pPr>
            <w:r w:rsidRPr="000B62CF">
              <w:rPr>
                <w:b/>
                <w:lang w:val="en-CA"/>
              </w:rPr>
              <w:t>Government</w:t>
            </w:r>
          </w:p>
        </w:tc>
      </w:tr>
      <w:tr w:rsidR="003E52E6" w:rsidTr="003E52E6">
        <w:tc>
          <w:tcPr>
            <w:tcW w:w="4612" w:type="dxa"/>
          </w:tcPr>
          <w:p w:rsidR="003E52E6" w:rsidRDefault="003E52E6" w:rsidP="003E52E6">
            <w:pPr>
              <w:jc w:val="left"/>
              <w:rPr>
                <w:lang w:val="en-CA"/>
              </w:rPr>
            </w:pPr>
            <w:r>
              <w:rPr>
                <w:lang w:val="en-CA"/>
              </w:rPr>
              <w:t>Discernible key stakeholders</w:t>
            </w:r>
          </w:p>
        </w:tc>
        <w:tc>
          <w:tcPr>
            <w:tcW w:w="4612" w:type="dxa"/>
          </w:tcPr>
          <w:p w:rsidR="003E52E6" w:rsidRDefault="003E52E6" w:rsidP="003E52E6">
            <w:pPr>
              <w:jc w:val="left"/>
              <w:rPr>
                <w:lang w:val="en-CA"/>
              </w:rPr>
            </w:pPr>
            <w:r>
              <w:rPr>
                <w:lang w:val="en-CA"/>
              </w:rPr>
              <w:t>Every voter is a stakeholder</w:t>
            </w:r>
          </w:p>
        </w:tc>
      </w:tr>
      <w:tr w:rsidR="003E52E6" w:rsidTr="003E52E6">
        <w:tc>
          <w:tcPr>
            <w:tcW w:w="4612" w:type="dxa"/>
          </w:tcPr>
          <w:p w:rsidR="003E52E6" w:rsidRDefault="003E52E6" w:rsidP="003E52E6">
            <w:pPr>
              <w:jc w:val="left"/>
              <w:rPr>
                <w:lang w:val="en-CA"/>
              </w:rPr>
            </w:pPr>
            <w:r>
              <w:rPr>
                <w:lang w:val="en-CA"/>
              </w:rPr>
              <w:t>Problems usually within business’s parameters to fix</w:t>
            </w:r>
          </w:p>
        </w:tc>
        <w:tc>
          <w:tcPr>
            <w:tcW w:w="4612" w:type="dxa"/>
          </w:tcPr>
          <w:p w:rsidR="003E52E6" w:rsidRPr="003E52E6" w:rsidRDefault="003E52E6" w:rsidP="003E52E6">
            <w:pPr>
              <w:jc w:val="left"/>
              <w:rPr>
                <w:lang w:val="en-CA"/>
              </w:rPr>
            </w:pPr>
            <w:r>
              <w:rPr>
                <w:lang w:val="en-CA"/>
              </w:rPr>
              <w:t>Problems for which no obvious solution exists</w:t>
            </w:r>
          </w:p>
        </w:tc>
      </w:tr>
      <w:tr w:rsidR="003E52E6" w:rsidTr="003E52E6">
        <w:tc>
          <w:tcPr>
            <w:tcW w:w="4612" w:type="dxa"/>
          </w:tcPr>
          <w:p w:rsidR="003E52E6" w:rsidRDefault="003E52E6" w:rsidP="003E52E6">
            <w:pPr>
              <w:jc w:val="left"/>
              <w:rPr>
                <w:lang w:val="en-CA"/>
              </w:rPr>
            </w:pPr>
            <w:r>
              <w:rPr>
                <w:lang w:val="en-CA"/>
              </w:rPr>
              <w:t>Comparatively smaller organizations</w:t>
            </w:r>
          </w:p>
        </w:tc>
        <w:tc>
          <w:tcPr>
            <w:tcW w:w="4612" w:type="dxa"/>
          </w:tcPr>
          <w:p w:rsidR="003E52E6" w:rsidRPr="003E52E6" w:rsidRDefault="003E52E6" w:rsidP="003E52E6">
            <w:pPr>
              <w:jc w:val="left"/>
              <w:rPr>
                <w:lang w:val="en-CA"/>
              </w:rPr>
            </w:pPr>
            <w:r>
              <w:rPr>
                <w:lang w:val="en-CA"/>
              </w:rPr>
              <w:t>Comparatively large organizations</w:t>
            </w:r>
          </w:p>
        </w:tc>
      </w:tr>
      <w:tr w:rsidR="003E52E6" w:rsidTr="003E52E6">
        <w:tc>
          <w:tcPr>
            <w:tcW w:w="4612" w:type="dxa"/>
          </w:tcPr>
          <w:p w:rsidR="003E52E6" w:rsidRDefault="003E52E6" w:rsidP="003E52E6">
            <w:pPr>
              <w:jc w:val="left"/>
              <w:rPr>
                <w:lang w:val="en-CA"/>
              </w:rPr>
            </w:pPr>
            <w:r>
              <w:rPr>
                <w:lang w:val="en-CA"/>
              </w:rPr>
              <w:t>Timelines: fast means “quick”</w:t>
            </w:r>
          </w:p>
        </w:tc>
        <w:tc>
          <w:tcPr>
            <w:tcW w:w="4612" w:type="dxa"/>
          </w:tcPr>
          <w:p w:rsidR="003E52E6" w:rsidRPr="003E52E6" w:rsidRDefault="003E52E6" w:rsidP="003E52E6">
            <w:pPr>
              <w:jc w:val="left"/>
              <w:rPr>
                <w:lang w:val="en-CA"/>
              </w:rPr>
            </w:pPr>
            <w:r>
              <w:rPr>
                <w:lang w:val="en-CA"/>
              </w:rPr>
              <w:t>Timelines: “fast does not necessarily mean quick”</w:t>
            </w:r>
          </w:p>
        </w:tc>
      </w:tr>
      <w:tr w:rsidR="003E52E6" w:rsidTr="003E52E6">
        <w:tc>
          <w:tcPr>
            <w:tcW w:w="4612" w:type="dxa"/>
          </w:tcPr>
          <w:p w:rsidR="003E52E6" w:rsidRDefault="003E52E6" w:rsidP="003E52E6">
            <w:pPr>
              <w:jc w:val="left"/>
              <w:rPr>
                <w:lang w:val="en-CA"/>
              </w:rPr>
            </w:pPr>
            <w:r>
              <w:rPr>
                <w:lang w:val="en-CA"/>
              </w:rPr>
              <w:t>Private money from voluntary investors</w:t>
            </w:r>
          </w:p>
        </w:tc>
        <w:tc>
          <w:tcPr>
            <w:tcW w:w="4612" w:type="dxa"/>
          </w:tcPr>
          <w:p w:rsidR="003E52E6" w:rsidRPr="003E52E6" w:rsidRDefault="003E52E6" w:rsidP="003E52E6">
            <w:pPr>
              <w:jc w:val="left"/>
              <w:rPr>
                <w:lang w:val="en-CA"/>
              </w:rPr>
            </w:pPr>
            <w:r>
              <w:rPr>
                <w:lang w:val="en-CA"/>
              </w:rPr>
              <w:t>Public money from involuntary taxpayers</w:t>
            </w:r>
          </w:p>
        </w:tc>
      </w:tr>
      <w:tr w:rsidR="003E52E6" w:rsidTr="003E52E6">
        <w:tc>
          <w:tcPr>
            <w:tcW w:w="4612" w:type="dxa"/>
          </w:tcPr>
          <w:p w:rsidR="003E52E6" w:rsidRDefault="003E52E6" w:rsidP="003E52E6">
            <w:pPr>
              <w:jc w:val="left"/>
              <w:rPr>
                <w:lang w:val="en-CA"/>
              </w:rPr>
            </w:pPr>
            <w:r>
              <w:rPr>
                <w:lang w:val="en-CA"/>
              </w:rPr>
              <w:t>Output is products and services and methodologists are well understood and predictable; impact on key stakeholders</w:t>
            </w:r>
          </w:p>
        </w:tc>
        <w:tc>
          <w:tcPr>
            <w:tcW w:w="4612" w:type="dxa"/>
          </w:tcPr>
          <w:p w:rsidR="003E52E6" w:rsidRPr="003E52E6" w:rsidRDefault="003E52E6" w:rsidP="003E52E6">
            <w:pPr>
              <w:jc w:val="left"/>
              <w:rPr>
                <w:lang w:val="en-CA"/>
              </w:rPr>
            </w:pPr>
            <w:r>
              <w:rPr>
                <w:lang w:val="en-CA"/>
              </w:rPr>
              <w:t>Output is public policy dealing with very complex issues that affect every Canadian</w:t>
            </w:r>
            <w:r w:rsidR="000B62CF">
              <w:rPr>
                <w:lang w:val="en-CA"/>
              </w:rPr>
              <w:t>; longer term effects are not always correctly predicted</w:t>
            </w:r>
          </w:p>
        </w:tc>
      </w:tr>
    </w:tbl>
    <w:p w:rsidR="003E52E6" w:rsidRDefault="003E52E6" w:rsidP="003E52E6">
      <w:pPr>
        <w:jc w:val="left"/>
        <w:rPr>
          <w:lang w:val="en-CA"/>
        </w:rPr>
      </w:pPr>
    </w:p>
    <w:p w:rsidR="000B62CF" w:rsidRPr="000B62CF" w:rsidRDefault="000B62CF" w:rsidP="003E52E6">
      <w:pPr>
        <w:jc w:val="left"/>
        <w:rPr>
          <w:b/>
          <w:lang w:val="en-CA"/>
        </w:rPr>
      </w:pPr>
      <w:r w:rsidRPr="000B62CF">
        <w:rPr>
          <w:b/>
          <w:lang w:val="en-CA"/>
        </w:rPr>
        <w:t>Executive B</w:t>
      </w:r>
      <w:r>
        <w:rPr>
          <w:b/>
          <w:lang w:val="en-CA"/>
        </w:rPr>
        <w:t>r</w:t>
      </w:r>
      <w:r w:rsidRPr="000B62CF">
        <w:rPr>
          <w:b/>
          <w:lang w:val="en-CA"/>
        </w:rPr>
        <w:t>anch</w:t>
      </w:r>
    </w:p>
    <w:p w:rsidR="000B62CF" w:rsidRPr="000B62CF" w:rsidRDefault="000B62CF" w:rsidP="003E52E6">
      <w:pPr>
        <w:jc w:val="left"/>
        <w:rPr>
          <w:b/>
          <w:lang w:val="en-CA"/>
        </w:rPr>
      </w:pPr>
      <w:r w:rsidRPr="000B62CF">
        <w:rPr>
          <w:b/>
          <w:lang w:val="en-CA"/>
        </w:rPr>
        <w:t>The Prime Minister</w:t>
      </w:r>
    </w:p>
    <w:p w:rsidR="000B62CF" w:rsidRDefault="000B62CF" w:rsidP="000B62CF">
      <w:pPr>
        <w:pStyle w:val="ListParagraph"/>
        <w:numPr>
          <w:ilvl w:val="0"/>
          <w:numId w:val="1"/>
        </w:numPr>
        <w:ind w:leftChars="0"/>
        <w:jc w:val="left"/>
        <w:rPr>
          <w:lang w:val="en-CA"/>
        </w:rPr>
      </w:pPr>
      <w:r>
        <w:rPr>
          <w:lang w:val="en-CA"/>
        </w:rPr>
        <w:t>Has the strongest policy voice in Canada and immense responsibility and power.</w:t>
      </w:r>
    </w:p>
    <w:p w:rsidR="000B62CF" w:rsidRPr="000B62CF" w:rsidRDefault="000B62CF" w:rsidP="000B62CF">
      <w:pPr>
        <w:jc w:val="left"/>
        <w:rPr>
          <w:b/>
          <w:lang w:val="en-CA"/>
        </w:rPr>
      </w:pPr>
      <w:r w:rsidRPr="000B62CF">
        <w:rPr>
          <w:b/>
          <w:lang w:val="en-CA"/>
        </w:rPr>
        <w:t>Cabinet</w:t>
      </w:r>
    </w:p>
    <w:p w:rsidR="000B62CF" w:rsidRDefault="000B62CF" w:rsidP="000B62CF">
      <w:pPr>
        <w:pStyle w:val="ListParagraph"/>
        <w:numPr>
          <w:ilvl w:val="0"/>
          <w:numId w:val="1"/>
        </w:numPr>
        <w:ind w:leftChars="0"/>
        <w:jc w:val="left"/>
        <w:rPr>
          <w:lang w:val="en-CA"/>
        </w:rPr>
      </w:pPr>
      <w:r>
        <w:rPr>
          <w:lang w:val="en-CA"/>
        </w:rPr>
        <w:t>Members are selected by the Prime Minister on the basis of experience as well as the need to form a Cabinet representative of Canada’s geographic and ethnic diversity.</w:t>
      </w:r>
    </w:p>
    <w:p w:rsidR="000B62CF" w:rsidRPr="000B62CF" w:rsidRDefault="000B62CF" w:rsidP="000B62CF">
      <w:pPr>
        <w:jc w:val="left"/>
        <w:rPr>
          <w:b/>
          <w:lang w:val="en-CA"/>
        </w:rPr>
      </w:pPr>
      <w:r w:rsidRPr="000B62CF">
        <w:rPr>
          <w:b/>
          <w:lang w:val="en-CA"/>
        </w:rPr>
        <w:t>The Federal Public Service</w:t>
      </w:r>
    </w:p>
    <w:p w:rsidR="000B62CF" w:rsidRDefault="000B62CF" w:rsidP="000B62CF">
      <w:pPr>
        <w:pStyle w:val="ListParagraph"/>
        <w:numPr>
          <w:ilvl w:val="0"/>
          <w:numId w:val="1"/>
        </w:numPr>
        <w:ind w:leftChars="0"/>
        <w:jc w:val="left"/>
        <w:rPr>
          <w:lang w:val="en-CA"/>
        </w:rPr>
      </w:pPr>
      <w:r>
        <w:rPr>
          <w:lang w:val="en-CA"/>
        </w:rPr>
        <w:t xml:space="preserve">The largest component of the Executive Branch is the public service broadly consisting of approximately 175 organizations including departments, agencies, </w:t>
      </w:r>
      <w:r>
        <w:rPr>
          <w:lang w:val="en-CA"/>
        </w:rPr>
        <w:lastRenderedPageBreak/>
        <w:t>Crown corporations, and other organizations.</w:t>
      </w:r>
    </w:p>
    <w:p w:rsidR="000B62CF" w:rsidRDefault="000B62CF" w:rsidP="000B62CF">
      <w:pPr>
        <w:jc w:val="left"/>
        <w:rPr>
          <w:b/>
          <w:lang w:val="en-CA"/>
        </w:rPr>
      </w:pPr>
    </w:p>
    <w:p w:rsidR="000B62CF" w:rsidRDefault="000B62CF" w:rsidP="000B62CF">
      <w:pPr>
        <w:jc w:val="left"/>
        <w:rPr>
          <w:b/>
          <w:lang w:val="en-CA"/>
        </w:rPr>
      </w:pPr>
      <w:r>
        <w:rPr>
          <w:b/>
          <w:lang w:val="en-CA"/>
        </w:rPr>
        <w:t>Municipal Governments</w:t>
      </w:r>
    </w:p>
    <w:p w:rsidR="000B62CF" w:rsidRDefault="000B62CF" w:rsidP="000B62CF">
      <w:pPr>
        <w:jc w:val="left"/>
        <w:rPr>
          <w:b/>
          <w:lang w:val="en-CA"/>
        </w:rPr>
      </w:pPr>
    </w:p>
    <w:p w:rsidR="000B62CF" w:rsidRDefault="000B62CF" w:rsidP="000B62CF">
      <w:pPr>
        <w:jc w:val="left"/>
        <w:rPr>
          <w:b/>
          <w:lang w:val="en-CA"/>
        </w:rPr>
      </w:pPr>
      <w:r>
        <w:rPr>
          <w:b/>
          <w:lang w:val="en-CA"/>
        </w:rPr>
        <w:t>Governments vs. Business Paradigm</w:t>
      </w:r>
    </w:p>
    <w:p w:rsidR="009B146F" w:rsidRPr="009B146F" w:rsidRDefault="009B146F" w:rsidP="000B62CF">
      <w:pPr>
        <w:jc w:val="left"/>
        <w:rPr>
          <w:lang w:val="en-CA"/>
        </w:rPr>
      </w:pPr>
      <w:r>
        <w:rPr>
          <w:lang w:val="en-CA"/>
        </w:rPr>
        <w:t>Wherein business is motivated by profit at the level of each individual firm, the government is motivated by providing the most for the greatest number. Whereas business seeks economic efficiency, the government seeks political efficiency. It is possible to differentiate government from business along 3 key lines:</w:t>
      </w:r>
    </w:p>
    <w:p w:rsidR="000B62CF" w:rsidRPr="009B146F" w:rsidRDefault="000B62CF" w:rsidP="009B146F">
      <w:pPr>
        <w:pStyle w:val="ListParagraph"/>
        <w:numPr>
          <w:ilvl w:val="0"/>
          <w:numId w:val="1"/>
        </w:numPr>
        <w:ind w:leftChars="0"/>
        <w:jc w:val="left"/>
        <w:rPr>
          <w:b/>
          <w:lang w:val="en-CA"/>
        </w:rPr>
      </w:pPr>
      <w:r w:rsidRPr="009B146F">
        <w:rPr>
          <w:b/>
          <w:lang w:val="en-CA"/>
        </w:rPr>
        <w:t>The political process</w:t>
      </w:r>
      <w:r w:rsidR="009B146F">
        <w:rPr>
          <w:lang w:val="en-CA"/>
        </w:rPr>
        <w:t>: Elections and successful timelines and delivery of government programs.</w:t>
      </w:r>
    </w:p>
    <w:p w:rsidR="000B62CF" w:rsidRPr="009B146F" w:rsidRDefault="000B62CF" w:rsidP="009B146F">
      <w:pPr>
        <w:pStyle w:val="ListParagraph"/>
        <w:numPr>
          <w:ilvl w:val="0"/>
          <w:numId w:val="1"/>
        </w:numPr>
        <w:ind w:leftChars="0"/>
        <w:jc w:val="left"/>
        <w:rPr>
          <w:b/>
          <w:lang w:val="en-CA"/>
        </w:rPr>
      </w:pPr>
      <w:r w:rsidRPr="009B146F">
        <w:rPr>
          <w:b/>
          <w:lang w:val="en-CA"/>
        </w:rPr>
        <w:t>The nature of government activity</w:t>
      </w:r>
      <w:r w:rsidR="009B146F">
        <w:rPr>
          <w:b/>
          <w:lang w:val="en-CA"/>
        </w:rPr>
        <w:t xml:space="preserve">: </w:t>
      </w:r>
      <w:r w:rsidR="009B146F">
        <w:rPr>
          <w:lang w:val="en-CA"/>
        </w:rPr>
        <w:t>While in businesses goals are well defined, governments face a multiplicity of goals and the lack of any clear distinction between means and ends.</w:t>
      </w:r>
    </w:p>
    <w:p w:rsidR="000B62CF" w:rsidRDefault="000B62CF" w:rsidP="009B146F">
      <w:pPr>
        <w:pStyle w:val="ListParagraph"/>
        <w:numPr>
          <w:ilvl w:val="0"/>
          <w:numId w:val="1"/>
        </w:numPr>
        <w:ind w:leftChars="0"/>
        <w:jc w:val="left"/>
        <w:rPr>
          <w:b/>
          <w:lang w:val="en-CA"/>
        </w:rPr>
      </w:pPr>
      <w:r w:rsidRPr="009B146F">
        <w:rPr>
          <w:b/>
          <w:lang w:val="en-CA"/>
        </w:rPr>
        <w:t>The institutional Context of Government</w:t>
      </w:r>
    </w:p>
    <w:p w:rsidR="009B146F" w:rsidRPr="009B146F" w:rsidRDefault="009B146F" w:rsidP="009B146F">
      <w:pPr>
        <w:pStyle w:val="ListParagraph"/>
        <w:numPr>
          <w:ilvl w:val="3"/>
          <w:numId w:val="1"/>
        </w:numPr>
        <w:ind w:leftChars="0"/>
        <w:jc w:val="left"/>
        <w:rPr>
          <w:b/>
          <w:lang w:val="en-CA"/>
        </w:rPr>
      </w:pPr>
      <w:r>
        <w:rPr>
          <w:lang w:val="en-CA"/>
        </w:rPr>
        <w:t>The activities of government are increasingly transparent and its activities are subject to public review by an enormous range of stakeholders.</w:t>
      </w:r>
    </w:p>
    <w:p w:rsidR="009B146F" w:rsidRPr="009B146F" w:rsidRDefault="009B146F" w:rsidP="009B146F">
      <w:pPr>
        <w:pStyle w:val="ListParagraph"/>
        <w:numPr>
          <w:ilvl w:val="3"/>
          <w:numId w:val="1"/>
        </w:numPr>
        <w:ind w:leftChars="0"/>
        <w:jc w:val="left"/>
        <w:rPr>
          <w:b/>
          <w:lang w:val="en-CA"/>
        </w:rPr>
      </w:pPr>
      <w:r>
        <w:rPr>
          <w:lang w:val="en-CA"/>
        </w:rPr>
        <w:t>Second, every voter is a stakeholder and in politics every vote matters so it is extremely challenging for the government to dialogue with every stakeholder and takes their interests into account.</w:t>
      </w:r>
    </w:p>
    <w:p w:rsidR="009B146F" w:rsidRPr="009B146F" w:rsidRDefault="009B146F" w:rsidP="009B146F">
      <w:pPr>
        <w:pStyle w:val="ListParagraph"/>
        <w:numPr>
          <w:ilvl w:val="3"/>
          <w:numId w:val="1"/>
        </w:numPr>
        <w:ind w:leftChars="0"/>
        <w:jc w:val="left"/>
        <w:rPr>
          <w:b/>
          <w:lang w:val="en-CA"/>
        </w:rPr>
      </w:pPr>
      <w:r>
        <w:rPr>
          <w:lang w:val="en-CA"/>
        </w:rPr>
        <w:t>Finally, governments are more complex than business enterprises.</w:t>
      </w:r>
    </w:p>
    <w:p w:rsidR="009B146F" w:rsidRDefault="009B146F" w:rsidP="009B146F">
      <w:pPr>
        <w:jc w:val="left"/>
        <w:rPr>
          <w:b/>
          <w:lang w:val="en-CA"/>
        </w:rPr>
      </w:pPr>
      <w:r>
        <w:rPr>
          <w:b/>
          <w:lang w:val="en-CA"/>
        </w:rPr>
        <w:t>Four Specific Issues</w:t>
      </w:r>
    </w:p>
    <w:p w:rsidR="009B146F" w:rsidRDefault="009B146F" w:rsidP="009B146F">
      <w:pPr>
        <w:pStyle w:val="ListParagraph"/>
        <w:numPr>
          <w:ilvl w:val="0"/>
          <w:numId w:val="1"/>
        </w:numPr>
        <w:ind w:leftChars="0"/>
        <w:jc w:val="left"/>
        <w:rPr>
          <w:b/>
          <w:lang w:val="en-CA"/>
        </w:rPr>
      </w:pPr>
      <w:r>
        <w:rPr>
          <w:b/>
          <w:lang w:val="en-CA"/>
        </w:rPr>
        <w:t>The Economy</w:t>
      </w:r>
    </w:p>
    <w:p w:rsidR="000B0B8D" w:rsidRDefault="000B0B8D" w:rsidP="000B0B8D">
      <w:pPr>
        <w:pStyle w:val="ListParagraph"/>
        <w:numPr>
          <w:ilvl w:val="3"/>
          <w:numId w:val="1"/>
        </w:numPr>
        <w:ind w:leftChars="0"/>
        <w:jc w:val="left"/>
        <w:rPr>
          <w:b/>
          <w:lang w:val="en-CA"/>
        </w:rPr>
      </w:pPr>
      <w:r>
        <w:rPr>
          <w:lang w:val="en-CA"/>
        </w:rPr>
        <w:t xml:space="preserve">In 2008 there were meltdowns of financial markets across the globe. This has resulted in bankruptcies of otherwise stable financial institutions and the evaporation or retirement funds for Canadians. Canada’s plan was invoked to stimulate the economy in an attempt to mitigate the effects of the economic </w:t>
      </w:r>
      <w:proofErr w:type="gramStart"/>
      <w:r>
        <w:rPr>
          <w:lang w:val="en-CA"/>
        </w:rPr>
        <w:t>downturn,</w:t>
      </w:r>
      <w:proofErr w:type="gramEnd"/>
      <w:r>
        <w:rPr>
          <w:lang w:val="en-CA"/>
        </w:rPr>
        <w:t xml:space="preserve"> however Canada is too inextricably linked to other economies.</w:t>
      </w:r>
    </w:p>
    <w:p w:rsidR="009B146F" w:rsidRDefault="009B146F" w:rsidP="009B146F">
      <w:pPr>
        <w:pStyle w:val="ListParagraph"/>
        <w:numPr>
          <w:ilvl w:val="0"/>
          <w:numId w:val="1"/>
        </w:numPr>
        <w:ind w:leftChars="0"/>
        <w:jc w:val="left"/>
        <w:rPr>
          <w:b/>
          <w:lang w:val="en-CA"/>
        </w:rPr>
      </w:pPr>
      <w:r>
        <w:rPr>
          <w:b/>
          <w:lang w:val="en-CA"/>
        </w:rPr>
        <w:t>Infrastructure</w:t>
      </w:r>
    </w:p>
    <w:p w:rsidR="000B0B8D" w:rsidRDefault="000B0B8D" w:rsidP="000B0B8D">
      <w:pPr>
        <w:pStyle w:val="ListParagraph"/>
        <w:numPr>
          <w:ilvl w:val="3"/>
          <w:numId w:val="1"/>
        </w:numPr>
        <w:ind w:leftChars="0"/>
        <w:jc w:val="left"/>
        <w:rPr>
          <w:lang w:val="en-CA"/>
        </w:rPr>
      </w:pPr>
      <w:r w:rsidRPr="000B0B8D">
        <w:rPr>
          <w:lang w:val="en-CA"/>
        </w:rPr>
        <w:t>Defined as physical structures that form the foundation for development including waterworks, electric power, communications, transit and transportation.</w:t>
      </w:r>
    </w:p>
    <w:p w:rsidR="000B0B8D" w:rsidRPr="000B0B8D" w:rsidRDefault="000B0B8D" w:rsidP="000B0B8D">
      <w:pPr>
        <w:pStyle w:val="ListParagraph"/>
        <w:numPr>
          <w:ilvl w:val="3"/>
          <w:numId w:val="1"/>
        </w:numPr>
        <w:ind w:leftChars="0"/>
        <w:jc w:val="left"/>
        <w:rPr>
          <w:lang w:val="en-CA"/>
        </w:rPr>
      </w:pPr>
      <w:r>
        <w:rPr>
          <w:lang w:val="en-CA"/>
        </w:rPr>
        <w:t>Important for several reasons, as it encourages foreign investment, employment and adequate infrastructure attracts knowledge workers.</w:t>
      </w:r>
    </w:p>
    <w:p w:rsidR="009B146F" w:rsidRDefault="009B146F" w:rsidP="009B146F">
      <w:pPr>
        <w:pStyle w:val="ListParagraph"/>
        <w:numPr>
          <w:ilvl w:val="0"/>
          <w:numId w:val="1"/>
        </w:numPr>
        <w:ind w:leftChars="0"/>
        <w:jc w:val="left"/>
        <w:rPr>
          <w:b/>
          <w:lang w:val="en-CA"/>
        </w:rPr>
      </w:pPr>
      <w:r>
        <w:rPr>
          <w:b/>
          <w:lang w:val="en-CA"/>
        </w:rPr>
        <w:t>National Security and Arctic Sovereignty</w:t>
      </w:r>
    </w:p>
    <w:p w:rsidR="000B0B8D" w:rsidRPr="000B0B8D" w:rsidRDefault="000B0B8D" w:rsidP="000B0B8D">
      <w:pPr>
        <w:pStyle w:val="ListParagraph"/>
        <w:numPr>
          <w:ilvl w:val="3"/>
          <w:numId w:val="1"/>
        </w:numPr>
        <w:ind w:leftChars="0"/>
        <w:jc w:val="left"/>
        <w:rPr>
          <w:lang w:val="en-CA"/>
        </w:rPr>
      </w:pPr>
      <w:r w:rsidRPr="000B0B8D">
        <w:rPr>
          <w:lang w:val="en-CA"/>
        </w:rPr>
        <w:t>Related both to national security and to climate change.</w:t>
      </w:r>
    </w:p>
    <w:p w:rsidR="000B0B8D" w:rsidRDefault="009B146F" w:rsidP="000B0B8D">
      <w:pPr>
        <w:pStyle w:val="ListParagraph"/>
        <w:numPr>
          <w:ilvl w:val="0"/>
          <w:numId w:val="1"/>
        </w:numPr>
        <w:ind w:leftChars="0"/>
        <w:jc w:val="left"/>
        <w:rPr>
          <w:b/>
          <w:lang w:val="en-CA"/>
        </w:rPr>
      </w:pPr>
      <w:r>
        <w:rPr>
          <w:b/>
          <w:lang w:val="en-CA"/>
        </w:rPr>
        <w:t>Free Trade Between Canada’s Province</w:t>
      </w:r>
    </w:p>
    <w:p w:rsidR="000B0B8D" w:rsidRDefault="000B0B8D" w:rsidP="000B0B8D">
      <w:pPr>
        <w:jc w:val="left"/>
        <w:rPr>
          <w:b/>
          <w:lang w:val="en-CA"/>
        </w:rPr>
      </w:pPr>
    </w:p>
    <w:p w:rsidR="000B0B8D" w:rsidRDefault="000B0B8D" w:rsidP="000B0B8D">
      <w:pPr>
        <w:jc w:val="left"/>
        <w:rPr>
          <w:b/>
          <w:lang w:val="en-CA"/>
        </w:rPr>
      </w:pPr>
      <w:r>
        <w:rPr>
          <w:b/>
          <w:lang w:val="en-CA"/>
        </w:rPr>
        <w:t>Chapter 4</w:t>
      </w:r>
    </w:p>
    <w:p w:rsidR="000B0B8D" w:rsidRDefault="000B0B8D" w:rsidP="000B0B8D">
      <w:pPr>
        <w:jc w:val="left"/>
        <w:rPr>
          <w:b/>
          <w:lang w:val="en-CA"/>
        </w:rPr>
      </w:pPr>
    </w:p>
    <w:p w:rsidR="000B0B8D" w:rsidRDefault="00566135" w:rsidP="000B0B8D">
      <w:pPr>
        <w:jc w:val="left"/>
        <w:rPr>
          <w:lang w:val="en-CA"/>
        </w:rPr>
      </w:pPr>
      <w:r>
        <w:rPr>
          <w:b/>
          <w:lang w:val="en-CA"/>
        </w:rPr>
        <w:t xml:space="preserve">Civil Society: </w:t>
      </w:r>
      <w:r>
        <w:rPr>
          <w:lang w:val="en-CA"/>
        </w:rPr>
        <w:t>Any organizations that are independent of business and government and that cannot be classified as part of the business or government segments, including voluntary and civic organizations, non profit and philanthropic organizations, unions, academia, hospitals etc.</w:t>
      </w:r>
    </w:p>
    <w:p w:rsidR="00566135" w:rsidRDefault="00566135" w:rsidP="000B0B8D">
      <w:pPr>
        <w:jc w:val="left"/>
        <w:rPr>
          <w:lang w:val="en-CA"/>
        </w:rPr>
      </w:pPr>
      <w:r>
        <w:rPr>
          <w:lang w:val="en-CA"/>
        </w:rPr>
        <w:t>In 2007, accounted for 7.0% of the total Canadian economy</w:t>
      </w:r>
    </w:p>
    <w:p w:rsidR="00566135" w:rsidRDefault="00566135" w:rsidP="000B0B8D">
      <w:pPr>
        <w:jc w:val="left"/>
        <w:rPr>
          <w:lang w:val="en-CA"/>
        </w:rPr>
      </w:pPr>
      <w:r>
        <w:rPr>
          <w:lang w:val="en-CA"/>
        </w:rPr>
        <w:t>Can be characterized as</w:t>
      </w:r>
    </w:p>
    <w:p w:rsidR="00566135" w:rsidRDefault="00566135" w:rsidP="00566135">
      <w:pPr>
        <w:pStyle w:val="ListParagraph"/>
        <w:numPr>
          <w:ilvl w:val="0"/>
          <w:numId w:val="1"/>
        </w:numPr>
        <w:ind w:leftChars="0"/>
        <w:jc w:val="left"/>
        <w:rPr>
          <w:lang w:val="en-CA"/>
        </w:rPr>
      </w:pPr>
      <w:r>
        <w:rPr>
          <w:lang w:val="en-CA"/>
        </w:rPr>
        <w:t>Individuals as members of some construct of a group or informal organization.</w:t>
      </w:r>
    </w:p>
    <w:p w:rsidR="00566135" w:rsidRDefault="00566135" w:rsidP="00566135">
      <w:pPr>
        <w:pStyle w:val="ListParagraph"/>
        <w:numPr>
          <w:ilvl w:val="0"/>
          <w:numId w:val="1"/>
        </w:numPr>
        <w:ind w:leftChars="0"/>
        <w:jc w:val="left"/>
        <w:rPr>
          <w:lang w:val="en-CA"/>
        </w:rPr>
      </w:pPr>
      <w:r>
        <w:rPr>
          <w:lang w:val="en-CA"/>
        </w:rPr>
        <w:t>Individuals with common societal interests purposes and values working together to achieve either something for the individual, the group or the society.</w:t>
      </w:r>
    </w:p>
    <w:p w:rsidR="00566135" w:rsidRDefault="00566135" w:rsidP="00566135">
      <w:pPr>
        <w:pStyle w:val="ListParagraph"/>
        <w:numPr>
          <w:ilvl w:val="0"/>
          <w:numId w:val="1"/>
        </w:numPr>
        <w:ind w:leftChars="0"/>
        <w:jc w:val="left"/>
        <w:rPr>
          <w:lang w:val="en-CA"/>
        </w:rPr>
      </w:pPr>
      <w:r>
        <w:rPr>
          <w:lang w:val="en-CA"/>
        </w:rPr>
        <w:t>Formal organizations that are neither directly coerced by government nor affected by supply and the demand of business</w:t>
      </w:r>
    </w:p>
    <w:p w:rsidR="00566135" w:rsidRPr="00566135" w:rsidRDefault="00566135" w:rsidP="00566135">
      <w:pPr>
        <w:jc w:val="left"/>
        <w:rPr>
          <w:b/>
          <w:lang w:val="en-CA"/>
        </w:rPr>
      </w:pPr>
      <w:r w:rsidRPr="00566135">
        <w:rPr>
          <w:b/>
          <w:lang w:val="en-CA"/>
        </w:rPr>
        <w:t>Social Capital</w:t>
      </w:r>
    </w:p>
    <w:p w:rsidR="00566135" w:rsidRDefault="00566135" w:rsidP="00566135">
      <w:pPr>
        <w:pStyle w:val="ListParagraph"/>
        <w:numPr>
          <w:ilvl w:val="0"/>
          <w:numId w:val="1"/>
        </w:numPr>
        <w:ind w:leftChars="0"/>
        <w:jc w:val="left"/>
        <w:rPr>
          <w:lang w:val="en-CA"/>
        </w:rPr>
      </w:pPr>
      <w:r>
        <w:rPr>
          <w:lang w:val="en-CA"/>
        </w:rPr>
        <w:t>Described as the connections among individuals – social networks and the norms of reciprocity and trustworthiness that arise from them.</w:t>
      </w:r>
    </w:p>
    <w:p w:rsidR="00566135" w:rsidRDefault="00566135" w:rsidP="00566135">
      <w:pPr>
        <w:pStyle w:val="ListParagraph"/>
        <w:numPr>
          <w:ilvl w:val="0"/>
          <w:numId w:val="1"/>
        </w:numPr>
        <w:ind w:leftChars="0"/>
        <w:jc w:val="left"/>
        <w:rPr>
          <w:lang w:val="en-CA"/>
        </w:rPr>
      </w:pPr>
      <w:r>
        <w:rPr>
          <w:lang w:val="en-CA"/>
        </w:rPr>
        <w:t>Also described as social and civic participation and with networks of co-operation and solidarity.</w:t>
      </w:r>
    </w:p>
    <w:p w:rsidR="00566135" w:rsidRDefault="00566135" w:rsidP="00566135">
      <w:pPr>
        <w:pStyle w:val="ListParagraph"/>
        <w:numPr>
          <w:ilvl w:val="0"/>
          <w:numId w:val="1"/>
        </w:numPr>
        <w:ind w:leftChars="0"/>
        <w:jc w:val="left"/>
        <w:rPr>
          <w:lang w:val="en-CA"/>
        </w:rPr>
      </w:pPr>
      <w:r>
        <w:rPr>
          <w:lang w:val="en-CA"/>
        </w:rPr>
        <w:t>The networks, norms and understandings that facilitate cooperative activities within and among groups of individuals.</w:t>
      </w:r>
    </w:p>
    <w:p w:rsidR="00202FC3" w:rsidRDefault="00202FC3" w:rsidP="00566135">
      <w:pPr>
        <w:pStyle w:val="ListParagraph"/>
        <w:numPr>
          <w:ilvl w:val="0"/>
          <w:numId w:val="1"/>
        </w:numPr>
        <w:ind w:leftChars="0"/>
        <w:jc w:val="left"/>
        <w:rPr>
          <w:lang w:val="en-CA"/>
        </w:rPr>
      </w:pPr>
      <w:r>
        <w:rPr>
          <w:lang w:val="en-CA"/>
        </w:rPr>
        <w:t>Individual social capital is defined as the set of social attributes possessed by an individual (charisma, contacts, linguistic skill) that increase the returns to that individual in their dealings with others.</w:t>
      </w:r>
    </w:p>
    <w:p w:rsidR="00566135" w:rsidRDefault="00566135" w:rsidP="00566135">
      <w:pPr>
        <w:pStyle w:val="ListParagraph"/>
        <w:numPr>
          <w:ilvl w:val="0"/>
          <w:numId w:val="1"/>
        </w:numPr>
        <w:ind w:leftChars="0"/>
        <w:jc w:val="left"/>
        <w:rPr>
          <w:lang w:val="en-CA"/>
        </w:rPr>
      </w:pPr>
      <w:r>
        <w:rPr>
          <w:lang w:val="en-CA"/>
        </w:rPr>
        <w:t>Argued that certain conditions exist under which individual social capital will aggregate up to community social capital, which are</w:t>
      </w:r>
    </w:p>
    <w:p w:rsidR="00566135" w:rsidRDefault="00566135" w:rsidP="00566135">
      <w:pPr>
        <w:pStyle w:val="ListParagraph"/>
        <w:numPr>
          <w:ilvl w:val="3"/>
          <w:numId w:val="1"/>
        </w:numPr>
        <w:ind w:leftChars="0"/>
        <w:jc w:val="left"/>
        <w:rPr>
          <w:lang w:val="en-CA"/>
        </w:rPr>
      </w:pPr>
      <w:r>
        <w:rPr>
          <w:lang w:val="en-CA"/>
        </w:rPr>
        <w:t>Individuals having longer time horizons in their communities are more likely to invest in social capital</w:t>
      </w:r>
    </w:p>
    <w:p w:rsidR="00566135" w:rsidRDefault="00566135" w:rsidP="00566135">
      <w:pPr>
        <w:pStyle w:val="ListParagraph"/>
        <w:numPr>
          <w:ilvl w:val="3"/>
          <w:numId w:val="1"/>
        </w:numPr>
        <w:ind w:leftChars="0"/>
        <w:jc w:val="left"/>
        <w:rPr>
          <w:lang w:val="en-CA"/>
        </w:rPr>
      </w:pPr>
      <w:r>
        <w:rPr>
          <w:lang w:val="en-CA"/>
        </w:rPr>
        <w:t>Individuals having the most education are the most likely to invest in social capital</w:t>
      </w:r>
    </w:p>
    <w:p w:rsidR="00566135" w:rsidRDefault="00566135" w:rsidP="00566135">
      <w:pPr>
        <w:pStyle w:val="ListParagraph"/>
        <w:numPr>
          <w:ilvl w:val="3"/>
          <w:numId w:val="1"/>
        </w:numPr>
        <w:ind w:leftChars="0"/>
        <w:jc w:val="left"/>
        <w:rPr>
          <w:lang w:val="en-CA"/>
        </w:rPr>
      </w:pPr>
      <w:r>
        <w:rPr>
          <w:lang w:val="en-CA"/>
        </w:rPr>
        <w:t>Community homogeneity increases social capital investment</w:t>
      </w:r>
    </w:p>
    <w:p w:rsidR="00202FC3" w:rsidRDefault="00202FC3" w:rsidP="00202FC3">
      <w:pPr>
        <w:pStyle w:val="ListParagraph"/>
        <w:numPr>
          <w:ilvl w:val="0"/>
          <w:numId w:val="1"/>
        </w:numPr>
        <w:ind w:leftChars="0"/>
        <w:jc w:val="left"/>
        <w:rPr>
          <w:lang w:val="en-CA"/>
        </w:rPr>
      </w:pPr>
      <w:r>
        <w:rPr>
          <w:lang w:val="en-CA"/>
        </w:rPr>
        <w:t>In high social capital states</w:t>
      </w:r>
    </w:p>
    <w:p w:rsidR="00202FC3" w:rsidRDefault="00202FC3" w:rsidP="00202FC3">
      <w:pPr>
        <w:pStyle w:val="ListParagraph"/>
        <w:numPr>
          <w:ilvl w:val="3"/>
          <w:numId w:val="1"/>
        </w:numPr>
        <w:ind w:leftChars="0"/>
        <w:jc w:val="left"/>
        <w:rPr>
          <w:lang w:val="en-CA"/>
        </w:rPr>
      </w:pPr>
      <w:r>
        <w:rPr>
          <w:lang w:val="en-CA"/>
        </w:rPr>
        <w:t>Schools work better, Kids are better off, violent crime is rare, people are less quarrelsome, health is better, tax evasion is lower, economic quality is higher</w:t>
      </w:r>
    </w:p>
    <w:p w:rsidR="00202FC3" w:rsidRDefault="00202FC3" w:rsidP="00202FC3">
      <w:pPr>
        <w:jc w:val="left"/>
        <w:rPr>
          <w:lang w:val="en-CA"/>
        </w:rPr>
      </w:pPr>
      <w:r>
        <w:rPr>
          <w:lang w:val="en-CA"/>
        </w:rPr>
        <w:t>Key Issues</w:t>
      </w:r>
    </w:p>
    <w:p w:rsidR="00202FC3" w:rsidRDefault="00202FC3" w:rsidP="00202FC3">
      <w:pPr>
        <w:pStyle w:val="ListParagraph"/>
        <w:numPr>
          <w:ilvl w:val="0"/>
          <w:numId w:val="1"/>
        </w:numPr>
        <w:ind w:leftChars="0"/>
        <w:jc w:val="left"/>
        <w:rPr>
          <w:lang w:val="en-CA"/>
        </w:rPr>
      </w:pPr>
      <w:r>
        <w:rPr>
          <w:lang w:val="en-CA"/>
        </w:rPr>
        <w:t>Segment Fragmentation</w:t>
      </w:r>
    </w:p>
    <w:p w:rsidR="00202FC3" w:rsidRDefault="00202FC3" w:rsidP="00202FC3">
      <w:pPr>
        <w:pStyle w:val="ListParagraph"/>
        <w:numPr>
          <w:ilvl w:val="3"/>
          <w:numId w:val="1"/>
        </w:numPr>
        <w:ind w:leftChars="0"/>
        <w:jc w:val="left"/>
        <w:rPr>
          <w:lang w:val="en-CA"/>
        </w:rPr>
      </w:pPr>
      <w:r>
        <w:rPr>
          <w:lang w:val="en-CA"/>
        </w:rPr>
        <w:t xml:space="preserve">161,000 organizations are included in the Canadian civil society segment would tend to suggest that by and large the segment is fragmented, serving a multitude of interests and causes, resulting in </w:t>
      </w:r>
      <w:r>
        <w:rPr>
          <w:lang w:val="en-CA"/>
        </w:rPr>
        <w:lastRenderedPageBreak/>
        <w:t>difficulty in being heard by government or business.</w:t>
      </w:r>
    </w:p>
    <w:p w:rsidR="00202FC3" w:rsidRDefault="00202FC3" w:rsidP="00202FC3">
      <w:pPr>
        <w:pStyle w:val="ListParagraph"/>
        <w:numPr>
          <w:ilvl w:val="0"/>
          <w:numId w:val="1"/>
        </w:numPr>
        <w:ind w:leftChars="0"/>
        <w:jc w:val="left"/>
        <w:rPr>
          <w:lang w:val="en-CA"/>
        </w:rPr>
      </w:pPr>
      <w:r>
        <w:rPr>
          <w:lang w:val="en-CA"/>
        </w:rPr>
        <w:t>Funding</w:t>
      </w:r>
    </w:p>
    <w:p w:rsidR="00202FC3" w:rsidRDefault="00202FC3" w:rsidP="00202FC3">
      <w:pPr>
        <w:pStyle w:val="ListParagraph"/>
        <w:numPr>
          <w:ilvl w:val="3"/>
          <w:numId w:val="1"/>
        </w:numPr>
        <w:ind w:leftChars="0"/>
        <w:jc w:val="left"/>
        <w:rPr>
          <w:lang w:val="en-CA"/>
        </w:rPr>
      </w:pPr>
      <w:r>
        <w:rPr>
          <w:lang w:val="en-CA"/>
        </w:rPr>
        <w:t>Funding remains a major challenge for many organizations of this segment both in terms of increasing pressure on available funds as a result of increasing demand for services.</w:t>
      </w:r>
    </w:p>
    <w:p w:rsidR="00202FC3" w:rsidRDefault="00202FC3" w:rsidP="00202FC3">
      <w:pPr>
        <w:pStyle w:val="ListParagraph"/>
        <w:numPr>
          <w:ilvl w:val="0"/>
          <w:numId w:val="1"/>
        </w:numPr>
        <w:ind w:leftChars="0"/>
        <w:jc w:val="left"/>
        <w:rPr>
          <w:lang w:val="en-CA"/>
        </w:rPr>
      </w:pPr>
      <w:r>
        <w:rPr>
          <w:lang w:val="en-CA"/>
        </w:rPr>
        <w:t>Attracting and retaining volunteers and strong non-profit board members</w:t>
      </w:r>
    </w:p>
    <w:p w:rsidR="009F58B1" w:rsidRDefault="00202FC3" w:rsidP="009F58B1">
      <w:pPr>
        <w:pStyle w:val="ListParagraph"/>
        <w:numPr>
          <w:ilvl w:val="0"/>
          <w:numId w:val="1"/>
        </w:numPr>
        <w:ind w:leftChars="0"/>
        <w:jc w:val="left"/>
        <w:rPr>
          <w:lang w:val="en-CA"/>
        </w:rPr>
      </w:pPr>
      <w:r>
        <w:rPr>
          <w:lang w:val="en-CA"/>
        </w:rPr>
        <w:t>Measuring outcomes</w:t>
      </w:r>
    </w:p>
    <w:p w:rsidR="009F58B1" w:rsidRDefault="009F58B1" w:rsidP="009F58B1">
      <w:pPr>
        <w:jc w:val="left"/>
        <w:rPr>
          <w:lang w:val="en-CA"/>
        </w:rPr>
      </w:pPr>
    </w:p>
    <w:p w:rsidR="009F58B1" w:rsidRDefault="009F58B1" w:rsidP="009F58B1">
      <w:pPr>
        <w:jc w:val="left"/>
        <w:rPr>
          <w:b/>
          <w:lang w:val="en-CA"/>
        </w:rPr>
      </w:pPr>
      <w:r w:rsidRPr="009F58B1">
        <w:rPr>
          <w:b/>
          <w:lang w:val="en-CA"/>
        </w:rPr>
        <w:t>Chapter 5</w:t>
      </w:r>
    </w:p>
    <w:p w:rsidR="00055CC4" w:rsidRDefault="00055CC4" w:rsidP="009F58B1">
      <w:pPr>
        <w:jc w:val="left"/>
        <w:rPr>
          <w:b/>
          <w:lang w:val="en-CA"/>
        </w:rPr>
      </w:pPr>
    </w:p>
    <w:p w:rsidR="00055CC4" w:rsidRDefault="00055CC4" w:rsidP="009F58B1">
      <w:pPr>
        <w:jc w:val="left"/>
        <w:rPr>
          <w:lang w:val="en-CA"/>
        </w:rPr>
      </w:pPr>
      <w:r w:rsidRPr="00055CC4">
        <w:rPr>
          <w:b/>
          <w:lang w:val="en-CA"/>
        </w:rPr>
        <w:t>The stakeholder viewpoint:</w:t>
      </w:r>
      <w:r>
        <w:rPr>
          <w:lang w:val="en-CA"/>
        </w:rPr>
        <w:t xml:space="preserve"> The purpose of a business is not to make a profit, full stop. It is to make a profit so that the business can do something more or better. That “something” becomes the real justification for the business.</w:t>
      </w:r>
    </w:p>
    <w:p w:rsidR="00055CC4" w:rsidRDefault="00055CC4" w:rsidP="00055CC4">
      <w:pPr>
        <w:pStyle w:val="ListParagraph"/>
        <w:numPr>
          <w:ilvl w:val="0"/>
          <w:numId w:val="1"/>
        </w:numPr>
        <w:ind w:leftChars="0"/>
        <w:jc w:val="left"/>
        <w:rPr>
          <w:lang w:val="en-CA"/>
        </w:rPr>
      </w:pPr>
      <w:r>
        <w:rPr>
          <w:lang w:val="en-CA"/>
        </w:rPr>
        <w:t>Supporters of the view would argue</w:t>
      </w:r>
    </w:p>
    <w:p w:rsidR="00055CC4" w:rsidRDefault="00055CC4" w:rsidP="00055CC4">
      <w:pPr>
        <w:pStyle w:val="ListParagraph"/>
        <w:numPr>
          <w:ilvl w:val="3"/>
          <w:numId w:val="1"/>
        </w:numPr>
        <w:ind w:leftChars="0"/>
        <w:jc w:val="left"/>
        <w:rPr>
          <w:lang w:val="en-CA"/>
        </w:rPr>
      </w:pPr>
      <w:r>
        <w:rPr>
          <w:lang w:val="en-CA"/>
        </w:rPr>
        <w:t>Business is a social institution, sanctioned by the society in which it operates and is not the sole dominion of business owners</w:t>
      </w:r>
    </w:p>
    <w:p w:rsidR="00055CC4" w:rsidRDefault="00055CC4" w:rsidP="00055CC4">
      <w:pPr>
        <w:pStyle w:val="ListParagraph"/>
        <w:numPr>
          <w:ilvl w:val="3"/>
          <w:numId w:val="1"/>
        </w:numPr>
        <w:ind w:leftChars="0"/>
        <w:jc w:val="left"/>
        <w:rPr>
          <w:lang w:val="en-CA"/>
        </w:rPr>
      </w:pPr>
      <w:r>
        <w:rPr>
          <w:lang w:val="en-CA"/>
        </w:rPr>
        <w:t>Business has caused a number of social problems that otherwise may not have occurred, and as such has a responsibility to fix these problems</w:t>
      </w:r>
    </w:p>
    <w:p w:rsidR="0066138B" w:rsidRPr="0066138B" w:rsidRDefault="0065285A" w:rsidP="0066138B">
      <w:pPr>
        <w:pStyle w:val="ListParagraph"/>
        <w:numPr>
          <w:ilvl w:val="0"/>
          <w:numId w:val="1"/>
        </w:numPr>
        <w:ind w:left="1160"/>
      </w:pPr>
      <w:r w:rsidRPr="0066138B">
        <w:rPr>
          <w:lang w:val="en-CA"/>
        </w:rPr>
        <w:t>Business has a responsibility to do more than maximize profits</w:t>
      </w:r>
    </w:p>
    <w:p w:rsidR="0066138B" w:rsidRPr="0066138B" w:rsidRDefault="0065285A" w:rsidP="0066138B">
      <w:pPr>
        <w:pStyle w:val="ListParagraph"/>
        <w:numPr>
          <w:ilvl w:val="0"/>
          <w:numId w:val="1"/>
        </w:numPr>
        <w:ind w:left="1160"/>
      </w:pPr>
      <w:r w:rsidRPr="0066138B">
        <w:rPr>
          <w:lang w:val="en-CA"/>
        </w:rPr>
        <w:t>Business has caused several problems so it has a responsibility to fix them</w:t>
      </w:r>
    </w:p>
    <w:p w:rsidR="00055CC4" w:rsidRDefault="00055CC4" w:rsidP="009F58B1">
      <w:pPr>
        <w:jc w:val="left"/>
        <w:rPr>
          <w:lang w:val="en-CA"/>
        </w:rPr>
      </w:pPr>
      <w:r w:rsidRPr="00055CC4">
        <w:rPr>
          <w:b/>
          <w:lang w:val="en-CA"/>
        </w:rPr>
        <w:t>The shareholder viewpoint:</w:t>
      </w:r>
      <w:r>
        <w:rPr>
          <w:lang w:val="en-CA"/>
        </w:rPr>
        <w:t xml:space="preserve"> There is one social responsibility of business to use its resources and engage in activities designed to increase its profits so long as it stays within the rules of the game, which is to say, engages in open and free competition without deception or fraud.</w:t>
      </w:r>
    </w:p>
    <w:p w:rsidR="0066138B" w:rsidRPr="0066138B" w:rsidRDefault="0065285A" w:rsidP="0066138B">
      <w:pPr>
        <w:pStyle w:val="ListParagraph"/>
        <w:numPr>
          <w:ilvl w:val="0"/>
          <w:numId w:val="1"/>
        </w:numPr>
        <w:ind w:left="1160"/>
      </w:pPr>
      <w:r w:rsidRPr="0066138B">
        <w:rPr>
          <w:lang w:val="en-CA"/>
        </w:rPr>
        <w:t>A business exists to make money – greatest efficiency is achieved through profit maximization</w:t>
      </w:r>
      <w:r w:rsidR="0066138B">
        <w:rPr>
          <w:lang w:val="en-CA"/>
        </w:rPr>
        <w:t xml:space="preserve"> </w:t>
      </w:r>
      <w:r w:rsidRPr="0066138B">
        <w:rPr>
          <w:lang w:val="en-CA"/>
        </w:rPr>
        <w:t>&gt; profits, &gt; taxes paid to government for use in dealing with social issues</w:t>
      </w:r>
    </w:p>
    <w:p w:rsidR="00055CC4" w:rsidRDefault="00055CC4" w:rsidP="009F58B1">
      <w:pPr>
        <w:jc w:val="left"/>
        <w:rPr>
          <w:b/>
          <w:lang w:val="en-CA"/>
        </w:rPr>
      </w:pPr>
    </w:p>
    <w:p w:rsidR="00055CC4" w:rsidRPr="00055CC4" w:rsidRDefault="00055CC4" w:rsidP="00055CC4">
      <w:r>
        <w:rPr>
          <w:b/>
          <w:lang w:val="en-CA"/>
        </w:rPr>
        <w:t xml:space="preserve">Stakeholders: </w:t>
      </w:r>
      <w:r w:rsidRPr="00055CC4">
        <w:t>Individuals and groups with a multitude of interests, expectations, and demands as to what business should provide to society</w:t>
      </w:r>
    </w:p>
    <w:p w:rsidR="00544BFD" w:rsidRDefault="00544BFD" w:rsidP="00544BFD">
      <w:pPr>
        <w:jc w:val="left"/>
        <w:rPr>
          <w:bCs/>
        </w:rPr>
      </w:pPr>
    </w:p>
    <w:p w:rsidR="00544BFD" w:rsidRPr="00544BFD" w:rsidRDefault="00544BFD" w:rsidP="00544BFD">
      <w:pPr>
        <w:jc w:val="left"/>
        <w:rPr>
          <w:lang w:val="en-CA"/>
        </w:rPr>
      </w:pPr>
      <w:r w:rsidRPr="00544BFD">
        <w:rPr>
          <w:b/>
          <w:bCs/>
        </w:rPr>
        <w:t>Primary</w:t>
      </w:r>
      <w:r w:rsidRPr="00544BFD">
        <w:rPr>
          <w:bCs/>
        </w:rPr>
        <w:t xml:space="preserve"> stakeholders</w:t>
      </w:r>
      <w:r w:rsidRPr="00544BFD">
        <w:t xml:space="preserve"> are those that have a direct interest in the organization and its success</w:t>
      </w:r>
    </w:p>
    <w:p w:rsidR="00544BFD" w:rsidRPr="00544BFD" w:rsidRDefault="00544BFD" w:rsidP="00544BFD">
      <w:pPr>
        <w:jc w:val="left"/>
        <w:rPr>
          <w:lang w:val="en-CA"/>
        </w:rPr>
      </w:pPr>
      <w:r w:rsidRPr="00544BFD">
        <w:rPr>
          <w:b/>
          <w:bCs/>
        </w:rPr>
        <w:t xml:space="preserve">Secondary </w:t>
      </w:r>
      <w:r w:rsidRPr="00544BFD">
        <w:rPr>
          <w:bCs/>
        </w:rPr>
        <w:t>stakeholders</w:t>
      </w:r>
      <w:r w:rsidRPr="00544BFD">
        <w:t xml:space="preserve"> are those that have a public or special interest in the organization</w:t>
      </w:r>
    </w:p>
    <w:p w:rsidR="00544BFD" w:rsidRPr="00544BFD" w:rsidRDefault="00544BFD" w:rsidP="00544BFD">
      <w:pPr>
        <w:jc w:val="left"/>
      </w:pPr>
      <w:r w:rsidRPr="00544BFD">
        <w:rPr>
          <w:b/>
          <w:bCs/>
        </w:rPr>
        <w:t xml:space="preserve">Core </w:t>
      </w:r>
      <w:r w:rsidRPr="00544BFD">
        <w:rPr>
          <w:bCs/>
        </w:rPr>
        <w:t>stakeholders</w:t>
      </w:r>
      <w:r w:rsidRPr="00544BFD">
        <w:t xml:space="preserve"> are essential to the firm’s survival</w:t>
      </w:r>
    </w:p>
    <w:p w:rsidR="00544BFD" w:rsidRPr="00544BFD" w:rsidRDefault="00544BFD" w:rsidP="00544BFD">
      <w:pPr>
        <w:jc w:val="left"/>
      </w:pPr>
      <w:r w:rsidRPr="00544BFD">
        <w:rPr>
          <w:b/>
          <w:bCs/>
        </w:rPr>
        <w:t xml:space="preserve">Strategic </w:t>
      </w:r>
      <w:r w:rsidRPr="00544BFD">
        <w:rPr>
          <w:bCs/>
        </w:rPr>
        <w:t>stakeholders</w:t>
      </w:r>
      <w:r w:rsidRPr="00544BFD">
        <w:t xml:space="preserve"> are directly affected by threats and opportunities the organization faces</w:t>
      </w:r>
    </w:p>
    <w:p w:rsidR="00544BFD" w:rsidRPr="00544BFD" w:rsidRDefault="00544BFD" w:rsidP="00544BFD">
      <w:pPr>
        <w:jc w:val="left"/>
      </w:pPr>
      <w:r w:rsidRPr="00544BFD">
        <w:rPr>
          <w:b/>
          <w:bCs/>
        </w:rPr>
        <w:t>Environmental</w:t>
      </w:r>
      <w:r w:rsidRPr="00544BFD">
        <w:rPr>
          <w:bCs/>
        </w:rPr>
        <w:t xml:space="preserve"> stakeholders</w:t>
      </w:r>
      <w:r w:rsidRPr="00544BFD">
        <w:t xml:space="preserve"> are all others in the organization's environment</w:t>
      </w:r>
    </w:p>
    <w:p w:rsidR="00055CC4" w:rsidRPr="00055CC4" w:rsidRDefault="00055CC4" w:rsidP="009F58B1">
      <w:pPr>
        <w:jc w:val="left"/>
        <w:rPr>
          <w:b/>
        </w:rPr>
      </w:pPr>
    </w:p>
    <w:p w:rsidR="00D13A25" w:rsidRPr="00055CC4" w:rsidRDefault="00055CC4" w:rsidP="00055CC4">
      <w:pPr>
        <w:jc w:val="left"/>
      </w:pPr>
      <w:r>
        <w:rPr>
          <w:b/>
          <w:lang w:val="en-CA"/>
        </w:rPr>
        <w:t xml:space="preserve">Pluralism: </w:t>
      </w:r>
      <w:r w:rsidR="0065285A" w:rsidRPr="00055CC4">
        <w:rPr>
          <w:lang w:val="en-CA"/>
        </w:rPr>
        <w:t>A condition in which there is diffusion of power among society’s many groups and organizations – a wide decentralization and diversity of power concentration</w:t>
      </w:r>
      <w:r w:rsidR="0065285A" w:rsidRPr="00055CC4">
        <w:t xml:space="preserve"> </w:t>
      </w:r>
    </w:p>
    <w:p w:rsidR="00055CC4" w:rsidRDefault="00055CC4" w:rsidP="009F58B1">
      <w:pPr>
        <w:jc w:val="left"/>
        <w:rPr>
          <w:b/>
          <w:lang w:val="en-CA"/>
        </w:rPr>
      </w:pPr>
    </w:p>
    <w:p w:rsidR="00D12073" w:rsidRDefault="00D12073" w:rsidP="009F58B1">
      <w:pPr>
        <w:jc w:val="left"/>
        <w:rPr>
          <w:b/>
          <w:lang w:val="en-CA"/>
        </w:rPr>
      </w:pPr>
    </w:p>
    <w:p w:rsidR="00D12073" w:rsidRDefault="00D12073" w:rsidP="009F58B1">
      <w:pPr>
        <w:jc w:val="left"/>
        <w:rPr>
          <w:b/>
          <w:lang w:val="en-CA"/>
        </w:rPr>
      </w:pPr>
    </w:p>
    <w:p w:rsidR="00D12073" w:rsidRDefault="00D12073" w:rsidP="009F58B1">
      <w:pPr>
        <w:jc w:val="left"/>
        <w:rPr>
          <w:b/>
          <w:lang w:val="en-CA"/>
        </w:rPr>
      </w:pPr>
    </w:p>
    <w:p w:rsidR="00D12073" w:rsidRDefault="00D12073" w:rsidP="009F58B1">
      <w:pPr>
        <w:jc w:val="left"/>
        <w:rPr>
          <w:b/>
          <w:lang w:val="en-CA"/>
        </w:rPr>
      </w:pPr>
    </w:p>
    <w:p w:rsidR="00D12073" w:rsidRPr="00D12073" w:rsidRDefault="00D12073" w:rsidP="009F58B1">
      <w:pPr>
        <w:jc w:val="left"/>
        <w:rPr>
          <w:b/>
          <w:lang w:val="en-CA"/>
        </w:rPr>
      </w:pPr>
    </w:p>
    <w:tbl>
      <w:tblPr>
        <w:tblStyle w:val="TableGrid"/>
        <w:tblW w:w="0" w:type="auto"/>
        <w:tblLook w:val="04A0"/>
      </w:tblPr>
      <w:tblGrid>
        <w:gridCol w:w="4612"/>
        <w:gridCol w:w="4612"/>
      </w:tblGrid>
      <w:tr w:rsidR="00055CC4" w:rsidTr="00055CC4">
        <w:tc>
          <w:tcPr>
            <w:tcW w:w="4612" w:type="dxa"/>
          </w:tcPr>
          <w:p w:rsidR="00055CC4" w:rsidRPr="00055CC4" w:rsidRDefault="00055CC4" w:rsidP="00055CC4">
            <w:pPr>
              <w:jc w:val="left"/>
              <w:rPr>
                <w:b/>
                <w:lang w:val="en-CA"/>
              </w:rPr>
            </w:pPr>
            <w:r>
              <w:rPr>
                <w:b/>
                <w:bCs/>
              </w:rPr>
              <w:t>Pros</w:t>
            </w:r>
          </w:p>
        </w:tc>
        <w:tc>
          <w:tcPr>
            <w:tcW w:w="4612" w:type="dxa"/>
          </w:tcPr>
          <w:p w:rsidR="00055CC4" w:rsidRDefault="00055CC4" w:rsidP="009F58B1">
            <w:pPr>
              <w:jc w:val="left"/>
              <w:rPr>
                <w:b/>
                <w:lang w:val="en-CA"/>
              </w:rPr>
            </w:pPr>
            <w:r>
              <w:rPr>
                <w:b/>
                <w:lang w:val="en-CA"/>
              </w:rPr>
              <w:t>Cons</w:t>
            </w:r>
          </w:p>
        </w:tc>
      </w:tr>
      <w:tr w:rsidR="00055CC4" w:rsidTr="00055CC4">
        <w:tc>
          <w:tcPr>
            <w:tcW w:w="4612" w:type="dxa"/>
          </w:tcPr>
          <w:p w:rsidR="00055CC4" w:rsidRPr="00055CC4" w:rsidRDefault="00055CC4" w:rsidP="00055CC4">
            <w:pPr>
              <w:jc w:val="left"/>
              <w:rPr>
                <w:lang w:val="en-CA"/>
              </w:rPr>
            </w:pPr>
            <w:r w:rsidRPr="00055CC4">
              <w:t>Prevents concentration of power</w:t>
            </w:r>
          </w:p>
        </w:tc>
        <w:tc>
          <w:tcPr>
            <w:tcW w:w="4612" w:type="dxa"/>
          </w:tcPr>
          <w:p w:rsidR="00D13A25" w:rsidRPr="00055CC4" w:rsidRDefault="0065285A" w:rsidP="00055CC4">
            <w:pPr>
              <w:jc w:val="left"/>
            </w:pPr>
            <w:r w:rsidRPr="00055CC4">
              <w:t>Pursuit of self-interest</w:t>
            </w:r>
          </w:p>
          <w:p w:rsidR="00055CC4" w:rsidRPr="00055CC4" w:rsidRDefault="00055CC4" w:rsidP="009F58B1">
            <w:pPr>
              <w:jc w:val="left"/>
              <w:rPr>
                <w:lang w:val="en-CA"/>
              </w:rPr>
            </w:pPr>
          </w:p>
        </w:tc>
      </w:tr>
      <w:tr w:rsidR="00055CC4" w:rsidTr="00055CC4">
        <w:tc>
          <w:tcPr>
            <w:tcW w:w="4612" w:type="dxa"/>
          </w:tcPr>
          <w:p w:rsidR="00055CC4" w:rsidRPr="00055CC4" w:rsidRDefault="00055CC4" w:rsidP="00055CC4">
            <w:pPr>
              <w:jc w:val="left"/>
              <w:rPr>
                <w:lang w:val="en-CA"/>
              </w:rPr>
            </w:pPr>
            <w:r w:rsidRPr="00055CC4">
              <w:t xml:space="preserve">Maximizes freedom </w:t>
            </w:r>
          </w:p>
        </w:tc>
        <w:tc>
          <w:tcPr>
            <w:tcW w:w="4612" w:type="dxa"/>
          </w:tcPr>
          <w:p w:rsidR="00055CC4" w:rsidRPr="00055CC4" w:rsidRDefault="0065285A" w:rsidP="009F58B1">
            <w:pPr>
              <w:jc w:val="left"/>
              <w:rPr>
                <w:lang w:val="en-CA"/>
              </w:rPr>
            </w:pPr>
            <w:r w:rsidRPr="00055CC4">
              <w:t>Proliferates organizations with similar goals</w:t>
            </w:r>
          </w:p>
        </w:tc>
      </w:tr>
      <w:tr w:rsidR="00055CC4" w:rsidTr="00055CC4">
        <w:tc>
          <w:tcPr>
            <w:tcW w:w="4612" w:type="dxa"/>
          </w:tcPr>
          <w:p w:rsidR="00055CC4" w:rsidRPr="00055CC4" w:rsidRDefault="00055CC4" w:rsidP="009F58B1">
            <w:pPr>
              <w:jc w:val="left"/>
              <w:rPr>
                <w:lang w:val="en-CA"/>
              </w:rPr>
            </w:pPr>
            <w:r w:rsidRPr="00055CC4">
              <w:t>Disperses individual allegiances</w:t>
            </w:r>
          </w:p>
        </w:tc>
        <w:tc>
          <w:tcPr>
            <w:tcW w:w="4612" w:type="dxa"/>
          </w:tcPr>
          <w:p w:rsidR="00055CC4" w:rsidRPr="00055CC4" w:rsidRDefault="00055CC4" w:rsidP="009F58B1">
            <w:pPr>
              <w:jc w:val="left"/>
              <w:rPr>
                <w:lang w:val="en-CA"/>
              </w:rPr>
            </w:pPr>
            <w:r w:rsidRPr="00055CC4">
              <w:rPr>
                <w:lang w:val="en-CA"/>
              </w:rPr>
              <w:t>Forces conflicts</w:t>
            </w:r>
          </w:p>
        </w:tc>
      </w:tr>
      <w:tr w:rsidR="00055CC4" w:rsidTr="00055CC4">
        <w:tc>
          <w:tcPr>
            <w:tcW w:w="4612" w:type="dxa"/>
          </w:tcPr>
          <w:p w:rsidR="00055CC4" w:rsidRPr="00055CC4" w:rsidRDefault="00055CC4" w:rsidP="00055CC4">
            <w:pPr>
              <w:jc w:val="left"/>
              <w:rPr>
                <w:lang w:val="en-CA"/>
              </w:rPr>
            </w:pPr>
            <w:r w:rsidRPr="00055CC4">
              <w:t>Creates diversified loyalties</w:t>
            </w:r>
          </w:p>
        </w:tc>
        <w:tc>
          <w:tcPr>
            <w:tcW w:w="4612" w:type="dxa"/>
          </w:tcPr>
          <w:p w:rsidR="00055CC4" w:rsidRPr="00055CC4" w:rsidRDefault="00055CC4" w:rsidP="009F58B1">
            <w:pPr>
              <w:jc w:val="left"/>
              <w:rPr>
                <w:lang w:val="en-CA"/>
              </w:rPr>
            </w:pPr>
            <w:r w:rsidRPr="00055CC4">
              <w:rPr>
                <w:lang w:val="en-CA"/>
              </w:rPr>
              <w:t>Promotes inefficiency</w:t>
            </w:r>
          </w:p>
        </w:tc>
      </w:tr>
      <w:tr w:rsidR="00055CC4" w:rsidTr="00055CC4">
        <w:tc>
          <w:tcPr>
            <w:tcW w:w="4612" w:type="dxa"/>
          </w:tcPr>
          <w:p w:rsidR="00055CC4" w:rsidRPr="00055CC4" w:rsidRDefault="00055CC4" w:rsidP="00055CC4">
            <w:pPr>
              <w:jc w:val="left"/>
            </w:pPr>
            <w:r w:rsidRPr="00055CC4">
              <w:t>Provides safeguards</w:t>
            </w:r>
          </w:p>
          <w:p w:rsidR="00055CC4" w:rsidRPr="00055CC4" w:rsidRDefault="00055CC4" w:rsidP="009F58B1">
            <w:pPr>
              <w:jc w:val="left"/>
              <w:rPr>
                <w:lang w:val="en-CA"/>
              </w:rPr>
            </w:pPr>
          </w:p>
        </w:tc>
        <w:tc>
          <w:tcPr>
            <w:tcW w:w="4612" w:type="dxa"/>
          </w:tcPr>
          <w:p w:rsidR="00055CC4" w:rsidRDefault="00055CC4" w:rsidP="009F58B1">
            <w:pPr>
              <w:jc w:val="left"/>
              <w:rPr>
                <w:b/>
                <w:lang w:val="en-CA"/>
              </w:rPr>
            </w:pPr>
          </w:p>
        </w:tc>
      </w:tr>
    </w:tbl>
    <w:p w:rsidR="00055CC4" w:rsidRDefault="00055CC4" w:rsidP="009F58B1">
      <w:pPr>
        <w:jc w:val="left"/>
        <w:rPr>
          <w:b/>
          <w:lang w:val="en-CA"/>
        </w:rPr>
      </w:pPr>
    </w:p>
    <w:p w:rsidR="00D13A25" w:rsidRPr="0066138B" w:rsidRDefault="0065285A" w:rsidP="0066138B">
      <w:pPr>
        <w:jc w:val="left"/>
      </w:pPr>
      <w:r w:rsidRPr="0066138B">
        <w:rPr>
          <w:lang w:val="en-CA"/>
        </w:rPr>
        <w:t xml:space="preserve">Mitchell, </w:t>
      </w:r>
      <w:proofErr w:type="spellStart"/>
      <w:r w:rsidRPr="0066138B">
        <w:rPr>
          <w:lang w:val="en-CA"/>
        </w:rPr>
        <w:t>Agle</w:t>
      </w:r>
      <w:proofErr w:type="spellEnd"/>
      <w:r w:rsidRPr="0066138B">
        <w:rPr>
          <w:lang w:val="en-CA"/>
        </w:rPr>
        <w:t>, and Wood: Stakeholder salience</w:t>
      </w:r>
    </w:p>
    <w:p w:rsidR="00D13A25" w:rsidRPr="0066138B" w:rsidRDefault="0065285A" w:rsidP="0066138B">
      <w:pPr>
        <w:jc w:val="left"/>
        <w:rPr>
          <w:lang w:val="en-CA"/>
        </w:rPr>
      </w:pPr>
      <w:r w:rsidRPr="0066138B">
        <w:rPr>
          <w:lang w:val="en-CA"/>
        </w:rPr>
        <w:t xml:space="preserve">Power, legitimacy and urgency – any party possessing at least one of these attributes is a </w:t>
      </w:r>
      <w:r w:rsidR="0066138B">
        <w:rPr>
          <w:lang w:val="en-CA"/>
        </w:rPr>
        <w:t>s</w:t>
      </w:r>
      <w:r w:rsidRPr="0066138B">
        <w:rPr>
          <w:lang w:val="en-CA"/>
        </w:rPr>
        <w:t>takeholder</w:t>
      </w:r>
    </w:p>
    <w:p w:rsidR="00D13A25" w:rsidRPr="0066138B" w:rsidRDefault="0065285A" w:rsidP="0066138B">
      <w:pPr>
        <w:pStyle w:val="ListParagraph"/>
        <w:numPr>
          <w:ilvl w:val="0"/>
          <w:numId w:val="1"/>
        </w:numPr>
        <w:ind w:leftChars="0"/>
        <w:jc w:val="left"/>
      </w:pPr>
      <w:r w:rsidRPr="0066138B">
        <w:rPr>
          <w:lang w:val="en-CA"/>
        </w:rPr>
        <w:t>Latent stakeholder possesses only one attribute</w:t>
      </w:r>
    </w:p>
    <w:p w:rsidR="00D13A25" w:rsidRPr="0066138B" w:rsidRDefault="0065285A" w:rsidP="0066138B">
      <w:pPr>
        <w:pStyle w:val="ListParagraph"/>
        <w:numPr>
          <w:ilvl w:val="0"/>
          <w:numId w:val="1"/>
        </w:numPr>
        <w:ind w:leftChars="0"/>
        <w:jc w:val="left"/>
      </w:pPr>
      <w:r w:rsidRPr="0066138B">
        <w:rPr>
          <w:lang w:val="en-CA"/>
        </w:rPr>
        <w:t>Expectant stakeholder possesses two attributes</w:t>
      </w:r>
    </w:p>
    <w:p w:rsidR="0066138B" w:rsidRDefault="0065285A" w:rsidP="0066138B">
      <w:pPr>
        <w:pStyle w:val="ListParagraph"/>
        <w:numPr>
          <w:ilvl w:val="0"/>
          <w:numId w:val="1"/>
        </w:numPr>
        <w:ind w:leftChars="0"/>
        <w:jc w:val="left"/>
      </w:pPr>
      <w:r w:rsidRPr="0066138B">
        <w:rPr>
          <w:lang w:val="en-CA"/>
        </w:rPr>
        <w:t>Definitive stakeholder would possess all three attributes</w:t>
      </w:r>
      <w:r w:rsidRPr="0066138B">
        <w:t xml:space="preserve"> </w:t>
      </w:r>
    </w:p>
    <w:p w:rsidR="0066138B" w:rsidRDefault="0066138B" w:rsidP="0066138B">
      <w:pPr>
        <w:jc w:val="left"/>
        <w:rPr>
          <w:lang w:val="en-CA"/>
        </w:rPr>
      </w:pPr>
    </w:p>
    <w:p w:rsidR="00D13A25" w:rsidRPr="0066138B" w:rsidRDefault="0065285A" w:rsidP="00363B86">
      <w:pPr>
        <w:numPr>
          <w:ilvl w:val="0"/>
          <w:numId w:val="3"/>
        </w:numPr>
        <w:jc w:val="left"/>
      </w:pPr>
      <w:r w:rsidRPr="0066138B">
        <w:rPr>
          <w:b/>
          <w:bCs/>
        </w:rPr>
        <w:t>Legitimacy</w:t>
      </w:r>
      <w:r w:rsidRPr="0066138B">
        <w:t xml:space="preserve"> is the perceived validity of the stakeholder’s claim to a stake</w:t>
      </w:r>
    </w:p>
    <w:p w:rsidR="00D13A25" w:rsidRPr="0066138B" w:rsidRDefault="0065285A" w:rsidP="00363B86">
      <w:pPr>
        <w:numPr>
          <w:ilvl w:val="0"/>
          <w:numId w:val="3"/>
        </w:numPr>
        <w:jc w:val="left"/>
      </w:pPr>
      <w:r w:rsidRPr="0066138B">
        <w:rPr>
          <w:b/>
          <w:bCs/>
        </w:rPr>
        <w:t xml:space="preserve">Power </w:t>
      </w:r>
      <w:r w:rsidRPr="0066138B">
        <w:t>is the ability of a stakeholder to produce an effect</w:t>
      </w:r>
    </w:p>
    <w:p w:rsidR="00D13A25" w:rsidRPr="0066138B" w:rsidRDefault="0065285A" w:rsidP="00363B86">
      <w:pPr>
        <w:numPr>
          <w:ilvl w:val="0"/>
          <w:numId w:val="3"/>
        </w:numPr>
        <w:jc w:val="left"/>
      </w:pPr>
      <w:r w:rsidRPr="0066138B">
        <w:rPr>
          <w:b/>
          <w:bCs/>
        </w:rPr>
        <w:t xml:space="preserve">Urgency is </w:t>
      </w:r>
      <w:r w:rsidRPr="0066138B">
        <w:t xml:space="preserve">the degree a stakeholder’s claim demands immediate attention </w:t>
      </w:r>
    </w:p>
    <w:p w:rsidR="0066138B" w:rsidRPr="0066138B" w:rsidRDefault="0066138B" w:rsidP="0066138B">
      <w:pPr>
        <w:jc w:val="left"/>
      </w:pPr>
    </w:p>
    <w:p w:rsidR="0066138B" w:rsidRPr="0066138B" w:rsidRDefault="0066138B" w:rsidP="0066138B">
      <w:pPr>
        <w:jc w:val="left"/>
      </w:pPr>
      <w:r w:rsidRPr="0066138B">
        <w:t>Stakeholder Capacity</w:t>
      </w:r>
      <w:r>
        <w:t xml:space="preserve"> Model</w:t>
      </w:r>
    </w:p>
    <w:p w:rsidR="00D13A25" w:rsidRPr="0066138B" w:rsidRDefault="00D13A25" w:rsidP="0066138B">
      <w:pPr>
        <w:jc w:val="left"/>
      </w:pPr>
    </w:p>
    <w:p w:rsidR="00D13A25" w:rsidRPr="0066138B" w:rsidRDefault="0065285A" w:rsidP="00363B86">
      <w:pPr>
        <w:pStyle w:val="ListParagraph"/>
        <w:numPr>
          <w:ilvl w:val="0"/>
          <w:numId w:val="2"/>
        </w:numPr>
        <w:ind w:leftChars="0"/>
        <w:jc w:val="left"/>
      </w:pPr>
      <w:r w:rsidRPr="0066138B">
        <w:rPr>
          <w:lang w:val="en-CA"/>
        </w:rPr>
        <w:t>An approach to identifying stakeholders in terms of their capacity to influence the organization and level of risk tolerance</w:t>
      </w:r>
    </w:p>
    <w:p w:rsidR="00D13A25" w:rsidRPr="0066138B" w:rsidRDefault="0065285A" w:rsidP="00363B86">
      <w:pPr>
        <w:numPr>
          <w:ilvl w:val="0"/>
          <w:numId w:val="2"/>
        </w:numPr>
        <w:jc w:val="left"/>
      </w:pPr>
      <w:r w:rsidRPr="0066138B">
        <w:rPr>
          <w:lang w:val="en-CA"/>
        </w:rPr>
        <w:t>Develop an initial stakeholder list</w:t>
      </w:r>
    </w:p>
    <w:p w:rsidR="00D13A25" w:rsidRPr="0066138B" w:rsidRDefault="0065285A" w:rsidP="00363B86">
      <w:pPr>
        <w:numPr>
          <w:ilvl w:val="0"/>
          <w:numId w:val="2"/>
        </w:numPr>
        <w:jc w:val="left"/>
      </w:pPr>
      <w:r w:rsidRPr="0066138B">
        <w:rPr>
          <w:lang w:val="en-CA"/>
        </w:rPr>
        <w:t>Rate each stakeholder on a scale of Low, Medium, High in terms of their capacity to affect the organization (positively or negatively)</w:t>
      </w:r>
    </w:p>
    <w:p w:rsidR="00D13A25" w:rsidRPr="0066138B" w:rsidRDefault="0065285A" w:rsidP="00363B86">
      <w:pPr>
        <w:numPr>
          <w:ilvl w:val="0"/>
          <w:numId w:val="2"/>
        </w:numPr>
        <w:jc w:val="left"/>
      </w:pPr>
      <w:r w:rsidRPr="0066138B">
        <w:rPr>
          <w:lang w:val="en-CA"/>
        </w:rPr>
        <w:t>Assign a numerical value to Low, Medium and High (such as, for example, 1,2 and 3)</w:t>
      </w:r>
    </w:p>
    <w:p w:rsidR="00D13A25" w:rsidRPr="0066138B" w:rsidRDefault="0065285A" w:rsidP="00363B86">
      <w:pPr>
        <w:numPr>
          <w:ilvl w:val="0"/>
          <w:numId w:val="2"/>
        </w:numPr>
        <w:jc w:val="left"/>
      </w:pPr>
      <w:r w:rsidRPr="0066138B">
        <w:rPr>
          <w:lang w:val="en-CA"/>
        </w:rPr>
        <w:t>Compute the overall score for each stakeholder</w:t>
      </w:r>
    </w:p>
    <w:p w:rsidR="00D13A25" w:rsidRPr="0066138B" w:rsidRDefault="0065285A" w:rsidP="00363B86">
      <w:pPr>
        <w:numPr>
          <w:ilvl w:val="0"/>
          <w:numId w:val="2"/>
        </w:numPr>
        <w:jc w:val="left"/>
      </w:pPr>
      <w:r w:rsidRPr="0066138B">
        <w:rPr>
          <w:lang w:val="en-CA"/>
        </w:rPr>
        <w:t>Associate each stakeholder’s score with a predetermined stakeholder relevance interval</w:t>
      </w:r>
    </w:p>
    <w:p w:rsidR="00D13A25" w:rsidRPr="0066138B" w:rsidRDefault="0065285A" w:rsidP="00363B86">
      <w:pPr>
        <w:numPr>
          <w:ilvl w:val="0"/>
          <w:numId w:val="2"/>
        </w:numPr>
        <w:jc w:val="left"/>
      </w:pPr>
      <w:r w:rsidRPr="0066138B">
        <w:rPr>
          <w:lang w:val="en-CA"/>
        </w:rPr>
        <w:t>Determine how each stakeholder will be managed: partner, dialogue or passively observe</w:t>
      </w:r>
    </w:p>
    <w:p w:rsidR="0066138B" w:rsidRDefault="0066138B" w:rsidP="009F58B1">
      <w:pPr>
        <w:jc w:val="left"/>
        <w:rPr>
          <w:b/>
          <w:lang w:val="en-CA"/>
        </w:rPr>
      </w:pPr>
    </w:p>
    <w:p w:rsidR="00544BFD" w:rsidRPr="00544BFD" w:rsidRDefault="00544BFD" w:rsidP="009F58B1">
      <w:pPr>
        <w:jc w:val="left"/>
        <w:rPr>
          <w:lang w:val="en-CA"/>
        </w:rPr>
      </w:pPr>
      <w:r>
        <w:rPr>
          <w:b/>
          <w:lang w:val="en-CA"/>
        </w:rPr>
        <w:t xml:space="preserve">Significant: </w:t>
      </w:r>
      <w:r>
        <w:rPr>
          <w:lang w:val="en-CA"/>
        </w:rPr>
        <w:t xml:space="preserve">Extensive capacity to influence the organization and can be expected to be motivated </w:t>
      </w:r>
      <w:r>
        <w:rPr>
          <w:lang w:val="en-CA"/>
        </w:rPr>
        <w:lastRenderedPageBreak/>
        <w:t>to do so. Exemplifies the key, definitive, core and dominant stakeholder</w:t>
      </w:r>
    </w:p>
    <w:p w:rsidR="00544BFD" w:rsidRPr="00544BFD" w:rsidRDefault="00544BFD" w:rsidP="009F58B1">
      <w:pPr>
        <w:jc w:val="left"/>
        <w:rPr>
          <w:lang w:val="en-CA"/>
        </w:rPr>
      </w:pPr>
      <w:r>
        <w:rPr>
          <w:b/>
          <w:lang w:val="en-CA"/>
        </w:rPr>
        <w:t xml:space="preserve">Acknowledged: </w:t>
      </w:r>
      <w:r>
        <w:rPr>
          <w:lang w:val="en-CA"/>
        </w:rPr>
        <w:t>One who has substantial capacity to influence the organization but is less motivated to do so</w:t>
      </w:r>
    </w:p>
    <w:p w:rsidR="00544BFD" w:rsidRPr="00544BFD" w:rsidRDefault="00544BFD" w:rsidP="009F58B1">
      <w:pPr>
        <w:jc w:val="left"/>
        <w:rPr>
          <w:lang w:val="en-CA"/>
        </w:rPr>
      </w:pPr>
      <w:r>
        <w:rPr>
          <w:b/>
          <w:lang w:val="en-CA"/>
        </w:rPr>
        <w:t xml:space="preserve">Minor: </w:t>
      </w:r>
      <w:r>
        <w:rPr>
          <w:lang w:val="en-CA"/>
        </w:rPr>
        <w:t>Little capacity to influence the organization regardless of its level of motivation</w:t>
      </w:r>
    </w:p>
    <w:p w:rsidR="00D12073" w:rsidRDefault="00D12073" w:rsidP="009F58B1">
      <w:pPr>
        <w:jc w:val="left"/>
        <w:rPr>
          <w:b/>
          <w:lang w:val="en-CA"/>
        </w:rPr>
      </w:pPr>
    </w:p>
    <w:p w:rsidR="00544BFD" w:rsidRPr="00544BFD" w:rsidRDefault="00544BFD" w:rsidP="009F58B1">
      <w:pPr>
        <w:jc w:val="left"/>
        <w:rPr>
          <w:lang w:val="en-CA"/>
        </w:rPr>
      </w:pPr>
      <w:r>
        <w:rPr>
          <w:b/>
          <w:lang w:val="en-CA"/>
        </w:rPr>
        <w:t xml:space="preserve">Internal Stakeholders: </w:t>
      </w:r>
      <w:r>
        <w:rPr>
          <w:lang w:val="en-CA"/>
        </w:rPr>
        <w:t>Result from the internal division of labour and would include among others, executive staff, the board of directors, and the various internal organizational departments and their respective managers.</w:t>
      </w:r>
    </w:p>
    <w:p w:rsidR="00544BFD" w:rsidRDefault="00544BFD" w:rsidP="009F58B1">
      <w:pPr>
        <w:jc w:val="left"/>
        <w:rPr>
          <w:lang w:val="en-CA"/>
        </w:rPr>
      </w:pPr>
      <w:r>
        <w:rPr>
          <w:b/>
          <w:lang w:val="en-CA"/>
        </w:rPr>
        <w:t xml:space="preserve">External Stakeholders: </w:t>
      </w:r>
      <w:r>
        <w:rPr>
          <w:lang w:val="en-CA"/>
        </w:rPr>
        <w:t>Those with which the firm exchanges resources and would be exemplified by employees, shareholders, lending institutions, suppliers, the local community and the environment.</w:t>
      </w:r>
    </w:p>
    <w:p w:rsidR="0065285A" w:rsidRPr="00544BFD" w:rsidRDefault="0065285A" w:rsidP="009F58B1">
      <w:pPr>
        <w:jc w:val="left"/>
        <w:rPr>
          <w:lang w:val="en-CA"/>
        </w:rPr>
      </w:pPr>
      <w:r w:rsidRPr="0065285A">
        <w:rPr>
          <w:b/>
          <w:lang w:val="en-CA"/>
        </w:rPr>
        <w:t>Distal Stakeholders:</w:t>
      </w:r>
      <w:r>
        <w:rPr>
          <w:lang w:val="en-CA"/>
        </w:rPr>
        <w:t xml:space="preserve"> Exert indirect influence on the business’ survival and growth and would include competitors, advocacy groups, government agencies, labour unions and trade associations. </w:t>
      </w:r>
    </w:p>
    <w:p w:rsidR="0065285A" w:rsidRDefault="0065285A" w:rsidP="009F58B1">
      <w:pPr>
        <w:jc w:val="left"/>
        <w:rPr>
          <w:b/>
          <w:lang w:val="en-CA"/>
        </w:rPr>
      </w:pPr>
    </w:p>
    <w:p w:rsidR="00544BFD" w:rsidRPr="00544BFD" w:rsidRDefault="00544BFD" w:rsidP="009F58B1">
      <w:pPr>
        <w:jc w:val="left"/>
        <w:rPr>
          <w:lang w:val="en-CA"/>
        </w:rPr>
      </w:pPr>
      <w:r>
        <w:rPr>
          <w:b/>
          <w:lang w:val="en-CA"/>
        </w:rPr>
        <w:t>Strategic approach</w:t>
      </w:r>
      <w:r w:rsidR="0065285A">
        <w:rPr>
          <w:b/>
          <w:lang w:val="en-CA"/>
        </w:rPr>
        <w:t xml:space="preserve"> </w:t>
      </w:r>
      <w:r w:rsidR="0065285A" w:rsidRPr="0065285A">
        <w:rPr>
          <w:lang w:val="en-CA"/>
        </w:rPr>
        <w:t>takes stakeholders into account in order to avoid their adverse effect on organizational activities</w:t>
      </w:r>
    </w:p>
    <w:p w:rsidR="00544BFD" w:rsidRDefault="00544BFD" w:rsidP="009F58B1">
      <w:pPr>
        <w:jc w:val="left"/>
        <w:rPr>
          <w:b/>
          <w:lang w:val="en-CA"/>
        </w:rPr>
      </w:pPr>
      <w:proofErr w:type="spellStart"/>
      <w:r>
        <w:rPr>
          <w:b/>
          <w:lang w:val="en-CA"/>
        </w:rPr>
        <w:t>Multifiduciary</w:t>
      </w:r>
      <w:proofErr w:type="spellEnd"/>
      <w:r w:rsidR="0065285A">
        <w:rPr>
          <w:b/>
          <w:lang w:val="en-CA"/>
        </w:rPr>
        <w:t xml:space="preserve"> approach </w:t>
      </w:r>
      <w:r w:rsidR="0065285A" w:rsidRPr="0065285A">
        <w:rPr>
          <w:lang w:val="en-CA"/>
        </w:rPr>
        <w:t>suggests that managers have fiduciary duty to stakeholders along the lines of a corporate director’s responsibility; to act honesty and in good faith with a view of the best interests of the stakeholder.</w:t>
      </w:r>
    </w:p>
    <w:p w:rsidR="00544BFD" w:rsidRDefault="00544BFD" w:rsidP="009F58B1">
      <w:pPr>
        <w:jc w:val="left"/>
        <w:rPr>
          <w:b/>
          <w:lang w:val="en-CA"/>
        </w:rPr>
      </w:pPr>
      <w:r>
        <w:rPr>
          <w:b/>
          <w:lang w:val="en-CA"/>
        </w:rPr>
        <w:t>Synthesis</w:t>
      </w:r>
      <w:r w:rsidR="0065285A">
        <w:rPr>
          <w:b/>
          <w:lang w:val="en-CA"/>
        </w:rPr>
        <w:t xml:space="preserve"> approach </w:t>
      </w:r>
      <w:r w:rsidR="0065285A" w:rsidRPr="0065285A">
        <w:rPr>
          <w:lang w:val="en-CA"/>
        </w:rPr>
        <w:t xml:space="preserve">synthesizes the strategic and </w:t>
      </w:r>
      <w:proofErr w:type="spellStart"/>
      <w:r w:rsidR="0065285A" w:rsidRPr="0065285A">
        <w:rPr>
          <w:lang w:val="en-CA"/>
        </w:rPr>
        <w:t>multifiduciary</w:t>
      </w:r>
      <w:proofErr w:type="spellEnd"/>
      <w:r w:rsidR="0065285A" w:rsidRPr="0065285A">
        <w:rPr>
          <w:lang w:val="en-CA"/>
        </w:rPr>
        <w:t xml:space="preserve"> approaches, balancing management’s moral obligation to stakeholders with responsibility.</w:t>
      </w:r>
    </w:p>
    <w:p w:rsidR="00544BFD" w:rsidRDefault="00544BFD" w:rsidP="009F58B1">
      <w:pPr>
        <w:jc w:val="left"/>
        <w:rPr>
          <w:b/>
          <w:lang w:val="en-CA"/>
        </w:rPr>
      </w:pPr>
    </w:p>
    <w:p w:rsidR="00E67DF1" w:rsidRDefault="00635079" w:rsidP="009F58B1">
      <w:pPr>
        <w:jc w:val="left"/>
        <w:rPr>
          <w:b/>
          <w:lang w:val="en-CA"/>
        </w:rPr>
      </w:pPr>
      <w:r>
        <w:rPr>
          <w:b/>
          <w:lang w:val="en-CA"/>
        </w:rPr>
        <w:t>Chapter 6: Globalization</w:t>
      </w:r>
    </w:p>
    <w:p w:rsidR="00E67DF1" w:rsidRDefault="00E67DF1" w:rsidP="009F58B1">
      <w:pPr>
        <w:jc w:val="left"/>
        <w:rPr>
          <w:b/>
          <w:lang w:val="en-CA"/>
        </w:rPr>
      </w:pPr>
    </w:p>
    <w:p w:rsidR="00623BD2" w:rsidRPr="00E67DF1" w:rsidRDefault="00834778" w:rsidP="00E67DF1">
      <w:pPr>
        <w:jc w:val="left"/>
        <w:rPr>
          <w:b/>
        </w:rPr>
      </w:pPr>
      <w:r w:rsidRPr="00E67DF1">
        <w:rPr>
          <w:b/>
          <w:lang w:val="en-CA"/>
        </w:rPr>
        <w:t xml:space="preserve">Globalization: </w:t>
      </w:r>
      <w:r w:rsidRPr="00E67DF1">
        <w:rPr>
          <w:lang w:val="en-CA"/>
        </w:rPr>
        <w:t>the merging of previously domestic spaces and issues into one multifaceted and interconnected transnational global village.</w:t>
      </w:r>
      <w:r w:rsidRPr="00E67DF1">
        <w:rPr>
          <w:b/>
        </w:rPr>
        <w:t xml:space="preserve"> </w:t>
      </w:r>
    </w:p>
    <w:p w:rsidR="00623BD2" w:rsidRPr="00E67DF1" w:rsidRDefault="00834778" w:rsidP="00E67DF1">
      <w:pPr>
        <w:jc w:val="left"/>
        <w:rPr>
          <w:b/>
        </w:rPr>
      </w:pPr>
      <w:r w:rsidRPr="00E67DF1">
        <w:rPr>
          <w:b/>
          <w:i/>
          <w:iCs/>
        </w:rPr>
        <w:t>Economic globalization</w:t>
      </w:r>
      <w:r w:rsidRPr="00E67DF1">
        <w:rPr>
          <w:b/>
        </w:rPr>
        <w:t xml:space="preserve">: </w:t>
      </w:r>
      <w:r w:rsidRPr="00FD4B52">
        <w:t>the integration of fragmented markets into a global economy.</w:t>
      </w:r>
    </w:p>
    <w:p w:rsidR="00623BD2" w:rsidRPr="00E67DF1" w:rsidRDefault="00834778" w:rsidP="00E67DF1">
      <w:pPr>
        <w:jc w:val="left"/>
        <w:rPr>
          <w:b/>
        </w:rPr>
      </w:pPr>
      <w:r w:rsidRPr="00E67DF1">
        <w:rPr>
          <w:b/>
          <w:i/>
          <w:iCs/>
        </w:rPr>
        <w:t>Political globalization</w:t>
      </w:r>
      <w:r w:rsidRPr="00E67DF1">
        <w:rPr>
          <w:b/>
        </w:rPr>
        <w:t xml:space="preserve">: </w:t>
      </w:r>
      <w:proofErr w:type="gramStart"/>
      <w:r w:rsidRPr="00FD4B52">
        <w:t>the process by which world power relationships change</w:t>
      </w:r>
      <w:proofErr w:type="gramEnd"/>
      <w:r w:rsidRPr="00FD4B52">
        <w:t>, and there is a loss of sovereignty by the state.</w:t>
      </w:r>
    </w:p>
    <w:p w:rsidR="00623BD2" w:rsidRPr="00E67DF1" w:rsidRDefault="00834778" w:rsidP="00E67DF1">
      <w:pPr>
        <w:jc w:val="left"/>
        <w:rPr>
          <w:b/>
        </w:rPr>
      </w:pPr>
      <w:r w:rsidRPr="00E67DF1">
        <w:rPr>
          <w:b/>
          <w:i/>
          <w:iCs/>
        </w:rPr>
        <w:t>Social or cultural globalization</w:t>
      </w:r>
      <w:r w:rsidRPr="00E67DF1">
        <w:rPr>
          <w:b/>
        </w:rPr>
        <w:t xml:space="preserve">: </w:t>
      </w:r>
      <w:r w:rsidRPr="00FD4B52">
        <w:t>the emergence of a worldwide cultural system.</w:t>
      </w:r>
    </w:p>
    <w:p w:rsidR="00E67DF1" w:rsidRDefault="00E67DF1" w:rsidP="009F58B1">
      <w:pPr>
        <w:jc w:val="left"/>
        <w:rPr>
          <w:b/>
          <w:lang w:val="en-CA"/>
        </w:rPr>
      </w:pPr>
    </w:p>
    <w:p w:rsidR="00FD4B52" w:rsidRDefault="00FD4B52" w:rsidP="009F58B1">
      <w:pPr>
        <w:jc w:val="left"/>
        <w:rPr>
          <w:b/>
          <w:lang w:val="en-CA"/>
        </w:rPr>
      </w:pPr>
      <w:r>
        <w:rPr>
          <w:b/>
          <w:lang w:val="en-CA"/>
        </w:rPr>
        <w:t>Key Drivers</w:t>
      </w:r>
    </w:p>
    <w:p w:rsidR="00623BD2" w:rsidRPr="00FD4B52" w:rsidRDefault="00834778" w:rsidP="00FD4B52">
      <w:pPr>
        <w:pStyle w:val="ListParagraph"/>
        <w:numPr>
          <w:ilvl w:val="0"/>
          <w:numId w:val="1"/>
        </w:numPr>
        <w:ind w:left="1160"/>
        <w:rPr>
          <w:b/>
        </w:rPr>
      </w:pPr>
      <w:r w:rsidRPr="00FD4B52">
        <w:rPr>
          <w:b/>
          <w:lang w:val="en-CA"/>
        </w:rPr>
        <w:t>Market Drivers</w:t>
      </w:r>
    </w:p>
    <w:p w:rsidR="00623BD2" w:rsidRPr="00FD4B52" w:rsidRDefault="00834778" w:rsidP="00FD4B52">
      <w:pPr>
        <w:pStyle w:val="ListParagraph"/>
        <w:numPr>
          <w:ilvl w:val="1"/>
          <w:numId w:val="1"/>
        </w:numPr>
        <w:ind w:leftChars="0"/>
      </w:pPr>
      <w:r w:rsidRPr="00FD4B52">
        <w:rPr>
          <w:lang w:val="en-CA"/>
        </w:rPr>
        <w:t>New markets</w:t>
      </w:r>
    </w:p>
    <w:p w:rsidR="00623BD2" w:rsidRPr="00FD4B52" w:rsidRDefault="00834778" w:rsidP="00FD4B52">
      <w:pPr>
        <w:pStyle w:val="ListParagraph"/>
        <w:numPr>
          <w:ilvl w:val="1"/>
          <w:numId w:val="1"/>
        </w:numPr>
        <w:ind w:leftChars="0"/>
      </w:pPr>
      <w:r w:rsidRPr="00FD4B52">
        <w:rPr>
          <w:lang w:val="en-CA"/>
        </w:rPr>
        <w:t>Strategic alliances</w:t>
      </w:r>
    </w:p>
    <w:p w:rsidR="00FD4B52" w:rsidRPr="00FD4B52" w:rsidRDefault="00834778" w:rsidP="00FD4B52">
      <w:pPr>
        <w:pStyle w:val="ListParagraph"/>
        <w:numPr>
          <w:ilvl w:val="1"/>
          <w:numId w:val="1"/>
        </w:numPr>
        <w:ind w:leftChars="0"/>
      </w:pPr>
      <w:r w:rsidRPr="00FD4B52">
        <w:rPr>
          <w:lang w:val="en-CA"/>
        </w:rPr>
        <w:t>Demand for products</w:t>
      </w:r>
    </w:p>
    <w:p w:rsidR="00623BD2" w:rsidRPr="00FD4B52" w:rsidRDefault="00834778" w:rsidP="00FD4B52">
      <w:pPr>
        <w:pStyle w:val="ListParagraph"/>
        <w:numPr>
          <w:ilvl w:val="0"/>
          <w:numId w:val="1"/>
        </w:numPr>
        <w:ind w:left="1160"/>
        <w:rPr>
          <w:b/>
        </w:rPr>
      </w:pPr>
      <w:r w:rsidRPr="00FD4B52">
        <w:rPr>
          <w:b/>
          <w:lang w:val="en-CA"/>
        </w:rPr>
        <w:t>Cost Drivers</w:t>
      </w:r>
    </w:p>
    <w:p w:rsidR="00623BD2" w:rsidRPr="00FD4B52" w:rsidRDefault="00834778" w:rsidP="00FD4B52">
      <w:pPr>
        <w:pStyle w:val="ListParagraph"/>
        <w:numPr>
          <w:ilvl w:val="1"/>
          <w:numId w:val="1"/>
        </w:numPr>
        <w:ind w:leftChars="0"/>
      </w:pPr>
      <w:r w:rsidRPr="00FD4B52">
        <w:rPr>
          <w:lang w:val="en-CA"/>
        </w:rPr>
        <w:t>Source of inexpensive labour</w:t>
      </w:r>
    </w:p>
    <w:p w:rsidR="00623BD2" w:rsidRPr="00FD4B52" w:rsidRDefault="00834778" w:rsidP="00FD4B52">
      <w:pPr>
        <w:pStyle w:val="ListParagraph"/>
        <w:numPr>
          <w:ilvl w:val="1"/>
          <w:numId w:val="1"/>
        </w:numPr>
        <w:ind w:leftChars="0"/>
      </w:pPr>
      <w:r w:rsidRPr="00FD4B52">
        <w:rPr>
          <w:lang w:val="en-CA"/>
        </w:rPr>
        <w:t>Cheaper raw materials</w:t>
      </w:r>
    </w:p>
    <w:p w:rsidR="00FD4B52" w:rsidRPr="00FD4B52" w:rsidRDefault="00834778" w:rsidP="00FD4B52">
      <w:pPr>
        <w:pStyle w:val="ListParagraph"/>
        <w:numPr>
          <w:ilvl w:val="1"/>
          <w:numId w:val="1"/>
        </w:numPr>
        <w:ind w:leftChars="0"/>
      </w:pPr>
      <w:r w:rsidRPr="00FD4B52">
        <w:rPr>
          <w:lang w:val="en-CA"/>
        </w:rPr>
        <w:lastRenderedPageBreak/>
        <w:t>New sources of  capital</w:t>
      </w:r>
    </w:p>
    <w:p w:rsidR="00623BD2" w:rsidRPr="00FD4B52" w:rsidRDefault="00834778" w:rsidP="00FD4B52">
      <w:pPr>
        <w:numPr>
          <w:ilvl w:val="0"/>
          <w:numId w:val="1"/>
        </w:numPr>
        <w:jc w:val="left"/>
        <w:rPr>
          <w:b/>
        </w:rPr>
      </w:pPr>
      <w:r w:rsidRPr="00FD4B52">
        <w:rPr>
          <w:b/>
          <w:lang w:val="en-CA"/>
        </w:rPr>
        <w:t>Competition Drivers</w:t>
      </w:r>
    </w:p>
    <w:p w:rsidR="00623BD2" w:rsidRPr="00FD4B52" w:rsidRDefault="00834778" w:rsidP="00FD4B52">
      <w:pPr>
        <w:numPr>
          <w:ilvl w:val="1"/>
          <w:numId w:val="1"/>
        </w:numPr>
        <w:jc w:val="left"/>
      </w:pPr>
      <w:r w:rsidRPr="00FD4B52">
        <w:rPr>
          <w:lang w:val="en-CA"/>
        </w:rPr>
        <w:t>Competition is producing similar goods of equal or better quality at lower cost</w:t>
      </w:r>
    </w:p>
    <w:p w:rsidR="00623BD2" w:rsidRPr="00FD4B52" w:rsidRDefault="00834778" w:rsidP="00FD4B52">
      <w:pPr>
        <w:numPr>
          <w:ilvl w:val="1"/>
          <w:numId w:val="1"/>
        </w:numPr>
        <w:jc w:val="left"/>
      </w:pPr>
      <w:r w:rsidRPr="00FD4B52">
        <w:rPr>
          <w:lang w:val="en-CA"/>
        </w:rPr>
        <w:t>Competition can come from anywhere</w:t>
      </w:r>
    </w:p>
    <w:p w:rsidR="00623BD2" w:rsidRPr="00FD4B52" w:rsidRDefault="00834778" w:rsidP="00FD4B52">
      <w:pPr>
        <w:pStyle w:val="ListParagraph"/>
        <w:numPr>
          <w:ilvl w:val="0"/>
          <w:numId w:val="1"/>
        </w:numPr>
        <w:ind w:left="1160"/>
        <w:rPr>
          <w:b/>
        </w:rPr>
      </w:pPr>
      <w:r w:rsidRPr="00FD4B52">
        <w:rPr>
          <w:b/>
          <w:lang w:val="en-CA"/>
        </w:rPr>
        <w:t>Government Drivers</w:t>
      </w:r>
    </w:p>
    <w:p w:rsidR="00623BD2" w:rsidRPr="00FD4B52" w:rsidRDefault="00834778" w:rsidP="00FD4B52">
      <w:pPr>
        <w:pStyle w:val="ListParagraph"/>
        <w:numPr>
          <w:ilvl w:val="1"/>
          <w:numId w:val="1"/>
        </w:numPr>
        <w:ind w:leftChars="0"/>
      </w:pPr>
      <w:r w:rsidRPr="00FD4B52">
        <w:rPr>
          <w:lang w:val="en-CA"/>
        </w:rPr>
        <w:t>Trade liberalization policies</w:t>
      </w:r>
    </w:p>
    <w:p w:rsidR="00623BD2" w:rsidRPr="00FD4B52" w:rsidRDefault="00834778" w:rsidP="00FD4B52">
      <w:pPr>
        <w:pStyle w:val="ListParagraph"/>
        <w:numPr>
          <w:ilvl w:val="1"/>
          <w:numId w:val="1"/>
        </w:numPr>
        <w:ind w:leftChars="0"/>
      </w:pPr>
      <w:r w:rsidRPr="00FD4B52">
        <w:rPr>
          <w:lang w:val="en-CA"/>
        </w:rPr>
        <w:t>Industry deregulation</w:t>
      </w:r>
    </w:p>
    <w:p w:rsidR="00623BD2" w:rsidRPr="00FD4B52" w:rsidRDefault="00834778" w:rsidP="00FD4B52">
      <w:pPr>
        <w:pStyle w:val="ListParagraph"/>
        <w:numPr>
          <w:ilvl w:val="1"/>
          <w:numId w:val="1"/>
        </w:numPr>
        <w:ind w:leftChars="0"/>
      </w:pPr>
      <w:r w:rsidRPr="00FD4B52">
        <w:rPr>
          <w:lang w:val="en-CA"/>
        </w:rPr>
        <w:t>Privatization</w:t>
      </w:r>
    </w:p>
    <w:p w:rsidR="00623BD2" w:rsidRPr="00FD4B52" w:rsidRDefault="00834778" w:rsidP="00FD4B52">
      <w:pPr>
        <w:pStyle w:val="ListParagraph"/>
        <w:numPr>
          <w:ilvl w:val="1"/>
          <w:numId w:val="1"/>
        </w:numPr>
        <w:ind w:leftChars="0"/>
      </w:pPr>
      <w:r w:rsidRPr="00FD4B52">
        <w:rPr>
          <w:lang w:val="en-CA"/>
        </w:rPr>
        <w:t>Participation in globalization institutions</w:t>
      </w:r>
    </w:p>
    <w:p w:rsidR="00623BD2" w:rsidRPr="00FD4B52" w:rsidRDefault="00834778" w:rsidP="00FD4B52">
      <w:pPr>
        <w:pStyle w:val="ListParagraph"/>
        <w:numPr>
          <w:ilvl w:val="0"/>
          <w:numId w:val="1"/>
        </w:numPr>
        <w:ind w:left="1160"/>
        <w:rPr>
          <w:b/>
        </w:rPr>
      </w:pPr>
      <w:r w:rsidRPr="00FD4B52">
        <w:rPr>
          <w:b/>
          <w:lang w:val="en-CA"/>
        </w:rPr>
        <w:t>Technology Drivers</w:t>
      </w:r>
    </w:p>
    <w:p w:rsidR="00623BD2" w:rsidRPr="00FD4B52" w:rsidRDefault="00834778" w:rsidP="00FD4B52">
      <w:pPr>
        <w:pStyle w:val="ListParagraph"/>
        <w:numPr>
          <w:ilvl w:val="1"/>
          <w:numId w:val="1"/>
        </w:numPr>
        <w:ind w:leftChars="0"/>
      </w:pPr>
      <w:r w:rsidRPr="00FD4B52">
        <w:rPr>
          <w:lang w:val="en-CA"/>
        </w:rPr>
        <w:t>Advances in information and communication technologies facilitate:</w:t>
      </w:r>
    </w:p>
    <w:p w:rsidR="00623BD2" w:rsidRPr="00FD4B52" w:rsidRDefault="00834778" w:rsidP="00FD4B52">
      <w:pPr>
        <w:pStyle w:val="ListParagraph"/>
        <w:numPr>
          <w:ilvl w:val="1"/>
          <w:numId w:val="1"/>
        </w:numPr>
        <w:ind w:leftChars="0"/>
      </w:pPr>
      <w:r w:rsidRPr="00FD4B52">
        <w:rPr>
          <w:lang w:val="en-CA"/>
        </w:rPr>
        <w:t>Coordination of business activities from anywhere</w:t>
      </w:r>
    </w:p>
    <w:p w:rsidR="00623BD2" w:rsidRPr="00FD4B52" w:rsidRDefault="00834778" w:rsidP="00FD4B52">
      <w:pPr>
        <w:pStyle w:val="ListParagraph"/>
        <w:numPr>
          <w:ilvl w:val="1"/>
          <w:numId w:val="1"/>
        </w:numPr>
        <w:ind w:leftChars="0"/>
      </w:pPr>
      <w:r w:rsidRPr="00FD4B52">
        <w:rPr>
          <w:lang w:val="en-CA"/>
        </w:rPr>
        <w:t>Cross-border banking</w:t>
      </w:r>
    </w:p>
    <w:p w:rsidR="00623BD2" w:rsidRPr="00FD4B52" w:rsidRDefault="00834778" w:rsidP="00FD4B52">
      <w:pPr>
        <w:pStyle w:val="ListParagraph"/>
        <w:numPr>
          <w:ilvl w:val="1"/>
          <w:numId w:val="1"/>
        </w:numPr>
        <w:ind w:leftChars="0"/>
      </w:pPr>
      <w:r w:rsidRPr="00FD4B52">
        <w:rPr>
          <w:lang w:val="en-CA"/>
        </w:rPr>
        <w:t>Homogenization of many enabling technologies</w:t>
      </w:r>
    </w:p>
    <w:p w:rsidR="00E67DF1" w:rsidRDefault="00E67DF1" w:rsidP="00FD4B52">
      <w:pPr>
        <w:jc w:val="left"/>
        <w:rPr>
          <w:lang w:val="en-CA"/>
        </w:rPr>
      </w:pPr>
    </w:p>
    <w:p w:rsidR="00FD4B52" w:rsidRPr="00FD4B52" w:rsidRDefault="00FD4B52" w:rsidP="00FD4B52">
      <w:pPr>
        <w:jc w:val="left"/>
      </w:pPr>
      <w:r w:rsidRPr="00FD4B52">
        <w:rPr>
          <w:lang w:val="en-CA"/>
        </w:rPr>
        <w:t xml:space="preserve">Arguments </w:t>
      </w:r>
      <w:r w:rsidRPr="00FD4B52">
        <w:rPr>
          <w:b/>
          <w:bCs/>
          <w:lang w:val="en-CA"/>
        </w:rPr>
        <w:t>FOR</w:t>
      </w:r>
      <w:r w:rsidRPr="00FD4B52">
        <w:rPr>
          <w:lang w:val="en-CA"/>
        </w:rPr>
        <w:t xml:space="preserve"> globalization:</w:t>
      </w:r>
    </w:p>
    <w:p w:rsidR="00623BD2" w:rsidRPr="00FD4B52" w:rsidRDefault="00834778" w:rsidP="00363B86">
      <w:pPr>
        <w:numPr>
          <w:ilvl w:val="0"/>
          <w:numId w:val="4"/>
        </w:numPr>
        <w:jc w:val="left"/>
      </w:pPr>
      <w:r w:rsidRPr="00FD4B52">
        <w:rPr>
          <w:lang w:val="en-CA"/>
        </w:rPr>
        <w:t>Increases economic growth rate, prosperity and opportunity for all participants</w:t>
      </w:r>
    </w:p>
    <w:p w:rsidR="00623BD2" w:rsidRPr="00FD4B52" w:rsidRDefault="00834778" w:rsidP="00363B86">
      <w:pPr>
        <w:numPr>
          <w:ilvl w:val="0"/>
          <w:numId w:val="4"/>
        </w:numPr>
        <w:jc w:val="left"/>
      </w:pPr>
      <w:r w:rsidRPr="00FD4B52">
        <w:rPr>
          <w:lang w:val="en-CA"/>
        </w:rPr>
        <w:t>Private corporations and open markets provide better goods and services to society</w:t>
      </w:r>
    </w:p>
    <w:p w:rsidR="00623BD2" w:rsidRPr="00FD4B52" w:rsidRDefault="00834778" w:rsidP="00363B86">
      <w:pPr>
        <w:numPr>
          <w:ilvl w:val="0"/>
          <w:numId w:val="4"/>
        </w:numPr>
        <w:jc w:val="left"/>
      </w:pPr>
      <w:r w:rsidRPr="00FD4B52">
        <w:rPr>
          <w:lang w:val="en-CA"/>
        </w:rPr>
        <w:t>Increases civil liberties and reduces inequalities</w:t>
      </w:r>
    </w:p>
    <w:p w:rsidR="00623BD2" w:rsidRPr="00FD4B52" w:rsidRDefault="00834778" w:rsidP="00363B86">
      <w:pPr>
        <w:numPr>
          <w:ilvl w:val="0"/>
          <w:numId w:val="4"/>
        </w:numPr>
        <w:jc w:val="left"/>
      </w:pPr>
      <w:r w:rsidRPr="00FD4B52">
        <w:rPr>
          <w:lang w:val="en-CA"/>
        </w:rPr>
        <w:t>Leads to lower prices, higher employment in developing countries and better standards of living</w:t>
      </w:r>
    </w:p>
    <w:p w:rsidR="00623BD2" w:rsidRPr="00FD4B52" w:rsidRDefault="00834778" w:rsidP="00363B86">
      <w:pPr>
        <w:numPr>
          <w:ilvl w:val="0"/>
          <w:numId w:val="4"/>
        </w:numPr>
        <w:jc w:val="left"/>
      </w:pPr>
      <w:r w:rsidRPr="00FD4B52">
        <w:rPr>
          <w:lang w:val="en-CA"/>
        </w:rPr>
        <w:t>Facilitates the transfer of technology, capital, intellectual property and skilled labour</w:t>
      </w:r>
    </w:p>
    <w:p w:rsidR="00623BD2" w:rsidRPr="00FD4B52" w:rsidRDefault="00834778" w:rsidP="00363B86">
      <w:pPr>
        <w:numPr>
          <w:ilvl w:val="0"/>
          <w:numId w:val="4"/>
        </w:numPr>
        <w:jc w:val="left"/>
      </w:pPr>
      <w:r w:rsidRPr="00FD4B52">
        <w:rPr>
          <w:lang w:val="en-CA"/>
        </w:rPr>
        <w:t>A cleaner world environment</w:t>
      </w:r>
    </w:p>
    <w:p w:rsidR="00623BD2" w:rsidRPr="00FD4B52" w:rsidRDefault="00834778" w:rsidP="00363B86">
      <w:pPr>
        <w:numPr>
          <w:ilvl w:val="0"/>
          <w:numId w:val="4"/>
        </w:numPr>
        <w:jc w:val="left"/>
      </w:pPr>
      <w:r w:rsidRPr="00FD4B52">
        <w:rPr>
          <w:lang w:val="en-CA"/>
        </w:rPr>
        <w:t>Rising standard of living in developing countries</w:t>
      </w:r>
    </w:p>
    <w:p w:rsidR="00623BD2" w:rsidRPr="00FD4B52" w:rsidRDefault="00834778" w:rsidP="00363B86">
      <w:pPr>
        <w:numPr>
          <w:ilvl w:val="0"/>
          <w:numId w:val="4"/>
        </w:numPr>
        <w:jc w:val="left"/>
      </w:pPr>
      <w:r w:rsidRPr="00FD4B52">
        <w:rPr>
          <w:lang w:val="en-CA"/>
        </w:rPr>
        <w:t>Limits on international behaviour</w:t>
      </w:r>
      <w:r w:rsidRPr="00FD4B52">
        <w:t xml:space="preserve"> </w:t>
      </w:r>
    </w:p>
    <w:p w:rsidR="00FD4B52" w:rsidRDefault="00FD4B52" w:rsidP="00FD4B52">
      <w:pPr>
        <w:jc w:val="left"/>
        <w:rPr>
          <w:lang w:val="en-CA"/>
        </w:rPr>
      </w:pPr>
    </w:p>
    <w:p w:rsidR="00FD4B52" w:rsidRPr="00FD4B52" w:rsidRDefault="00FD4B52" w:rsidP="00FD4B52">
      <w:pPr>
        <w:jc w:val="left"/>
      </w:pPr>
      <w:r w:rsidRPr="00FD4B52">
        <w:rPr>
          <w:lang w:val="en-CA"/>
        </w:rPr>
        <w:t xml:space="preserve">Arguments </w:t>
      </w:r>
      <w:r w:rsidRPr="00FD4B52">
        <w:rPr>
          <w:b/>
          <w:bCs/>
          <w:lang w:val="en-CA"/>
        </w:rPr>
        <w:t>AGAINST</w:t>
      </w:r>
      <w:r w:rsidRPr="00FD4B52">
        <w:rPr>
          <w:lang w:val="en-CA"/>
        </w:rPr>
        <w:t xml:space="preserve"> globalization:</w:t>
      </w:r>
    </w:p>
    <w:p w:rsidR="00623BD2" w:rsidRPr="00FD4B52" w:rsidRDefault="00834778" w:rsidP="00363B86">
      <w:pPr>
        <w:numPr>
          <w:ilvl w:val="0"/>
          <w:numId w:val="5"/>
        </w:numPr>
        <w:jc w:val="left"/>
      </w:pPr>
      <w:r w:rsidRPr="00FD4B52">
        <w:rPr>
          <w:lang w:val="en-CA"/>
        </w:rPr>
        <w:t>Increases the wealth of giant corporations and leaves developing countries poorer</w:t>
      </w:r>
    </w:p>
    <w:p w:rsidR="00623BD2" w:rsidRPr="00FD4B52" w:rsidRDefault="00834778" w:rsidP="00363B86">
      <w:pPr>
        <w:numPr>
          <w:ilvl w:val="0"/>
          <w:numId w:val="5"/>
        </w:numPr>
        <w:jc w:val="left"/>
      </w:pPr>
      <w:r w:rsidRPr="00FD4B52">
        <w:rPr>
          <w:lang w:val="en-CA"/>
        </w:rPr>
        <w:t>Harms the environment</w:t>
      </w:r>
    </w:p>
    <w:p w:rsidR="00623BD2" w:rsidRPr="00FD4B52" w:rsidRDefault="00834778" w:rsidP="00363B86">
      <w:pPr>
        <w:numPr>
          <w:ilvl w:val="0"/>
          <w:numId w:val="5"/>
        </w:numPr>
        <w:jc w:val="left"/>
      </w:pPr>
      <w:r w:rsidRPr="00FD4B52">
        <w:rPr>
          <w:lang w:val="en-CA"/>
        </w:rPr>
        <w:t>Neuters government’s ability to govern and results in conspiracies between corporations and governments</w:t>
      </w:r>
    </w:p>
    <w:p w:rsidR="00623BD2" w:rsidRPr="00FD4B52" w:rsidRDefault="00834778" w:rsidP="00363B86">
      <w:pPr>
        <w:numPr>
          <w:ilvl w:val="0"/>
          <w:numId w:val="5"/>
        </w:numPr>
        <w:jc w:val="left"/>
      </w:pPr>
      <w:r w:rsidRPr="00FD4B52">
        <w:rPr>
          <w:lang w:val="en-CA"/>
        </w:rPr>
        <w:t>Increases unemployment in developed countries</w:t>
      </w:r>
    </w:p>
    <w:p w:rsidR="00623BD2" w:rsidRPr="00FD4B52" w:rsidRDefault="00834778" w:rsidP="00363B86">
      <w:pPr>
        <w:numPr>
          <w:ilvl w:val="0"/>
          <w:numId w:val="5"/>
        </w:numPr>
        <w:jc w:val="left"/>
      </w:pPr>
      <w:r w:rsidRPr="00FD4B52">
        <w:rPr>
          <w:lang w:val="en-CA"/>
        </w:rPr>
        <w:t>Reduces standards (manufacturing, health, quality, environmental)</w:t>
      </w:r>
    </w:p>
    <w:p w:rsidR="00623BD2" w:rsidRPr="00FD4B52" w:rsidRDefault="00834778" w:rsidP="00363B86">
      <w:pPr>
        <w:numPr>
          <w:ilvl w:val="0"/>
          <w:numId w:val="5"/>
        </w:numPr>
        <w:jc w:val="left"/>
      </w:pPr>
      <w:r w:rsidRPr="00FD4B52">
        <w:rPr>
          <w:lang w:val="en-CA"/>
        </w:rPr>
        <w:t>Periodic financial crises are caused, disrupting the economies of many countries</w:t>
      </w:r>
    </w:p>
    <w:p w:rsidR="00623BD2" w:rsidRPr="00FD4B52" w:rsidRDefault="00834778" w:rsidP="00363B86">
      <w:pPr>
        <w:numPr>
          <w:ilvl w:val="0"/>
          <w:numId w:val="5"/>
        </w:numPr>
        <w:jc w:val="left"/>
      </w:pPr>
      <w:r w:rsidRPr="00FD4B52">
        <w:rPr>
          <w:lang w:val="en-CA"/>
        </w:rPr>
        <w:t>Intellectual property is not respected</w:t>
      </w:r>
    </w:p>
    <w:p w:rsidR="00623BD2" w:rsidRPr="00FD4B52" w:rsidRDefault="00834778" w:rsidP="00363B86">
      <w:pPr>
        <w:numPr>
          <w:ilvl w:val="0"/>
          <w:numId w:val="5"/>
        </w:numPr>
        <w:jc w:val="left"/>
      </w:pPr>
      <w:r w:rsidRPr="00FD4B52">
        <w:rPr>
          <w:lang w:val="en-CA"/>
        </w:rPr>
        <w:t>Homogenizes cultures</w:t>
      </w:r>
    </w:p>
    <w:p w:rsidR="00623BD2" w:rsidRPr="00FD4B52" w:rsidRDefault="00834778" w:rsidP="00363B86">
      <w:pPr>
        <w:numPr>
          <w:ilvl w:val="0"/>
          <w:numId w:val="5"/>
        </w:numPr>
        <w:jc w:val="left"/>
      </w:pPr>
      <w:r w:rsidRPr="00FD4B52">
        <w:rPr>
          <w:lang w:val="en-CA"/>
        </w:rPr>
        <w:t>Fuels income inequality between nations</w:t>
      </w:r>
    </w:p>
    <w:p w:rsidR="00623BD2" w:rsidRPr="00FD4B52" w:rsidRDefault="00834778" w:rsidP="00363B86">
      <w:pPr>
        <w:numPr>
          <w:ilvl w:val="0"/>
          <w:numId w:val="5"/>
        </w:numPr>
        <w:jc w:val="left"/>
      </w:pPr>
      <w:r w:rsidRPr="00FD4B52">
        <w:rPr>
          <w:lang w:val="en-CA"/>
        </w:rPr>
        <w:t>Increases the gap between haves and have-nots</w:t>
      </w:r>
    </w:p>
    <w:p w:rsidR="00623BD2" w:rsidRPr="00FD4B52" w:rsidRDefault="00834778" w:rsidP="00363B86">
      <w:pPr>
        <w:numPr>
          <w:ilvl w:val="0"/>
          <w:numId w:val="5"/>
        </w:numPr>
        <w:jc w:val="left"/>
      </w:pPr>
      <w:r w:rsidRPr="00FD4B52">
        <w:rPr>
          <w:lang w:val="en-CA"/>
        </w:rPr>
        <w:t>Causes problems that cannot be resolved by single nations</w:t>
      </w:r>
    </w:p>
    <w:p w:rsidR="00623BD2" w:rsidRPr="00FD4B52" w:rsidRDefault="00834778" w:rsidP="00363B86">
      <w:pPr>
        <w:numPr>
          <w:ilvl w:val="0"/>
          <w:numId w:val="5"/>
        </w:numPr>
        <w:jc w:val="left"/>
      </w:pPr>
      <w:r w:rsidRPr="00FD4B52">
        <w:rPr>
          <w:lang w:val="en-CA"/>
        </w:rPr>
        <w:lastRenderedPageBreak/>
        <w:t>Globalization institutions run by developed countries</w:t>
      </w:r>
    </w:p>
    <w:p w:rsidR="00FD4B52" w:rsidRPr="00FD4B52" w:rsidRDefault="00FD4B52" w:rsidP="00FD4B52">
      <w:pPr>
        <w:jc w:val="left"/>
      </w:pPr>
    </w:p>
    <w:p w:rsidR="00FD4B52" w:rsidRDefault="00FD4B52" w:rsidP="00FD4B52">
      <w:pPr>
        <w:jc w:val="left"/>
        <w:rPr>
          <w:b/>
          <w:lang w:val="en-CA"/>
        </w:rPr>
      </w:pPr>
      <w:r>
        <w:rPr>
          <w:b/>
          <w:lang w:val="en-CA"/>
        </w:rPr>
        <w:t>Globalizations Impact on Civil Society</w:t>
      </w:r>
    </w:p>
    <w:p w:rsidR="00623BD2" w:rsidRPr="002F641C" w:rsidRDefault="00834778" w:rsidP="00363B86">
      <w:pPr>
        <w:numPr>
          <w:ilvl w:val="0"/>
          <w:numId w:val="7"/>
        </w:numPr>
        <w:tabs>
          <w:tab w:val="num" w:pos="720"/>
        </w:tabs>
        <w:jc w:val="left"/>
      </w:pPr>
      <w:r w:rsidRPr="002F641C">
        <w:rPr>
          <w:lang w:val="en-CA"/>
        </w:rPr>
        <w:t>More available and accessible information</w:t>
      </w:r>
    </w:p>
    <w:p w:rsidR="00623BD2" w:rsidRPr="002F641C" w:rsidRDefault="00834778" w:rsidP="00363B86">
      <w:pPr>
        <w:numPr>
          <w:ilvl w:val="0"/>
          <w:numId w:val="7"/>
        </w:numPr>
        <w:tabs>
          <w:tab w:val="num" w:pos="720"/>
        </w:tabs>
        <w:jc w:val="left"/>
      </w:pPr>
      <w:r w:rsidRPr="002F641C">
        <w:rPr>
          <w:lang w:val="en-CA"/>
        </w:rPr>
        <w:t>Larger receptive audience</w:t>
      </w:r>
    </w:p>
    <w:p w:rsidR="00623BD2" w:rsidRPr="002F641C" w:rsidRDefault="00834778" w:rsidP="00363B86">
      <w:pPr>
        <w:numPr>
          <w:ilvl w:val="0"/>
          <w:numId w:val="7"/>
        </w:numPr>
        <w:tabs>
          <w:tab w:val="num" w:pos="720"/>
        </w:tabs>
        <w:jc w:val="left"/>
      </w:pPr>
      <w:r w:rsidRPr="002F641C">
        <w:rPr>
          <w:lang w:val="en-CA"/>
        </w:rPr>
        <w:t>Greater capacity to raise public awareness</w:t>
      </w:r>
    </w:p>
    <w:p w:rsidR="00623BD2" w:rsidRPr="002F641C" w:rsidRDefault="00834778" w:rsidP="00363B86">
      <w:pPr>
        <w:numPr>
          <w:ilvl w:val="0"/>
          <w:numId w:val="7"/>
        </w:numPr>
        <w:tabs>
          <w:tab w:val="num" w:pos="720"/>
        </w:tabs>
        <w:jc w:val="left"/>
      </w:pPr>
      <w:r w:rsidRPr="002F641C">
        <w:rPr>
          <w:lang w:val="en-CA"/>
        </w:rPr>
        <w:t>New sources of resources</w:t>
      </w:r>
    </w:p>
    <w:p w:rsidR="002F641C" w:rsidRPr="002F641C" w:rsidRDefault="00834778" w:rsidP="00363B86">
      <w:pPr>
        <w:numPr>
          <w:ilvl w:val="0"/>
          <w:numId w:val="7"/>
        </w:numPr>
        <w:jc w:val="left"/>
      </w:pPr>
      <w:r w:rsidRPr="002F641C">
        <w:rPr>
          <w:lang w:val="en-CA"/>
        </w:rPr>
        <w:t>Greater network capacity</w:t>
      </w:r>
    </w:p>
    <w:p w:rsidR="00FD4B52" w:rsidRPr="002F641C" w:rsidRDefault="00FD4B52" w:rsidP="002F641C">
      <w:pPr>
        <w:jc w:val="left"/>
        <w:rPr>
          <w:b/>
        </w:rPr>
      </w:pPr>
      <w:r w:rsidRPr="002F641C">
        <w:rPr>
          <w:b/>
          <w:lang w:val="en-CA"/>
        </w:rPr>
        <w:t>Globalizations Impact on Government</w:t>
      </w:r>
    </w:p>
    <w:p w:rsidR="00623BD2" w:rsidRPr="002F641C" w:rsidRDefault="00834778" w:rsidP="00363B86">
      <w:pPr>
        <w:numPr>
          <w:ilvl w:val="0"/>
          <w:numId w:val="6"/>
        </w:numPr>
        <w:tabs>
          <w:tab w:val="num" w:pos="720"/>
        </w:tabs>
        <w:jc w:val="left"/>
      </w:pPr>
      <w:r w:rsidRPr="002F641C">
        <w:rPr>
          <w:lang w:val="en-CA"/>
        </w:rPr>
        <w:t>Perceptions of loss of ability to govern</w:t>
      </w:r>
    </w:p>
    <w:p w:rsidR="00623BD2" w:rsidRPr="002F641C" w:rsidRDefault="00834778" w:rsidP="00363B86">
      <w:pPr>
        <w:numPr>
          <w:ilvl w:val="0"/>
          <w:numId w:val="6"/>
        </w:numPr>
        <w:tabs>
          <w:tab w:val="num" w:pos="720"/>
        </w:tabs>
        <w:jc w:val="left"/>
      </w:pPr>
      <w:r w:rsidRPr="002F641C">
        <w:rPr>
          <w:lang w:val="en-CA"/>
        </w:rPr>
        <w:t>Changes in industrial policy and the instruments available</w:t>
      </w:r>
    </w:p>
    <w:p w:rsidR="00623BD2" w:rsidRPr="002F641C" w:rsidRDefault="00834778" w:rsidP="00363B86">
      <w:pPr>
        <w:numPr>
          <w:ilvl w:val="0"/>
          <w:numId w:val="6"/>
        </w:numPr>
        <w:tabs>
          <w:tab w:val="num" w:pos="720"/>
        </w:tabs>
        <w:jc w:val="left"/>
      </w:pPr>
      <w:r w:rsidRPr="002F641C">
        <w:rPr>
          <w:lang w:val="en-CA"/>
        </w:rPr>
        <w:t>Changes in tax base and fiscal policies</w:t>
      </w:r>
    </w:p>
    <w:p w:rsidR="00623BD2" w:rsidRPr="002F641C" w:rsidRDefault="00834778" w:rsidP="00363B86">
      <w:pPr>
        <w:numPr>
          <w:ilvl w:val="0"/>
          <w:numId w:val="6"/>
        </w:numPr>
        <w:tabs>
          <w:tab w:val="num" w:pos="720"/>
        </w:tabs>
        <w:jc w:val="left"/>
      </w:pPr>
      <w:r w:rsidRPr="002F641C">
        <w:rPr>
          <w:lang w:val="en-CA"/>
        </w:rPr>
        <w:t>Greater transparency in the activities of government</w:t>
      </w:r>
    </w:p>
    <w:p w:rsidR="00623BD2" w:rsidRPr="002F641C" w:rsidRDefault="00834778" w:rsidP="00363B86">
      <w:pPr>
        <w:numPr>
          <w:ilvl w:val="0"/>
          <w:numId w:val="6"/>
        </w:numPr>
        <w:tabs>
          <w:tab w:val="num" w:pos="720"/>
        </w:tabs>
        <w:jc w:val="left"/>
      </w:pPr>
      <w:r w:rsidRPr="002F641C">
        <w:rPr>
          <w:lang w:val="en-CA"/>
        </w:rPr>
        <w:t>Increased number of stakeholders</w:t>
      </w:r>
    </w:p>
    <w:p w:rsidR="00FD4B52" w:rsidRDefault="00FD4B52" w:rsidP="00FD4B52">
      <w:pPr>
        <w:jc w:val="left"/>
        <w:rPr>
          <w:lang w:val="en-CA"/>
        </w:rPr>
      </w:pPr>
    </w:p>
    <w:p w:rsidR="00623BD2" w:rsidRPr="002F641C" w:rsidRDefault="002F641C" w:rsidP="002F641C">
      <w:pPr>
        <w:rPr>
          <w:b/>
        </w:rPr>
      </w:pPr>
      <w:r>
        <w:rPr>
          <w:b/>
          <w:lang w:val="en-CA"/>
        </w:rPr>
        <w:t xml:space="preserve">Culture </w:t>
      </w:r>
      <w:r w:rsidRPr="002F641C">
        <w:rPr>
          <w:lang w:val="en-CA"/>
        </w:rPr>
        <w:t>is a c</w:t>
      </w:r>
      <w:r w:rsidR="00834778" w:rsidRPr="002F641C">
        <w:rPr>
          <w:lang w:val="en-CA"/>
        </w:rPr>
        <w:t xml:space="preserve">omplex interaction of </w:t>
      </w:r>
      <w:r w:rsidR="00834778" w:rsidRPr="002F641C">
        <w:rPr>
          <w:i/>
          <w:iCs/>
          <w:lang w:val="en-CA"/>
        </w:rPr>
        <w:t>values</w:t>
      </w:r>
      <w:r w:rsidR="00834778" w:rsidRPr="002F641C">
        <w:rPr>
          <w:lang w:val="en-CA"/>
        </w:rPr>
        <w:t xml:space="preserve">, </w:t>
      </w:r>
      <w:r w:rsidR="00834778" w:rsidRPr="002F641C">
        <w:rPr>
          <w:i/>
          <w:iCs/>
          <w:lang w:val="en-CA"/>
        </w:rPr>
        <w:t>attitudes</w:t>
      </w:r>
      <w:r w:rsidR="00834778" w:rsidRPr="002F641C">
        <w:rPr>
          <w:lang w:val="en-CA"/>
        </w:rPr>
        <w:t xml:space="preserve"> and </w:t>
      </w:r>
      <w:r w:rsidR="00834778" w:rsidRPr="002F641C">
        <w:rPr>
          <w:i/>
          <w:iCs/>
          <w:lang w:val="en-CA"/>
        </w:rPr>
        <w:t>behaviors</w:t>
      </w:r>
      <w:r w:rsidR="00834778" w:rsidRPr="002F641C">
        <w:rPr>
          <w:lang w:val="en-CA"/>
        </w:rPr>
        <w:t xml:space="preserve"> in continually changing patterns</w:t>
      </w:r>
    </w:p>
    <w:p w:rsidR="00623BD2" w:rsidRPr="002F641C" w:rsidRDefault="00834778" w:rsidP="00363B86">
      <w:pPr>
        <w:numPr>
          <w:ilvl w:val="1"/>
          <w:numId w:val="8"/>
        </w:numPr>
        <w:jc w:val="left"/>
      </w:pPr>
      <w:r w:rsidRPr="002F641C">
        <w:rPr>
          <w:bCs/>
          <w:lang w:val="en-CA"/>
        </w:rPr>
        <w:t>Value:</w:t>
      </w:r>
      <w:r w:rsidRPr="002F641C">
        <w:rPr>
          <w:lang w:val="en-CA"/>
        </w:rPr>
        <w:t xml:space="preserve"> something explicitly or implicitly desirable to an individual or group reflecting general beliefs that specify preferences or define right or wrong</w:t>
      </w:r>
    </w:p>
    <w:p w:rsidR="00623BD2" w:rsidRPr="002F641C" w:rsidRDefault="00834778" w:rsidP="00363B86">
      <w:pPr>
        <w:numPr>
          <w:ilvl w:val="1"/>
          <w:numId w:val="8"/>
        </w:numPr>
        <w:jc w:val="left"/>
      </w:pPr>
      <w:r w:rsidRPr="002F641C">
        <w:rPr>
          <w:bCs/>
          <w:lang w:val="en-CA"/>
        </w:rPr>
        <w:t xml:space="preserve">Attitude: </w:t>
      </w:r>
      <w:r w:rsidRPr="002F641C">
        <w:rPr>
          <w:lang w:val="en-CA"/>
        </w:rPr>
        <w:t>an expression of values disposing a person to act or react in a certain way toward something</w:t>
      </w:r>
    </w:p>
    <w:p w:rsidR="00623BD2" w:rsidRPr="002F641C" w:rsidRDefault="00834778" w:rsidP="00363B86">
      <w:pPr>
        <w:numPr>
          <w:ilvl w:val="1"/>
          <w:numId w:val="8"/>
        </w:numPr>
        <w:jc w:val="left"/>
      </w:pPr>
      <w:r w:rsidRPr="002F641C">
        <w:rPr>
          <w:bCs/>
          <w:lang w:val="en-CA"/>
        </w:rPr>
        <w:t>Behavior:</w:t>
      </w:r>
      <w:r w:rsidRPr="002F641C">
        <w:rPr>
          <w:lang w:val="en-CA"/>
        </w:rPr>
        <w:t xml:space="preserve"> Any form of human action</w:t>
      </w:r>
    </w:p>
    <w:p w:rsidR="002F641C" w:rsidRPr="002F641C" w:rsidRDefault="002F641C" w:rsidP="00FD4B52">
      <w:pPr>
        <w:jc w:val="left"/>
      </w:pPr>
    </w:p>
    <w:p w:rsidR="00623BD2" w:rsidRPr="002F641C" w:rsidRDefault="00834778" w:rsidP="002F641C">
      <w:pPr>
        <w:jc w:val="left"/>
      </w:pPr>
      <w:proofErr w:type="spellStart"/>
      <w:r w:rsidRPr="002F641C">
        <w:rPr>
          <w:b/>
          <w:bCs/>
          <w:lang w:val="en-CA"/>
        </w:rPr>
        <w:t>Hofstede</w:t>
      </w:r>
      <w:r w:rsidR="002F641C">
        <w:rPr>
          <w:b/>
          <w:bCs/>
          <w:lang w:val="en-CA"/>
        </w:rPr>
        <w:t>’s</w:t>
      </w:r>
      <w:proofErr w:type="spellEnd"/>
      <w:r w:rsidR="002F641C">
        <w:rPr>
          <w:b/>
          <w:bCs/>
          <w:lang w:val="en-CA"/>
        </w:rPr>
        <w:t xml:space="preserve"> Dimension Model of Culture</w:t>
      </w:r>
      <w:r w:rsidRPr="002F641C">
        <w:rPr>
          <w:b/>
          <w:bCs/>
          <w:lang w:val="en-CA"/>
        </w:rPr>
        <w:t xml:space="preserve"> </w:t>
      </w:r>
    </w:p>
    <w:p w:rsidR="00623BD2" w:rsidRPr="002F641C" w:rsidRDefault="00834778" w:rsidP="00363B86">
      <w:pPr>
        <w:numPr>
          <w:ilvl w:val="1"/>
          <w:numId w:val="9"/>
        </w:numPr>
        <w:jc w:val="left"/>
      </w:pPr>
      <w:r w:rsidRPr="002F641C">
        <w:rPr>
          <w:b/>
          <w:bCs/>
          <w:lang w:val="en-CA"/>
        </w:rPr>
        <w:t>Power distance</w:t>
      </w:r>
      <w:r w:rsidRPr="002F641C">
        <w:rPr>
          <w:lang w:val="en-CA"/>
        </w:rPr>
        <w:t xml:space="preserve"> – how a society deals with the fact that people are unequal in a social and status sense</w:t>
      </w:r>
    </w:p>
    <w:p w:rsidR="00623BD2" w:rsidRPr="002F641C" w:rsidRDefault="00834778" w:rsidP="00363B86">
      <w:pPr>
        <w:numPr>
          <w:ilvl w:val="1"/>
          <w:numId w:val="9"/>
        </w:numPr>
        <w:jc w:val="left"/>
      </w:pPr>
      <w:r w:rsidRPr="002F641C">
        <w:rPr>
          <w:b/>
          <w:bCs/>
          <w:lang w:val="en-CA"/>
        </w:rPr>
        <w:t>Uncertainty avoidance</w:t>
      </w:r>
      <w:r w:rsidRPr="002F641C">
        <w:rPr>
          <w:lang w:val="en-CA"/>
        </w:rPr>
        <w:t xml:space="preserve"> – how society copes with uncertainty and deals with risk</w:t>
      </w:r>
    </w:p>
    <w:p w:rsidR="00623BD2" w:rsidRPr="002F641C" w:rsidRDefault="00834778" w:rsidP="00363B86">
      <w:pPr>
        <w:numPr>
          <w:ilvl w:val="1"/>
          <w:numId w:val="9"/>
        </w:numPr>
        <w:jc w:val="left"/>
      </w:pPr>
      <w:r w:rsidRPr="002F641C">
        <w:rPr>
          <w:b/>
          <w:bCs/>
          <w:lang w:val="en-CA"/>
        </w:rPr>
        <w:t>Individualism</w:t>
      </w:r>
      <w:r w:rsidRPr="002F641C">
        <w:rPr>
          <w:lang w:val="en-CA"/>
        </w:rPr>
        <w:t xml:space="preserve"> – collectivism – the relative closeness of the relationship between one person and others</w:t>
      </w:r>
    </w:p>
    <w:p w:rsidR="00623BD2" w:rsidRPr="002F641C" w:rsidRDefault="00834778" w:rsidP="00363B86">
      <w:pPr>
        <w:numPr>
          <w:ilvl w:val="1"/>
          <w:numId w:val="9"/>
        </w:numPr>
        <w:jc w:val="left"/>
      </w:pPr>
      <w:r w:rsidRPr="002F641C">
        <w:rPr>
          <w:b/>
          <w:bCs/>
          <w:lang w:val="en-CA"/>
        </w:rPr>
        <w:t>Masculinity – femininity</w:t>
      </w:r>
      <w:r w:rsidRPr="002F641C">
        <w:rPr>
          <w:lang w:val="en-CA"/>
        </w:rPr>
        <w:t xml:space="preserve"> – the sexuality of roles in society and the degree to which society allows overlap between the roles of men and women</w:t>
      </w:r>
    </w:p>
    <w:p w:rsidR="002F641C" w:rsidRPr="00FD4B52" w:rsidRDefault="002F641C" w:rsidP="00FD4B52">
      <w:pPr>
        <w:jc w:val="left"/>
        <w:rPr>
          <w:lang w:val="en-CA"/>
        </w:rPr>
      </w:pPr>
    </w:p>
    <w:p w:rsidR="00635079" w:rsidRDefault="00635079" w:rsidP="009F58B1">
      <w:pPr>
        <w:jc w:val="left"/>
        <w:rPr>
          <w:b/>
          <w:lang w:val="en-CA"/>
        </w:rPr>
      </w:pPr>
      <w:r>
        <w:rPr>
          <w:b/>
          <w:lang w:val="en-CA"/>
        </w:rPr>
        <w:t>Chapter 7: Ethics</w:t>
      </w:r>
    </w:p>
    <w:p w:rsidR="00E67DF1" w:rsidRDefault="00E67DF1" w:rsidP="009F58B1">
      <w:pPr>
        <w:jc w:val="left"/>
        <w:rPr>
          <w:b/>
          <w:lang w:val="en-CA"/>
        </w:rPr>
      </w:pPr>
    </w:p>
    <w:p w:rsidR="00E67DF1" w:rsidRDefault="00EA4F15" w:rsidP="009F58B1">
      <w:pPr>
        <w:jc w:val="left"/>
        <w:rPr>
          <w:lang w:val="en-CA"/>
        </w:rPr>
      </w:pPr>
      <w:r>
        <w:rPr>
          <w:lang w:val="en-CA"/>
        </w:rPr>
        <w:t>Ethics is often described as a culmination of the morals, duties, values, goals, norms and beliefs of individuals in order to differentiate right from wrong.</w:t>
      </w:r>
    </w:p>
    <w:p w:rsidR="000D1389" w:rsidRDefault="000D1389" w:rsidP="009F58B1">
      <w:pPr>
        <w:jc w:val="left"/>
        <w:rPr>
          <w:lang w:val="en-CA"/>
        </w:rPr>
      </w:pPr>
    </w:p>
    <w:p w:rsidR="000D1389" w:rsidRDefault="000D1389" w:rsidP="009F58B1">
      <w:pPr>
        <w:jc w:val="left"/>
        <w:rPr>
          <w:b/>
          <w:lang w:val="en-CA"/>
        </w:rPr>
      </w:pPr>
      <w:r>
        <w:rPr>
          <w:b/>
          <w:lang w:val="en-CA"/>
        </w:rPr>
        <w:t>Moral Standards</w:t>
      </w:r>
    </w:p>
    <w:p w:rsidR="00623BD2" w:rsidRDefault="00834778" w:rsidP="00F57E88">
      <w:pPr>
        <w:pStyle w:val="ListParagraph"/>
        <w:numPr>
          <w:ilvl w:val="0"/>
          <w:numId w:val="1"/>
        </w:numPr>
        <w:ind w:leftChars="0"/>
        <w:jc w:val="left"/>
      </w:pPr>
      <w:r w:rsidRPr="00F57E88">
        <w:rPr>
          <w:lang w:val="en-CA"/>
        </w:rPr>
        <w:t xml:space="preserve">The means by which individuals judge their actions and the actions of others based </w:t>
      </w:r>
      <w:r w:rsidRPr="00F57E88">
        <w:rPr>
          <w:lang w:val="en-CA"/>
        </w:rPr>
        <w:lastRenderedPageBreak/>
        <w:t>upon accepted behaviour in society</w:t>
      </w:r>
      <w:r w:rsidRPr="00F57E88">
        <w:t xml:space="preserve"> </w:t>
      </w:r>
    </w:p>
    <w:p w:rsidR="00F57E88" w:rsidRPr="00F57E88" w:rsidRDefault="00F57E88" w:rsidP="00F57E88">
      <w:pPr>
        <w:jc w:val="left"/>
        <w:rPr>
          <w:b/>
          <w:lang w:val="en-CA"/>
        </w:rPr>
      </w:pPr>
      <w:r w:rsidRPr="00F57E88">
        <w:rPr>
          <w:b/>
          <w:lang w:val="en-CA"/>
        </w:rPr>
        <w:t>Value judgements</w:t>
      </w:r>
    </w:p>
    <w:p w:rsidR="00623BD2" w:rsidRPr="00F57E88" w:rsidRDefault="00834778" w:rsidP="00F57E88">
      <w:pPr>
        <w:numPr>
          <w:ilvl w:val="0"/>
          <w:numId w:val="1"/>
        </w:numPr>
        <w:jc w:val="left"/>
      </w:pPr>
      <w:r w:rsidRPr="00F57E88">
        <w:rPr>
          <w:lang w:val="en-CA"/>
        </w:rPr>
        <w:t>Subjective evaluations of what is considered important, based on how managers intuitively feel about the goodness or rightness of various goals</w:t>
      </w:r>
      <w:r w:rsidRPr="00F57E88">
        <w:t xml:space="preserve"> </w:t>
      </w:r>
    </w:p>
    <w:p w:rsidR="000D1389" w:rsidRPr="001A1DBB" w:rsidRDefault="000D1389" w:rsidP="009F58B1">
      <w:pPr>
        <w:jc w:val="left"/>
        <w:rPr>
          <w:lang w:val="en-CA"/>
        </w:rPr>
      </w:pPr>
    </w:p>
    <w:p w:rsidR="00EA4F15" w:rsidRDefault="00EA4F15" w:rsidP="009F58B1">
      <w:pPr>
        <w:jc w:val="left"/>
        <w:rPr>
          <w:lang w:val="en-CA"/>
        </w:rPr>
      </w:pPr>
      <w:r w:rsidRPr="00EA4F15">
        <w:rPr>
          <w:b/>
          <w:lang w:val="en-CA"/>
        </w:rPr>
        <w:t>Descriptive ethics</w:t>
      </w:r>
      <w:r>
        <w:rPr>
          <w:lang w:val="en-CA"/>
        </w:rPr>
        <w:t xml:space="preserve"> is the study of people’s moral beliefs. </w:t>
      </w:r>
      <w:r w:rsidRPr="00EA4F15">
        <w:rPr>
          <w:b/>
          <w:i/>
          <w:lang w:val="en-CA"/>
        </w:rPr>
        <w:t>(“</w:t>
      </w:r>
      <w:proofErr w:type="gramStart"/>
      <w:r w:rsidRPr="00EA4F15">
        <w:rPr>
          <w:b/>
          <w:i/>
          <w:lang w:val="en-CA"/>
        </w:rPr>
        <w:t>what</w:t>
      </w:r>
      <w:proofErr w:type="gramEnd"/>
      <w:r w:rsidRPr="00EA4F15">
        <w:rPr>
          <w:b/>
          <w:i/>
          <w:lang w:val="en-CA"/>
        </w:rPr>
        <w:t xml:space="preserve"> is”)</w:t>
      </w:r>
    </w:p>
    <w:p w:rsidR="00EA4F15" w:rsidRDefault="00EA4F15" w:rsidP="009F58B1">
      <w:pPr>
        <w:jc w:val="left"/>
        <w:rPr>
          <w:b/>
          <w:i/>
          <w:lang w:val="en-CA"/>
        </w:rPr>
      </w:pPr>
      <w:r w:rsidRPr="00EA4F15">
        <w:rPr>
          <w:b/>
          <w:lang w:val="en-CA"/>
        </w:rPr>
        <w:t>Normative ethics</w:t>
      </w:r>
      <w:r>
        <w:rPr>
          <w:lang w:val="en-CA"/>
        </w:rPr>
        <w:t xml:space="preserve"> is the study of ethical theories that prescribe how people ought to act. </w:t>
      </w:r>
      <w:r w:rsidRPr="00EA4F15">
        <w:rPr>
          <w:b/>
          <w:i/>
          <w:lang w:val="en-CA"/>
        </w:rPr>
        <w:t>(“</w:t>
      </w:r>
      <w:proofErr w:type="gramStart"/>
      <w:r w:rsidRPr="00EA4F15">
        <w:rPr>
          <w:b/>
          <w:i/>
          <w:lang w:val="en-CA"/>
        </w:rPr>
        <w:t>what</w:t>
      </w:r>
      <w:proofErr w:type="gramEnd"/>
      <w:r w:rsidRPr="00EA4F15">
        <w:rPr>
          <w:b/>
          <w:i/>
          <w:lang w:val="en-CA"/>
        </w:rPr>
        <w:t xml:space="preserve"> should be”)</w:t>
      </w:r>
    </w:p>
    <w:p w:rsidR="001A1DBB" w:rsidRDefault="001A1DBB" w:rsidP="009F58B1">
      <w:pPr>
        <w:jc w:val="left"/>
        <w:rPr>
          <w:b/>
          <w:i/>
          <w:lang w:val="en-CA"/>
        </w:rPr>
      </w:pPr>
    </w:p>
    <w:p w:rsidR="001A1DBB" w:rsidRPr="001A1DBB" w:rsidRDefault="001A1DBB" w:rsidP="009F58B1">
      <w:pPr>
        <w:jc w:val="left"/>
        <w:rPr>
          <w:b/>
          <w:lang w:val="en-CA"/>
        </w:rPr>
      </w:pPr>
      <w:r>
        <w:rPr>
          <w:b/>
          <w:lang w:val="en-CA"/>
        </w:rPr>
        <w:t>Otto Bremer Ethical Model</w:t>
      </w:r>
    </w:p>
    <w:p w:rsidR="00623BD2" w:rsidRPr="001A1DBB" w:rsidRDefault="00834778" w:rsidP="00363B86">
      <w:pPr>
        <w:numPr>
          <w:ilvl w:val="0"/>
          <w:numId w:val="10"/>
        </w:numPr>
        <w:jc w:val="left"/>
      </w:pPr>
      <w:r w:rsidRPr="001A1DBB">
        <w:rPr>
          <w:lang w:val="en-CA"/>
        </w:rPr>
        <w:t>What is (descriptive ethics)?</w:t>
      </w:r>
    </w:p>
    <w:p w:rsidR="00623BD2" w:rsidRPr="001A1DBB" w:rsidRDefault="00834778" w:rsidP="00363B86">
      <w:pPr>
        <w:numPr>
          <w:ilvl w:val="1"/>
          <w:numId w:val="10"/>
        </w:numPr>
        <w:jc w:val="left"/>
      </w:pPr>
      <w:r w:rsidRPr="001A1DBB">
        <w:rPr>
          <w:lang w:val="en-CA"/>
        </w:rPr>
        <w:t>What is actually going on in an ethical sense (what is the real situation)</w:t>
      </w:r>
    </w:p>
    <w:p w:rsidR="00623BD2" w:rsidRPr="001A1DBB" w:rsidRDefault="00834778" w:rsidP="00363B86">
      <w:pPr>
        <w:numPr>
          <w:ilvl w:val="0"/>
          <w:numId w:val="10"/>
        </w:numPr>
        <w:jc w:val="left"/>
      </w:pPr>
      <w:r w:rsidRPr="001A1DBB">
        <w:rPr>
          <w:lang w:val="en-CA"/>
        </w:rPr>
        <w:t>What ought to be (normative ethics)?</w:t>
      </w:r>
    </w:p>
    <w:p w:rsidR="00623BD2" w:rsidRPr="001A1DBB" w:rsidRDefault="00834778" w:rsidP="00363B86">
      <w:pPr>
        <w:numPr>
          <w:ilvl w:val="1"/>
          <w:numId w:val="10"/>
        </w:numPr>
        <w:jc w:val="left"/>
      </w:pPr>
      <w:r w:rsidRPr="001A1DBB">
        <w:rPr>
          <w:lang w:val="en-CA"/>
        </w:rPr>
        <w:t>What managers should do</w:t>
      </w:r>
    </w:p>
    <w:p w:rsidR="00623BD2" w:rsidRPr="001A1DBB" w:rsidRDefault="00834778" w:rsidP="00363B86">
      <w:pPr>
        <w:numPr>
          <w:ilvl w:val="0"/>
          <w:numId w:val="10"/>
        </w:numPr>
        <w:jc w:val="left"/>
      </w:pPr>
      <w:r w:rsidRPr="001A1DBB">
        <w:rPr>
          <w:lang w:val="en-CA"/>
        </w:rPr>
        <w:t xml:space="preserve">How do we get from </w:t>
      </w:r>
      <w:r w:rsidRPr="001A1DBB">
        <w:rPr>
          <w:i/>
          <w:iCs/>
          <w:lang w:val="en-CA"/>
        </w:rPr>
        <w:t xml:space="preserve">What Is </w:t>
      </w:r>
      <w:r w:rsidRPr="001A1DBB">
        <w:rPr>
          <w:lang w:val="en-CA"/>
        </w:rPr>
        <w:t xml:space="preserve">to </w:t>
      </w:r>
      <w:r w:rsidRPr="001A1DBB">
        <w:rPr>
          <w:i/>
          <w:iCs/>
          <w:lang w:val="en-CA"/>
        </w:rPr>
        <w:t>What Ought to Be</w:t>
      </w:r>
      <w:r w:rsidRPr="001A1DBB">
        <w:rPr>
          <w:lang w:val="en-CA"/>
        </w:rPr>
        <w:t>?</w:t>
      </w:r>
    </w:p>
    <w:p w:rsidR="00623BD2" w:rsidRPr="001A1DBB" w:rsidRDefault="00834778" w:rsidP="00363B86">
      <w:pPr>
        <w:numPr>
          <w:ilvl w:val="1"/>
          <w:numId w:val="10"/>
        </w:numPr>
        <w:jc w:val="left"/>
      </w:pPr>
      <w:r w:rsidRPr="001A1DBB">
        <w:rPr>
          <w:lang w:val="en-CA"/>
        </w:rPr>
        <w:t>How is the gap closed?  May actually not be able to fully close the gap!</w:t>
      </w:r>
    </w:p>
    <w:p w:rsidR="00623BD2" w:rsidRPr="001A1DBB" w:rsidRDefault="00834778" w:rsidP="00363B86">
      <w:pPr>
        <w:numPr>
          <w:ilvl w:val="0"/>
          <w:numId w:val="10"/>
        </w:numPr>
        <w:jc w:val="left"/>
      </w:pPr>
      <w:r w:rsidRPr="001A1DBB">
        <w:rPr>
          <w:lang w:val="en-CA"/>
        </w:rPr>
        <w:t>What is Our Motivation?</w:t>
      </w:r>
    </w:p>
    <w:p w:rsidR="00623BD2" w:rsidRPr="001A1DBB" w:rsidRDefault="00834778" w:rsidP="00363B86">
      <w:pPr>
        <w:numPr>
          <w:ilvl w:val="1"/>
          <w:numId w:val="10"/>
        </w:numPr>
        <w:jc w:val="left"/>
      </w:pPr>
      <w:r w:rsidRPr="001A1DBB">
        <w:rPr>
          <w:lang w:val="en-CA"/>
        </w:rPr>
        <w:t>What is the motive for being ethical?</w:t>
      </w:r>
      <w:r w:rsidRPr="001A1DBB">
        <w:t xml:space="preserve"> </w:t>
      </w:r>
    </w:p>
    <w:p w:rsidR="001A1DBB" w:rsidRPr="001A1DBB" w:rsidRDefault="001A1DBB" w:rsidP="001A1DBB">
      <w:pPr>
        <w:jc w:val="left"/>
        <w:rPr>
          <w:b/>
        </w:rPr>
      </w:pPr>
      <w:proofErr w:type="spellStart"/>
      <w:r w:rsidRPr="001A1DBB">
        <w:rPr>
          <w:b/>
        </w:rPr>
        <w:t>Josephsons</w:t>
      </w:r>
      <w:proofErr w:type="spellEnd"/>
      <w:r w:rsidRPr="001A1DBB">
        <w:rPr>
          <w:b/>
        </w:rPr>
        <w:t xml:space="preserve"> Bell Book and Candle:</w:t>
      </w:r>
    </w:p>
    <w:p w:rsidR="00623BD2" w:rsidRPr="001A1DBB" w:rsidRDefault="00834778" w:rsidP="001A1DBB">
      <w:pPr>
        <w:pStyle w:val="ListParagraph"/>
        <w:numPr>
          <w:ilvl w:val="0"/>
          <w:numId w:val="1"/>
        </w:numPr>
        <w:ind w:leftChars="0"/>
        <w:jc w:val="left"/>
      </w:pPr>
      <w:r w:rsidRPr="001A1DBB">
        <w:t>“</w:t>
      </w:r>
      <w:r w:rsidRPr="001A1DBB">
        <w:rPr>
          <w:i/>
          <w:iCs/>
        </w:rPr>
        <w:t>Listen for the bells warning you of an ethical decision (the ‘bell’);</w:t>
      </w:r>
    </w:p>
    <w:p w:rsidR="00623BD2" w:rsidRPr="001A1DBB" w:rsidRDefault="00834778" w:rsidP="001A1DBB">
      <w:pPr>
        <w:pStyle w:val="ListParagraph"/>
        <w:numPr>
          <w:ilvl w:val="0"/>
          <w:numId w:val="1"/>
        </w:numPr>
        <w:ind w:leftChars="0"/>
        <w:jc w:val="left"/>
      </w:pPr>
      <w:r w:rsidRPr="001A1DBB">
        <w:rPr>
          <w:i/>
          <w:iCs/>
        </w:rPr>
        <w:t>Check to see if there are any laws, regulations or rules which restrict your choices (the ‘book’); and,</w:t>
      </w:r>
    </w:p>
    <w:p w:rsidR="001A1DBB" w:rsidRPr="001A1DBB" w:rsidRDefault="001A1DBB" w:rsidP="001A1DBB">
      <w:pPr>
        <w:pStyle w:val="ListParagraph"/>
        <w:numPr>
          <w:ilvl w:val="0"/>
          <w:numId w:val="1"/>
        </w:numPr>
        <w:ind w:leftChars="0"/>
        <w:jc w:val="left"/>
      </w:pPr>
      <w:r w:rsidRPr="001A1DBB">
        <w:rPr>
          <w:i/>
          <w:iCs/>
        </w:rPr>
        <w:t>How will your decision look in the light – could a reasonable, fair-minded person conclude you acted improperly? (</w:t>
      </w:r>
      <w:proofErr w:type="gramStart"/>
      <w:r w:rsidRPr="001A1DBB">
        <w:rPr>
          <w:i/>
          <w:iCs/>
        </w:rPr>
        <w:t>the</w:t>
      </w:r>
      <w:proofErr w:type="gramEnd"/>
      <w:r w:rsidRPr="001A1DBB">
        <w:rPr>
          <w:i/>
          <w:iCs/>
        </w:rPr>
        <w:t xml:space="preserve"> candle)</w:t>
      </w:r>
      <w:r w:rsidRPr="001A1DBB">
        <w:t>.</w:t>
      </w:r>
    </w:p>
    <w:p w:rsidR="001A1DBB" w:rsidRDefault="001A1DBB" w:rsidP="009F58B1">
      <w:pPr>
        <w:jc w:val="left"/>
        <w:rPr>
          <w:b/>
          <w:lang w:val="en-CA"/>
        </w:rPr>
      </w:pPr>
    </w:p>
    <w:p w:rsidR="00E67DF1" w:rsidRPr="001A1DBB" w:rsidRDefault="001A1DBB" w:rsidP="009F58B1">
      <w:pPr>
        <w:jc w:val="left"/>
        <w:rPr>
          <w:b/>
          <w:lang w:val="en-CA"/>
        </w:rPr>
      </w:pPr>
      <w:proofErr w:type="spellStart"/>
      <w:r w:rsidRPr="001A1DBB">
        <w:rPr>
          <w:b/>
          <w:lang w:val="en-CA"/>
        </w:rPr>
        <w:t>Pagano</w:t>
      </w:r>
      <w:proofErr w:type="spellEnd"/>
      <w:r w:rsidRPr="001A1DBB">
        <w:rPr>
          <w:b/>
          <w:lang w:val="en-CA"/>
        </w:rPr>
        <w:t xml:space="preserve"> Model</w:t>
      </w:r>
    </w:p>
    <w:p w:rsidR="00623BD2" w:rsidRPr="001A1DBB" w:rsidRDefault="00834778" w:rsidP="00363B86">
      <w:pPr>
        <w:numPr>
          <w:ilvl w:val="0"/>
          <w:numId w:val="11"/>
        </w:numPr>
        <w:jc w:val="left"/>
      </w:pPr>
      <w:r w:rsidRPr="001A1DBB">
        <w:rPr>
          <w:lang w:val="en-CA"/>
        </w:rPr>
        <w:t>Is it legal?</w:t>
      </w:r>
    </w:p>
    <w:p w:rsidR="00623BD2" w:rsidRPr="001A1DBB" w:rsidRDefault="00834778" w:rsidP="00363B86">
      <w:pPr>
        <w:numPr>
          <w:ilvl w:val="0"/>
          <w:numId w:val="11"/>
        </w:numPr>
        <w:jc w:val="left"/>
      </w:pPr>
      <w:r w:rsidRPr="001A1DBB">
        <w:rPr>
          <w:lang w:val="en-CA"/>
        </w:rPr>
        <w:t xml:space="preserve">The benefit </w:t>
      </w:r>
      <w:proofErr w:type="gramStart"/>
      <w:r w:rsidRPr="001A1DBB">
        <w:rPr>
          <w:lang w:val="en-CA"/>
        </w:rPr>
        <w:t>cost test</w:t>
      </w:r>
      <w:proofErr w:type="gramEnd"/>
      <w:r w:rsidRPr="001A1DBB">
        <w:rPr>
          <w:lang w:val="en-CA"/>
        </w:rPr>
        <w:t xml:space="preserve"> (the greatest good for the greatest number?)</w:t>
      </w:r>
    </w:p>
    <w:p w:rsidR="00623BD2" w:rsidRPr="001A1DBB" w:rsidRDefault="00834778" w:rsidP="00363B86">
      <w:pPr>
        <w:numPr>
          <w:ilvl w:val="0"/>
          <w:numId w:val="11"/>
        </w:numPr>
        <w:jc w:val="left"/>
      </w:pPr>
      <w:r w:rsidRPr="001A1DBB">
        <w:rPr>
          <w:lang w:val="en-CA"/>
        </w:rPr>
        <w:t>The categorical imperative (Do you want this action to be a universal standard?)</w:t>
      </w:r>
    </w:p>
    <w:p w:rsidR="00623BD2" w:rsidRPr="001A1DBB" w:rsidRDefault="00834778" w:rsidP="00363B86">
      <w:pPr>
        <w:numPr>
          <w:ilvl w:val="0"/>
          <w:numId w:val="11"/>
        </w:numPr>
        <w:jc w:val="left"/>
      </w:pPr>
      <w:r w:rsidRPr="001A1DBB">
        <w:rPr>
          <w:lang w:val="en-CA"/>
        </w:rPr>
        <w:t>The light of day test (What if your actions appeared on TV?)</w:t>
      </w:r>
    </w:p>
    <w:p w:rsidR="00623BD2" w:rsidRPr="001A1DBB" w:rsidRDefault="00834778" w:rsidP="00363B86">
      <w:pPr>
        <w:numPr>
          <w:ilvl w:val="0"/>
          <w:numId w:val="11"/>
        </w:numPr>
        <w:jc w:val="left"/>
      </w:pPr>
      <w:r w:rsidRPr="001A1DBB">
        <w:rPr>
          <w:lang w:val="en-CA"/>
        </w:rPr>
        <w:t>Do unto others (Do you want the same to happen to you?)</w:t>
      </w:r>
    </w:p>
    <w:p w:rsidR="00623BD2" w:rsidRPr="001A1DBB" w:rsidRDefault="00834778" w:rsidP="00363B86">
      <w:pPr>
        <w:numPr>
          <w:ilvl w:val="0"/>
          <w:numId w:val="11"/>
        </w:numPr>
        <w:jc w:val="left"/>
      </w:pPr>
      <w:r w:rsidRPr="001A1DBB">
        <w:rPr>
          <w:lang w:val="en-CA"/>
        </w:rPr>
        <w:t>The ventilation test (Get a second opinion from someone with no investment in the outcome)</w:t>
      </w:r>
      <w:r w:rsidRPr="001A1DBB">
        <w:t xml:space="preserve"> </w:t>
      </w:r>
    </w:p>
    <w:p w:rsidR="001A1DBB" w:rsidRPr="001A1DBB" w:rsidRDefault="001A1DBB" w:rsidP="00363B86">
      <w:pPr>
        <w:pStyle w:val="ListParagraph"/>
        <w:numPr>
          <w:ilvl w:val="0"/>
          <w:numId w:val="11"/>
        </w:numPr>
        <w:ind w:leftChars="0"/>
        <w:jc w:val="left"/>
      </w:pPr>
      <w:r w:rsidRPr="001A1DBB">
        <w:rPr>
          <w:b/>
          <w:lang w:val="en-CA"/>
        </w:rPr>
        <w:t>Teleological Test:</w:t>
      </w:r>
      <w:r w:rsidRPr="001A1DBB">
        <w:rPr>
          <w:lang w:val="en-CA"/>
        </w:rPr>
        <w:t xml:space="preserve"> Does the decision produce the best outcome for the greatest number, or the worse outcome for the fewest number?</w:t>
      </w:r>
    </w:p>
    <w:p w:rsidR="001A1DBB" w:rsidRPr="001A1DBB" w:rsidRDefault="001A1DBB" w:rsidP="00363B86">
      <w:pPr>
        <w:pStyle w:val="ListParagraph"/>
        <w:numPr>
          <w:ilvl w:val="0"/>
          <w:numId w:val="11"/>
        </w:numPr>
        <w:ind w:leftChars="0"/>
        <w:jc w:val="left"/>
      </w:pPr>
      <w:r w:rsidRPr="001A1DBB">
        <w:rPr>
          <w:b/>
          <w:lang w:val="en-CA"/>
        </w:rPr>
        <w:t>Deontological Test:</w:t>
      </w:r>
      <w:r w:rsidRPr="001A1DBB">
        <w:rPr>
          <w:lang w:val="en-CA"/>
        </w:rPr>
        <w:t xml:space="preserve"> Is the decision consistent with my ideals for behaviour, the behaviour others have a right to expect of me, and my sense of duty?</w:t>
      </w:r>
    </w:p>
    <w:p w:rsidR="001A1DBB" w:rsidRDefault="001A1DBB" w:rsidP="009F58B1">
      <w:pPr>
        <w:jc w:val="left"/>
        <w:rPr>
          <w:lang w:val="en-CA"/>
        </w:rPr>
      </w:pPr>
    </w:p>
    <w:p w:rsidR="001A1DBB" w:rsidRDefault="001A1DBB" w:rsidP="001A1DBB">
      <w:pPr>
        <w:ind w:left="2400" w:firstLine="800"/>
        <w:jc w:val="left"/>
        <w:rPr>
          <w:lang w:val="en-CA"/>
        </w:rPr>
      </w:pPr>
      <w:r w:rsidRPr="001A1DBB">
        <w:rPr>
          <w:noProof/>
        </w:rPr>
        <w:lastRenderedPageBreak/>
        <w:drawing>
          <wp:inline distT="0" distB="0" distL="0" distR="0">
            <wp:extent cx="2249697" cy="1897811"/>
            <wp:effectExtent l="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321175" cy="2881312"/>
                      <a:chOff x="3635375" y="1268413"/>
                      <a:chExt cx="4321175" cy="2881312"/>
                    </a:xfrm>
                  </a:grpSpPr>
                  <a:sp>
                    <a:nvSpPr>
                      <a:cNvPr id="6" name="Left Arrow Callout 5"/>
                      <a:cNvSpPr/>
                    </a:nvSpPr>
                    <a:spPr>
                      <a:xfrm>
                        <a:off x="3635375" y="1268413"/>
                        <a:ext cx="4321175" cy="2881312"/>
                      </a:xfrm>
                      <a:prstGeom prst="leftArrowCallout">
                        <a:avLst/>
                      </a:prstGeom>
                    </a:spPr>
                    <a:txSp>
                      <a:txBody>
                        <a:bodyPr anchor="ctr"/>
                        <a:lstStyle>
                          <a:defPPr>
                            <a:defRPr lang="en-US"/>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1" hangingPunct="1">
                            <a:defRPr kern="1200">
                              <a:solidFill>
                                <a:schemeClr val="lt1"/>
                              </a:solidFill>
                              <a:latin typeface="+mn-lt"/>
                              <a:ea typeface="+mn-ea"/>
                              <a:cs typeface="+mn-cs"/>
                            </a:defRPr>
                          </a:lvl6pPr>
                          <a:lvl7pPr marL="2743200" algn="l" defTabSz="914400" rtl="0" eaLnBrk="1" latinLnBrk="1" hangingPunct="1">
                            <a:defRPr kern="1200">
                              <a:solidFill>
                                <a:schemeClr val="lt1"/>
                              </a:solidFill>
                              <a:latin typeface="+mn-lt"/>
                              <a:ea typeface="+mn-ea"/>
                              <a:cs typeface="+mn-cs"/>
                            </a:defRPr>
                          </a:lvl7pPr>
                          <a:lvl8pPr marL="3200400" algn="l" defTabSz="914400" rtl="0" eaLnBrk="1" latinLnBrk="1" hangingPunct="1">
                            <a:defRPr kern="1200">
                              <a:solidFill>
                                <a:schemeClr val="lt1"/>
                              </a:solidFill>
                              <a:latin typeface="+mn-lt"/>
                              <a:ea typeface="+mn-ea"/>
                              <a:cs typeface="+mn-cs"/>
                            </a:defRPr>
                          </a:lvl8pPr>
                          <a:lvl9pPr marL="3657600" algn="l" defTabSz="914400" rtl="0" eaLnBrk="1" latinLnBrk="1" hangingPunct="1">
                            <a:defRPr kern="1200">
                              <a:solidFill>
                                <a:schemeClr val="lt1"/>
                              </a:solidFill>
                              <a:latin typeface="+mn-lt"/>
                              <a:ea typeface="+mn-ea"/>
                              <a:cs typeface="+mn-cs"/>
                            </a:defRPr>
                          </a:lvl9pPr>
                        </a:lstStyle>
                        <a:p>
                          <a:pPr algn="ctr"/>
                          <a:r>
                            <a:rPr lang="en-CA" dirty="0">
                              <a:solidFill>
                                <a:schemeClr val="tx1"/>
                              </a:solidFill>
                              <a:ea typeface="ＭＳ Ｐゴシック" pitchFamily="34" charset="-128"/>
                            </a:rPr>
                            <a:t>Does the decision involve doing what is right, just, and fair?</a:t>
                          </a:r>
                        </a:p>
                        <a:p>
                          <a:pPr algn="ctr"/>
                          <a:endParaRPr lang="en-CA" dirty="0">
                            <a:solidFill>
                              <a:schemeClr val="tx1"/>
                            </a:solidFill>
                            <a:ea typeface="ＭＳ Ｐゴシック" pitchFamily="34" charset="-128"/>
                          </a:endParaRPr>
                        </a:p>
                        <a:p>
                          <a:pPr algn="ctr"/>
                          <a:r>
                            <a:rPr lang="en-CA" dirty="0">
                              <a:solidFill>
                                <a:schemeClr val="tx1"/>
                              </a:solidFill>
                              <a:ea typeface="ＭＳ Ｐゴシック" pitchFamily="34" charset="-128"/>
                            </a:rPr>
                            <a:t>Does the decision cause the decision-maker to reflect on personal morals, values, duties, goals, norms, and beliefs</a:t>
                          </a:r>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1A1DBB" w:rsidRDefault="001A1DBB" w:rsidP="009F58B1">
      <w:pPr>
        <w:jc w:val="left"/>
        <w:rPr>
          <w:lang w:val="en-CA"/>
        </w:rPr>
      </w:pPr>
    </w:p>
    <w:p w:rsidR="001A1DBB" w:rsidRDefault="001A1DBB" w:rsidP="001A1DBB">
      <w:pPr>
        <w:ind w:left="4000" w:firstLine="800"/>
        <w:jc w:val="left"/>
        <w:rPr>
          <w:lang w:val="en-CA"/>
        </w:rPr>
      </w:pPr>
      <w:r w:rsidRPr="001A1DBB">
        <w:rPr>
          <w:noProof/>
        </w:rPr>
        <w:drawing>
          <wp:inline distT="0" distB="0" distL="0" distR="0">
            <wp:extent cx="1095555" cy="776378"/>
            <wp:effectExtent l="19050" t="0" r="0" b="0"/>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592388" cy="1296987"/>
                      <a:chOff x="5292725" y="5084763"/>
                      <a:chExt cx="2592388" cy="1296987"/>
                    </a:xfrm>
                  </a:grpSpPr>
                  <a:sp>
                    <a:nvSpPr>
                      <a:cNvPr id="8" name="Rectangle 7"/>
                      <a:cNvSpPr/>
                    </a:nvSpPr>
                    <a:spPr>
                      <a:xfrm>
                        <a:off x="5292725" y="5084763"/>
                        <a:ext cx="2592388" cy="1296987"/>
                      </a:xfrm>
                      <a:prstGeom prst="rect">
                        <a:avLst/>
                      </a:prstGeom>
                    </a:spPr>
                    <a:txSp>
                      <a:txBody>
                        <a:bodyPr anchor="ctr"/>
                        <a:lstStyle>
                          <a:defPPr>
                            <a:defRPr lang="en-US"/>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1" hangingPunct="1">
                            <a:defRPr kern="1200">
                              <a:solidFill>
                                <a:schemeClr val="lt1"/>
                              </a:solidFill>
                              <a:latin typeface="+mn-lt"/>
                              <a:ea typeface="+mn-ea"/>
                              <a:cs typeface="+mn-cs"/>
                            </a:defRPr>
                          </a:lvl6pPr>
                          <a:lvl7pPr marL="2743200" algn="l" defTabSz="914400" rtl="0" eaLnBrk="1" latinLnBrk="1" hangingPunct="1">
                            <a:defRPr kern="1200">
                              <a:solidFill>
                                <a:schemeClr val="lt1"/>
                              </a:solidFill>
                              <a:latin typeface="+mn-lt"/>
                              <a:ea typeface="+mn-ea"/>
                              <a:cs typeface="+mn-cs"/>
                            </a:defRPr>
                          </a:lvl7pPr>
                          <a:lvl8pPr marL="3200400" algn="l" defTabSz="914400" rtl="0" eaLnBrk="1" latinLnBrk="1" hangingPunct="1">
                            <a:defRPr kern="1200">
                              <a:solidFill>
                                <a:schemeClr val="lt1"/>
                              </a:solidFill>
                              <a:latin typeface="+mn-lt"/>
                              <a:ea typeface="+mn-ea"/>
                              <a:cs typeface="+mn-cs"/>
                            </a:defRPr>
                          </a:lvl8pPr>
                          <a:lvl9pPr marL="3657600" algn="l" defTabSz="914400" rtl="0" eaLnBrk="1" latinLnBrk="1" hangingPunct="1">
                            <a:defRPr kern="1200">
                              <a:solidFill>
                                <a:schemeClr val="lt1"/>
                              </a:solidFill>
                              <a:latin typeface="+mn-lt"/>
                              <a:ea typeface="+mn-ea"/>
                              <a:cs typeface="+mn-cs"/>
                            </a:defRPr>
                          </a:lvl9pPr>
                        </a:lstStyle>
                        <a:p>
                          <a:pPr algn="ctr">
                            <a:defRPr/>
                          </a:pPr>
                          <a:r>
                            <a:rPr lang="en-CA" dirty="0">
                              <a:solidFill>
                                <a:schemeClr val="tx1"/>
                              </a:solidFill>
                            </a:rPr>
                            <a:t>If yes, then this decision is a matter of ethics</a:t>
                          </a:r>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1A1DBB" w:rsidRDefault="001A1DBB" w:rsidP="009F58B1">
      <w:pPr>
        <w:jc w:val="left"/>
        <w:rPr>
          <w:lang w:val="en-CA"/>
        </w:rPr>
      </w:pPr>
    </w:p>
    <w:p w:rsidR="001A1DBB" w:rsidRPr="001A1DBB" w:rsidRDefault="001A1DBB" w:rsidP="009F58B1">
      <w:pPr>
        <w:jc w:val="left"/>
        <w:rPr>
          <w:lang w:val="en-CA"/>
        </w:rPr>
      </w:pPr>
    </w:p>
    <w:p w:rsidR="00623BD2" w:rsidRPr="001A1DBB" w:rsidRDefault="00834778" w:rsidP="001A1DBB">
      <w:pPr>
        <w:jc w:val="left"/>
      </w:pPr>
      <w:r w:rsidRPr="001A1DBB">
        <w:rPr>
          <w:lang w:val="en-CA"/>
        </w:rPr>
        <w:t>Ethical decisions make good business sense but can be complicated by:</w:t>
      </w:r>
    </w:p>
    <w:p w:rsidR="00623BD2" w:rsidRPr="001A1DBB" w:rsidRDefault="00834778" w:rsidP="00363B86">
      <w:pPr>
        <w:numPr>
          <w:ilvl w:val="0"/>
          <w:numId w:val="12"/>
        </w:numPr>
        <w:jc w:val="left"/>
      </w:pPr>
      <w:r w:rsidRPr="001A1DBB">
        <w:rPr>
          <w:b/>
          <w:bCs/>
          <w:lang w:val="en-CA"/>
        </w:rPr>
        <w:t>Globalization</w:t>
      </w:r>
      <w:r w:rsidRPr="001A1DBB">
        <w:rPr>
          <w:lang w:val="en-CA"/>
        </w:rPr>
        <w:t xml:space="preserve"> – managers from diverse cultures and backgrounds doing business in different geographic locations governed by different laws and customs</w:t>
      </w:r>
    </w:p>
    <w:p w:rsidR="00623BD2" w:rsidRPr="001A1DBB" w:rsidRDefault="00834778" w:rsidP="00363B86">
      <w:pPr>
        <w:numPr>
          <w:ilvl w:val="0"/>
          <w:numId w:val="12"/>
        </w:numPr>
        <w:jc w:val="left"/>
      </w:pPr>
      <w:r w:rsidRPr="001A1DBB">
        <w:rPr>
          <w:b/>
          <w:bCs/>
          <w:lang w:val="en-CA"/>
        </w:rPr>
        <w:t>Accountabilities</w:t>
      </w:r>
      <w:r w:rsidRPr="001A1DBB">
        <w:rPr>
          <w:lang w:val="en-CA"/>
        </w:rPr>
        <w:t xml:space="preserve"> – In 2008 Greece’s GDP was about the same as Wal-Mart’s revenues (US$4 billion): but the stakeholders affected by Wal-Mart decisions have comparatively little influence on the company compared to shareholders</w:t>
      </w:r>
    </w:p>
    <w:p w:rsidR="00623BD2" w:rsidRPr="001A1DBB" w:rsidRDefault="00834778" w:rsidP="00363B86">
      <w:pPr>
        <w:numPr>
          <w:ilvl w:val="0"/>
          <w:numId w:val="12"/>
        </w:numPr>
        <w:jc w:val="left"/>
      </w:pPr>
      <w:r w:rsidRPr="001A1DBB">
        <w:rPr>
          <w:b/>
          <w:bCs/>
          <w:lang w:val="en-CA"/>
        </w:rPr>
        <w:t>Technology</w:t>
      </w:r>
      <w:r w:rsidRPr="001A1DBB">
        <w:rPr>
          <w:lang w:val="en-CA"/>
        </w:rPr>
        <w:t xml:space="preserve"> – internet technology for sales, research, distribution, promotion: what type of information is being collected and for what purposes?</w:t>
      </w:r>
    </w:p>
    <w:p w:rsidR="001A1DBB" w:rsidRPr="001A1DBB" w:rsidRDefault="001A1DBB" w:rsidP="009F58B1">
      <w:pPr>
        <w:jc w:val="left"/>
      </w:pPr>
    </w:p>
    <w:p w:rsidR="00635079" w:rsidRDefault="00635079" w:rsidP="009F58B1">
      <w:pPr>
        <w:jc w:val="left"/>
        <w:rPr>
          <w:b/>
          <w:lang w:val="en-CA"/>
        </w:rPr>
      </w:pPr>
      <w:r>
        <w:rPr>
          <w:b/>
          <w:lang w:val="en-CA"/>
        </w:rPr>
        <w:t>Chapter 8: Collaboration and Interaction</w:t>
      </w:r>
    </w:p>
    <w:p w:rsidR="00635079" w:rsidRDefault="00635079" w:rsidP="009F58B1">
      <w:pPr>
        <w:jc w:val="left"/>
        <w:rPr>
          <w:b/>
          <w:lang w:val="en-CA"/>
        </w:rPr>
      </w:pPr>
    </w:p>
    <w:p w:rsidR="005D027C" w:rsidRDefault="005D027C" w:rsidP="009F58B1">
      <w:pPr>
        <w:jc w:val="left"/>
        <w:rPr>
          <w:b/>
          <w:lang w:val="en-CA"/>
        </w:rPr>
      </w:pPr>
      <w:r>
        <w:rPr>
          <w:b/>
          <w:lang w:val="en-CA"/>
        </w:rPr>
        <w:t>Public Private Partnerships</w:t>
      </w:r>
    </w:p>
    <w:p w:rsidR="0028236C" w:rsidRDefault="0028236C" w:rsidP="0028236C">
      <w:pPr>
        <w:pStyle w:val="ListParagraph"/>
        <w:numPr>
          <w:ilvl w:val="0"/>
          <w:numId w:val="1"/>
        </w:numPr>
        <w:ind w:leftChars="0"/>
        <w:jc w:val="left"/>
        <w:rPr>
          <w:lang w:val="en-CA"/>
        </w:rPr>
      </w:pPr>
      <w:r>
        <w:rPr>
          <w:lang w:val="en-CA"/>
        </w:rPr>
        <w:t>Defined as a long term performance based approach for procuring public infrastructure where the private sector assumes a major share of the responsibility in terms of risk and financing for the delivery and the performance of the infrastructure, from design and structural planning, to long-term maintenance</w:t>
      </w:r>
    </w:p>
    <w:p w:rsidR="0028236C" w:rsidRDefault="0028236C" w:rsidP="0028236C">
      <w:pPr>
        <w:pStyle w:val="ListParagraph"/>
        <w:numPr>
          <w:ilvl w:val="0"/>
          <w:numId w:val="1"/>
        </w:numPr>
        <w:ind w:leftChars="0"/>
        <w:jc w:val="left"/>
        <w:rPr>
          <w:lang w:val="en-CA"/>
        </w:rPr>
      </w:pPr>
      <w:r>
        <w:rPr>
          <w:lang w:val="en-CA"/>
        </w:rPr>
        <w:t>Different from a partnership in two ways</w:t>
      </w:r>
    </w:p>
    <w:p w:rsidR="0028236C" w:rsidRDefault="0028236C" w:rsidP="0028236C">
      <w:pPr>
        <w:pStyle w:val="ListParagraph"/>
        <w:numPr>
          <w:ilvl w:val="2"/>
          <w:numId w:val="1"/>
        </w:numPr>
        <w:ind w:leftChars="0"/>
        <w:jc w:val="left"/>
        <w:rPr>
          <w:lang w:val="en-CA"/>
        </w:rPr>
      </w:pPr>
      <w:r>
        <w:rPr>
          <w:lang w:val="en-CA"/>
        </w:rPr>
        <w:t>The delivery of a service that the government must provide under its constitutional obligations</w:t>
      </w:r>
    </w:p>
    <w:p w:rsidR="0028236C" w:rsidRDefault="0028236C" w:rsidP="0028236C">
      <w:pPr>
        <w:pStyle w:val="ListParagraph"/>
        <w:numPr>
          <w:ilvl w:val="2"/>
          <w:numId w:val="1"/>
        </w:numPr>
        <w:ind w:leftChars="0"/>
        <w:jc w:val="left"/>
        <w:rPr>
          <w:lang w:val="en-CA"/>
        </w:rPr>
      </w:pPr>
      <w:r>
        <w:rPr>
          <w:lang w:val="en-CA"/>
        </w:rPr>
        <w:t>A transfer of risk from the government to the partner</w:t>
      </w:r>
    </w:p>
    <w:p w:rsidR="005D027C" w:rsidRDefault="00BF05A4" w:rsidP="00BF05A4">
      <w:pPr>
        <w:jc w:val="left"/>
        <w:rPr>
          <w:lang w:val="en-CA"/>
        </w:rPr>
      </w:pPr>
      <w:r>
        <w:rPr>
          <w:lang w:val="en-CA"/>
        </w:rPr>
        <w:t>Types of P3’s</w:t>
      </w:r>
    </w:p>
    <w:tbl>
      <w:tblPr>
        <w:tblStyle w:val="TableGrid"/>
        <w:tblW w:w="0" w:type="auto"/>
        <w:tblLook w:val="04A0"/>
      </w:tblPr>
      <w:tblGrid>
        <w:gridCol w:w="4612"/>
        <w:gridCol w:w="4612"/>
      </w:tblGrid>
      <w:tr w:rsidR="00BF05A4" w:rsidTr="00BF05A4">
        <w:tc>
          <w:tcPr>
            <w:tcW w:w="4612" w:type="dxa"/>
          </w:tcPr>
          <w:p w:rsidR="00BF05A4" w:rsidRDefault="00BF05A4" w:rsidP="00BF05A4">
            <w:pPr>
              <w:jc w:val="left"/>
              <w:rPr>
                <w:lang w:val="en-CA"/>
              </w:rPr>
            </w:pPr>
            <w:r>
              <w:rPr>
                <w:lang w:val="en-CA"/>
              </w:rPr>
              <w:t>Design Build</w:t>
            </w:r>
          </w:p>
        </w:tc>
        <w:tc>
          <w:tcPr>
            <w:tcW w:w="4612" w:type="dxa"/>
          </w:tcPr>
          <w:p w:rsidR="00BF05A4" w:rsidRDefault="00C3748D" w:rsidP="00BF05A4">
            <w:pPr>
              <w:jc w:val="left"/>
              <w:rPr>
                <w:lang w:val="en-CA"/>
              </w:rPr>
            </w:pPr>
            <w:r>
              <w:rPr>
                <w:lang w:val="en-CA"/>
              </w:rPr>
              <w:t>Private partner provides both the design and construction of a project to the public partner.</w:t>
            </w:r>
          </w:p>
        </w:tc>
      </w:tr>
      <w:tr w:rsidR="00BF05A4" w:rsidTr="00BF05A4">
        <w:tc>
          <w:tcPr>
            <w:tcW w:w="4612" w:type="dxa"/>
          </w:tcPr>
          <w:p w:rsidR="00BF05A4" w:rsidRDefault="00BF05A4" w:rsidP="00BF05A4">
            <w:pPr>
              <w:jc w:val="left"/>
              <w:rPr>
                <w:lang w:val="en-CA"/>
              </w:rPr>
            </w:pPr>
            <w:r>
              <w:rPr>
                <w:lang w:val="en-CA"/>
              </w:rPr>
              <w:t>Finance Only</w:t>
            </w:r>
          </w:p>
        </w:tc>
        <w:tc>
          <w:tcPr>
            <w:tcW w:w="4612" w:type="dxa"/>
          </w:tcPr>
          <w:p w:rsidR="00BF05A4" w:rsidRDefault="00C3748D" w:rsidP="00BF05A4">
            <w:pPr>
              <w:jc w:val="left"/>
              <w:rPr>
                <w:lang w:val="en-CA"/>
              </w:rPr>
            </w:pPr>
            <w:r>
              <w:rPr>
                <w:lang w:val="en-CA"/>
              </w:rPr>
              <w:t xml:space="preserve">Private partner funds project directly or use </w:t>
            </w:r>
            <w:r>
              <w:rPr>
                <w:lang w:val="en-CA"/>
              </w:rPr>
              <w:lastRenderedPageBreak/>
              <w:t>long term lease or bond issues as a financial mechanism</w:t>
            </w:r>
          </w:p>
        </w:tc>
      </w:tr>
      <w:tr w:rsidR="00BF05A4" w:rsidTr="00BF05A4">
        <w:tc>
          <w:tcPr>
            <w:tcW w:w="4612" w:type="dxa"/>
          </w:tcPr>
          <w:p w:rsidR="00BF05A4" w:rsidRDefault="00BF05A4" w:rsidP="00BF05A4">
            <w:pPr>
              <w:jc w:val="left"/>
              <w:rPr>
                <w:lang w:val="en-CA"/>
              </w:rPr>
            </w:pPr>
            <w:r>
              <w:rPr>
                <w:lang w:val="en-CA"/>
              </w:rPr>
              <w:lastRenderedPageBreak/>
              <w:t>Operation &amp; Maintenance Contract</w:t>
            </w:r>
          </w:p>
        </w:tc>
        <w:tc>
          <w:tcPr>
            <w:tcW w:w="4612" w:type="dxa"/>
          </w:tcPr>
          <w:p w:rsidR="00BF05A4" w:rsidRDefault="00C3748D" w:rsidP="00BF05A4">
            <w:pPr>
              <w:jc w:val="left"/>
              <w:rPr>
                <w:lang w:val="en-CA"/>
              </w:rPr>
            </w:pPr>
            <w:r>
              <w:rPr>
                <w:lang w:val="en-CA"/>
              </w:rPr>
              <w:t>Private partner operates a publicly owned asset for a specified term under contract</w:t>
            </w:r>
          </w:p>
        </w:tc>
      </w:tr>
      <w:tr w:rsidR="00BF05A4" w:rsidTr="00BF05A4">
        <w:tc>
          <w:tcPr>
            <w:tcW w:w="4612" w:type="dxa"/>
          </w:tcPr>
          <w:p w:rsidR="00BF05A4" w:rsidRDefault="00BF05A4" w:rsidP="00BF05A4">
            <w:pPr>
              <w:jc w:val="left"/>
              <w:rPr>
                <w:lang w:val="en-CA"/>
              </w:rPr>
            </w:pPr>
            <w:r>
              <w:rPr>
                <w:lang w:val="en-CA"/>
              </w:rPr>
              <w:t>Build-Finance</w:t>
            </w:r>
          </w:p>
        </w:tc>
        <w:tc>
          <w:tcPr>
            <w:tcW w:w="4612" w:type="dxa"/>
          </w:tcPr>
          <w:p w:rsidR="00BF05A4" w:rsidRDefault="00C3748D" w:rsidP="00BF05A4">
            <w:pPr>
              <w:jc w:val="left"/>
              <w:rPr>
                <w:lang w:val="en-CA"/>
              </w:rPr>
            </w:pPr>
            <w:r>
              <w:rPr>
                <w:lang w:val="en-CA"/>
              </w:rPr>
              <w:t>Private partner constructs asset and finances capital cost during construction period.</w:t>
            </w:r>
          </w:p>
        </w:tc>
      </w:tr>
      <w:tr w:rsidR="00BF05A4" w:rsidTr="00BF05A4">
        <w:tc>
          <w:tcPr>
            <w:tcW w:w="4612" w:type="dxa"/>
          </w:tcPr>
          <w:p w:rsidR="00BF05A4" w:rsidRDefault="00BF05A4" w:rsidP="00BF05A4">
            <w:pPr>
              <w:jc w:val="left"/>
              <w:rPr>
                <w:lang w:val="en-CA"/>
              </w:rPr>
            </w:pPr>
            <w:r>
              <w:rPr>
                <w:lang w:val="en-CA"/>
              </w:rPr>
              <w:t>Design-Build-Finance-Maintain</w:t>
            </w:r>
          </w:p>
        </w:tc>
        <w:tc>
          <w:tcPr>
            <w:tcW w:w="4612" w:type="dxa"/>
          </w:tcPr>
          <w:p w:rsidR="00BF05A4" w:rsidRDefault="00C3748D" w:rsidP="00BF05A4">
            <w:pPr>
              <w:jc w:val="left"/>
              <w:rPr>
                <w:lang w:val="en-CA"/>
              </w:rPr>
            </w:pPr>
            <w:r>
              <w:rPr>
                <w:lang w:val="en-CA"/>
              </w:rPr>
              <w:t>Private partner designs, builds and finances asset and provides facility or maintenance services under long-term contract</w:t>
            </w:r>
          </w:p>
        </w:tc>
      </w:tr>
      <w:tr w:rsidR="00BF05A4" w:rsidTr="00BF05A4">
        <w:tc>
          <w:tcPr>
            <w:tcW w:w="4612" w:type="dxa"/>
          </w:tcPr>
          <w:p w:rsidR="00BF05A4" w:rsidRDefault="00BF05A4" w:rsidP="00BF05A4">
            <w:pPr>
              <w:jc w:val="left"/>
              <w:rPr>
                <w:lang w:val="en-CA"/>
              </w:rPr>
            </w:pPr>
            <w:r>
              <w:rPr>
                <w:lang w:val="en-CA"/>
              </w:rPr>
              <w:t>Design-Build-Finance-Maintain</w:t>
            </w:r>
          </w:p>
        </w:tc>
        <w:tc>
          <w:tcPr>
            <w:tcW w:w="4612" w:type="dxa"/>
          </w:tcPr>
          <w:p w:rsidR="00BF05A4" w:rsidRDefault="00C3748D" w:rsidP="00BF05A4">
            <w:pPr>
              <w:jc w:val="left"/>
              <w:rPr>
                <w:lang w:val="en-CA"/>
              </w:rPr>
            </w:pPr>
            <w:r>
              <w:rPr>
                <w:lang w:val="en-CA"/>
              </w:rPr>
              <w:t>Private partner designs, builds and finances asset and provides facility or maintenance services, and operations under long-term contract</w:t>
            </w:r>
          </w:p>
        </w:tc>
      </w:tr>
      <w:tr w:rsidR="00BF05A4" w:rsidTr="00BF05A4">
        <w:tc>
          <w:tcPr>
            <w:tcW w:w="4612" w:type="dxa"/>
          </w:tcPr>
          <w:p w:rsidR="00BF05A4" w:rsidRDefault="00BF05A4" w:rsidP="00BF05A4">
            <w:pPr>
              <w:jc w:val="left"/>
              <w:rPr>
                <w:lang w:val="en-CA"/>
              </w:rPr>
            </w:pPr>
            <w:r>
              <w:rPr>
                <w:lang w:val="en-CA"/>
              </w:rPr>
              <w:t>Build-Own-Operate</w:t>
            </w:r>
          </w:p>
        </w:tc>
        <w:tc>
          <w:tcPr>
            <w:tcW w:w="4612" w:type="dxa"/>
          </w:tcPr>
          <w:p w:rsidR="00BF05A4" w:rsidRDefault="00C3748D" w:rsidP="00BF05A4">
            <w:pPr>
              <w:jc w:val="left"/>
              <w:rPr>
                <w:lang w:val="en-CA"/>
              </w:rPr>
            </w:pPr>
            <w:r>
              <w:rPr>
                <w:lang w:val="en-CA"/>
              </w:rPr>
              <w:t>Private partner builds and operates a facility in perpetuity</w:t>
            </w:r>
          </w:p>
        </w:tc>
      </w:tr>
      <w:tr w:rsidR="00BF05A4" w:rsidTr="00BF05A4">
        <w:tc>
          <w:tcPr>
            <w:tcW w:w="4612" w:type="dxa"/>
          </w:tcPr>
          <w:p w:rsidR="00BF05A4" w:rsidRDefault="00BF05A4" w:rsidP="00BF05A4">
            <w:pPr>
              <w:jc w:val="left"/>
              <w:rPr>
                <w:lang w:val="en-CA"/>
              </w:rPr>
            </w:pPr>
            <w:r>
              <w:rPr>
                <w:lang w:val="en-CA"/>
              </w:rPr>
              <w:t>Concession</w:t>
            </w:r>
          </w:p>
        </w:tc>
        <w:tc>
          <w:tcPr>
            <w:tcW w:w="4612" w:type="dxa"/>
          </w:tcPr>
          <w:p w:rsidR="00BF05A4" w:rsidRDefault="00C3748D" w:rsidP="00BF05A4">
            <w:pPr>
              <w:jc w:val="left"/>
              <w:rPr>
                <w:lang w:val="en-CA"/>
              </w:rPr>
            </w:pPr>
            <w:r>
              <w:rPr>
                <w:lang w:val="en-CA"/>
              </w:rPr>
              <w:t>Private concessionaire invests and operates facility for a fixed period, after which ownership reverts back to the public sector partner.</w:t>
            </w:r>
          </w:p>
        </w:tc>
      </w:tr>
    </w:tbl>
    <w:p w:rsidR="00BF05A4" w:rsidRDefault="00BF05A4" w:rsidP="00BF05A4">
      <w:pPr>
        <w:jc w:val="left"/>
        <w:rPr>
          <w:lang w:val="en-CA"/>
        </w:rPr>
      </w:pPr>
    </w:p>
    <w:p w:rsidR="00C3748D" w:rsidRDefault="009E08F1" w:rsidP="00BF05A4">
      <w:pPr>
        <w:jc w:val="left"/>
        <w:rPr>
          <w:lang w:val="en-CA"/>
        </w:rPr>
      </w:pPr>
      <w:r>
        <w:rPr>
          <w:lang w:val="en-CA"/>
        </w:rPr>
        <w:t>Advantages</w:t>
      </w:r>
    </w:p>
    <w:p w:rsidR="00C3748D" w:rsidRDefault="00C3748D" w:rsidP="00C3748D">
      <w:pPr>
        <w:pStyle w:val="ListParagraph"/>
        <w:numPr>
          <w:ilvl w:val="0"/>
          <w:numId w:val="1"/>
        </w:numPr>
        <w:ind w:leftChars="0"/>
        <w:jc w:val="left"/>
        <w:rPr>
          <w:lang w:val="en-CA"/>
        </w:rPr>
      </w:pPr>
      <w:r>
        <w:rPr>
          <w:lang w:val="en-CA"/>
        </w:rPr>
        <w:t>Mitigation or risk on the part of the public partner, with the private partner assuming many risks, such as financing and cash flow. In infrastructure P3’s, some examples of risk commonly transferred to the private partner include design, construction and lifecycle</w:t>
      </w:r>
    </w:p>
    <w:p w:rsidR="00C3748D" w:rsidRDefault="00C3748D" w:rsidP="00C3748D">
      <w:pPr>
        <w:pStyle w:val="ListParagraph"/>
        <w:numPr>
          <w:ilvl w:val="0"/>
          <w:numId w:val="1"/>
        </w:numPr>
        <w:ind w:leftChars="0"/>
        <w:jc w:val="left"/>
        <w:rPr>
          <w:lang w:val="en-CA"/>
        </w:rPr>
      </w:pPr>
      <w:r>
        <w:rPr>
          <w:lang w:val="en-CA"/>
        </w:rPr>
        <w:t>Freeing up taxpayers’ money for investment in other social needs facilitated through a P3 arrangement requiring that the private partner provide all necessary funding, thus facilitating and promoting private sector investment in public sector high quality infrastructure and avoiding public sector capital debt.</w:t>
      </w:r>
    </w:p>
    <w:p w:rsidR="009E08F1" w:rsidRDefault="009E08F1" w:rsidP="00C3748D">
      <w:pPr>
        <w:pStyle w:val="ListParagraph"/>
        <w:numPr>
          <w:ilvl w:val="0"/>
          <w:numId w:val="1"/>
        </w:numPr>
        <w:ind w:leftChars="0"/>
        <w:jc w:val="left"/>
        <w:rPr>
          <w:lang w:val="en-CA"/>
        </w:rPr>
      </w:pPr>
      <w:r>
        <w:rPr>
          <w:lang w:val="en-CA"/>
        </w:rPr>
        <w:t>More cost effective private partner would operate on “industry time” unburdened by government bureaucracy and the political realities of the public sector.</w:t>
      </w:r>
    </w:p>
    <w:p w:rsidR="009E08F1" w:rsidRDefault="009E08F1" w:rsidP="00C3748D">
      <w:pPr>
        <w:pStyle w:val="ListParagraph"/>
        <w:numPr>
          <w:ilvl w:val="0"/>
          <w:numId w:val="1"/>
        </w:numPr>
        <w:ind w:leftChars="0"/>
        <w:jc w:val="left"/>
        <w:rPr>
          <w:lang w:val="en-CA"/>
        </w:rPr>
      </w:pPr>
      <w:r>
        <w:rPr>
          <w:lang w:val="en-CA"/>
        </w:rPr>
        <w:t>Combination of skills including the constitutional authority of government with the business-savvy of the private partner (knowledge transfer)</w:t>
      </w:r>
    </w:p>
    <w:p w:rsidR="009E08F1" w:rsidRDefault="009E08F1" w:rsidP="009E08F1">
      <w:pPr>
        <w:jc w:val="left"/>
        <w:rPr>
          <w:lang w:val="en-CA"/>
        </w:rPr>
      </w:pPr>
      <w:r>
        <w:rPr>
          <w:lang w:val="en-CA"/>
        </w:rPr>
        <w:t>Disadvantages</w:t>
      </w:r>
    </w:p>
    <w:p w:rsidR="009E08F1" w:rsidRDefault="009E08F1" w:rsidP="009E08F1">
      <w:pPr>
        <w:pStyle w:val="ListParagraph"/>
        <w:numPr>
          <w:ilvl w:val="0"/>
          <w:numId w:val="1"/>
        </w:numPr>
        <w:ind w:leftChars="0"/>
        <w:jc w:val="left"/>
        <w:rPr>
          <w:lang w:val="en-CA"/>
        </w:rPr>
      </w:pPr>
      <w:r>
        <w:rPr>
          <w:lang w:val="en-CA"/>
        </w:rPr>
        <w:t xml:space="preserve">The transfer of control from the public partner to the private sector of ownership, service levels and prices can diminish the public partners ability to influence </w:t>
      </w:r>
    </w:p>
    <w:p w:rsidR="009E08F1" w:rsidRDefault="009E08F1" w:rsidP="009E08F1">
      <w:pPr>
        <w:pStyle w:val="ListParagraph"/>
        <w:numPr>
          <w:ilvl w:val="0"/>
          <w:numId w:val="1"/>
        </w:numPr>
        <w:ind w:leftChars="0"/>
        <w:jc w:val="left"/>
        <w:rPr>
          <w:lang w:val="en-CA"/>
        </w:rPr>
      </w:pPr>
      <w:r>
        <w:rPr>
          <w:lang w:val="en-CA"/>
        </w:rPr>
        <w:t>A P3 can blur accountabilities since the private partner is not directly accountable to the public and it is not influenced by votes.</w:t>
      </w:r>
    </w:p>
    <w:p w:rsidR="009E08F1" w:rsidRDefault="009E08F1" w:rsidP="009E08F1">
      <w:pPr>
        <w:pStyle w:val="ListParagraph"/>
        <w:numPr>
          <w:ilvl w:val="0"/>
          <w:numId w:val="1"/>
        </w:numPr>
        <w:ind w:leftChars="0"/>
        <w:jc w:val="left"/>
        <w:rPr>
          <w:lang w:val="en-CA"/>
        </w:rPr>
      </w:pPr>
      <w:r>
        <w:rPr>
          <w:lang w:val="en-CA"/>
        </w:rPr>
        <w:t>Long term commitment</w:t>
      </w:r>
    </w:p>
    <w:p w:rsidR="009E08F1" w:rsidRDefault="009E08F1" w:rsidP="009E08F1">
      <w:pPr>
        <w:jc w:val="left"/>
        <w:rPr>
          <w:lang w:val="en-CA"/>
        </w:rPr>
      </w:pPr>
      <w:r>
        <w:rPr>
          <w:lang w:val="en-CA"/>
        </w:rPr>
        <w:t>Examples of P3’s</w:t>
      </w:r>
    </w:p>
    <w:p w:rsidR="009E08F1" w:rsidRDefault="009E08F1" w:rsidP="009E08F1">
      <w:pPr>
        <w:pStyle w:val="ListParagraph"/>
        <w:numPr>
          <w:ilvl w:val="0"/>
          <w:numId w:val="1"/>
        </w:numPr>
        <w:ind w:leftChars="0"/>
        <w:jc w:val="left"/>
        <w:rPr>
          <w:lang w:val="en-CA"/>
        </w:rPr>
      </w:pPr>
      <w:r>
        <w:rPr>
          <w:lang w:val="en-CA"/>
        </w:rPr>
        <w:lastRenderedPageBreak/>
        <w:t>Construction of Highway 407</w:t>
      </w:r>
      <w:r>
        <w:rPr>
          <w:vertAlign w:val="superscript"/>
          <w:lang w:val="en-CA"/>
        </w:rPr>
        <w:t>10</w:t>
      </w:r>
      <w:r>
        <w:rPr>
          <w:lang w:val="en-CA"/>
        </w:rPr>
        <w:t xml:space="preserve"> in Ontario</w:t>
      </w:r>
    </w:p>
    <w:p w:rsidR="009D254F" w:rsidRDefault="009D254F" w:rsidP="009D254F">
      <w:pPr>
        <w:jc w:val="left"/>
        <w:rPr>
          <w:lang w:val="en-CA"/>
        </w:rPr>
      </w:pPr>
    </w:p>
    <w:p w:rsidR="009D254F" w:rsidRDefault="009D254F" w:rsidP="009D254F">
      <w:pPr>
        <w:jc w:val="left"/>
        <w:rPr>
          <w:lang w:val="en-CA"/>
        </w:rPr>
      </w:pPr>
      <w:r>
        <w:rPr>
          <w:lang w:val="en-CA"/>
        </w:rPr>
        <w:t>Business Government Relations</w:t>
      </w:r>
    </w:p>
    <w:p w:rsidR="009D254F" w:rsidRDefault="009D254F" w:rsidP="009D254F">
      <w:pPr>
        <w:pStyle w:val="ListParagraph"/>
        <w:numPr>
          <w:ilvl w:val="0"/>
          <w:numId w:val="1"/>
        </w:numPr>
        <w:ind w:leftChars="0"/>
        <w:jc w:val="left"/>
        <w:rPr>
          <w:lang w:val="en-CA"/>
        </w:rPr>
      </w:pPr>
      <w:r w:rsidRPr="009D254F">
        <w:rPr>
          <w:lang w:val="en-CA"/>
        </w:rPr>
        <w:t>The prevailing view that business and government rarely agree and that each is of the view the other “doesn’t get it</w:t>
      </w:r>
    </w:p>
    <w:p w:rsidR="004D7D4E" w:rsidRPr="009D254F" w:rsidRDefault="00363B86" w:rsidP="009D254F">
      <w:pPr>
        <w:pStyle w:val="ListParagraph"/>
        <w:numPr>
          <w:ilvl w:val="0"/>
          <w:numId w:val="1"/>
        </w:numPr>
        <w:ind w:left="1160"/>
      </w:pPr>
      <w:r w:rsidRPr="009D254F">
        <w:t>Does business understand government?</w:t>
      </w:r>
    </w:p>
    <w:p w:rsidR="004D7D4E" w:rsidRPr="009D254F" w:rsidRDefault="00363B86" w:rsidP="009D254F">
      <w:pPr>
        <w:pStyle w:val="ListParagraph"/>
        <w:numPr>
          <w:ilvl w:val="0"/>
          <w:numId w:val="1"/>
        </w:numPr>
        <w:ind w:left="1160"/>
      </w:pPr>
      <w:r w:rsidRPr="009D254F">
        <w:t>Does government understand business?</w:t>
      </w:r>
    </w:p>
    <w:p w:rsidR="004D7D4E" w:rsidRPr="009D254F" w:rsidRDefault="00363B86" w:rsidP="009D254F">
      <w:pPr>
        <w:pStyle w:val="ListParagraph"/>
        <w:numPr>
          <w:ilvl w:val="0"/>
          <w:numId w:val="1"/>
        </w:numPr>
        <w:ind w:left="1160"/>
      </w:pPr>
      <w:r w:rsidRPr="009D254F">
        <w:t>Recall: unique characteristics of government:</w:t>
      </w:r>
    </w:p>
    <w:p w:rsidR="009D254F" w:rsidRPr="009D254F" w:rsidRDefault="00363B86" w:rsidP="009D254F">
      <w:pPr>
        <w:pStyle w:val="ListParagraph"/>
        <w:numPr>
          <w:ilvl w:val="0"/>
          <w:numId w:val="1"/>
        </w:numPr>
        <w:ind w:left="1160"/>
      </w:pPr>
      <w:r w:rsidRPr="009D254F">
        <w:t>multiplicity of goals, difficulty in measuring performance, need to address difficult problems, multiple accountabilities, public visibility, many stakeholders, complexity</w:t>
      </w:r>
    </w:p>
    <w:p w:rsidR="00796F58" w:rsidRDefault="004D7D4E" w:rsidP="00E26866">
      <w:pPr>
        <w:jc w:val="left"/>
        <w:rPr>
          <w:lang w:val="en-C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4" o:spid="_x0000_s1026" type="#_x0000_t75" style="position:absolute;margin-left:42pt;margin-top:5.65pt;width:346.7pt;height:163.7pt;z-index:251658240;visibility:visible" fillcolor="#366" stroked="t">
            <v:imagedata r:id="rId5" o:title=""/>
          </v:shape>
          <o:OLEObject Type="Embed" ProgID="Word.Document.8" ShapeID="Object 4" DrawAspect="Content" ObjectID="_1447768752" r:id="rId6">
            <o:FieldCodes>\s</o:FieldCodes>
          </o:OLEObject>
        </w:pict>
      </w:r>
    </w:p>
    <w:p w:rsidR="00796F58" w:rsidRDefault="00796F58" w:rsidP="00E26866">
      <w:pPr>
        <w:jc w:val="left"/>
        <w:rPr>
          <w:lang w:val="en-CA"/>
        </w:rPr>
      </w:pPr>
    </w:p>
    <w:p w:rsidR="00796F58" w:rsidRDefault="00796F58" w:rsidP="00E26866">
      <w:pPr>
        <w:jc w:val="left"/>
        <w:rPr>
          <w:lang w:val="en-CA"/>
        </w:rPr>
      </w:pPr>
    </w:p>
    <w:p w:rsidR="00796F58" w:rsidRDefault="00796F58" w:rsidP="00E26866">
      <w:pPr>
        <w:jc w:val="left"/>
        <w:rPr>
          <w:lang w:val="en-CA"/>
        </w:rPr>
      </w:pPr>
    </w:p>
    <w:p w:rsidR="00796F58" w:rsidRDefault="00796F58" w:rsidP="00E26866">
      <w:pPr>
        <w:jc w:val="left"/>
        <w:rPr>
          <w:lang w:val="en-CA"/>
        </w:rPr>
      </w:pPr>
    </w:p>
    <w:p w:rsidR="00796F58" w:rsidRDefault="00796F58" w:rsidP="00E26866">
      <w:pPr>
        <w:jc w:val="left"/>
        <w:rPr>
          <w:lang w:val="en-CA"/>
        </w:rPr>
      </w:pPr>
    </w:p>
    <w:p w:rsidR="00796F58" w:rsidRDefault="00796F58" w:rsidP="00E26866">
      <w:pPr>
        <w:jc w:val="left"/>
        <w:rPr>
          <w:lang w:val="en-CA"/>
        </w:rPr>
      </w:pPr>
    </w:p>
    <w:p w:rsidR="00796F58" w:rsidRDefault="00796F58" w:rsidP="00E26866">
      <w:pPr>
        <w:jc w:val="left"/>
        <w:rPr>
          <w:lang w:val="en-CA"/>
        </w:rPr>
      </w:pPr>
    </w:p>
    <w:p w:rsidR="00796F58" w:rsidRDefault="00796F58" w:rsidP="00E26866">
      <w:pPr>
        <w:jc w:val="left"/>
        <w:rPr>
          <w:lang w:val="en-CA"/>
        </w:rPr>
      </w:pPr>
    </w:p>
    <w:p w:rsidR="009D254F" w:rsidRDefault="009D254F" w:rsidP="00E26866">
      <w:pPr>
        <w:jc w:val="left"/>
        <w:rPr>
          <w:lang w:val="en-CA"/>
        </w:rPr>
      </w:pPr>
    </w:p>
    <w:p w:rsidR="009D254F" w:rsidRDefault="009D254F" w:rsidP="00E26866">
      <w:pPr>
        <w:jc w:val="left"/>
        <w:rPr>
          <w:lang w:val="en-CA"/>
        </w:rPr>
      </w:pPr>
      <w:r>
        <w:rPr>
          <w:lang w:val="en-CA"/>
        </w:rPr>
        <w:t>Models include</w:t>
      </w:r>
    </w:p>
    <w:p w:rsidR="004D7D4E" w:rsidRPr="009D254F" w:rsidRDefault="00363B86" w:rsidP="00363B86">
      <w:pPr>
        <w:numPr>
          <w:ilvl w:val="0"/>
          <w:numId w:val="19"/>
        </w:numPr>
        <w:jc w:val="left"/>
      </w:pPr>
      <w:r w:rsidRPr="009D254F">
        <w:rPr>
          <w:lang w:val="en-CA"/>
        </w:rPr>
        <w:t>Jane Jacobs</w:t>
      </w:r>
    </w:p>
    <w:p w:rsidR="004D7D4E" w:rsidRPr="009D254F" w:rsidRDefault="00363B86" w:rsidP="00363B86">
      <w:pPr>
        <w:numPr>
          <w:ilvl w:val="1"/>
          <w:numId w:val="19"/>
        </w:numPr>
        <w:jc w:val="left"/>
      </w:pPr>
      <w:r w:rsidRPr="009D254F">
        <w:rPr>
          <w:lang w:val="en-CA"/>
        </w:rPr>
        <w:t>The “guardian value syndrome” vs. the “commercial value syndrome”</w:t>
      </w:r>
    </w:p>
    <w:p w:rsidR="004D7D4E" w:rsidRPr="009D254F" w:rsidRDefault="00363B86" w:rsidP="00363B86">
      <w:pPr>
        <w:numPr>
          <w:ilvl w:val="1"/>
          <w:numId w:val="19"/>
        </w:numPr>
        <w:jc w:val="left"/>
      </w:pPr>
      <w:r w:rsidRPr="009D254F">
        <w:rPr>
          <w:lang w:val="en-CA"/>
        </w:rPr>
        <w:t>Government as the “guardian”</w:t>
      </w:r>
    </w:p>
    <w:p w:rsidR="004D7D4E" w:rsidRPr="009D254F" w:rsidRDefault="00363B86" w:rsidP="00363B86">
      <w:pPr>
        <w:numPr>
          <w:ilvl w:val="2"/>
          <w:numId w:val="19"/>
        </w:numPr>
        <w:jc w:val="left"/>
      </w:pPr>
      <w:r w:rsidRPr="009D254F">
        <w:rPr>
          <w:lang w:val="en-CA"/>
        </w:rPr>
        <w:t>Collectivist</w:t>
      </w:r>
    </w:p>
    <w:p w:rsidR="004D7D4E" w:rsidRPr="009D254F" w:rsidRDefault="00363B86" w:rsidP="00363B86">
      <w:pPr>
        <w:numPr>
          <w:ilvl w:val="2"/>
          <w:numId w:val="19"/>
        </w:numPr>
        <w:jc w:val="left"/>
      </w:pPr>
      <w:r w:rsidRPr="009D254F">
        <w:rPr>
          <w:lang w:val="en-CA"/>
        </w:rPr>
        <w:t>Public interest</w:t>
      </w:r>
    </w:p>
    <w:p w:rsidR="004D7D4E" w:rsidRPr="009D254F" w:rsidRDefault="00363B86" w:rsidP="00363B86">
      <w:pPr>
        <w:numPr>
          <w:ilvl w:val="2"/>
          <w:numId w:val="19"/>
        </w:numPr>
        <w:jc w:val="left"/>
      </w:pPr>
      <w:r w:rsidRPr="009D254F">
        <w:rPr>
          <w:lang w:val="en-CA"/>
        </w:rPr>
        <w:t>Risk averse</w:t>
      </w:r>
    </w:p>
    <w:p w:rsidR="004D7D4E" w:rsidRPr="009D254F" w:rsidRDefault="00363B86" w:rsidP="00363B86">
      <w:pPr>
        <w:numPr>
          <w:ilvl w:val="1"/>
          <w:numId w:val="19"/>
        </w:numPr>
        <w:jc w:val="left"/>
      </w:pPr>
      <w:r w:rsidRPr="009D254F">
        <w:rPr>
          <w:lang w:val="en-CA"/>
        </w:rPr>
        <w:t>Business as the “commercial”</w:t>
      </w:r>
    </w:p>
    <w:p w:rsidR="004D7D4E" w:rsidRPr="009D254F" w:rsidRDefault="00363B86" w:rsidP="00363B86">
      <w:pPr>
        <w:numPr>
          <w:ilvl w:val="2"/>
          <w:numId w:val="19"/>
        </w:numPr>
        <w:jc w:val="left"/>
      </w:pPr>
      <w:r w:rsidRPr="009D254F">
        <w:rPr>
          <w:lang w:val="en-CA"/>
        </w:rPr>
        <w:t>Individualist</w:t>
      </w:r>
    </w:p>
    <w:p w:rsidR="004D7D4E" w:rsidRPr="009D254F" w:rsidRDefault="00363B86" w:rsidP="00363B86">
      <w:pPr>
        <w:numPr>
          <w:ilvl w:val="2"/>
          <w:numId w:val="19"/>
        </w:numPr>
        <w:jc w:val="left"/>
      </w:pPr>
      <w:r w:rsidRPr="009D254F">
        <w:rPr>
          <w:lang w:val="en-CA"/>
        </w:rPr>
        <w:t>Private interest</w:t>
      </w:r>
    </w:p>
    <w:p w:rsidR="004D7D4E" w:rsidRPr="009D254F" w:rsidRDefault="00363B86" w:rsidP="00363B86">
      <w:pPr>
        <w:numPr>
          <w:ilvl w:val="2"/>
          <w:numId w:val="19"/>
        </w:numPr>
        <w:jc w:val="left"/>
      </w:pPr>
      <w:r w:rsidRPr="009D254F">
        <w:rPr>
          <w:lang w:val="en-CA"/>
        </w:rPr>
        <w:t>Risk tolerant</w:t>
      </w:r>
      <w:r w:rsidRPr="009D254F">
        <w:t xml:space="preserve"> </w:t>
      </w:r>
    </w:p>
    <w:p w:rsidR="009D254F" w:rsidRDefault="009D254F" w:rsidP="00E26866">
      <w:pPr>
        <w:jc w:val="left"/>
        <w:rPr>
          <w:lang w:val="en-CA"/>
        </w:rPr>
      </w:pPr>
      <w:r w:rsidRPr="009D254F">
        <w:rPr>
          <w:noProof/>
        </w:rPr>
        <w:drawing>
          <wp:inline distT="0" distB="0" distL="0" distR="0">
            <wp:extent cx="2009775" cy="1714500"/>
            <wp:effectExtent l="0" t="0" r="0" b="0"/>
            <wp:docPr id="3"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505200" cy="3657600"/>
                      <a:chOff x="827088" y="2133600"/>
                      <a:chExt cx="3505200" cy="3657600"/>
                    </a:xfrm>
                  </a:grpSpPr>
                  <a:sp>
                    <a:nvSpPr>
                      <a:cNvPr id="9221" name="Rectangle 4"/>
                      <a:cNvSpPr>
                        <a:spLocks noGrp="1" noChangeArrowheads="1"/>
                      </a:cNvSpPr>
                    </a:nvSpPr>
                    <a:spPr bwMode="auto">
                      <a:xfrm>
                        <a:off x="827088" y="2133600"/>
                        <a:ext cx="3505200" cy="3657600"/>
                      </a:xfrm>
                      <a:prstGeom prst="rect">
                        <a:avLst/>
                      </a:prstGeom>
                      <a:noFill/>
                      <a:ln w="9525">
                        <a:noFill/>
                        <a:miter lim="800000"/>
                        <a:headEnd/>
                        <a:tailEnd/>
                      </a:ln>
                    </a:spPr>
                    <a:txSp>
                      <a:txBody>
                        <a:bodyPr vert="horz" wrap="square" lIns="90488" tIns="44450" rIns="90488" bIns="44450" numCol="1" anchor="t" anchorCtr="0" compatLnSpc="1">
                          <a:prstTxWarp prst="textNoShape">
                            <a:avLst/>
                          </a:prstTxWarp>
                        </a:bodyPr>
                        <a:lstStyle>
                          <a:lvl1pPr marL="342900" indent="-342900" algn="l" rtl="0" eaLnBrk="0" fontAlgn="base" hangingPunct="0">
                            <a:spcBef>
                              <a:spcPct val="20000"/>
                            </a:spcBef>
                            <a:spcAft>
                              <a:spcPct val="0"/>
                            </a:spcAft>
                            <a:buClr>
                              <a:schemeClr val="bg2"/>
                            </a:buClr>
                            <a:buSzPct val="70000"/>
                            <a:buFont typeface="Wingdings" pitchFamily="2" charset="2"/>
                            <a:buChar char="l"/>
                            <a:defRPr sz="2800">
                              <a:solidFill>
                                <a:schemeClr val="tx1"/>
                              </a:solidFill>
                              <a:latin typeface="+mn-lt"/>
                              <a:ea typeface="+mn-ea"/>
                              <a:cs typeface="+mn-cs"/>
                            </a:defRPr>
                          </a:lvl1pPr>
                          <a:lvl2pPr marL="742950" indent="-285750" algn="l" rtl="0" eaLnBrk="0" fontAlgn="base" hangingPunct="0">
                            <a:spcBef>
                              <a:spcPct val="20000"/>
                            </a:spcBef>
                            <a:spcAft>
                              <a:spcPct val="0"/>
                            </a:spcAft>
                            <a:buClr>
                              <a:schemeClr val="accent1"/>
                            </a:buClr>
                            <a:buSzPct val="150000"/>
                            <a:buChar char="•"/>
                            <a:defRPr sz="2400">
                              <a:solidFill>
                                <a:schemeClr val="tx1"/>
                              </a:solidFill>
                              <a:latin typeface="+mn-lt"/>
                            </a:defRPr>
                          </a:lvl2pPr>
                          <a:lvl3pPr marL="1143000" indent="-228600" algn="l" rtl="0" eaLnBrk="0" fontAlgn="base" hangingPunct="0">
                            <a:spcBef>
                              <a:spcPct val="20000"/>
                            </a:spcBef>
                            <a:spcAft>
                              <a:spcPct val="0"/>
                            </a:spcAft>
                            <a:buClr>
                              <a:schemeClr val="tx1"/>
                            </a:buClr>
                            <a:buSzPct val="150000"/>
                            <a:buChar char="•"/>
                            <a:defRPr sz="2000">
                              <a:solidFill>
                                <a:schemeClr val="tx1"/>
                              </a:solidFill>
                              <a:latin typeface="+mn-lt"/>
                            </a:defRPr>
                          </a:lvl3pPr>
                          <a:lvl4pPr marL="1600200" indent="-228600" algn="l" rtl="0" eaLnBrk="0" fontAlgn="base" hangingPunct="0">
                            <a:spcBef>
                              <a:spcPct val="20000"/>
                            </a:spcBef>
                            <a:spcAft>
                              <a:spcPct val="0"/>
                            </a:spcAft>
                            <a:buClr>
                              <a:schemeClr val="tx2"/>
                            </a:buClr>
                            <a:buSzPct val="150000"/>
                            <a:buChar char="•"/>
                            <a:defRPr sz="1800">
                              <a:solidFill>
                                <a:schemeClr val="tx1"/>
                              </a:solidFill>
                              <a:latin typeface="+mn-lt"/>
                            </a:defRPr>
                          </a:lvl4pPr>
                          <a:lvl5pPr marL="2057400" indent="-228600" algn="l" rtl="0" eaLnBrk="0" fontAlgn="base" hangingPunct="0">
                            <a:spcBef>
                              <a:spcPct val="20000"/>
                            </a:spcBef>
                            <a:spcAft>
                              <a:spcPct val="0"/>
                            </a:spcAft>
                            <a:buClr>
                              <a:schemeClr val="folHlink"/>
                            </a:buClr>
                            <a:buSzPct val="150000"/>
                            <a:buChar char="•"/>
                            <a:defRPr sz="1800">
                              <a:solidFill>
                                <a:schemeClr val="tx1"/>
                              </a:solidFill>
                              <a:latin typeface="+mn-lt"/>
                            </a:defRPr>
                          </a:lvl5pPr>
                          <a:lvl6pPr marL="2514600" indent="-228600" algn="l" rtl="0" fontAlgn="base">
                            <a:spcBef>
                              <a:spcPct val="20000"/>
                            </a:spcBef>
                            <a:spcAft>
                              <a:spcPct val="0"/>
                            </a:spcAft>
                            <a:buClr>
                              <a:schemeClr val="folHlink"/>
                            </a:buClr>
                            <a:buSzPct val="150000"/>
                            <a:buChar char="•"/>
                            <a:defRPr sz="1800">
                              <a:solidFill>
                                <a:schemeClr val="tx1"/>
                              </a:solidFill>
                              <a:latin typeface="+mn-lt"/>
                            </a:defRPr>
                          </a:lvl6pPr>
                          <a:lvl7pPr marL="2971800" indent="-228600" algn="l" rtl="0" fontAlgn="base">
                            <a:spcBef>
                              <a:spcPct val="20000"/>
                            </a:spcBef>
                            <a:spcAft>
                              <a:spcPct val="0"/>
                            </a:spcAft>
                            <a:buClr>
                              <a:schemeClr val="folHlink"/>
                            </a:buClr>
                            <a:buSzPct val="150000"/>
                            <a:buChar char="•"/>
                            <a:defRPr sz="1800">
                              <a:solidFill>
                                <a:schemeClr val="tx1"/>
                              </a:solidFill>
                              <a:latin typeface="+mn-lt"/>
                            </a:defRPr>
                          </a:lvl7pPr>
                          <a:lvl8pPr marL="3429000" indent="-228600" algn="l" rtl="0" fontAlgn="base">
                            <a:spcBef>
                              <a:spcPct val="20000"/>
                            </a:spcBef>
                            <a:spcAft>
                              <a:spcPct val="0"/>
                            </a:spcAft>
                            <a:buClr>
                              <a:schemeClr val="folHlink"/>
                            </a:buClr>
                            <a:buSzPct val="150000"/>
                            <a:buChar char="•"/>
                            <a:defRPr sz="1800">
                              <a:solidFill>
                                <a:schemeClr val="tx1"/>
                              </a:solidFill>
                              <a:latin typeface="+mn-lt"/>
                            </a:defRPr>
                          </a:lvl8pPr>
                          <a:lvl9pPr marL="3886200" indent="-228600" algn="l" rtl="0" fontAlgn="base">
                            <a:spcBef>
                              <a:spcPct val="20000"/>
                            </a:spcBef>
                            <a:spcAft>
                              <a:spcPct val="0"/>
                            </a:spcAft>
                            <a:buClr>
                              <a:schemeClr val="folHlink"/>
                            </a:buClr>
                            <a:buSzPct val="150000"/>
                            <a:buChar char="•"/>
                            <a:defRPr sz="1800">
                              <a:solidFill>
                                <a:schemeClr val="tx1"/>
                              </a:solidFill>
                              <a:latin typeface="+mn-lt"/>
                            </a:defRPr>
                          </a:lvl9pPr>
                        </a:lstStyle>
                        <a:p>
                          <a:pPr eaLnBrk="1" hangingPunct="1">
                            <a:lnSpc>
                              <a:spcPct val="90000"/>
                            </a:lnSpc>
                            <a:buFont typeface="Wingdings" pitchFamily="2" charset="2"/>
                            <a:buNone/>
                          </a:pPr>
                          <a:r>
                            <a:rPr lang="en-US" altLang="ko-KR" sz="2000" b="1" dirty="0" smtClean="0">
                              <a:ea typeface="굴림" charset="-127"/>
                            </a:rPr>
                            <a:t>The “Guardian” (</a:t>
                          </a:r>
                          <a:r>
                            <a:rPr lang="en-US" altLang="ko-KR" sz="2000" b="1" dirty="0" err="1" smtClean="0">
                              <a:ea typeface="굴림" charset="-127"/>
                            </a:rPr>
                            <a:t>Gov’t</a:t>
                          </a:r>
                          <a:r>
                            <a:rPr lang="en-US" altLang="ko-KR" sz="2000" b="1" dirty="0" smtClean="0">
                              <a:ea typeface="굴림" charset="-127"/>
                            </a:rPr>
                            <a:t>)</a:t>
                          </a:r>
                          <a:endParaRPr lang="en-US" altLang="ko-KR" sz="2000" dirty="0" smtClean="0">
                            <a:ea typeface="굴림" charset="-127"/>
                          </a:endParaRPr>
                        </a:p>
                        <a:p>
                          <a:pPr eaLnBrk="1" hangingPunct="1">
                            <a:lnSpc>
                              <a:spcPct val="90000"/>
                            </a:lnSpc>
                            <a:spcBef>
                              <a:spcPct val="10000"/>
                            </a:spcBef>
                          </a:pPr>
                          <a:r>
                            <a:rPr lang="en-US" altLang="ko-KR" sz="2000" dirty="0" smtClean="0">
                              <a:ea typeface="굴림" charset="-127"/>
                            </a:rPr>
                            <a:t>authority and rules   (hierarchy &amp; obedience)</a:t>
                          </a:r>
                        </a:p>
                        <a:p>
                          <a:pPr eaLnBrk="1" hangingPunct="1">
                            <a:lnSpc>
                              <a:spcPct val="90000"/>
                            </a:lnSpc>
                            <a:spcBef>
                              <a:spcPct val="10000"/>
                            </a:spcBef>
                          </a:pPr>
                          <a:r>
                            <a:rPr lang="en-US" altLang="ko-KR" sz="2000" dirty="0" smtClean="0">
                              <a:ea typeface="굴림" charset="-127"/>
                            </a:rPr>
                            <a:t>shunning of trade &amp; coercion</a:t>
                          </a:r>
                        </a:p>
                        <a:p>
                          <a:pPr eaLnBrk="1" hangingPunct="1">
                            <a:lnSpc>
                              <a:spcPct val="90000"/>
                            </a:lnSpc>
                            <a:spcBef>
                              <a:spcPct val="10000"/>
                            </a:spcBef>
                          </a:pPr>
                          <a:r>
                            <a:rPr lang="en-US" altLang="ko-KR" sz="2000" dirty="0" smtClean="0">
                              <a:ea typeface="굴림" charset="-127"/>
                            </a:rPr>
                            <a:t>power as given </a:t>
                          </a:r>
                        </a:p>
                        <a:p>
                          <a:pPr eaLnBrk="1" hangingPunct="1">
                            <a:lnSpc>
                              <a:spcPct val="90000"/>
                            </a:lnSpc>
                            <a:spcBef>
                              <a:spcPct val="10000"/>
                            </a:spcBef>
                          </a:pPr>
                          <a:r>
                            <a:rPr lang="en-US" altLang="ko-KR" sz="2000" dirty="0" smtClean="0">
                              <a:ea typeface="굴림" charset="-127"/>
                            </a:rPr>
                            <a:t>public interest</a:t>
                          </a:r>
                        </a:p>
                        <a:p>
                          <a:pPr eaLnBrk="1" hangingPunct="1">
                            <a:lnSpc>
                              <a:spcPct val="90000"/>
                            </a:lnSpc>
                            <a:spcBef>
                              <a:spcPct val="10000"/>
                            </a:spcBef>
                          </a:pPr>
                          <a:r>
                            <a:rPr lang="en-US" altLang="ko-KR" sz="2000" dirty="0" smtClean="0">
                              <a:ea typeface="굴림" charset="-127"/>
                            </a:rPr>
                            <a:t>tradition</a:t>
                          </a:r>
                        </a:p>
                        <a:p>
                          <a:pPr eaLnBrk="1" hangingPunct="1">
                            <a:lnSpc>
                              <a:spcPct val="90000"/>
                            </a:lnSpc>
                            <a:spcBef>
                              <a:spcPct val="10000"/>
                            </a:spcBef>
                          </a:pPr>
                          <a:r>
                            <a:rPr lang="en-US" altLang="ko-KR" sz="2000" dirty="0" smtClean="0">
                              <a:ea typeface="굴림" charset="-127"/>
                            </a:rPr>
                            <a:t>protectors</a:t>
                          </a:r>
                        </a:p>
                        <a:p>
                          <a:pPr eaLnBrk="1" hangingPunct="1">
                            <a:lnSpc>
                              <a:spcPct val="90000"/>
                            </a:lnSpc>
                            <a:spcBef>
                              <a:spcPct val="10000"/>
                            </a:spcBef>
                          </a:pPr>
                          <a:r>
                            <a:rPr lang="en-US" altLang="ko-KR" sz="2000" dirty="0" smtClean="0">
                              <a:ea typeface="굴림" charset="-127"/>
                            </a:rPr>
                            <a:t>willing to take vengeance</a:t>
                          </a:r>
                        </a:p>
                        <a:p>
                          <a:pPr eaLnBrk="1" hangingPunct="1">
                            <a:lnSpc>
                              <a:spcPct val="90000"/>
                            </a:lnSpc>
                            <a:spcBef>
                              <a:spcPct val="10000"/>
                            </a:spcBef>
                          </a:pPr>
                          <a:r>
                            <a:rPr lang="en-CA" sz="2000" dirty="0" smtClean="0"/>
                            <a:t>Risk averse</a:t>
                          </a:r>
                          <a:endParaRPr lang="en-US" altLang="ko-KR" sz="2000" dirty="0" smtClean="0">
                            <a:ea typeface="굴림" charset="-127"/>
                          </a:endParaRPr>
                        </a:p>
                      </a:txBody>
                      <a:useSpRect/>
                    </a:txSp>
                  </a:sp>
                </lc:lockedCanvas>
              </a:graphicData>
            </a:graphic>
          </wp:inline>
        </w:drawing>
      </w:r>
      <w:r w:rsidRPr="009D254F">
        <w:rPr>
          <w:noProof/>
        </w:rPr>
        <w:drawing>
          <wp:inline distT="0" distB="0" distL="0" distR="0">
            <wp:extent cx="2228850" cy="1714500"/>
            <wp:effectExtent l="0" t="0" r="0" b="0"/>
            <wp:docPr id="4"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857625" cy="3733800"/>
                      <a:chOff x="4859338" y="2133600"/>
                      <a:chExt cx="3857625" cy="3733800"/>
                    </a:xfrm>
                  </a:grpSpPr>
                  <a:sp>
                    <a:nvSpPr>
                      <a:cNvPr id="9222" name="Rectangle 5"/>
                      <a:cNvSpPr>
                        <a:spLocks noGrp="1" noChangeArrowheads="1"/>
                      </a:cNvSpPr>
                    </a:nvSpPr>
                    <a:spPr bwMode="auto">
                      <a:xfrm>
                        <a:off x="4859338" y="2133600"/>
                        <a:ext cx="3857625" cy="3733800"/>
                      </a:xfrm>
                      <a:prstGeom prst="rect">
                        <a:avLst/>
                      </a:prstGeom>
                      <a:noFill/>
                      <a:ln w="9525">
                        <a:noFill/>
                        <a:miter lim="800000"/>
                        <a:headEnd/>
                        <a:tailEnd/>
                      </a:ln>
                    </a:spPr>
                    <a:txSp>
                      <a:txBody>
                        <a:bodyPr vert="horz" wrap="square" lIns="90488" tIns="44450" rIns="90488" bIns="44450" numCol="1" anchor="t" anchorCtr="0" compatLnSpc="1">
                          <a:prstTxWarp prst="textNoShape">
                            <a:avLst/>
                          </a:prstTxWarp>
                        </a:bodyPr>
                        <a:lstStyle>
                          <a:lvl1pPr marL="342900" indent="-342900" algn="l" rtl="0" eaLnBrk="0" fontAlgn="base" hangingPunct="0">
                            <a:spcBef>
                              <a:spcPct val="20000"/>
                            </a:spcBef>
                            <a:spcAft>
                              <a:spcPct val="0"/>
                            </a:spcAft>
                            <a:buClr>
                              <a:schemeClr val="bg2"/>
                            </a:buClr>
                            <a:buSzPct val="70000"/>
                            <a:buFont typeface="Wingdings" pitchFamily="2" charset="2"/>
                            <a:buChar char="l"/>
                            <a:defRPr sz="2800">
                              <a:solidFill>
                                <a:schemeClr val="tx1"/>
                              </a:solidFill>
                              <a:latin typeface="+mn-lt"/>
                              <a:ea typeface="+mn-ea"/>
                              <a:cs typeface="+mn-cs"/>
                            </a:defRPr>
                          </a:lvl1pPr>
                          <a:lvl2pPr marL="742950" indent="-285750" algn="l" rtl="0" eaLnBrk="0" fontAlgn="base" hangingPunct="0">
                            <a:spcBef>
                              <a:spcPct val="20000"/>
                            </a:spcBef>
                            <a:spcAft>
                              <a:spcPct val="0"/>
                            </a:spcAft>
                            <a:buClr>
                              <a:schemeClr val="accent1"/>
                            </a:buClr>
                            <a:buSzPct val="150000"/>
                            <a:buChar char="•"/>
                            <a:defRPr sz="2400">
                              <a:solidFill>
                                <a:schemeClr val="tx1"/>
                              </a:solidFill>
                              <a:latin typeface="+mn-lt"/>
                            </a:defRPr>
                          </a:lvl2pPr>
                          <a:lvl3pPr marL="1143000" indent="-228600" algn="l" rtl="0" eaLnBrk="0" fontAlgn="base" hangingPunct="0">
                            <a:spcBef>
                              <a:spcPct val="20000"/>
                            </a:spcBef>
                            <a:spcAft>
                              <a:spcPct val="0"/>
                            </a:spcAft>
                            <a:buClr>
                              <a:schemeClr val="tx1"/>
                            </a:buClr>
                            <a:buSzPct val="150000"/>
                            <a:buChar char="•"/>
                            <a:defRPr sz="2000">
                              <a:solidFill>
                                <a:schemeClr val="tx1"/>
                              </a:solidFill>
                              <a:latin typeface="+mn-lt"/>
                            </a:defRPr>
                          </a:lvl3pPr>
                          <a:lvl4pPr marL="1600200" indent="-228600" algn="l" rtl="0" eaLnBrk="0" fontAlgn="base" hangingPunct="0">
                            <a:spcBef>
                              <a:spcPct val="20000"/>
                            </a:spcBef>
                            <a:spcAft>
                              <a:spcPct val="0"/>
                            </a:spcAft>
                            <a:buClr>
                              <a:schemeClr val="tx2"/>
                            </a:buClr>
                            <a:buSzPct val="150000"/>
                            <a:buChar char="•"/>
                            <a:defRPr sz="1800">
                              <a:solidFill>
                                <a:schemeClr val="tx1"/>
                              </a:solidFill>
                              <a:latin typeface="+mn-lt"/>
                            </a:defRPr>
                          </a:lvl4pPr>
                          <a:lvl5pPr marL="2057400" indent="-228600" algn="l" rtl="0" eaLnBrk="0" fontAlgn="base" hangingPunct="0">
                            <a:spcBef>
                              <a:spcPct val="20000"/>
                            </a:spcBef>
                            <a:spcAft>
                              <a:spcPct val="0"/>
                            </a:spcAft>
                            <a:buClr>
                              <a:schemeClr val="folHlink"/>
                            </a:buClr>
                            <a:buSzPct val="150000"/>
                            <a:buChar char="•"/>
                            <a:defRPr sz="1800">
                              <a:solidFill>
                                <a:schemeClr val="tx1"/>
                              </a:solidFill>
                              <a:latin typeface="+mn-lt"/>
                            </a:defRPr>
                          </a:lvl5pPr>
                          <a:lvl6pPr marL="2514600" indent="-228600" algn="l" rtl="0" fontAlgn="base">
                            <a:spcBef>
                              <a:spcPct val="20000"/>
                            </a:spcBef>
                            <a:spcAft>
                              <a:spcPct val="0"/>
                            </a:spcAft>
                            <a:buClr>
                              <a:schemeClr val="folHlink"/>
                            </a:buClr>
                            <a:buSzPct val="150000"/>
                            <a:buChar char="•"/>
                            <a:defRPr sz="1800">
                              <a:solidFill>
                                <a:schemeClr val="tx1"/>
                              </a:solidFill>
                              <a:latin typeface="+mn-lt"/>
                            </a:defRPr>
                          </a:lvl6pPr>
                          <a:lvl7pPr marL="2971800" indent="-228600" algn="l" rtl="0" fontAlgn="base">
                            <a:spcBef>
                              <a:spcPct val="20000"/>
                            </a:spcBef>
                            <a:spcAft>
                              <a:spcPct val="0"/>
                            </a:spcAft>
                            <a:buClr>
                              <a:schemeClr val="folHlink"/>
                            </a:buClr>
                            <a:buSzPct val="150000"/>
                            <a:buChar char="•"/>
                            <a:defRPr sz="1800">
                              <a:solidFill>
                                <a:schemeClr val="tx1"/>
                              </a:solidFill>
                              <a:latin typeface="+mn-lt"/>
                            </a:defRPr>
                          </a:lvl7pPr>
                          <a:lvl8pPr marL="3429000" indent="-228600" algn="l" rtl="0" fontAlgn="base">
                            <a:spcBef>
                              <a:spcPct val="20000"/>
                            </a:spcBef>
                            <a:spcAft>
                              <a:spcPct val="0"/>
                            </a:spcAft>
                            <a:buClr>
                              <a:schemeClr val="folHlink"/>
                            </a:buClr>
                            <a:buSzPct val="150000"/>
                            <a:buChar char="•"/>
                            <a:defRPr sz="1800">
                              <a:solidFill>
                                <a:schemeClr val="tx1"/>
                              </a:solidFill>
                              <a:latin typeface="+mn-lt"/>
                            </a:defRPr>
                          </a:lvl8pPr>
                          <a:lvl9pPr marL="3886200" indent="-228600" algn="l" rtl="0" fontAlgn="base">
                            <a:spcBef>
                              <a:spcPct val="20000"/>
                            </a:spcBef>
                            <a:spcAft>
                              <a:spcPct val="0"/>
                            </a:spcAft>
                            <a:buClr>
                              <a:schemeClr val="folHlink"/>
                            </a:buClr>
                            <a:buSzPct val="150000"/>
                            <a:buChar char="•"/>
                            <a:defRPr sz="1800">
                              <a:solidFill>
                                <a:schemeClr val="tx1"/>
                              </a:solidFill>
                              <a:latin typeface="+mn-lt"/>
                            </a:defRPr>
                          </a:lvl9pPr>
                        </a:lstStyle>
                        <a:p>
                          <a:pPr eaLnBrk="1" hangingPunct="1">
                            <a:lnSpc>
                              <a:spcPct val="90000"/>
                            </a:lnSpc>
                            <a:buFont typeface="Wingdings" pitchFamily="2" charset="2"/>
                            <a:buNone/>
                          </a:pPr>
                          <a:r>
                            <a:rPr lang="en-US" altLang="ko-KR" sz="2000" b="1" dirty="0" smtClean="0">
                              <a:ea typeface="굴림" charset="-127"/>
                            </a:rPr>
                            <a:t>The “Commercial</a:t>
                          </a:r>
                          <a:r>
                            <a:rPr lang="en-US" altLang="ko-KR" sz="2000" dirty="0" smtClean="0">
                              <a:ea typeface="굴림" charset="-127"/>
                            </a:rPr>
                            <a:t>” </a:t>
                          </a:r>
                          <a:r>
                            <a:rPr lang="en-US" altLang="ko-KR" sz="2000" b="1" dirty="0" smtClean="0">
                              <a:ea typeface="굴림" charset="-127"/>
                            </a:rPr>
                            <a:t>(Industry)</a:t>
                          </a:r>
                        </a:p>
                        <a:p>
                          <a:pPr eaLnBrk="1" hangingPunct="1">
                            <a:lnSpc>
                              <a:spcPct val="90000"/>
                            </a:lnSpc>
                            <a:spcBef>
                              <a:spcPct val="10000"/>
                            </a:spcBef>
                          </a:pPr>
                          <a:r>
                            <a:rPr lang="en-US" altLang="ko-KR" sz="2000" dirty="0" smtClean="0">
                              <a:ea typeface="굴림" charset="-127"/>
                            </a:rPr>
                            <a:t>voluntary agreements, (negotiate, bargain)</a:t>
                          </a:r>
                        </a:p>
                        <a:p>
                          <a:pPr eaLnBrk="1" hangingPunct="1">
                            <a:lnSpc>
                              <a:spcPct val="90000"/>
                            </a:lnSpc>
                            <a:spcBef>
                              <a:spcPct val="10000"/>
                            </a:spcBef>
                          </a:pPr>
                          <a:r>
                            <a:rPr lang="en-US" altLang="ko-KR" sz="2000" dirty="0" smtClean="0">
                              <a:ea typeface="굴림" charset="-127"/>
                            </a:rPr>
                            <a:t>collaboration &amp; exchange</a:t>
                          </a:r>
                        </a:p>
                        <a:p>
                          <a:pPr eaLnBrk="1" hangingPunct="1">
                            <a:lnSpc>
                              <a:spcPct val="90000"/>
                            </a:lnSpc>
                            <a:spcBef>
                              <a:spcPct val="10000"/>
                            </a:spcBef>
                          </a:pPr>
                          <a:r>
                            <a:rPr lang="en-US" altLang="ko-KR" sz="2000" dirty="0" smtClean="0">
                              <a:ea typeface="굴림" charset="-127"/>
                            </a:rPr>
                            <a:t>power as contested</a:t>
                          </a:r>
                        </a:p>
                        <a:p>
                          <a:pPr eaLnBrk="1" hangingPunct="1">
                            <a:lnSpc>
                              <a:spcPct val="90000"/>
                            </a:lnSpc>
                            <a:spcBef>
                              <a:spcPct val="10000"/>
                            </a:spcBef>
                          </a:pPr>
                          <a:r>
                            <a:rPr lang="en-US" altLang="ko-KR" sz="2000" dirty="0" smtClean="0">
                              <a:ea typeface="굴림" charset="-127"/>
                            </a:rPr>
                            <a:t>private interest</a:t>
                          </a:r>
                        </a:p>
                        <a:p>
                          <a:pPr eaLnBrk="1" hangingPunct="1">
                            <a:lnSpc>
                              <a:spcPct val="90000"/>
                            </a:lnSpc>
                            <a:spcBef>
                              <a:spcPct val="10000"/>
                            </a:spcBef>
                          </a:pPr>
                          <a:r>
                            <a:rPr lang="en-US" altLang="ko-KR" sz="2000" dirty="0" smtClean="0">
                              <a:ea typeface="굴림" charset="-127"/>
                            </a:rPr>
                            <a:t>innovation</a:t>
                          </a:r>
                        </a:p>
                        <a:p>
                          <a:pPr eaLnBrk="1" hangingPunct="1">
                            <a:lnSpc>
                              <a:spcPct val="90000"/>
                            </a:lnSpc>
                            <a:spcBef>
                              <a:spcPct val="10000"/>
                            </a:spcBef>
                          </a:pPr>
                          <a:r>
                            <a:rPr lang="en-US" altLang="ko-KR" sz="2000" dirty="0" smtClean="0">
                              <a:ea typeface="굴림" charset="-127"/>
                            </a:rPr>
                            <a:t>investors</a:t>
                          </a:r>
                        </a:p>
                        <a:p>
                          <a:pPr eaLnBrk="1" hangingPunct="1">
                            <a:lnSpc>
                              <a:spcPct val="90000"/>
                            </a:lnSpc>
                            <a:spcBef>
                              <a:spcPct val="10000"/>
                            </a:spcBef>
                          </a:pPr>
                          <a:r>
                            <a:rPr lang="en-US" altLang="ko-KR" sz="2000" dirty="0" smtClean="0">
                              <a:ea typeface="굴림" charset="-127"/>
                            </a:rPr>
                            <a:t>work ethic</a:t>
                          </a:r>
                        </a:p>
                        <a:p>
                          <a:pPr eaLnBrk="1" hangingPunct="1">
                            <a:lnSpc>
                              <a:spcPct val="90000"/>
                            </a:lnSpc>
                            <a:spcBef>
                              <a:spcPct val="10000"/>
                            </a:spcBef>
                          </a:pPr>
                          <a:r>
                            <a:rPr lang="en-CA" sz="2000" dirty="0" smtClean="0"/>
                            <a:t>Risk-takers</a:t>
                          </a:r>
                          <a:endParaRPr lang="en-US" altLang="ko-KR" sz="2000" dirty="0" smtClean="0">
                            <a:ea typeface="굴림" charset="-127"/>
                          </a:endParaRPr>
                        </a:p>
                      </a:txBody>
                      <a:useSpRect/>
                    </a:txSp>
                  </a:sp>
                </lc:lockedCanvas>
              </a:graphicData>
            </a:graphic>
          </wp:inline>
        </w:drawing>
      </w:r>
    </w:p>
    <w:p w:rsidR="004D7D4E" w:rsidRPr="009D254F" w:rsidRDefault="00363B86" w:rsidP="00363B86">
      <w:pPr>
        <w:numPr>
          <w:ilvl w:val="0"/>
          <w:numId w:val="20"/>
        </w:numPr>
        <w:jc w:val="left"/>
      </w:pPr>
      <w:r w:rsidRPr="009D254F">
        <w:rPr>
          <w:lang w:val="en-CA"/>
        </w:rPr>
        <w:lastRenderedPageBreak/>
        <w:t xml:space="preserve">W.T. </w:t>
      </w:r>
      <w:proofErr w:type="spellStart"/>
      <w:r w:rsidRPr="009D254F">
        <w:rPr>
          <w:lang w:val="en-CA"/>
        </w:rPr>
        <w:t>Stanbury</w:t>
      </w:r>
      <w:proofErr w:type="spellEnd"/>
      <w:r w:rsidRPr="009D254F">
        <w:rPr>
          <w:lang w:val="en-CA"/>
        </w:rPr>
        <w:t xml:space="preserve"> </w:t>
      </w:r>
    </w:p>
    <w:p w:rsidR="004D7D4E" w:rsidRPr="009D254F" w:rsidRDefault="00363B86" w:rsidP="00363B86">
      <w:pPr>
        <w:numPr>
          <w:ilvl w:val="1"/>
          <w:numId w:val="20"/>
        </w:numPr>
        <w:jc w:val="left"/>
      </w:pPr>
      <w:r w:rsidRPr="009D254F">
        <w:rPr>
          <w:lang w:val="en-CA"/>
        </w:rPr>
        <w:t>Factors affecting business and its successes</w:t>
      </w:r>
    </w:p>
    <w:p w:rsidR="004D7D4E" w:rsidRPr="009D254F" w:rsidRDefault="00363B86" w:rsidP="00363B86">
      <w:pPr>
        <w:numPr>
          <w:ilvl w:val="2"/>
          <w:numId w:val="20"/>
        </w:numPr>
        <w:jc w:val="left"/>
      </w:pPr>
      <w:r w:rsidRPr="009D254F">
        <w:rPr>
          <w:lang w:val="en-CA"/>
        </w:rPr>
        <w:t>Nature of relations between business and its primary stakeholders (government could be a primary stakeholder)</w:t>
      </w:r>
    </w:p>
    <w:p w:rsidR="004D7D4E" w:rsidRPr="009D254F" w:rsidRDefault="00363B86" w:rsidP="00363B86">
      <w:pPr>
        <w:numPr>
          <w:ilvl w:val="2"/>
          <w:numId w:val="20"/>
        </w:numPr>
        <w:jc w:val="left"/>
      </w:pPr>
      <w:r w:rsidRPr="009D254F">
        <w:rPr>
          <w:lang w:val="en-CA"/>
        </w:rPr>
        <w:t>Extent of government intervention in the sector</w:t>
      </w:r>
    </w:p>
    <w:p w:rsidR="004D7D4E" w:rsidRPr="009D254F" w:rsidRDefault="00363B86" w:rsidP="00363B86">
      <w:pPr>
        <w:numPr>
          <w:ilvl w:val="2"/>
          <w:numId w:val="20"/>
        </w:numPr>
        <w:jc w:val="left"/>
      </w:pPr>
      <w:r w:rsidRPr="009D254F">
        <w:rPr>
          <w:lang w:val="en-CA"/>
        </w:rPr>
        <w:t>The degree to which government actions determine success or failure</w:t>
      </w:r>
    </w:p>
    <w:p w:rsidR="004D7D4E" w:rsidRPr="009D254F" w:rsidRDefault="00363B86" w:rsidP="00363B86">
      <w:pPr>
        <w:numPr>
          <w:ilvl w:val="2"/>
          <w:numId w:val="20"/>
        </w:numPr>
        <w:jc w:val="left"/>
      </w:pPr>
      <w:r w:rsidRPr="009D254F">
        <w:rPr>
          <w:lang w:val="en-CA"/>
        </w:rPr>
        <w:t>Characteristics of members in the business interest group</w:t>
      </w:r>
    </w:p>
    <w:p w:rsidR="004D7D4E" w:rsidRPr="009D254F" w:rsidRDefault="00363B86" w:rsidP="00363B86">
      <w:pPr>
        <w:numPr>
          <w:ilvl w:val="2"/>
          <w:numId w:val="20"/>
        </w:numPr>
        <w:jc w:val="left"/>
      </w:pPr>
      <w:r w:rsidRPr="009D254F">
        <w:rPr>
          <w:lang w:val="en-CA"/>
        </w:rPr>
        <w:t>The perceptions of the public</w:t>
      </w:r>
      <w:r w:rsidRPr="009D254F">
        <w:t xml:space="preserve"> </w:t>
      </w:r>
    </w:p>
    <w:p w:rsidR="004D7D4E" w:rsidRPr="009D254F" w:rsidRDefault="00363B86" w:rsidP="00363B86">
      <w:pPr>
        <w:numPr>
          <w:ilvl w:val="0"/>
          <w:numId w:val="20"/>
        </w:numPr>
        <w:jc w:val="left"/>
      </w:pPr>
      <w:r w:rsidRPr="009D254F">
        <w:rPr>
          <w:lang w:val="en-CA"/>
        </w:rPr>
        <w:t xml:space="preserve">W.T. </w:t>
      </w:r>
      <w:proofErr w:type="spellStart"/>
      <w:r w:rsidRPr="009D254F">
        <w:rPr>
          <w:lang w:val="en-CA"/>
        </w:rPr>
        <w:t>Stanbury</w:t>
      </w:r>
      <w:proofErr w:type="spellEnd"/>
      <w:r w:rsidRPr="009D254F">
        <w:rPr>
          <w:lang w:val="en-CA"/>
        </w:rPr>
        <w:t xml:space="preserve"> </w:t>
      </w:r>
    </w:p>
    <w:p w:rsidR="004D7D4E" w:rsidRPr="009D254F" w:rsidRDefault="00363B86" w:rsidP="00363B86">
      <w:pPr>
        <w:numPr>
          <w:ilvl w:val="1"/>
          <w:numId w:val="20"/>
        </w:numPr>
        <w:jc w:val="left"/>
      </w:pPr>
      <w:r w:rsidRPr="009D254F">
        <w:rPr>
          <w:lang w:val="en-CA"/>
        </w:rPr>
        <w:t>Factors affecting government</w:t>
      </w:r>
    </w:p>
    <w:p w:rsidR="004D7D4E" w:rsidRPr="009D254F" w:rsidRDefault="00363B86" w:rsidP="00363B86">
      <w:pPr>
        <w:numPr>
          <w:ilvl w:val="2"/>
          <w:numId w:val="20"/>
        </w:numPr>
        <w:jc w:val="left"/>
      </w:pPr>
      <w:r w:rsidRPr="009D254F">
        <w:rPr>
          <w:lang w:val="en-CA"/>
        </w:rPr>
        <w:t>Size of government’s majority</w:t>
      </w:r>
    </w:p>
    <w:p w:rsidR="004D7D4E" w:rsidRPr="009D254F" w:rsidRDefault="00363B86" w:rsidP="00363B86">
      <w:pPr>
        <w:numPr>
          <w:ilvl w:val="2"/>
          <w:numId w:val="20"/>
        </w:numPr>
        <w:jc w:val="left"/>
      </w:pPr>
      <w:r w:rsidRPr="009D254F">
        <w:rPr>
          <w:lang w:val="en-CA"/>
        </w:rPr>
        <w:t>Regional distribution of seats in the legislature</w:t>
      </w:r>
    </w:p>
    <w:p w:rsidR="004D7D4E" w:rsidRPr="009D254F" w:rsidRDefault="00363B86" w:rsidP="00363B86">
      <w:pPr>
        <w:numPr>
          <w:ilvl w:val="2"/>
          <w:numId w:val="20"/>
        </w:numPr>
        <w:jc w:val="left"/>
      </w:pPr>
      <w:r w:rsidRPr="009D254F">
        <w:rPr>
          <w:lang w:val="en-CA"/>
        </w:rPr>
        <w:t>Actions of other governments</w:t>
      </w:r>
    </w:p>
    <w:p w:rsidR="004D7D4E" w:rsidRPr="009D254F" w:rsidRDefault="00363B86" w:rsidP="00363B86">
      <w:pPr>
        <w:numPr>
          <w:ilvl w:val="2"/>
          <w:numId w:val="20"/>
        </w:numPr>
        <w:jc w:val="left"/>
      </w:pPr>
      <w:r w:rsidRPr="009D254F">
        <w:rPr>
          <w:lang w:val="en-CA"/>
        </w:rPr>
        <w:t>Prevailing extent of government intervention instruments</w:t>
      </w:r>
    </w:p>
    <w:p w:rsidR="004D7D4E" w:rsidRPr="009D254F" w:rsidRDefault="00363B86" w:rsidP="00363B86">
      <w:pPr>
        <w:numPr>
          <w:ilvl w:val="2"/>
          <w:numId w:val="20"/>
        </w:numPr>
        <w:jc w:val="left"/>
      </w:pPr>
      <w:r w:rsidRPr="009D254F">
        <w:rPr>
          <w:lang w:val="en-CA"/>
        </w:rPr>
        <w:t>Behaviour of the media</w:t>
      </w:r>
    </w:p>
    <w:p w:rsidR="004D7D4E" w:rsidRPr="009D254F" w:rsidRDefault="00363B86" w:rsidP="00363B86">
      <w:pPr>
        <w:numPr>
          <w:ilvl w:val="2"/>
          <w:numId w:val="20"/>
        </w:numPr>
        <w:jc w:val="left"/>
      </w:pPr>
      <w:r w:rsidRPr="009D254F">
        <w:rPr>
          <w:lang w:val="en-CA"/>
        </w:rPr>
        <w:t>Legal and constitutional allocation of powers between different levels of government</w:t>
      </w:r>
    </w:p>
    <w:p w:rsidR="004D7D4E" w:rsidRPr="009D254F" w:rsidRDefault="00363B86" w:rsidP="00363B86">
      <w:pPr>
        <w:numPr>
          <w:ilvl w:val="2"/>
          <w:numId w:val="20"/>
        </w:numPr>
        <w:jc w:val="left"/>
      </w:pPr>
      <w:r w:rsidRPr="009D254F">
        <w:rPr>
          <w:lang w:val="en-CA"/>
        </w:rPr>
        <w:t>Action of opposition parties</w:t>
      </w:r>
    </w:p>
    <w:p w:rsidR="004D7D4E" w:rsidRPr="009D254F" w:rsidRDefault="00363B86" w:rsidP="00363B86">
      <w:pPr>
        <w:numPr>
          <w:ilvl w:val="2"/>
          <w:numId w:val="20"/>
        </w:numPr>
        <w:jc w:val="left"/>
      </w:pPr>
      <w:r w:rsidRPr="009D254F">
        <w:rPr>
          <w:lang w:val="en-CA"/>
        </w:rPr>
        <w:t>Public opinions, attitudes and perceptions</w:t>
      </w:r>
      <w:r w:rsidRPr="009D254F">
        <w:t xml:space="preserve"> </w:t>
      </w:r>
    </w:p>
    <w:p w:rsidR="00E26866" w:rsidRDefault="00E26866" w:rsidP="00E26866">
      <w:pPr>
        <w:jc w:val="left"/>
        <w:rPr>
          <w:b/>
          <w:lang w:val="en-CA"/>
        </w:rPr>
      </w:pPr>
      <w:r w:rsidRPr="009D254F">
        <w:rPr>
          <w:b/>
          <w:lang w:val="en-CA"/>
        </w:rPr>
        <w:t>Lobbying</w:t>
      </w:r>
    </w:p>
    <w:p w:rsidR="00A01F5E" w:rsidRPr="009D254F" w:rsidRDefault="00A01F5E" w:rsidP="00E26866">
      <w:pPr>
        <w:jc w:val="left"/>
        <w:rPr>
          <w:b/>
          <w:lang w:val="en-CA"/>
        </w:rPr>
      </w:pPr>
    </w:p>
    <w:p w:rsidR="004D7D4E" w:rsidRPr="00E26866" w:rsidRDefault="00363B86" w:rsidP="00363B86">
      <w:pPr>
        <w:numPr>
          <w:ilvl w:val="0"/>
          <w:numId w:val="13"/>
        </w:numPr>
        <w:jc w:val="left"/>
      </w:pPr>
      <w:r w:rsidRPr="00E26866">
        <w:t>“An activity, directed at decision makers, carried out on behalf of special interests to influence public policy outcomes.”</w:t>
      </w:r>
    </w:p>
    <w:p w:rsidR="004D7D4E" w:rsidRPr="00E26866" w:rsidRDefault="00363B86" w:rsidP="00363B86">
      <w:pPr>
        <w:numPr>
          <w:ilvl w:val="0"/>
          <w:numId w:val="13"/>
        </w:numPr>
        <w:jc w:val="left"/>
      </w:pPr>
      <w:r w:rsidRPr="00E26866">
        <w:t>“A communication with public officials to influence their decisions in a manner harmonious with the interests of the individual or group communicating”</w:t>
      </w:r>
    </w:p>
    <w:p w:rsidR="004D7D4E" w:rsidRPr="00E26866" w:rsidRDefault="00363B86" w:rsidP="00363B86">
      <w:pPr>
        <w:numPr>
          <w:ilvl w:val="0"/>
          <w:numId w:val="13"/>
        </w:numPr>
        <w:jc w:val="left"/>
      </w:pPr>
      <w:r w:rsidRPr="00E26866">
        <w:t xml:space="preserve">On December 12, 2006 the </w:t>
      </w:r>
      <w:r w:rsidRPr="00E26866">
        <w:rPr>
          <w:i/>
          <w:iCs/>
        </w:rPr>
        <w:t>Federal Accountability Act</w:t>
      </w:r>
      <w:r w:rsidRPr="00E26866">
        <w:t xml:space="preserve"> received Royal Assent. </w:t>
      </w:r>
    </w:p>
    <w:p w:rsidR="004D7D4E" w:rsidRPr="00E26866" w:rsidRDefault="00363B86" w:rsidP="00363B86">
      <w:pPr>
        <w:numPr>
          <w:ilvl w:val="0"/>
          <w:numId w:val="13"/>
        </w:numPr>
        <w:jc w:val="left"/>
      </w:pPr>
      <w:r w:rsidRPr="00E26866">
        <w:t xml:space="preserve">Among the changes that this act makes to Federal statutes are several relating to the </w:t>
      </w:r>
      <w:r w:rsidRPr="00E26866">
        <w:rPr>
          <w:i/>
          <w:iCs/>
        </w:rPr>
        <w:t>Lobbyists Registration Act (LRA)</w:t>
      </w:r>
      <w:r w:rsidRPr="00E26866">
        <w:t xml:space="preserve">, which is currently in </w:t>
      </w:r>
      <w:proofErr w:type="gramStart"/>
      <w:r w:rsidRPr="00E26866">
        <w:t>force.</w:t>
      </w:r>
      <w:proofErr w:type="gramEnd"/>
      <w:r w:rsidRPr="00E26866">
        <w:t xml:space="preserve"> </w:t>
      </w:r>
    </w:p>
    <w:p w:rsidR="004D7D4E" w:rsidRPr="00E26866" w:rsidRDefault="00363B86" w:rsidP="00363B86">
      <w:pPr>
        <w:numPr>
          <w:ilvl w:val="0"/>
          <w:numId w:val="13"/>
        </w:numPr>
        <w:jc w:val="left"/>
      </w:pPr>
      <w:r w:rsidRPr="00E26866">
        <w:t xml:space="preserve">The </w:t>
      </w:r>
      <w:r w:rsidRPr="00E26866">
        <w:rPr>
          <w:i/>
          <w:iCs/>
        </w:rPr>
        <w:t>Act</w:t>
      </w:r>
      <w:r w:rsidRPr="00E26866">
        <w:t xml:space="preserve"> now states that lobbying will consist of "any oral or written communication made to a public office holder."  </w:t>
      </w:r>
    </w:p>
    <w:p w:rsidR="00E26866" w:rsidRDefault="00E26866" w:rsidP="00E26866">
      <w:pPr>
        <w:jc w:val="left"/>
      </w:pPr>
      <w:r>
        <w:t>Types of Lobbyists</w:t>
      </w:r>
    </w:p>
    <w:p w:rsidR="004D7D4E" w:rsidRPr="00E26866" w:rsidRDefault="00363B86" w:rsidP="00363B86">
      <w:pPr>
        <w:numPr>
          <w:ilvl w:val="0"/>
          <w:numId w:val="14"/>
        </w:numPr>
        <w:jc w:val="left"/>
      </w:pPr>
      <w:r w:rsidRPr="00E26866">
        <w:rPr>
          <w:b/>
          <w:bCs/>
          <w:i/>
          <w:iCs/>
        </w:rPr>
        <w:t>Consultant lobbyists</w:t>
      </w:r>
      <w:r w:rsidRPr="00E26866">
        <w:rPr>
          <w:i/>
          <w:iCs/>
        </w:rPr>
        <w:t>:</w:t>
      </w:r>
      <w:r w:rsidRPr="00E26866">
        <w:t xml:space="preserve"> consultants who are paid to lobby on behalf of clients</w:t>
      </w:r>
    </w:p>
    <w:p w:rsidR="004D7D4E" w:rsidRPr="00E26866" w:rsidRDefault="00363B86" w:rsidP="00363B86">
      <w:pPr>
        <w:numPr>
          <w:ilvl w:val="0"/>
          <w:numId w:val="14"/>
        </w:numPr>
        <w:jc w:val="left"/>
      </w:pPr>
      <w:r w:rsidRPr="00E26866">
        <w:t>They may be</w:t>
      </w:r>
    </w:p>
    <w:p w:rsidR="004D7D4E" w:rsidRPr="00E26866" w:rsidRDefault="00363B86" w:rsidP="00363B86">
      <w:pPr>
        <w:numPr>
          <w:ilvl w:val="1"/>
          <w:numId w:val="14"/>
        </w:numPr>
        <w:jc w:val="left"/>
      </w:pPr>
      <w:r w:rsidRPr="00E26866">
        <w:t>consultants in public relations or in marketing;</w:t>
      </w:r>
    </w:p>
    <w:p w:rsidR="004D7D4E" w:rsidRPr="00E26866" w:rsidRDefault="00363B86" w:rsidP="00363B86">
      <w:pPr>
        <w:numPr>
          <w:ilvl w:val="1"/>
          <w:numId w:val="14"/>
        </w:numPr>
        <w:jc w:val="left"/>
      </w:pPr>
      <w:proofErr w:type="gramStart"/>
      <w:r w:rsidRPr="00E26866">
        <w:t>lawyers</w:t>
      </w:r>
      <w:proofErr w:type="gramEnd"/>
      <w:r w:rsidRPr="00E26866">
        <w:t xml:space="preserve">, notaries, engineers or accountants whose functions include lobbying. </w:t>
      </w:r>
    </w:p>
    <w:p w:rsidR="004D7D4E" w:rsidRPr="00E26866" w:rsidRDefault="00363B86" w:rsidP="00363B86">
      <w:pPr>
        <w:numPr>
          <w:ilvl w:val="0"/>
          <w:numId w:val="14"/>
        </w:numPr>
        <w:jc w:val="left"/>
      </w:pPr>
      <w:r w:rsidRPr="00E26866">
        <w:rPr>
          <w:b/>
          <w:bCs/>
          <w:i/>
          <w:iCs/>
        </w:rPr>
        <w:t>In-house lobbyists (corporations) and in-house lobbyists (organizations):</w:t>
      </w:r>
      <w:r w:rsidRPr="00E26866">
        <w:t xml:space="preserve"> These are salaried employees of either corporations or non-profit organizations who lobby on behalf of their employer. </w:t>
      </w:r>
    </w:p>
    <w:p w:rsidR="00E26866" w:rsidRDefault="00E26866" w:rsidP="00E26866">
      <w:pPr>
        <w:jc w:val="left"/>
      </w:pPr>
      <w:r>
        <w:t>Types of Issues</w:t>
      </w:r>
    </w:p>
    <w:p w:rsidR="004D7D4E" w:rsidRPr="00E26866" w:rsidRDefault="00363B86" w:rsidP="00363B86">
      <w:pPr>
        <w:numPr>
          <w:ilvl w:val="0"/>
          <w:numId w:val="15"/>
        </w:numPr>
        <w:jc w:val="left"/>
      </w:pPr>
      <w:r w:rsidRPr="00E26866">
        <w:lastRenderedPageBreak/>
        <w:t>Strategic</w:t>
      </w:r>
    </w:p>
    <w:p w:rsidR="004D7D4E" w:rsidRPr="00E26866" w:rsidRDefault="00363B86" w:rsidP="00363B86">
      <w:pPr>
        <w:numPr>
          <w:ilvl w:val="1"/>
          <w:numId w:val="15"/>
        </w:numPr>
        <w:jc w:val="left"/>
      </w:pPr>
      <w:r w:rsidRPr="00E26866">
        <w:t>involve public resolution of broad policy directions</w:t>
      </w:r>
    </w:p>
    <w:p w:rsidR="004D7D4E" w:rsidRPr="00E26866" w:rsidRDefault="00363B86" w:rsidP="00363B86">
      <w:pPr>
        <w:numPr>
          <w:ilvl w:val="1"/>
          <w:numId w:val="15"/>
        </w:numPr>
        <w:jc w:val="left"/>
      </w:pPr>
      <w:r w:rsidRPr="00E26866">
        <w:t>resolution from the top</w:t>
      </w:r>
    </w:p>
    <w:p w:rsidR="004D7D4E" w:rsidRPr="00E26866" w:rsidRDefault="00363B86" w:rsidP="00363B86">
      <w:pPr>
        <w:numPr>
          <w:ilvl w:val="1"/>
          <w:numId w:val="15"/>
        </w:numPr>
        <w:jc w:val="left"/>
      </w:pPr>
      <w:r w:rsidRPr="00E26866">
        <w:t>must incorporate public opinion</w:t>
      </w:r>
    </w:p>
    <w:p w:rsidR="004D7D4E" w:rsidRPr="00E26866" w:rsidRDefault="00363B86" w:rsidP="00363B86">
      <w:pPr>
        <w:numPr>
          <w:ilvl w:val="1"/>
          <w:numId w:val="15"/>
        </w:numPr>
        <w:jc w:val="left"/>
      </w:pPr>
      <w:r w:rsidRPr="00E26866">
        <w:t>legislative involvement</w:t>
      </w:r>
    </w:p>
    <w:p w:rsidR="004D7D4E" w:rsidRPr="00E26866" w:rsidRDefault="00363B86" w:rsidP="00363B86">
      <w:pPr>
        <w:numPr>
          <w:ilvl w:val="1"/>
          <w:numId w:val="15"/>
        </w:numPr>
        <w:jc w:val="left"/>
      </w:pPr>
      <w:r w:rsidRPr="00E26866">
        <w:t>Typically proactive</w:t>
      </w:r>
    </w:p>
    <w:p w:rsidR="004D7D4E" w:rsidRPr="00E26866" w:rsidRDefault="00363B86" w:rsidP="00363B86">
      <w:pPr>
        <w:numPr>
          <w:ilvl w:val="0"/>
          <w:numId w:val="15"/>
        </w:numPr>
        <w:jc w:val="left"/>
      </w:pPr>
      <w:r w:rsidRPr="00E26866">
        <w:t>Operational</w:t>
      </w:r>
    </w:p>
    <w:p w:rsidR="004D7D4E" w:rsidRPr="00E26866" w:rsidRDefault="00363B86" w:rsidP="00363B86">
      <w:pPr>
        <w:numPr>
          <w:ilvl w:val="1"/>
          <w:numId w:val="15"/>
        </w:numPr>
        <w:jc w:val="left"/>
      </w:pPr>
      <w:r w:rsidRPr="00E26866">
        <w:t>more technical</w:t>
      </w:r>
    </w:p>
    <w:p w:rsidR="004D7D4E" w:rsidRPr="00E26866" w:rsidRDefault="00363B86" w:rsidP="00363B86">
      <w:pPr>
        <w:numPr>
          <w:ilvl w:val="1"/>
          <w:numId w:val="15"/>
        </w:numPr>
        <w:jc w:val="left"/>
      </w:pPr>
      <w:r w:rsidRPr="00E26866">
        <w:t>may be resolved without public stand</w:t>
      </w:r>
    </w:p>
    <w:p w:rsidR="004D7D4E" w:rsidRPr="00E26866" w:rsidRDefault="00363B86" w:rsidP="00363B86">
      <w:pPr>
        <w:numPr>
          <w:ilvl w:val="1"/>
          <w:numId w:val="15"/>
        </w:numPr>
        <w:jc w:val="left"/>
      </w:pPr>
      <w:r w:rsidRPr="00E26866">
        <w:t>bottom up decisions</w:t>
      </w:r>
    </w:p>
    <w:p w:rsidR="004D7D4E" w:rsidRPr="00E26866" w:rsidRDefault="00363B86" w:rsidP="00363B86">
      <w:pPr>
        <w:numPr>
          <w:ilvl w:val="1"/>
          <w:numId w:val="15"/>
        </w:numPr>
        <w:jc w:val="left"/>
      </w:pPr>
      <w:r w:rsidRPr="00E26866">
        <w:t>regulatory or bureaucratic decisions</w:t>
      </w:r>
    </w:p>
    <w:p w:rsidR="004D7D4E" w:rsidRPr="00E26866" w:rsidRDefault="00363B86" w:rsidP="00363B86">
      <w:pPr>
        <w:numPr>
          <w:ilvl w:val="1"/>
          <w:numId w:val="15"/>
        </w:numPr>
        <w:jc w:val="left"/>
      </w:pPr>
      <w:r w:rsidRPr="00E26866">
        <w:t>Typically reactive</w:t>
      </w:r>
    </w:p>
    <w:p w:rsidR="00E26866" w:rsidRDefault="00E26866" w:rsidP="00E26866">
      <w:pPr>
        <w:jc w:val="left"/>
        <w:rPr>
          <w:lang w:val="en-CA"/>
        </w:rPr>
      </w:pPr>
      <w:r>
        <w:rPr>
          <w:lang w:val="en-CA"/>
        </w:rPr>
        <w:t>What do lobbyists do?</w:t>
      </w:r>
    </w:p>
    <w:p w:rsidR="004D7D4E" w:rsidRPr="00E26866" w:rsidRDefault="00363B86" w:rsidP="00363B86">
      <w:pPr>
        <w:numPr>
          <w:ilvl w:val="0"/>
          <w:numId w:val="16"/>
        </w:numPr>
        <w:jc w:val="left"/>
      </w:pPr>
      <w:r w:rsidRPr="00E26866">
        <w:rPr>
          <w:lang w:val="en-CA"/>
        </w:rPr>
        <w:t>Be informed of emerging legislation that could affect their clients or organization</w:t>
      </w:r>
    </w:p>
    <w:p w:rsidR="004D7D4E" w:rsidRPr="00E26866" w:rsidRDefault="00363B86" w:rsidP="00363B86">
      <w:pPr>
        <w:numPr>
          <w:ilvl w:val="0"/>
          <w:numId w:val="16"/>
        </w:numPr>
        <w:jc w:val="left"/>
      </w:pPr>
      <w:r w:rsidRPr="00E26866">
        <w:rPr>
          <w:lang w:val="en-CA"/>
        </w:rPr>
        <w:t>Be knowledgeable of the position of key players on the issue</w:t>
      </w:r>
    </w:p>
    <w:p w:rsidR="004D7D4E" w:rsidRPr="00E26866" w:rsidRDefault="00363B86" w:rsidP="00363B86">
      <w:pPr>
        <w:numPr>
          <w:ilvl w:val="0"/>
          <w:numId w:val="16"/>
        </w:numPr>
        <w:jc w:val="left"/>
      </w:pPr>
      <w:r w:rsidRPr="00E26866">
        <w:rPr>
          <w:lang w:val="en-CA"/>
        </w:rPr>
        <w:t>Be credible with good contacts</w:t>
      </w:r>
    </w:p>
    <w:p w:rsidR="004D7D4E" w:rsidRPr="00E26866" w:rsidRDefault="00363B86" w:rsidP="00363B86">
      <w:pPr>
        <w:numPr>
          <w:ilvl w:val="0"/>
          <w:numId w:val="16"/>
        </w:numPr>
        <w:jc w:val="left"/>
      </w:pPr>
      <w:r w:rsidRPr="00E26866">
        <w:rPr>
          <w:lang w:val="en-CA"/>
        </w:rPr>
        <w:t>Understand the issue from several perspectives</w:t>
      </w:r>
    </w:p>
    <w:p w:rsidR="004D7D4E" w:rsidRPr="00E26866" w:rsidRDefault="00363B86" w:rsidP="00363B86">
      <w:pPr>
        <w:numPr>
          <w:ilvl w:val="0"/>
          <w:numId w:val="16"/>
        </w:numPr>
        <w:jc w:val="left"/>
      </w:pPr>
      <w:r w:rsidRPr="00E26866">
        <w:rPr>
          <w:lang w:val="en-CA"/>
        </w:rPr>
        <w:t>Understand the public policy process</w:t>
      </w:r>
    </w:p>
    <w:p w:rsidR="004D7D4E" w:rsidRPr="00E26866" w:rsidRDefault="00363B86" w:rsidP="00363B86">
      <w:pPr>
        <w:numPr>
          <w:ilvl w:val="0"/>
          <w:numId w:val="16"/>
        </w:numPr>
        <w:jc w:val="left"/>
      </w:pPr>
      <w:r w:rsidRPr="00E26866">
        <w:rPr>
          <w:lang w:val="en-CA"/>
        </w:rPr>
        <w:t>Prepare the client to lobby – not lobby for the client</w:t>
      </w:r>
      <w:r w:rsidRPr="00E26866">
        <w:t xml:space="preserve"> </w:t>
      </w:r>
    </w:p>
    <w:p w:rsidR="00E26866" w:rsidRDefault="00E26866" w:rsidP="00E26866">
      <w:pPr>
        <w:jc w:val="left"/>
      </w:pPr>
      <w:r>
        <w:t>Direct Lobbying</w:t>
      </w:r>
    </w:p>
    <w:p w:rsidR="004D7D4E" w:rsidRPr="00E26866" w:rsidRDefault="00363B86" w:rsidP="00363B86">
      <w:pPr>
        <w:numPr>
          <w:ilvl w:val="0"/>
          <w:numId w:val="17"/>
        </w:numPr>
        <w:jc w:val="left"/>
      </w:pPr>
      <w:r w:rsidRPr="00E26866">
        <w:rPr>
          <w:lang w:val="en-CA"/>
        </w:rPr>
        <w:t>Direct lobbying occurs through</w:t>
      </w:r>
    </w:p>
    <w:p w:rsidR="004D7D4E" w:rsidRPr="00E26866" w:rsidRDefault="00363B86" w:rsidP="00363B86">
      <w:pPr>
        <w:numPr>
          <w:ilvl w:val="1"/>
          <w:numId w:val="17"/>
        </w:numPr>
        <w:jc w:val="left"/>
      </w:pPr>
      <w:r w:rsidRPr="00E26866">
        <w:rPr>
          <w:lang w:val="en-CA"/>
        </w:rPr>
        <w:t>Formal an informal meetings</w:t>
      </w:r>
    </w:p>
    <w:p w:rsidR="004D7D4E" w:rsidRPr="00E26866" w:rsidRDefault="00363B86" w:rsidP="00363B86">
      <w:pPr>
        <w:numPr>
          <w:ilvl w:val="1"/>
          <w:numId w:val="17"/>
        </w:numPr>
        <w:jc w:val="left"/>
      </w:pPr>
      <w:r w:rsidRPr="00E26866">
        <w:rPr>
          <w:lang w:val="en-CA"/>
        </w:rPr>
        <w:t>Submission of briefs and policy papers</w:t>
      </w:r>
    </w:p>
    <w:p w:rsidR="004D7D4E" w:rsidRPr="00E26866" w:rsidRDefault="00363B86" w:rsidP="00363B86">
      <w:pPr>
        <w:numPr>
          <w:ilvl w:val="1"/>
          <w:numId w:val="17"/>
        </w:numPr>
        <w:jc w:val="left"/>
      </w:pPr>
      <w:r w:rsidRPr="00E26866">
        <w:rPr>
          <w:lang w:val="en-CA"/>
        </w:rPr>
        <w:t>Appearances before parliamentary committees</w:t>
      </w:r>
    </w:p>
    <w:p w:rsidR="004D7D4E" w:rsidRPr="00E26866" w:rsidRDefault="00363B86" w:rsidP="00363B86">
      <w:pPr>
        <w:numPr>
          <w:ilvl w:val="1"/>
          <w:numId w:val="17"/>
        </w:numPr>
        <w:jc w:val="left"/>
      </w:pPr>
      <w:r w:rsidRPr="00E26866">
        <w:rPr>
          <w:lang w:val="en-CA"/>
        </w:rPr>
        <w:t>Telephone calls</w:t>
      </w:r>
    </w:p>
    <w:p w:rsidR="004D7D4E" w:rsidRPr="00E26866" w:rsidRDefault="00363B86" w:rsidP="00363B86">
      <w:pPr>
        <w:numPr>
          <w:ilvl w:val="1"/>
          <w:numId w:val="17"/>
        </w:numPr>
        <w:jc w:val="left"/>
      </w:pPr>
      <w:r w:rsidRPr="00E26866">
        <w:rPr>
          <w:lang w:val="en-CA"/>
        </w:rPr>
        <w:t>Written mail</w:t>
      </w:r>
    </w:p>
    <w:p w:rsidR="004D7D4E" w:rsidRPr="00E26866" w:rsidRDefault="00363B86" w:rsidP="00363B86">
      <w:pPr>
        <w:numPr>
          <w:ilvl w:val="1"/>
          <w:numId w:val="17"/>
        </w:numPr>
        <w:jc w:val="left"/>
      </w:pPr>
      <w:r w:rsidRPr="00E26866">
        <w:rPr>
          <w:lang w:val="en-CA"/>
        </w:rPr>
        <w:t>E-mail, petitions, alliance and coalition building</w:t>
      </w:r>
    </w:p>
    <w:p w:rsidR="004D7D4E" w:rsidRPr="00E26866" w:rsidRDefault="00363B86" w:rsidP="00363B86">
      <w:pPr>
        <w:numPr>
          <w:ilvl w:val="1"/>
          <w:numId w:val="17"/>
        </w:numPr>
        <w:jc w:val="left"/>
      </w:pPr>
      <w:r w:rsidRPr="00E26866">
        <w:rPr>
          <w:lang w:val="en-CA"/>
        </w:rPr>
        <w:t>Organization of protests</w:t>
      </w:r>
    </w:p>
    <w:p w:rsidR="004D7D4E" w:rsidRPr="00E26866" w:rsidRDefault="00363B86" w:rsidP="00363B86">
      <w:pPr>
        <w:numPr>
          <w:ilvl w:val="1"/>
          <w:numId w:val="17"/>
        </w:numPr>
        <w:jc w:val="left"/>
      </w:pPr>
      <w:r w:rsidRPr="00E26866">
        <w:rPr>
          <w:lang w:val="en-CA"/>
        </w:rPr>
        <w:t>Litigation</w:t>
      </w:r>
      <w:r w:rsidRPr="00E26866">
        <w:t xml:space="preserve"> </w:t>
      </w:r>
    </w:p>
    <w:p w:rsidR="004D7D4E" w:rsidRPr="00E26866" w:rsidRDefault="00363B86" w:rsidP="00363B86">
      <w:pPr>
        <w:numPr>
          <w:ilvl w:val="0"/>
          <w:numId w:val="17"/>
        </w:numPr>
        <w:jc w:val="left"/>
      </w:pPr>
      <w:r w:rsidRPr="00E26866">
        <w:rPr>
          <w:lang w:val="en-CA"/>
        </w:rPr>
        <w:t>Indirect lobbying occurs through</w:t>
      </w:r>
    </w:p>
    <w:p w:rsidR="004D7D4E" w:rsidRPr="00E26866" w:rsidRDefault="00363B86" w:rsidP="00363B86">
      <w:pPr>
        <w:numPr>
          <w:ilvl w:val="1"/>
          <w:numId w:val="17"/>
        </w:numPr>
        <w:jc w:val="left"/>
      </w:pPr>
      <w:r w:rsidRPr="00E26866">
        <w:rPr>
          <w:lang w:val="en-CA"/>
        </w:rPr>
        <w:t>Advocacy advertising</w:t>
      </w:r>
    </w:p>
    <w:p w:rsidR="004D7D4E" w:rsidRPr="00E26866" w:rsidRDefault="00363B86" w:rsidP="00363B86">
      <w:pPr>
        <w:numPr>
          <w:ilvl w:val="2"/>
          <w:numId w:val="17"/>
        </w:numPr>
        <w:jc w:val="left"/>
      </w:pPr>
      <w:r w:rsidRPr="00E26866">
        <w:t>Advocacy Advertising – any kind of paid public communication or message, from an identified source and in a conventional medium of public advertising, which represents information or a point of view bearing on a publicly recognized controversial issue</w:t>
      </w:r>
    </w:p>
    <w:p w:rsidR="004D7D4E" w:rsidRPr="00E26866" w:rsidRDefault="00363B86" w:rsidP="00363B86">
      <w:pPr>
        <w:numPr>
          <w:ilvl w:val="3"/>
          <w:numId w:val="17"/>
        </w:numPr>
        <w:jc w:val="left"/>
      </w:pPr>
      <w:r w:rsidRPr="00E26866">
        <w:t>Designed to sell ideas, not products or services</w:t>
      </w:r>
    </w:p>
    <w:p w:rsidR="004D7D4E" w:rsidRPr="00E26866" w:rsidRDefault="00363B86" w:rsidP="00363B86">
      <w:pPr>
        <w:numPr>
          <w:ilvl w:val="3"/>
          <w:numId w:val="17"/>
        </w:numPr>
        <w:jc w:val="left"/>
      </w:pPr>
      <w:r w:rsidRPr="00E26866">
        <w:t>Aimed directly at policy makers or at some segment of public opinion</w:t>
      </w:r>
    </w:p>
    <w:p w:rsidR="004D7D4E" w:rsidRPr="00E26866" w:rsidRDefault="00363B86" w:rsidP="00363B86">
      <w:pPr>
        <w:numPr>
          <w:ilvl w:val="3"/>
          <w:numId w:val="17"/>
        </w:numPr>
        <w:jc w:val="left"/>
      </w:pPr>
      <w:r w:rsidRPr="00E26866">
        <w:t xml:space="preserve">Ultimate objective is to influence public opinion and public policy </w:t>
      </w:r>
      <w:r w:rsidRPr="00E26866">
        <w:lastRenderedPageBreak/>
        <w:t>on an item that is of importance to the advertiser</w:t>
      </w:r>
    </w:p>
    <w:p w:rsidR="00E26866" w:rsidRPr="00E26866" w:rsidRDefault="00E26866" w:rsidP="00363B86">
      <w:pPr>
        <w:numPr>
          <w:ilvl w:val="2"/>
          <w:numId w:val="17"/>
        </w:numPr>
        <w:jc w:val="left"/>
      </w:pPr>
      <w:r>
        <w:rPr>
          <w:lang w:val="en-CA"/>
        </w:rPr>
        <w:t>5 Key Targets</w:t>
      </w:r>
    </w:p>
    <w:p w:rsidR="004D7D4E" w:rsidRPr="00E26866" w:rsidRDefault="00E26866" w:rsidP="00363B86">
      <w:pPr>
        <w:numPr>
          <w:ilvl w:val="3"/>
          <w:numId w:val="17"/>
        </w:numPr>
        <w:jc w:val="left"/>
      </w:pPr>
      <w:r>
        <w:rPr>
          <w:lang w:val="en-CA"/>
        </w:rPr>
        <w:t>Key</w:t>
      </w:r>
      <w:r w:rsidR="00363B86" w:rsidRPr="00E26866">
        <w:rPr>
          <w:lang w:val="en-CA"/>
        </w:rPr>
        <w:t xml:space="preserve"> Stakeholders</w:t>
      </w:r>
    </w:p>
    <w:p w:rsidR="004D7D4E" w:rsidRPr="00E26866" w:rsidRDefault="00363B86" w:rsidP="00363B86">
      <w:pPr>
        <w:numPr>
          <w:ilvl w:val="3"/>
          <w:numId w:val="17"/>
        </w:numPr>
        <w:jc w:val="left"/>
      </w:pPr>
      <w:r w:rsidRPr="00E26866">
        <w:rPr>
          <w:lang w:val="en-CA"/>
        </w:rPr>
        <w:t>Politicians and public servant advisors</w:t>
      </w:r>
    </w:p>
    <w:p w:rsidR="004D7D4E" w:rsidRPr="00E26866" w:rsidRDefault="00363B86" w:rsidP="00363B86">
      <w:pPr>
        <w:numPr>
          <w:ilvl w:val="3"/>
          <w:numId w:val="17"/>
        </w:numPr>
        <w:jc w:val="left"/>
      </w:pPr>
      <w:r w:rsidRPr="00E26866">
        <w:rPr>
          <w:lang w:val="en-CA"/>
        </w:rPr>
        <w:t>Media influencers</w:t>
      </w:r>
    </w:p>
    <w:p w:rsidR="004D7D4E" w:rsidRPr="00E26866" w:rsidRDefault="00363B86" w:rsidP="00363B86">
      <w:pPr>
        <w:numPr>
          <w:ilvl w:val="3"/>
          <w:numId w:val="17"/>
        </w:numPr>
        <w:jc w:val="left"/>
      </w:pPr>
      <w:r w:rsidRPr="00E26866">
        <w:rPr>
          <w:lang w:val="en-CA"/>
        </w:rPr>
        <w:t>Influential intellectual leaders</w:t>
      </w:r>
    </w:p>
    <w:p w:rsidR="00E26866" w:rsidRPr="00E26866" w:rsidRDefault="00363B86" w:rsidP="00363B86">
      <w:pPr>
        <w:numPr>
          <w:ilvl w:val="3"/>
          <w:numId w:val="17"/>
        </w:numPr>
        <w:jc w:val="left"/>
      </w:pPr>
      <w:r w:rsidRPr="00E26866">
        <w:rPr>
          <w:lang w:val="en-CA"/>
        </w:rPr>
        <w:t>Politically aware persons with influence</w:t>
      </w:r>
      <w:r w:rsidRPr="00E26866">
        <w:t xml:space="preserve"> </w:t>
      </w:r>
    </w:p>
    <w:p w:rsidR="004D7D4E" w:rsidRPr="00E26866" w:rsidRDefault="00363B86" w:rsidP="00363B86">
      <w:pPr>
        <w:numPr>
          <w:ilvl w:val="1"/>
          <w:numId w:val="17"/>
        </w:numPr>
        <w:jc w:val="left"/>
      </w:pPr>
      <w:r w:rsidRPr="00E26866">
        <w:rPr>
          <w:lang w:val="en-CA"/>
        </w:rPr>
        <w:t>Funding think tanks</w:t>
      </w:r>
    </w:p>
    <w:p w:rsidR="004D7D4E" w:rsidRPr="00E26866" w:rsidRDefault="00363B86" w:rsidP="00363B86">
      <w:pPr>
        <w:numPr>
          <w:ilvl w:val="2"/>
          <w:numId w:val="17"/>
        </w:numPr>
        <w:jc w:val="left"/>
      </w:pPr>
      <w:r w:rsidRPr="00E26866">
        <w:rPr>
          <w:lang w:val="en-CA"/>
        </w:rPr>
        <w:t>An organization or group of experts researching and advising on issues of society, science, technology, industry or business</w:t>
      </w:r>
    </w:p>
    <w:p w:rsidR="004D7D4E" w:rsidRPr="00E26866" w:rsidRDefault="00363B86" w:rsidP="00363B86">
      <w:pPr>
        <w:numPr>
          <w:ilvl w:val="2"/>
          <w:numId w:val="17"/>
        </w:numPr>
        <w:jc w:val="left"/>
      </w:pPr>
      <w:r w:rsidRPr="00E26866">
        <w:rPr>
          <w:lang w:val="en-CA"/>
        </w:rPr>
        <w:t>Policy issues are increasingly complex and require a full knowledge contribution from all stakeholders</w:t>
      </w:r>
    </w:p>
    <w:p w:rsidR="004D7D4E" w:rsidRDefault="00363B86" w:rsidP="00363B86">
      <w:pPr>
        <w:numPr>
          <w:ilvl w:val="2"/>
          <w:numId w:val="17"/>
        </w:numPr>
        <w:jc w:val="left"/>
      </w:pPr>
      <w:r w:rsidRPr="00E26866">
        <w:rPr>
          <w:lang w:val="en-CA"/>
        </w:rPr>
        <w:t>Present networking opportunities for business and government</w:t>
      </w:r>
      <w:r w:rsidRPr="00E26866">
        <w:t xml:space="preserve"> </w:t>
      </w:r>
    </w:p>
    <w:p w:rsidR="00E26866" w:rsidRDefault="00E26866" w:rsidP="00E26866">
      <w:pPr>
        <w:jc w:val="left"/>
      </w:pPr>
    </w:p>
    <w:p w:rsidR="00E26866" w:rsidRPr="00E26866" w:rsidRDefault="00E26866" w:rsidP="00E26866">
      <w:pPr>
        <w:jc w:val="left"/>
      </w:pPr>
      <w:r>
        <w:rPr>
          <w:lang w:val="en-CA"/>
        </w:rPr>
        <w:t>Business on Civil Society</w:t>
      </w:r>
    </w:p>
    <w:p w:rsidR="00E26866" w:rsidRPr="00E26866" w:rsidRDefault="00E26866" w:rsidP="00363B86">
      <w:pPr>
        <w:numPr>
          <w:ilvl w:val="0"/>
          <w:numId w:val="18"/>
        </w:numPr>
        <w:jc w:val="left"/>
      </w:pPr>
      <w:r w:rsidRPr="00E26866">
        <w:t>Funding</w:t>
      </w:r>
    </w:p>
    <w:p w:rsidR="00E26866" w:rsidRPr="00E26866" w:rsidRDefault="00E26866" w:rsidP="00363B86">
      <w:pPr>
        <w:numPr>
          <w:ilvl w:val="0"/>
          <w:numId w:val="18"/>
        </w:numPr>
        <w:jc w:val="left"/>
      </w:pPr>
      <w:r w:rsidRPr="00E26866">
        <w:t>Encouraging employee participation</w:t>
      </w:r>
    </w:p>
    <w:p w:rsidR="00E26866" w:rsidRPr="00E26866" w:rsidRDefault="00E26866" w:rsidP="00363B86">
      <w:pPr>
        <w:numPr>
          <w:ilvl w:val="0"/>
          <w:numId w:val="18"/>
        </w:numPr>
        <w:jc w:val="left"/>
      </w:pPr>
      <w:r w:rsidRPr="00E26866">
        <w:t>Knowledge transfer</w:t>
      </w:r>
    </w:p>
    <w:p w:rsidR="00E26866" w:rsidRDefault="00E26866" w:rsidP="00363B86">
      <w:pPr>
        <w:numPr>
          <w:ilvl w:val="0"/>
          <w:numId w:val="18"/>
        </w:numPr>
        <w:jc w:val="left"/>
      </w:pPr>
      <w:r w:rsidRPr="00E26866">
        <w:t>Network opportunities</w:t>
      </w:r>
    </w:p>
    <w:p w:rsidR="009D254F" w:rsidRPr="00E26866" w:rsidRDefault="009D254F" w:rsidP="00A01F5E">
      <w:pPr>
        <w:ind w:left="720"/>
        <w:jc w:val="left"/>
      </w:pPr>
    </w:p>
    <w:tbl>
      <w:tblPr>
        <w:tblStyle w:val="TableGrid"/>
        <w:tblW w:w="0" w:type="auto"/>
        <w:tblLook w:val="04A0"/>
      </w:tblPr>
      <w:tblGrid>
        <w:gridCol w:w="2306"/>
        <w:gridCol w:w="2306"/>
        <w:gridCol w:w="2306"/>
        <w:gridCol w:w="2306"/>
      </w:tblGrid>
      <w:tr w:rsidR="00E26866" w:rsidTr="00E26866">
        <w:tc>
          <w:tcPr>
            <w:tcW w:w="2306" w:type="dxa"/>
          </w:tcPr>
          <w:p w:rsidR="00E26866" w:rsidRPr="00E26866" w:rsidRDefault="00E26866" w:rsidP="00E26866">
            <w:pPr>
              <w:jc w:val="left"/>
              <w:rPr>
                <w:sz w:val="16"/>
                <w:szCs w:val="16"/>
                <w:lang w:val="en-CA"/>
              </w:rPr>
            </w:pPr>
            <w:r>
              <w:rPr>
                <w:sz w:val="16"/>
                <w:szCs w:val="16"/>
                <w:lang w:val="en-CA"/>
              </w:rPr>
              <w:t>Type of Think Tank</w:t>
            </w:r>
          </w:p>
        </w:tc>
        <w:tc>
          <w:tcPr>
            <w:tcW w:w="2306" w:type="dxa"/>
          </w:tcPr>
          <w:p w:rsidR="00E26866" w:rsidRPr="00E26866" w:rsidRDefault="00E26866" w:rsidP="00E26866">
            <w:pPr>
              <w:jc w:val="left"/>
              <w:rPr>
                <w:sz w:val="16"/>
                <w:szCs w:val="16"/>
                <w:lang w:val="en-CA"/>
              </w:rPr>
            </w:pPr>
            <w:r w:rsidRPr="00E26866">
              <w:rPr>
                <w:sz w:val="16"/>
                <w:szCs w:val="16"/>
                <w:lang w:val="en-CA"/>
              </w:rPr>
              <w:t>Funding Paradigm</w:t>
            </w:r>
          </w:p>
        </w:tc>
        <w:tc>
          <w:tcPr>
            <w:tcW w:w="2306" w:type="dxa"/>
          </w:tcPr>
          <w:p w:rsidR="00E26866" w:rsidRPr="00E26866" w:rsidRDefault="00E26866" w:rsidP="00E26866">
            <w:pPr>
              <w:jc w:val="left"/>
              <w:rPr>
                <w:sz w:val="16"/>
                <w:szCs w:val="16"/>
                <w:lang w:val="en-CA"/>
              </w:rPr>
            </w:pPr>
            <w:r>
              <w:rPr>
                <w:sz w:val="16"/>
                <w:szCs w:val="16"/>
                <w:lang w:val="en-CA"/>
              </w:rPr>
              <w:t>How Agenda Is Set</w:t>
            </w:r>
          </w:p>
        </w:tc>
        <w:tc>
          <w:tcPr>
            <w:tcW w:w="2306" w:type="dxa"/>
          </w:tcPr>
          <w:p w:rsidR="00E26866" w:rsidRPr="00E26866" w:rsidRDefault="00E26866" w:rsidP="00E26866">
            <w:pPr>
              <w:jc w:val="left"/>
              <w:rPr>
                <w:sz w:val="16"/>
                <w:szCs w:val="16"/>
                <w:lang w:val="en-CA"/>
              </w:rPr>
            </w:pPr>
            <w:r w:rsidRPr="00E26866">
              <w:rPr>
                <w:sz w:val="16"/>
                <w:szCs w:val="16"/>
                <w:lang w:val="en-CA"/>
              </w:rPr>
              <w:t>Nature of Research</w:t>
            </w:r>
          </w:p>
        </w:tc>
      </w:tr>
      <w:tr w:rsidR="00E26866" w:rsidTr="00E26866">
        <w:tc>
          <w:tcPr>
            <w:tcW w:w="2306" w:type="dxa"/>
          </w:tcPr>
          <w:p w:rsidR="00E26866" w:rsidRPr="00E26866" w:rsidRDefault="00E26866" w:rsidP="00E26866">
            <w:pPr>
              <w:jc w:val="left"/>
              <w:rPr>
                <w:sz w:val="16"/>
                <w:szCs w:val="16"/>
                <w:lang w:val="en-CA"/>
              </w:rPr>
            </w:pPr>
            <w:r>
              <w:rPr>
                <w:sz w:val="16"/>
                <w:szCs w:val="16"/>
                <w:lang w:val="en-CA"/>
              </w:rPr>
              <w:t>Academic</w:t>
            </w:r>
          </w:p>
        </w:tc>
        <w:tc>
          <w:tcPr>
            <w:tcW w:w="2306" w:type="dxa"/>
          </w:tcPr>
          <w:p w:rsidR="00E26866" w:rsidRPr="00E26866" w:rsidRDefault="00E26866" w:rsidP="00E26866">
            <w:pPr>
              <w:jc w:val="left"/>
              <w:rPr>
                <w:sz w:val="16"/>
                <w:szCs w:val="16"/>
              </w:rPr>
            </w:pPr>
            <w:r w:rsidRPr="00E26866">
              <w:rPr>
                <w:sz w:val="16"/>
                <w:szCs w:val="16"/>
              </w:rPr>
              <w:t>Endowments, grants, organizations, private individuals</w:t>
            </w:r>
            <w:r w:rsidRPr="00E26866">
              <w:rPr>
                <w:sz w:val="16"/>
                <w:szCs w:val="16"/>
                <w:lang w:val="en-CA"/>
              </w:rPr>
              <w:t xml:space="preserve"> </w:t>
            </w:r>
          </w:p>
        </w:tc>
        <w:tc>
          <w:tcPr>
            <w:tcW w:w="2306" w:type="dxa"/>
          </w:tcPr>
          <w:p w:rsidR="00E26866" w:rsidRPr="00E26866" w:rsidRDefault="00E26866" w:rsidP="00E26866">
            <w:pPr>
              <w:jc w:val="left"/>
              <w:rPr>
                <w:sz w:val="16"/>
                <w:szCs w:val="16"/>
              </w:rPr>
            </w:pPr>
            <w:r w:rsidRPr="00E26866">
              <w:rPr>
                <w:sz w:val="16"/>
                <w:szCs w:val="16"/>
              </w:rPr>
              <w:t>Researchers play a large role</w:t>
            </w:r>
            <w:r w:rsidRPr="00E26866">
              <w:rPr>
                <w:sz w:val="16"/>
                <w:szCs w:val="16"/>
                <w:lang w:val="en-CA"/>
              </w:rPr>
              <w:t xml:space="preserve"> </w:t>
            </w:r>
          </w:p>
        </w:tc>
        <w:tc>
          <w:tcPr>
            <w:tcW w:w="2306" w:type="dxa"/>
          </w:tcPr>
          <w:p w:rsidR="00E26866" w:rsidRPr="00E26866" w:rsidRDefault="00E26866" w:rsidP="00E26866">
            <w:pPr>
              <w:jc w:val="left"/>
              <w:rPr>
                <w:sz w:val="16"/>
                <w:szCs w:val="16"/>
              </w:rPr>
            </w:pPr>
            <w:r w:rsidRPr="00E26866">
              <w:rPr>
                <w:sz w:val="16"/>
                <w:szCs w:val="16"/>
              </w:rPr>
              <w:t>Idea-driven; long-term, future oriented.  Disinterested.  Distribute social science research findings to serve all humanity</w:t>
            </w:r>
            <w:r w:rsidRPr="00E26866">
              <w:rPr>
                <w:sz w:val="16"/>
                <w:szCs w:val="16"/>
                <w:lang w:val="en-CA"/>
              </w:rPr>
              <w:t xml:space="preserve"> </w:t>
            </w:r>
          </w:p>
        </w:tc>
      </w:tr>
      <w:tr w:rsidR="00E26866" w:rsidTr="00E26866">
        <w:tc>
          <w:tcPr>
            <w:tcW w:w="2306" w:type="dxa"/>
          </w:tcPr>
          <w:p w:rsidR="00E26866" w:rsidRPr="00E26866" w:rsidRDefault="00E26866" w:rsidP="00E26866">
            <w:pPr>
              <w:jc w:val="left"/>
              <w:rPr>
                <w:sz w:val="16"/>
                <w:szCs w:val="16"/>
                <w:lang w:val="en-CA"/>
              </w:rPr>
            </w:pPr>
            <w:r>
              <w:rPr>
                <w:sz w:val="16"/>
                <w:szCs w:val="16"/>
                <w:lang w:val="en-CA"/>
              </w:rPr>
              <w:t xml:space="preserve">Contract </w:t>
            </w:r>
          </w:p>
        </w:tc>
        <w:tc>
          <w:tcPr>
            <w:tcW w:w="2306" w:type="dxa"/>
          </w:tcPr>
          <w:p w:rsidR="00E26866" w:rsidRPr="00E26866" w:rsidRDefault="00E26866" w:rsidP="00E26866">
            <w:pPr>
              <w:jc w:val="left"/>
              <w:rPr>
                <w:sz w:val="16"/>
                <w:szCs w:val="16"/>
              </w:rPr>
            </w:pPr>
            <w:r w:rsidRPr="00E26866">
              <w:rPr>
                <w:sz w:val="16"/>
                <w:szCs w:val="16"/>
              </w:rPr>
              <w:t>Primarily government contracts</w:t>
            </w:r>
            <w:r w:rsidRPr="00E26866">
              <w:rPr>
                <w:sz w:val="16"/>
                <w:szCs w:val="16"/>
                <w:lang w:val="en-CA"/>
              </w:rPr>
              <w:t xml:space="preserve"> </w:t>
            </w:r>
          </w:p>
        </w:tc>
        <w:tc>
          <w:tcPr>
            <w:tcW w:w="2306" w:type="dxa"/>
          </w:tcPr>
          <w:p w:rsidR="00E26866" w:rsidRPr="00E26866" w:rsidRDefault="00E26866" w:rsidP="00E26866">
            <w:pPr>
              <w:jc w:val="left"/>
              <w:rPr>
                <w:sz w:val="16"/>
                <w:szCs w:val="16"/>
              </w:rPr>
            </w:pPr>
            <w:r w:rsidRPr="00E26866">
              <w:rPr>
                <w:sz w:val="16"/>
                <w:szCs w:val="16"/>
              </w:rPr>
              <w:t>Government needs</w:t>
            </w:r>
            <w:r w:rsidRPr="00E26866">
              <w:rPr>
                <w:sz w:val="16"/>
                <w:szCs w:val="16"/>
                <w:lang w:val="en-CA"/>
              </w:rPr>
              <w:t xml:space="preserve"> </w:t>
            </w:r>
          </w:p>
          <w:p w:rsidR="00E26866" w:rsidRPr="00E26866" w:rsidRDefault="00E26866" w:rsidP="00E26866">
            <w:pPr>
              <w:jc w:val="left"/>
              <w:rPr>
                <w:sz w:val="16"/>
                <w:szCs w:val="16"/>
              </w:rPr>
            </w:pPr>
          </w:p>
        </w:tc>
        <w:tc>
          <w:tcPr>
            <w:tcW w:w="2306" w:type="dxa"/>
          </w:tcPr>
          <w:p w:rsidR="00E26866" w:rsidRPr="00E26866" w:rsidRDefault="00E26866" w:rsidP="00E26866">
            <w:pPr>
              <w:jc w:val="left"/>
              <w:rPr>
                <w:sz w:val="16"/>
                <w:szCs w:val="16"/>
              </w:rPr>
            </w:pPr>
            <w:r w:rsidRPr="00E26866">
              <w:rPr>
                <w:sz w:val="16"/>
                <w:szCs w:val="16"/>
              </w:rPr>
              <w:t>Driven by government contractor needs; long-term future-oriented but findings distributed primarily to contract authority</w:t>
            </w:r>
            <w:r w:rsidRPr="00E26866">
              <w:rPr>
                <w:sz w:val="16"/>
                <w:szCs w:val="16"/>
                <w:lang w:val="en-CA"/>
              </w:rPr>
              <w:t xml:space="preserve"> </w:t>
            </w:r>
          </w:p>
        </w:tc>
      </w:tr>
      <w:tr w:rsidR="00E26866" w:rsidTr="00E26866">
        <w:tc>
          <w:tcPr>
            <w:tcW w:w="2306" w:type="dxa"/>
          </w:tcPr>
          <w:p w:rsidR="00E26866" w:rsidRPr="00E26866" w:rsidRDefault="00E26866" w:rsidP="00E26866">
            <w:pPr>
              <w:jc w:val="left"/>
              <w:rPr>
                <w:sz w:val="16"/>
                <w:szCs w:val="16"/>
                <w:lang w:val="en-CA"/>
              </w:rPr>
            </w:pPr>
            <w:r>
              <w:rPr>
                <w:sz w:val="16"/>
                <w:szCs w:val="16"/>
                <w:lang w:val="en-CA"/>
              </w:rPr>
              <w:t>Advocacy</w:t>
            </w:r>
          </w:p>
        </w:tc>
        <w:tc>
          <w:tcPr>
            <w:tcW w:w="2306" w:type="dxa"/>
          </w:tcPr>
          <w:p w:rsidR="00E26866" w:rsidRPr="00E26866" w:rsidRDefault="00E26866" w:rsidP="00E26866">
            <w:pPr>
              <w:jc w:val="left"/>
              <w:rPr>
                <w:sz w:val="16"/>
                <w:szCs w:val="16"/>
              </w:rPr>
            </w:pPr>
            <w:r w:rsidRPr="00E26866">
              <w:rPr>
                <w:sz w:val="16"/>
                <w:szCs w:val="16"/>
              </w:rPr>
              <w:t>Constituents play a significant role</w:t>
            </w:r>
            <w:r w:rsidRPr="00E26866">
              <w:rPr>
                <w:sz w:val="16"/>
                <w:szCs w:val="16"/>
                <w:lang w:val="en-CA"/>
              </w:rPr>
              <w:t xml:space="preserve"> </w:t>
            </w:r>
          </w:p>
        </w:tc>
        <w:tc>
          <w:tcPr>
            <w:tcW w:w="2306" w:type="dxa"/>
          </w:tcPr>
          <w:p w:rsidR="00E26866" w:rsidRPr="00E26866" w:rsidRDefault="00E26866" w:rsidP="00E26866">
            <w:pPr>
              <w:jc w:val="left"/>
              <w:rPr>
                <w:sz w:val="16"/>
                <w:szCs w:val="16"/>
              </w:rPr>
            </w:pPr>
            <w:r w:rsidRPr="00E26866">
              <w:rPr>
                <w:sz w:val="16"/>
                <w:szCs w:val="16"/>
              </w:rPr>
              <w:t>Driven by ideology</w:t>
            </w:r>
            <w:r w:rsidRPr="00E26866">
              <w:rPr>
                <w:sz w:val="16"/>
                <w:szCs w:val="16"/>
                <w:lang w:val="en-CA"/>
              </w:rPr>
              <w:t xml:space="preserve"> </w:t>
            </w:r>
          </w:p>
        </w:tc>
        <w:tc>
          <w:tcPr>
            <w:tcW w:w="2306" w:type="dxa"/>
          </w:tcPr>
          <w:p w:rsidR="00E26866" w:rsidRPr="00E26866" w:rsidRDefault="00E26866" w:rsidP="00E26866">
            <w:pPr>
              <w:jc w:val="left"/>
              <w:rPr>
                <w:sz w:val="16"/>
                <w:szCs w:val="16"/>
              </w:rPr>
            </w:pPr>
            <w:r w:rsidRPr="00E26866">
              <w:rPr>
                <w:sz w:val="16"/>
                <w:szCs w:val="16"/>
              </w:rPr>
              <w:t>Short-term focus; ideologically driven research with findings distributed to constituents</w:t>
            </w:r>
            <w:r w:rsidRPr="00E26866">
              <w:rPr>
                <w:sz w:val="16"/>
                <w:szCs w:val="16"/>
                <w:lang w:val="en-CA"/>
              </w:rPr>
              <w:t xml:space="preserve"> </w:t>
            </w:r>
          </w:p>
        </w:tc>
      </w:tr>
    </w:tbl>
    <w:p w:rsidR="00E26866" w:rsidRPr="009D254F" w:rsidRDefault="00E26866" w:rsidP="00E26866">
      <w:pPr>
        <w:jc w:val="left"/>
        <w:rPr>
          <w:lang w:val="en-CA"/>
        </w:rPr>
      </w:pPr>
    </w:p>
    <w:p w:rsidR="00635079" w:rsidRDefault="00E26866" w:rsidP="009F58B1">
      <w:pPr>
        <w:jc w:val="left"/>
        <w:rPr>
          <w:b/>
          <w:lang w:val="en-CA"/>
        </w:rPr>
      </w:pPr>
      <w:r>
        <w:rPr>
          <w:b/>
          <w:lang w:val="en-CA"/>
        </w:rPr>
        <w:t>Chapter 9: Bu</w:t>
      </w:r>
      <w:r w:rsidR="00635079">
        <w:rPr>
          <w:b/>
          <w:lang w:val="en-CA"/>
        </w:rPr>
        <w:t>siness, Government and Civil Society</w:t>
      </w:r>
    </w:p>
    <w:p w:rsidR="00E173B6" w:rsidRDefault="00E173B6" w:rsidP="009F58B1">
      <w:pPr>
        <w:jc w:val="left"/>
        <w:rPr>
          <w:b/>
          <w:lang w:val="en-CA"/>
        </w:rPr>
      </w:pPr>
    </w:p>
    <w:p w:rsidR="00E173B6" w:rsidRDefault="00E173B6" w:rsidP="009F58B1">
      <w:pPr>
        <w:jc w:val="left"/>
        <w:rPr>
          <w:b/>
          <w:lang w:val="en-CA"/>
        </w:rPr>
      </w:pPr>
      <w:r>
        <w:rPr>
          <w:b/>
          <w:lang w:val="en-CA"/>
        </w:rPr>
        <w:t>Government Influence</w:t>
      </w:r>
    </w:p>
    <w:p w:rsidR="004D7D4E" w:rsidRPr="00E173B6" w:rsidRDefault="00363B86" w:rsidP="00363B86">
      <w:pPr>
        <w:numPr>
          <w:ilvl w:val="0"/>
          <w:numId w:val="21"/>
        </w:numPr>
        <w:jc w:val="left"/>
      </w:pPr>
      <w:r w:rsidRPr="00E173B6">
        <w:t>Developing laws/regulations</w:t>
      </w:r>
    </w:p>
    <w:p w:rsidR="004D7D4E" w:rsidRPr="00E173B6" w:rsidRDefault="00363B86" w:rsidP="00363B86">
      <w:pPr>
        <w:numPr>
          <w:ilvl w:val="0"/>
          <w:numId w:val="21"/>
        </w:numPr>
        <w:jc w:val="left"/>
      </w:pPr>
      <w:r w:rsidRPr="00E173B6">
        <w:t>Tax, subsidies, loans</w:t>
      </w:r>
    </w:p>
    <w:p w:rsidR="004D7D4E" w:rsidRPr="00E173B6" w:rsidRDefault="00363B86" w:rsidP="00363B86">
      <w:pPr>
        <w:numPr>
          <w:ilvl w:val="0"/>
          <w:numId w:val="21"/>
        </w:numPr>
        <w:jc w:val="left"/>
      </w:pPr>
      <w:r w:rsidRPr="00E173B6">
        <w:lastRenderedPageBreak/>
        <w:t>Public ownership- most influential</w:t>
      </w:r>
    </w:p>
    <w:p w:rsidR="004D7D4E" w:rsidRPr="00E173B6" w:rsidRDefault="00363B86" w:rsidP="00363B86">
      <w:pPr>
        <w:numPr>
          <w:ilvl w:val="0"/>
          <w:numId w:val="21"/>
        </w:numPr>
        <w:jc w:val="left"/>
      </w:pPr>
      <w:r w:rsidRPr="00E173B6">
        <w:t>Voluntary regulation- least obtrusive</w:t>
      </w:r>
    </w:p>
    <w:p w:rsidR="004D7D4E" w:rsidRDefault="00363B86" w:rsidP="00363B86">
      <w:pPr>
        <w:numPr>
          <w:ilvl w:val="0"/>
          <w:numId w:val="21"/>
        </w:numPr>
        <w:jc w:val="left"/>
      </w:pPr>
      <w:r w:rsidRPr="00E173B6">
        <w:t>Formal partnerships</w:t>
      </w:r>
    </w:p>
    <w:p w:rsidR="00A01F5E" w:rsidRPr="00E173B6" w:rsidRDefault="00A01F5E" w:rsidP="00A01F5E">
      <w:pPr>
        <w:ind w:left="720"/>
        <w:jc w:val="left"/>
      </w:pPr>
    </w:p>
    <w:p w:rsidR="00E173B6" w:rsidRPr="00E173B6" w:rsidRDefault="00E173B6" w:rsidP="00E173B6">
      <w:pPr>
        <w:jc w:val="left"/>
        <w:rPr>
          <w:lang w:val="en-CA"/>
        </w:rPr>
      </w:pPr>
      <w:r>
        <w:rPr>
          <w:lang w:val="en-CA"/>
        </w:rPr>
        <w:t>Governments Influence on Business</w:t>
      </w:r>
    </w:p>
    <w:p w:rsidR="004D7D4E" w:rsidRPr="00E173B6" w:rsidRDefault="00363B86" w:rsidP="00363B86">
      <w:pPr>
        <w:numPr>
          <w:ilvl w:val="1"/>
          <w:numId w:val="22"/>
        </w:numPr>
        <w:jc w:val="left"/>
      </w:pPr>
      <w:r w:rsidRPr="00E173B6">
        <w:rPr>
          <w:b/>
          <w:bCs/>
          <w:lang w:val="en-CA"/>
        </w:rPr>
        <w:t xml:space="preserve">Regulation </w:t>
      </w:r>
      <w:r w:rsidRPr="00E173B6">
        <w:rPr>
          <w:lang w:val="en-CA"/>
        </w:rPr>
        <w:t>– the imposition of constraints, backed by the authority of government, that are intended to modify economic behaviour in the private sector significantly (Economic Council of Canada)</w:t>
      </w:r>
      <w:r w:rsidRPr="00E173B6">
        <w:t xml:space="preserve"> </w:t>
      </w:r>
    </w:p>
    <w:p w:rsidR="004D7D4E" w:rsidRPr="00E173B6" w:rsidRDefault="00363B86" w:rsidP="00363B86">
      <w:pPr>
        <w:numPr>
          <w:ilvl w:val="2"/>
          <w:numId w:val="22"/>
        </w:numPr>
        <w:jc w:val="left"/>
      </w:pPr>
      <w:r w:rsidRPr="00E173B6">
        <w:rPr>
          <w:lang w:val="en-CA"/>
        </w:rPr>
        <w:t>Market Failures</w:t>
      </w:r>
    </w:p>
    <w:p w:rsidR="004D7D4E" w:rsidRPr="00E173B6" w:rsidRDefault="00363B86" w:rsidP="00363B86">
      <w:pPr>
        <w:numPr>
          <w:ilvl w:val="2"/>
          <w:numId w:val="22"/>
        </w:numPr>
        <w:jc w:val="left"/>
      </w:pPr>
      <w:r w:rsidRPr="00E173B6">
        <w:rPr>
          <w:lang w:val="en-CA"/>
        </w:rPr>
        <w:t>Social</w:t>
      </w:r>
    </w:p>
    <w:p w:rsidR="004D7D4E" w:rsidRPr="00E173B6" w:rsidRDefault="00363B86" w:rsidP="00363B86">
      <w:pPr>
        <w:numPr>
          <w:ilvl w:val="2"/>
          <w:numId w:val="22"/>
        </w:numPr>
        <w:jc w:val="left"/>
      </w:pPr>
      <w:r w:rsidRPr="00E173B6">
        <w:rPr>
          <w:lang w:val="en-CA"/>
        </w:rPr>
        <w:t>Political</w:t>
      </w:r>
    </w:p>
    <w:p w:rsidR="004D7D4E" w:rsidRPr="00A01F5E" w:rsidRDefault="00363B86" w:rsidP="00363B86">
      <w:pPr>
        <w:numPr>
          <w:ilvl w:val="1"/>
          <w:numId w:val="22"/>
        </w:numPr>
        <w:jc w:val="left"/>
      </w:pPr>
      <w:r w:rsidRPr="00E173B6">
        <w:rPr>
          <w:lang w:val="en-CA"/>
        </w:rPr>
        <w:t>Non-regulatory forms of influence</w:t>
      </w:r>
    </w:p>
    <w:p w:rsidR="00A01F5E" w:rsidRPr="00E173B6" w:rsidRDefault="00A01F5E" w:rsidP="00A01F5E">
      <w:pPr>
        <w:ind w:left="1440"/>
        <w:jc w:val="left"/>
      </w:pPr>
    </w:p>
    <w:p w:rsidR="00E173B6" w:rsidRDefault="00E173B6" w:rsidP="009F58B1">
      <w:pPr>
        <w:jc w:val="left"/>
        <w:rPr>
          <w:lang w:val="en-CA"/>
        </w:rPr>
      </w:pPr>
      <w:r>
        <w:rPr>
          <w:lang w:val="en-CA"/>
        </w:rPr>
        <w:t>Theories of Regulation- Market Failure</w:t>
      </w:r>
    </w:p>
    <w:p w:rsidR="00A01F5E" w:rsidRDefault="00A01F5E" w:rsidP="009F58B1">
      <w:pPr>
        <w:jc w:val="left"/>
        <w:rPr>
          <w:lang w:val="en-CA"/>
        </w:rPr>
      </w:pPr>
    </w:p>
    <w:p w:rsidR="004D7D4E" w:rsidRPr="00E173B6" w:rsidRDefault="00363B86" w:rsidP="00363B86">
      <w:pPr>
        <w:numPr>
          <w:ilvl w:val="0"/>
          <w:numId w:val="23"/>
        </w:numPr>
        <w:jc w:val="left"/>
      </w:pPr>
      <w:r w:rsidRPr="00E173B6">
        <w:rPr>
          <w:b/>
          <w:bCs/>
          <w:lang w:val="en-CA"/>
        </w:rPr>
        <w:t>Monopoly</w:t>
      </w:r>
      <w:r w:rsidRPr="00E173B6">
        <w:rPr>
          <w:lang w:val="en-CA"/>
        </w:rPr>
        <w:t xml:space="preserve"> – a market controlled by one supplier</w:t>
      </w:r>
    </w:p>
    <w:p w:rsidR="004D7D4E" w:rsidRPr="00E173B6" w:rsidRDefault="00363B86" w:rsidP="00363B86">
      <w:pPr>
        <w:numPr>
          <w:ilvl w:val="1"/>
          <w:numId w:val="23"/>
        </w:numPr>
        <w:jc w:val="left"/>
      </w:pPr>
      <w:r w:rsidRPr="00E173B6">
        <w:rPr>
          <w:lang w:val="en-CA"/>
        </w:rPr>
        <w:t xml:space="preserve">Considered </w:t>
      </w:r>
      <w:r w:rsidRPr="00E173B6">
        <w:rPr>
          <w:b/>
          <w:bCs/>
          <w:lang w:val="en-CA"/>
        </w:rPr>
        <w:t>‘natural’</w:t>
      </w:r>
      <w:r w:rsidRPr="00E173B6">
        <w:rPr>
          <w:lang w:val="en-CA"/>
        </w:rPr>
        <w:t xml:space="preserve"> when the economies associated with large scale production make it inefficient for more than one firm to operate</w:t>
      </w:r>
    </w:p>
    <w:p w:rsidR="004D7D4E" w:rsidRPr="00E173B6" w:rsidRDefault="00363B86" w:rsidP="00363B86">
      <w:pPr>
        <w:numPr>
          <w:ilvl w:val="1"/>
          <w:numId w:val="23"/>
        </w:numPr>
        <w:jc w:val="left"/>
      </w:pPr>
      <w:r w:rsidRPr="00E173B6">
        <w:rPr>
          <w:lang w:val="en-CA"/>
        </w:rPr>
        <w:t>Per-unit production costs decrease as the firm’s size increases</w:t>
      </w:r>
    </w:p>
    <w:p w:rsidR="004D7D4E" w:rsidRPr="00E173B6" w:rsidRDefault="00363B86" w:rsidP="00363B86">
      <w:pPr>
        <w:numPr>
          <w:ilvl w:val="1"/>
          <w:numId w:val="23"/>
        </w:numPr>
        <w:jc w:val="left"/>
      </w:pPr>
      <w:r w:rsidRPr="00E173B6">
        <w:rPr>
          <w:lang w:val="en-CA"/>
        </w:rPr>
        <w:t>If unregulated production can be restricted and prices increase</w:t>
      </w:r>
    </w:p>
    <w:p w:rsidR="004D7D4E" w:rsidRPr="00E173B6" w:rsidRDefault="00363B86" w:rsidP="00363B86">
      <w:pPr>
        <w:numPr>
          <w:ilvl w:val="0"/>
          <w:numId w:val="23"/>
        </w:numPr>
        <w:jc w:val="left"/>
      </w:pPr>
      <w:r w:rsidRPr="00E173B6">
        <w:rPr>
          <w:lang w:val="en-CA"/>
        </w:rPr>
        <w:t xml:space="preserve">A </w:t>
      </w:r>
      <w:r w:rsidRPr="00E173B6">
        <w:rPr>
          <w:b/>
          <w:lang w:val="en-CA"/>
        </w:rPr>
        <w:t>“common resource”</w:t>
      </w:r>
      <w:r w:rsidRPr="00E173B6">
        <w:rPr>
          <w:lang w:val="en-CA"/>
        </w:rPr>
        <w:t xml:space="preserve"> needs to be used sensibly</w:t>
      </w:r>
    </w:p>
    <w:p w:rsidR="004D7D4E" w:rsidRPr="00E173B6" w:rsidRDefault="00363B86" w:rsidP="00363B86">
      <w:pPr>
        <w:numPr>
          <w:ilvl w:val="1"/>
          <w:numId w:val="23"/>
        </w:numPr>
        <w:jc w:val="left"/>
      </w:pPr>
      <w:r w:rsidRPr="00E173B6">
        <w:rPr>
          <w:lang w:val="en-CA"/>
        </w:rPr>
        <w:t>Where many producers draw from a common pool – the fisheries for example – no single producer will have an economic incentive to conserve</w:t>
      </w:r>
    </w:p>
    <w:p w:rsidR="00E173B6" w:rsidRPr="00E173B6" w:rsidRDefault="00E173B6" w:rsidP="00363B86">
      <w:pPr>
        <w:numPr>
          <w:ilvl w:val="0"/>
          <w:numId w:val="23"/>
        </w:numPr>
        <w:jc w:val="left"/>
      </w:pPr>
      <w:r>
        <w:rPr>
          <w:lang w:val="en-CA"/>
        </w:rPr>
        <w:t>Externalities</w:t>
      </w:r>
    </w:p>
    <w:p w:rsidR="004D7D4E" w:rsidRPr="00E173B6" w:rsidRDefault="00363B86" w:rsidP="00363B86">
      <w:pPr>
        <w:numPr>
          <w:ilvl w:val="1"/>
          <w:numId w:val="23"/>
        </w:numPr>
        <w:jc w:val="left"/>
      </w:pPr>
      <w:r w:rsidRPr="00E173B6">
        <w:rPr>
          <w:lang w:val="en-CA"/>
        </w:rPr>
        <w:t>Spillover effects – costs imposed on other people e.g., pollution</w:t>
      </w:r>
    </w:p>
    <w:p w:rsidR="00E173B6" w:rsidRPr="00E173B6" w:rsidRDefault="00363B86" w:rsidP="00363B86">
      <w:pPr>
        <w:numPr>
          <w:ilvl w:val="1"/>
          <w:numId w:val="23"/>
        </w:numPr>
        <w:jc w:val="left"/>
      </w:pPr>
      <w:r w:rsidRPr="00E173B6">
        <w:rPr>
          <w:lang w:val="en-CA"/>
        </w:rPr>
        <w:t>In the absence of regulations compelling the polluter to minimize spillover effects, they would have little incentive to do this on their own</w:t>
      </w:r>
    </w:p>
    <w:p w:rsidR="00E173B6" w:rsidRPr="00E173B6" w:rsidRDefault="00E173B6" w:rsidP="00363B86">
      <w:pPr>
        <w:numPr>
          <w:ilvl w:val="0"/>
          <w:numId w:val="23"/>
        </w:numPr>
        <w:jc w:val="left"/>
      </w:pPr>
      <w:r>
        <w:rPr>
          <w:lang w:val="en-CA"/>
        </w:rPr>
        <w:t>Inadequate Information</w:t>
      </w:r>
    </w:p>
    <w:p w:rsidR="004D7D4E" w:rsidRPr="00E173B6" w:rsidRDefault="00363B86" w:rsidP="00363B86">
      <w:pPr>
        <w:numPr>
          <w:ilvl w:val="1"/>
          <w:numId w:val="23"/>
        </w:numPr>
        <w:jc w:val="left"/>
      </w:pPr>
      <w:r w:rsidRPr="00E173B6">
        <w:rPr>
          <w:lang w:val="en-CA"/>
        </w:rPr>
        <w:t>Insufficient information with which to make informed decisions in the marketplace</w:t>
      </w:r>
    </w:p>
    <w:p w:rsidR="004D7D4E" w:rsidRPr="00E173B6" w:rsidRDefault="00363B86" w:rsidP="00363B86">
      <w:pPr>
        <w:numPr>
          <w:ilvl w:val="1"/>
          <w:numId w:val="23"/>
        </w:numPr>
        <w:jc w:val="left"/>
      </w:pPr>
      <w:r w:rsidRPr="00E173B6">
        <w:rPr>
          <w:lang w:val="en-CA"/>
        </w:rPr>
        <w:t>Free availability of product safety information – companies have little incentive to do this on their own</w:t>
      </w:r>
    </w:p>
    <w:p w:rsidR="00E173B6" w:rsidRPr="00E173B6" w:rsidRDefault="00E173B6" w:rsidP="00363B86">
      <w:pPr>
        <w:numPr>
          <w:ilvl w:val="0"/>
          <w:numId w:val="23"/>
        </w:numPr>
        <w:jc w:val="left"/>
      </w:pPr>
      <w:r>
        <w:rPr>
          <w:lang w:val="en-CA"/>
        </w:rPr>
        <w:t>Public Goods</w:t>
      </w:r>
    </w:p>
    <w:p w:rsidR="004D7D4E" w:rsidRPr="00E173B6" w:rsidRDefault="00363B86" w:rsidP="00363B86">
      <w:pPr>
        <w:numPr>
          <w:ilvl w:val="1"/>
          <w:numId w:val="23"/>
        </w:numPr>
        <w:jc w:val="left"/>
      </w:pPr>
      <w:r w:rsidRPr="00E173B6">
        <w:rPr>
          <w:lang w:val="en-CA"/>
        </w:rPr>
        <w:t>Public Goods: goods that generate social benefit that everyone can enjoy and that no one can be deprived of</w:t>
      </w:r>
    </w:p>
    <w:p w:rsidR="004D7D4E" w:rsidRPr="00E173B6" w:rsidRDefault="00363B86" w:rsidP="00363B86">
      <w:pPr>
        <w:numPr>
          <w:ilvl w:val="1"/>
          <w:numId w:val="23"/>
        </w:numPr>
        <w:jc w:val="left"/>
      </w:pPr>
      <w:r w:rsidRPr="00E173B6">
        <w:rPr>
          <w:lang w:val="en-CA"/>
        </w:rPr>
        <w:t>Examples – clean air, national defence</w:t>
      </w:r>
    </w:p>
    <w:p w:rsidR="004D7D4E" w:rsidRPr="00E173B6" w:rsidRDefault="00363B86" w:rsidP="00363B86">
      <w:pPr>
        <w:numPr>
          <w:ilvl w:val="1"/>
          <w:numId w:val="23"/>
        </w:numPr>
        <w:jc w:val="left"/>
      </w:pPr>
      <w:r w:rsidRPr="00E173B6">
        <w:rPr>
          <w:lang w:val="en-CA"/>
        </w:rPr>
        <w:t>Government provides these services to all Canadians (funded through tax dollars</w:t>
      </w:r>
    </w:p>
    <w:p w:rsidR="00E173B6" w:rsidRDefault="00E173B6" w:rsidP="00E173B6">
      <w:pPr>
        <w:jc w:val="left"/>
        <w:rPr>
          <w:lang w:val="en-CA"/>
        </w:rPr>
      </w:pPr>
      <w:r>
        <w:rPr>
          <w:lang w:val="en-CA"/>
        </w:rPr>
        <w:t>Social Regulation</w:t>
      </w:r>
    </w:p>
    <w:p w:rsidR="004D7D4E" w:rsidRPr="00E173B6" w:rsidRDefault="00363B86" w:rsidP="00363B86">
      <w:pPr>
        <w:numPr>
          <w:ilvl w:val="0"/>
          <w:numId w:val="24"/>
        </w:numPr>
        <w:jc w:val="left"/>
      </w:pPr>
      <w:r w:rsidRPr="00E173B6">
        <w:rPr>
          <w:lang w:val="en-CA"/>
        </w:rPr>
        <w:t>Focuses on firm’s impacts on people as employees, consumers, and citizens</w:t>
      </w:r>
    </w:p>
    <w:p w:rsidR="004D7D4E" w:rsidRPr="00E173B6" w:rsidRDefault="00363B86" w:rsidP="00363B86">
      <w:pPr>
        <w:numPr>
          <w:ilvl w:val="0"/>
          <w:numId w:val="24"/>
        </w:numPr>
        <w:jc w:val="left"/>
      </w:pPr>
      <w:r w:rsidRPr="00E173B6">
        <w:rPr>
          <w:lang w:val="en-CA"/>
        </w:rPr>
        <w:t>Addressing business practices in all industries</w:t>
      </w:r>
    </w:p>
    <w:p w:rsidR="004D7D4E" w:rsidRPr="00E173B6" w:rsidRDefault="00363B86" w:rsidP="00363B86">
      <w:pPr>
        <w:numPr>
          <w:ilvl w:val="0"/>
          <w:numId w:val="24"/>
        </w:numPr>
        <w:jc w:val="left"/>
      </w:pPr>
      <w:r w:rsidRPr="00E173B6">
        <w:rPr>
          <w:lang w:val="en-CA"/>
        </w:rPr>
        <w:lastRenderedPageBreak/>
        <w:t>Examples – Employment Equity Regulations, Occupation Health and Safety Regulation</w:t>
      </w:r>
      <w:r w:rsidRPr="00E173B6">
        <w:t xml:space="preserve"> </w:t>
      </w:r>
    </w:p>
    <w:p w:rsidR="004E69F8" w:rsidRDefault="004E69F8" w:rsidP="00E173B6">
      <w:pPr>
        <w:jc w:val="left"/>
      </w:pPr>
    </w:p>
    <w:p w:rsidR="004E69F8" w:rsidRDefault="004E69F8" w:rsidP="00E173B6">
      <w:pPr>
        <w:jc w:val="left"/>
      </w:pPr>
    </w:p>
    <w:p w:rsidR="004E69F8" w:rsidRDefault="004E69F8" w:rsidP="00E173B6">
      <w:pPr>
        <w:jc w:val="left"/>
      </w:pPr>
    </w:p>
    <w:p w:rsidR="00E173B6" w:rsidRPr="004E69F8" w:rsidRDefault="00E173B6" w:rsidP="00E173B6">
      <w:pPr>
        <w:jc w:val="left"/>
        <w:rPr>
          <w:b/>
        </w:rPr>
      </w:pPr>
      <w:r w:rsidRPr="004E69F8">
        <w:rPr>
          <w:b/>
        </w:rPr>
        <w:t>Non Regulatory forms of Government influence over businesses include</w:t>
      </w:r>
    </w:p>
    <w:p w:rsidR="004E69F8" w:rsidRPr="004E69F8" w:rsidRDefault="004E69F8" w:rsidP="00363B86">
      <w:pPr>
        <w:numPr>
          <w:ilvl w:val="0"/>
          <w:numId w:val="25"/>
        </w:numPr>
        <w:jc w:val="left"/>
      </w:pPr>
      <w:r>
        <w:rPr>
          <w:lang w:val="en-CA"/>
        </w:rPr>
        <w:t>Government Ownership</w:t>
      </w:r>
    </w:p>
    <w:p w:rsidR="004D7D4E" w:rsidRPr="00E173B6" w:rsidRDefault="00363B86" w:rsidP="00363B86">
      <w:pPr>
        <w:numPr>
          <w:ilvl w:val="1"/>
          <w:numId w:val="25"/>
        </w:numPr>
        <w:jc w:val="left"/>
      </w:pPr>
      <w:r w:rsidRPr="00E173B6">
        <w:rPr>
          <w:lang w:val="en-CA"/>
        </w:rPr>
        <w:t>Crown corporations typically provide a service or product that the private sector would be unwilling or unable to provide</w:t>
      </w:r>
    </w:p>
    <w:p w:rsidR="004D7D4E" w:rsidRPr="00E173B6" w:rsidRDefault="00363B86" w:rsidP="00363B86">
      <w:pPr>
        <w:numPr>
          <w:ilvl w:val="2"/>
          <w:numId w:val="25"/>
        </w:numPr>
        <w:jc w:val="left"/>
      </w:pPr>
      <w:r w:rsidRPr="00E173B6">
        <w:rPr>
          <w:lang w:val="en-CA"/>
        </w:rPr>
        <w:t>Export Develop Corporation</w:t>
      </w:r>
    </w:p>
    <w:p w:rsidR="004D7D4E" w:rsidRPr="00E173B6" w:rsidRDefault="00363B86" w:rsidP="00363B86">
      <w:pPr>
        <w:numPr>
          <w:ilvl w:val="2"/>
          <w:numId w:val="25"/>
        </w:numPr>
        <w:jc w:val="left"/>
      </w:pPr>
      <w:r w:rsidRPr="00E173B6">
        <w:rPr>
          <w:lang w:val="en-CA"/>
        </w:rPr>
        <w:t>Canada Post</w:t>
      </w:r>
    </w:p>
    <w:p w:rsidR="004D7D4E" w:rsidRDefault="00363B86" w:rsidP="00363B86">
      <w:pPr>
        <w:numPr>
          <w:ilvl w:val="2"/>
          <w:numId w:val="25"/>
        </w:numPr>
        <w:jc w:val="left"/>
      </w:pPr>
      <w:r w:rsidRPr="00E173B6">
        <w:rPr>
          <w:lang w:val="en-CA"/>
        </w:rPr>
        <w:t>Canadian Wheat Board</w:t>
      </w:r>
      <w:r w:rsidRPr="00E173B6">
        <w:t xml:space="preserve"> </w:t>
      </w:r>
    </w:p>
    <w:p w:rsidR="004E69F8" w:rsidRPr="004E69F8" w:rsidRDefault="004E69F8" w:rsidP="00363B86">
      <w:pPr>
        <w:numPr>
          <w:ilvl w:val="0"/>
          <w:numId w:val="25"/>
        </w:numPr>
        <w:jc w:val="left"/>
      </w:pPr>
      <w:r>
        <w:rPr>
          <w:lang w:val="en-CA"/>
        </w:rPr>
        <w:t>Government Subsidies</w:t>
      </w:r>
    </w:p>
    <w:p w:rsidR="004D7D4E" w:rsidRPr="004E69F8" w:rsidRDefault="00363B86" w:rsidP="00363B86">
      <w:pPr>
        <w:numPr>
          <w:ilvl w:val="1"/>
          <w:numId w:val="25"/>
        </w:numPr>
        <w:jc w:val="left"/>
      </w:pPr>
      <w:r w:rsidRPr="004E69F8">
        <w:rPr>
          <w:lang w:val="en-CA"/>
        </w:rPr>
        <w:t>Either the direct transfer of cash to a recipient or the indirect transfer of benefits</w:t>
      </w:r>
    </w:p>
    <w:p w:rsidR="004D7D4E" w:rsidRPr="004E69F8" w:rsidRDefault="00363B86" w:rsidP="00363B86">
      <w:pPr>
        <w:numPr>
          <w:ilvl w:val="1"/>
          <w:numId w:val="25"/>
        </w:numPr>
        <w:jc w:val="left"/>
      </w:pPr>
      <w:r w:rsidRPr="004E69F8">
        <w:rPr>
          <w:lang w:val="en-CA"/>
        </w:rPr>
        <w:t>Either increase the supply of a product or the demand for the product or service – the resulting market prices affect competition</w:t>
      </w:r>
    </w:p>
    <w:p w:rsidR="004D7D4E" w:rsidRDefault="00363B86" w:rsidP="00363B86">
      <w:pPr>
        <w:numPr>
          <w:ilvl w:val="1"/>
          <w:numId w:val="25"/>
        </w:numPr>
        <w:jc w:val="left"/>
      </w:pPr>
      <w:r w:rsidRPr="004E69F8">
        <w:rPr>
          <w:lang w:val="en-CA"/>
        </w:rPr>
        <w:t>$19 billion in subsidies to business in 2004 (Fraser Institute)</w:t>
      </w:r>
      <w:r w:rsidRPr="004E69F8">
        <w:t xml:space="preserve"> </w:t>
      </w:r>
    </w:p>
    <w:p w:rsidR="004E69F8" w:rsidRPr="004E69F8" w:rsidRDefault="004E69F8" w:rsidP="00363B86">
      <w:pPr>
        <w:numPr>
          <w:ilvl w:val="0"/>
          <w:numId w:val="25"/>
        </w:numPr>
        <w:jc w:val="left"/>
      </w:pPr>
      <w:r>
        <w:rPr>
          <w:lang w:val="en-CA"/>
        </w:rPr>
        <w:t>Tax Policy</w:t>
      </w:r>
    </w:p>
    <w:p w:rsidR="004D7D4E" w:rsidRPr="004E69F8" w:rsidRDefault="00363B86" w:rsidP="00363B86">
      <w:pPr>
        <w:numPr>
          <w:ilvl w:val="1"/>
          <w:numId w:val="25"/>
        </w:numPr>
        <w:jc w:val="left"/>
      </w:pPr>
      <w:r w:rsidRPr="004E69F8">
        <w:rPr>
          <w:lang w:val="en-CA"/>
        </w:rPr>
        <w:t>Encourage investment in some activities, but not others</w:t>
      </w:r>
    </w:p>
    <w:p w:rsidR="004D7D4E" w:rsidRPr="004E69F8" w:rsidRDefault="00363B86" w:rsidP="00363B86">
      <w:pPr>
        <w:numPr>
          <w:ilvl w:val="1"/>
          <w:numId w:val="25"/>
        </w:numPr>
        <w:jc w:val="left"/>
      </w:pPr>
      <w:r w:rsidRPr="004E69F8">
        <w:rPr>
          <w:lang w:val="en-CA"/>
        </w:rPr>
        <w:t>Deductibility of business operating expenses</w:t>
      </w:r>
    </w:p>
    <w:p w:rsidR="004D7D4E" w:rsidRPr="004E69F8" w:rsidRDefault="00363B86" w:rsidP="00363B86">
      <w:pPr>
        <w:numPr>
          <w:ilvl w:val="1"/>
          <w:numId w:val="25"/>
        </w:numPr>
        <w:jc w:val="left"/>
      </w:pPr>
      <w:r w:rsidRPr="004E69F8">
        <w:rPr>
          <w:lang w:val="en-CA"/>
        </w:rPr>
        <w:t>Capital cost allowance policy</w:t>
      </w:r>
    </w:p>
    <w:p w:rsidR="004D7D4E" w:rsidRPr="004E69F8" w:rsidRDefault="00363B86" w:rsidP="00363B86">
      <w:pPr>
        <w:numPr>
          <w:ilvl w:val="1"/>
          <w:numId w:val="25"/>
        </w:numPr>
        <w:jc w:val="left"/>
      </w:pPr>
      <w:r w:rsidRPr="004E69F8">
        <w:rPr>
          <w:lang w:val="en-CA"/>
        </w:rPr>
        <w:t>Tax credit policy</w:t>
      </w:r>
      <w:r w:rsidRPr="004E69F8">
        <w:t xml:space="preserve"> </w:t>
      </w:r>
    </w:p>
    <w:p w:rsidR="004E69F8" w:rsidRPr="004E69F8" w:rsidRDefault="004E69F8" w:rsidP="00363B86">
      <w:pPr>
        <w:numPr>
          <w:ilvl w:val="0"/>
          <w:numId w:val="25"/>
        </w:numPr>
        <w:jc w:val="left"/>
      </w:pPr>
      <w:r>
        <w:rPr>
          <w:lang w:val="en-CA"/>
        </w:rPr>
        <w:t>Government Procurement</w:t>
      </w:r>
    </w:p>
    <w:p w:rsidR="004D7D4E" w:rsidRPr="004E69F8" w:rsidRDefault="00363B86" w:rsidP="00363B86">
      <w:pPr>
        <w:numPr>
          <w:ilvl w:val="1"/>
          <w:numId w:val="25"/>
        </w:numPr>
        <w:jc w:val="left"/>
      </w:pPr>
      <w:r w:rsidRPr="004E69F8">
        <w:rPr>
          <w:lang w:val="en-CA"/>
        </w:rPr>
        <w:t>Government is a major purchaser of goods of services</w:t>
      </w:r>
    </w:p>
    <w:p w:rsidR="004D7D4E" w:rsidRPr="004E69F8" w:rsidRDefault="00363B86" w:rsidP="00363B86">
      <w:pPr>
        <w:numPr>
          <w:ilvl w:val="1"/>
          <w:numId w:val="25"/>
        </w:numPr>
        <w:jc w:val="left"/>
      </w:pPr>
      <w:r w:rsidRPr="004E69F8">
        <w:rPr>
          <w:lang w:val="en-CA"/>
        </w:rPr>
        <w:t>$13 billion annually</w:t>
      </w:r>
    </w:p>
    <w:p w:rsidR="004D7D4E" w:rsidRDefault="00363B86" w:rsidP="00363B86">
      <w:pPr>
        <w:numPr>
          <w:ilvl w:val="1"/>
          <w:numId w:val="25"/>
        </w:numPr>
        <w:jc w:val="left"/>
      </w:pPr>
      <w:r w:rsidRPr="004E69F8">
        <w:rPr>
          <w:lang w:val="en-CA"/>
        </w:rPr>
        <w:t>Changes in procurement policy can significantly affect business</w:t>
      </w:r>
      <w:r w:rsidRPr="004E69F8">
        <w:t xml:space="preserve"> </w:t>
      </w:r>
    </w:p>
    <w:p w:rsidR="004E69F8" w:rsidRPr="004E69F8" w:rsidRDefault="004E69F8" w:rsidP="00363B86">
      <w:pPr>
        <w:numPr>
          <w:ilvl w:val="0"/>
          <w:numId w:val="25"/>
        </w:numPr>
        <w:jc w:val="left"/>
      </w:pPr>
      <w:r>
        <w:rPr>
          <w:lang w:val="en-CA"/>
        </w:rPr>
        <w:t>International Trade</w:t>
      </w:r>
    </w:p>
    <w:p w:rsidR="004D7D4E" w:rsidRPr="004E69F8" w:rsidRDefault="00363B86" w:rsidP="00363B86">
      <w:pPr>
        <w:numPr>
          <w:ilvl w:val="1"/>
          <w:numId w:val="25"/>
        </w:numPr>
        <w:jc w:val="left"/>
      </w:pPr>
      <w:r w:rsidRPr="004E69F8">
        <w:rPr>
          <w:lang w:val="en-CA"/>
        </w:rPr>
        <w:t>Negotiation of international tariff laws</w:t>
      </w:r>
    </w:p>
    <w:p w:rsidR="004D7D4E" w:rsidRPr="004E69F8" w:rsidRDefault="00363B86" w:rsidP="00363B86">
      <w:pPr>
        <w:numPr>
          <w:ilvl w:val="1"/>
          <w:numId w:val="25"/>
        </w:numPr>
        <w:jc w:val="left"/>
      </w:pPr>
      <w:r w:rsidRPr="004E69F8">
        <w:rPr>
          <w:lang w:val="en-CA"/>
        </w:rPr>
        <w:t>Non-tariff barrier elimination</w:t>
      </w:r>
    </w:p>
    <w:p w:rsidR="004D7D4E" w:rsidRDefault="00363B86" w:rsidP="00363B86">
      <w:pPr>
        <w:numPr>
          <w:ilvl w:val="1"/>
          <w:numId w:val="25"/>
        </w:numPr>
        <w:jc w:val="left"/>
      </w:pPr>
      <w:r w:rsidRPr="004E69F8">
        <w:rPr>
          <w:lang w:val="en-CA"/>
        </w:rPr>
        <w:t>Strong proponent for Canadian business abroad</w:t>
      </w:r>
      <w:r w:rsidRPr="004E69F8">
        <w:t xml:space="preserve"> </w:t>
      </w:r>
    </w:p>
    <w:p w:rsidR="004E69F8" w:rsidRPr="004E69F8" w:rsidRDefault="004E69F8" w:rsidP="004E69F8">
      <w:pPr>
        <w:ind w:left="1440"/>
        <w:jc w:val="left"/>
      </w:pPr>
    </w:p>
    <w:p w:rsidR="004E69F8" w:rsidRPr="004E69F8" w:rsidRDefault="004E69F8" w:rsidP="004E69F8">
      <w:pPr>
        <w:jc w:val="left"/>
        <w:rPr>
          <w:b/>
          <w:lang w:val="en-CA"/>
        </w:rPr>
      </w:pPr>
      <w:r w:rsidRPr="004E69F8">
        <w:rPr>
          <w:b/>
          <w:lang w:val="en-CA"/>
        </w:rPr>
        <w:t>Government Influence on Civil Society</w:t>
      </w:r>
    </w:p>
    <w:p w:rsidR="004D7D4E" w:rsidRPr="004E69F8" w:rsidRDefault="00363B86" w:rsidP="00363B86">
      <w:pPr>
        <w:numPr>
          <w:ilvl w:val="0"/>
          <w:numId w:val="26"/>
        </w:numPr>
        <w:jc w:val="left"/>
      </w:pPr>
      <w:r w:rsidRPr="004E69F8">
        <w:rPr>
          <w:lang w:val="en-CA"/>
        </w:rPr>
        <w:t>Direct Funding</w:t>
      </w:r>
    </w:p>
    <w:p w:rsidR="004D7D4E" w:rsidRPr="004E69F8" w:rsidRDefault="00363B86" w:rsidP="00363B86">
      <w:pPr>
        <w:numPr>
          <w:ilvl w:val="0"/>
          <w:numId w:val="26"/>
        </w:numPr>
        <w:jc w:val="left"/>
      </w:pPr>
      <w:r w:rsidRPr="004E69F8">
        <w:rPr>
          <w:lang w:val="en-CA"/>
        </w:rPr>
        <w:t>Tax policy</w:t>
      </w:r>
    </w:p>
    <w:p w:rsidR="004D7D4E" w:rsidRPr="004E69F8" w:rsidRDefault="00363B86" w:rsidP="00363B86">
      <w:pPr>
        <w:numPr>
          <w:ilvl w:val="0"/>
          <w:numId w:val="26"/>
        </w:numPr>
        <w:jc w:val="left"/>
      </w:pPr>
      <w:r w:rsidRPr="004E69F8">
        <w:rPr>
          <w:lang w:val="en-CA"/>
        </w:rPr>
        <w:t>Contracts</w:t>
      </w:r>
    </w:p>
    <w:p w:rsidR="004D7D4E" w:rsidRPr="004E69F8" w:rsidRDefault="00363B86" w:rsidP="00363B86">
      <w:pPr>
        <w:numPr>
          <w:ilvl w:val="0"/>
          <w:numId w:val="26"/>
        </w:numPr>
        <w:jc w:val="left"/>
      </w:pPr>
      <w:r w:rsidRPr="004E69F8">
        <w:rPr>
          <w:lang w:val="en-CA"/>
        </w:rPr>
        <w:t>Knowledge transfer</w:t>
      </w:r>
    </w:p>
    <w:p w:rsidR="004D7D4E" w:rsidRPr="004E69F8" w:rsidRDefault="00363B86" w:rsidP="00363B86">
      <w:pPr>
        <w:numPr>
          <w:ilvl w:val="0"/>
          <w:numId w:val="26"/>
        </w:numPr>
        <w:jc w:val="left"/>
      </w:pPr>
      <w:r w:rsidRPr="004E69F8">
        <w:rPr>
          <w:lang w:val="en-CA"/>
        </w:rPr>
        <w:t>Alternative service delivery mechanisms</w:t>
      </w:r>
    </w:p>
    <w:p w:rsidR="004E69F8" w:rsidRPr="004E69F8" w:rsidRDefault="004E69F8" w:rsidP="004E69F8">
      <w:pPr>
        <w:jc w:val="left"/>
        <w:rPr>
          <w:lang w:val="en-CA"/>
        </w:rPr>
      </w:pPr>
    </w:p>
    <w:p w:rsidR="004E69F8" w:rsidRDefault="00A01F5E" w:rsidP="004E69F8">
      <w:pPr>
        <w:jc w:val="left"/>
        <w:rPr>
          <w:lang w:val="en-CA"/>
        </w:rPr>
      </w:pPr>
      <w:r>
        <w:rPr>
          <w:lang w:val="en-CA"/>
        </w:rPr>
        <w:t>Role of Civil Society</w:t>
      </w:r>
    </w:p>
    <w:p w:rsidR="00A01F5E" w:rsidRDefault="00A01F5E" w:rsidP="00A01F5E">
      <w:pPr>
        <w:pStyle w:val="ListParagraph"/>
        <w:numPr>
          <w:ilvl w:val="0"/>
          <w:numId w:val="1"/>
        </w:numPr>
        <w:ind w:leftChars="0"/>
        <w:jc w:val="left"/>
        <w:rPr>
          <w:lang w:val="en-CA"/>
        </w:rPr>
      </w:pPr>
      <w:r>
        <w:rPr>
          <w:lang w:val="en-CA"/>
        </w:rPr>
        <w:t>Monitoring through which policy is kept “honest”</w:t>
      </w:r>
    </w:p>
    <w:p w:rsidR="00A01F5E" w:rsidRDefault="00A01F5E" w:rsidP="00A01F5E">
      <w:pPr>
        <w:pStyle w:val="ListParagraph"/>
        <w:numPr>
          <w:ilvl w:val="0"/>
          <w:numId w:val="1"/>
        </w:numPr>
        <w:ind w:leftChars="0"/>
        <w:jc w:val="left"/>
        <w:rPr>
          <w:lang w:val="en-CA"/>
        </w:rPr>
      </w:pPr>
      <w:r>
        <w:rPr>
          <w:lang w:val="en-CA"/>
        </w:rPr>
        <w:lastRenderedPageBreak/>
        <w:t>Advocacy through which policy options can be supported or not</w:t>
      </w:r>
    </w:p>
    <w:p w:rsidR="00A01F5E" w:rsidRDefault="00A01F5E" w:rsidP="00A01F5E">
      <w:pPr>
        <w:pStyle w:val="ListParagraph"/>
        <w:numPr>
          <w:ilvl w:val="0"/>
          <w:numId w:val="1"/>
        </w:numPr>
        <w:ind w:leftChars="0"/>
        <w:jc w:val="left"/>
        <w:rPr>
          <w:lang w:val="en-CA"/>
        </w:rPr>
      </w:pPr>
      <w:r>
        <w:rPr>
          <w:lang w:val="en-CA"/>
        </w:rPr>
        <w:t>Innovator through which different ways of doing things are developed and demonstrated</w:t>
      </w:r>
    </w:p>
    <w:p w:rsidR="00A01F5E" w:rsidRDefault="00A01F5E" w:rsidP="00A01F5E">
      <w:pPr>
        <w:pStyle w:val="ListParagraph"/>
        <w:numPr>
          <w:ilvl w:val="0"/>
          <w:numId w:val="1"/>
        </w:numPr>
        <w:ind w:leftChars="0"/>
        <w:jc w:val="left"/>
        <w:rPr>
          <w:lang w:val="en-CA"/>
        </w:rPr>
      </w:pPr>
      <w:r>
        <w:rPr>
          <w:lang w:val="en-CA"/>
        </w:rPr>
        <w:t>Service provider through which a particular need is fulfilled</w:t>
      </w:r>
    </w:p>
    <w:p w:rsidR="00A01F5E" w:rsidRDefault="00A01F5E" w:rsidP="00A01F5E">
      <w:pPr>
        <w:pStyle w:val="ListParagraph"/>
        <w:numPr>
          <w:ilvl w:val="0"/>
          <w:numId w:val="1"/>
        </w:numPr>
        <w:ind w:leftChars="0"/>
        <w:jc w:val="left"/>
        <w:rPr>
          <w:lang w:val="en-CA"/>
        </w:rPr>
      </w:pPr>
      <w:r>
        <w:rPr>
          <w:lang w:val="en-CA"/>
        </w:rPr>
        <w:t>Capacity builder through which support is provided to other civil society organizations</w:t>
      </w:r>
    </w:p>
    <w:p w:rsidR="00A01F5E" w:rsidRDefault="00A01F5E" w:rsidP="00A01F5E">
      <w:pPr>
        <w:jc w:val="left"/>
        <w:rPr>
          <w:lang w:val="en-CA"/>
        </w:rPr>
      </w:pPr>
    </w:p>
    <w:p w:rsidR="00A01F5E" w:rsidRPr="00A01F5E" w:rsidRDefault="00A01F5E" w:rsidP="00A01F5E">
      <w:pPr>
        <w:jc w:val="left"/>
        <w:rPr>
          <w:b/>
          <w:lang w:val="en-CA"/>
        </w:rPr>
      </w:pPr>
      <w:r w:rsidRPr="00A01F5E">
        <w:rPr>
          <w:b/>
          <w:lang w:val="en-CA"/>
        </w:rPr>
        <w:t>How Civil Society Influences Business and Government</w:t>
      </w:r>
    </w:p>
    <w:p w:rsidR="00A01F5E" w:rsidRDefault="00A01F5E" w:rsidP="00A01F5E">
      <w:pPr>
        <w:jc w:val="left"/>
        <w:rPr>
          <w:lang w:val="en-CA"/>
        </w:rPr>
      </w:pPr>
    </w:p>
    <w:p w:rsidR="00A01F5E" w:rsidRPr="00A01F5E" w:rsidRDefault="00A01F5E" w:rsidP="00A01F5E">
      <w:pPr>
        <w:pStyle w:val="ListParagraph"/>
        <w:numPr>
          <w:ilvl w:val="0"/>
          <w:numId w:val="1"/>
        </w:numPr>
        <w:ind w:leftChars="0"/>
        <w:jc w:val="left"/>
        <w:rPr>
          <w:lang w:val="en-CA"/>
        </w:rPr>
      </w:pPr>
      <w:r>
        <w:rPr>
          <w:lang w:val="en-CA"/>
        </w:rPr>
        <w:t>Publishing in print or online media/Social Networks</w:t>
      </w:r>
    </w:p>
    <w:p w:rsidR="00A01F5E" w:rsidRDefault="00A01F5E" w:rsidP="00A01F5E">
      <w:pPr>
        <w:pStyle w:val="ListParagraph"/>
        <w:numPr>
          <w:ilvl w:val="0"/>
          <w:numId w:val="1"/>
        </w:numPr>
        <w:ind w:leftChars="0"/>
        <w:jc w:val="left"/>
        <w:rPr>
          <w:lang w:val="en-CA"/>
        </w:rPr>
      </w:pPr>
      <w:r>
        <w:rPr>
          <w:lang w:val="en-CA"/>
        </w:rPr>
        <w:t>Lobbying</w:t>
      </w:r>
    </w:p>
    <w:p w:rsidR="00A01F5E" w:rsidRDefault="00A01F5E" w:rsidP="00A01F5E">
      <w:pPr>
        <w:pStyle w:val="ListParagraph"/>
        <w:numPr>
          <w:ilvl w:val="0"/>
          <w:numId w:val="1"/>
        </w:numPr>
        <w:ind w:leftChars="0"/>
        <w:jc w:val="left"/>
        <w:rPr>
          <w:lang w:val="en-CA"/>
        </w:rPr>
      </w:pPr>
      <w:r>
        <w:rPr>
          <w:lang w:val="en-CA"/>
        </w:rPr>
        <w:t>Media Campaigns</w:t>
      </w:r>
    </w:p>
    <w:p w:rsidR="00A01F5E" w:rsidRDefault="00A01F5E" w:rsidP="00A01F5E">
      <w:pPr>
        <w:pStyle w:val="ListParagraph"/>
        <w:numPr>
          <w:ilvl w:val="0"/>
          <w:numId w:val="1"/>
        </w:numPr>
        <w:ind w:leftChars="0"/>
        <w:jc w:val="left"/>
        <w:rPr>
          <w:lang w:val="en-CA"/>
        </w:rPr>
      </w:pPr>
      <w:r>
        <w:rPr>
          <w:lang w:val="en-CA"/>
        </w:rPr>
        <w:t>Demonstrations and Protests</w:t>
      </w:r>
    </w:p>
    <w:p w:rsidR="00A01F5E" w:rsidRDefault="00A01F5E" w:rsidP="00A01F5E">
      <w:pPr>
        <w:pStyle w:val="ListParagraph"/>
        <w:numPr>
          <w:ilvl w:val="0"/>
          <w:numId w:val="1"/>
        </w:numPr>
        <w:ind w:leftChars="0"/>
        <w:jc w:val="left"/>
        <w:rPr>
          <w:lang w:val="en-CA"/>
        </w:rPr>
      </w:pPr>
      <w:r>
        <w:rPr>
          <w:lang w:val="en-CA"/>
        </w:rPr>
        <w:t>Volunteering and Canvassing</w:t>
      </w:r>
    </w:p>
    <w:p w:rsidR="00A01F5E" w:rsidRDefault="00A01F5E" w:rsidP="00A01F5E">
      <w:pPr>
        <w:pStyle w:val="ListParagraph"/>
        <w:numPr>
          <w:ilvl w:val="0"/>
          <w:numId w:val="1"/>
        </w:numPr>
        <w:ind w:leftChars="0"/>
        <w:jc w:val="left"/>
        <w:rPr>
          <w:lang w:val="en-CA"/>
        </w:rPr>
      </w:pPr>
      <w:r>
        <w:rPr>
          <w:lang w:val="en-CA"/>
        </w:rPr>
        <w:t>People</w:t>
      </w:r>
    </w:p>
    <w:p w:rsidR="00A01F5E" w:rsidRDefault="00A01F5E" w:rsidP="00A01F5E">
      <w:pPr>
        <w:pStyle w:val="ListParagraph"/>
        <w:numPr>
          <w:ilvl w:val="0"/>
          <w:numId w:val="1"/>
        </w:numPr>
        <w:ind w:leftChars="0"/>
        <w:jc w:val="left"/>
        <w:rPr>
          <w:lang w:val="en-CA"/>
        </w:rPr>
      </w:pPr>
      <w:r>
        <w:rPr>
          <w:lang w:val="en-CA"/>
        </w:rPr>
        <w:t>Volunteerism</w:t>
      </w:r>
    </w:p>
    <w:p w:rsidR="00A01F5E" w:rsidRDefault="00A01F5E" w:rsidP="00A01F5E">
      <w:pPr>
        <w:pStyle w:val="ListParagraph"/>
        <w:numPr>
          <w:ilvl w:val="0"/>
          <w:numId w:val="1"/>
        </w:numPr>
        <w:ind w:leftChars="0"/>
        <w:jc w:val="left"/>
        <w:rPr>
          <w:lang w:val="en-CA"/>
        </w:rPr>
      </w:pPr>
      <w:r>
        <w:rPr>
          <w:lang w:val="en-CA"/>
        </w:rPr>
        <w:t>Networks</w:t>
      </w:r>
    </w:p>
    <w:p w:rsidR="00A01F5E" w:rsidRDefault="00A01F5E" w:rsidP="00A01F5E">
      <w:pPr>
        <w:pStyle w:val="ListParagraph"/>
        <w:numPr>
          <w:ilvl w:val="0"/>
          <w:numId w:val="1"/>
        </w:numPr>
        <w:ind w:leftChars="0"/>
        <w:jc w:val="left"/>
        <w:rPr>
          <w:lang w:val="en-CA"/>
        </w:rPr>
      </w:pPr>
      <w:r>
        <w:rPr>
          <w:lang w:val="en-CA"/>
        </w:rPr>
        <w:t>Advertising</w:t>
      </w:r>
    </w:p>
    <w:p w:rsidR="00A01F5E" w:rsidRPr="00A01F5E" w:rsidRDefault="00A01F5E" w:rsidP="00A01F5E">
      <w:pPr>
        <w:pStyle w:val="ListParagraph"/>
        <w:numPr>
          <w:ilvl w:val="0"/>
          <w:numId w:val="1"/>
        </w:numPr>
        <w:ind w:leftChars="0"/>
        <w:jc w:val="left"/>
        <w:rPr>
          <w:lang w:val="en-CA"/>
        </w:rPr>
      </w:pPr>
      <w:r>
        <w:rPr>
          <w:lang w:val="en-CA"/>
        </w:rPr>
        <w:t>Awareness</w:t>
      </w:r>
    </w:p>
    <w:p w:rsidR="004E69F8" w:rsidRPr="004E69F8" w:rsidRDefault="004E69F8" w:rsidP="004E69F8">
      <w:pPr>
        <w:jc w:val="left"/>
      </w:pPr>
    </w:p>
    <w:p w:rsidR="00E173B6" w:rsidRPr="004E69F8" w:rsidRDefault="00E173B6" w:rsidP="00E173B6">
      <w:pPr>
        <w:jc w:val="left"/>
      </w:pPr>
    </w:p>
    <w:p w:rsidR="00E173B6" w:rsidRPr="00E173B6" w:rsidRDefault="00E173B6" w:rsidP="009F58B1">
      <w:pPr>
        <w:jc w:val="left"/>
      </w:pPr>
    </w:p>
    <w:sectPr w:rsidR="00E173B6" w:rsidRPr="00E173B6" w:rsidSect="006C0425">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Wingdings 3">
    <w:panose1 w:val="050401020108070707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E2B3D"/>
    <w:multiLevelType w:val="hybridMultilevel"/>
    <w:tmpl w:val="EFBA5AF4"/>
    <w:lvl w:ilvl="0" w:tplc="BD725ACE">
      <w:start w:val="1"/>
      <w:numFmt w:val="decimal"/>
      <w:lvlText w:val="%1."/>
      <w:lvlJc w:val="left"/>
      <w:pPr>
        <w:tabs>
          <w:tab w:val="num" w:pos="720"/>
        </w:tabs>
        <w:ind w:left="720" w:hanging="360"/>
      </w:pPr>
    </w:lvl>
    <w:lvl w:ilvl="1" w:tplc="0CAC68E2" w:tentative="1">
      <w:start w:val="1"/>
      <w:numFmt w:val="decimal"/>
      <w:lvlText w:val="%2."/>
      <w:lvlJc w:val="left"/>
      <w:pPr>
        <w:tabs>
          <w:tab w:val="num" w:pos="1440"/>
        </w:tabs>
        <w:ind w:left="1440" w:hanging="360"/>
      </w:pPr>
    </w:lvl>
    <w:lvl w:ilvl="2" w:tplc="16AAC0C4" w:tentative="1">
      <w:start w:val="1"/>
      <w:numFmt w:val="decimal"/>
      <w:lvlText w:val="%3."/>
      <w:lvlJc w:val="left"/>
      <w:pPr>
        <w:tabs>
          <w:tab w:val="num" w:pos="2160"/>
        </w:tabs>
        <w:ind w:left="2160" w:hanging="360"/>
      </w:pPr>
    </w:lvl>
    <w:lvl w:ilvl="3" w:tplc="A6F8FA4C" w:tentative="1">
      <w:start w:val="1"/>
      <w:numFmt w:val="decimal"/>
      <w:lvlText w:val="%4."/>
      <w:lvlJc w:val="left"/>
      <w:pPr>
        <w:tabs>
          <w:tab w:val="num" w:pos="2880"/>
        </w:tabs>
        <w:ind w:left="2880" w:hanging="360"/>
      </w:pPr>
    </w:lvl>
    <w:lvl w:ilvl="4" w:tplc="D11CB7F4" w:tentative="1">
      <w:start w:val="1"/>
      <w:numFmt w:val="decimal"/>
      <w:lvlText w:val="%5."/>
      <w:lvlJc w:val="left"/>
      <w:pPr>
        <w:tabs>
          <w:tab w:val="num" w:pos="3600"/>
        </w:tabs>
        <w:ind w:left="3600" w:hanging="360"/>
      </w:pPr>
    </w:lvl>
    <w:lvl w:ilvl="5" w:tplc="C428BF7C" w:tentative="1">
      <w:start w:val="1"/>
      <w:numFmt w:val="decimal"/>
      <w:lvlText w:val="%6."/>
      <w:lvlJc w:val="left"/>
      <w:pPr>
        <w:tabs>
          <w:tab w:val="num" w:pos="4320"/>
        </w:tabs>
        <w:ind w:left="4320" w:hanging="360"/>
      </w:pPr>
    </w:lvl>
    <w:lvl w:ilvl="6" w:tplc="B3F4179C" w:tentative="1">
      <w:start w:val="1"/>
      <w:numFmt w:val="decimal"/>
      <w:lvlText w:val="%7."/>
      <w:lvlJc w:val="left"/>
      <w:pPr>
        <w:tabs>
          <w:tab w:val="num" w:pos="5040"/>
        </w:tabs>
        <w:ind w:left="5040" w:hanging="360"/>
      </w:pPr>
    </w:lvl>
    <w:lvl w:ilvl="7" w:tplc="27CE9536" w:tentative="1">
      <w:start w:val="1"/>
      <w:numFmt w:val="decimal"/>
      <w:lvlText w:val="%8."/>
      <w:lvlJc w:val="left"/>
      <w:pPr>
        <w:tabs>
          <w:tab w:val="num" w:pos="5760"/>
        </w:tabs>
        <w:ind w:left="5760" w:hanging="360"/>
      </w:pPr>
    </w:lvl>
    <w:lvl w:ilvl="8" w:tplc="D532A0C8" w:tentative="1">
      <w:start w:val="1"/>
      <w:numFmt w:val="decimal"/>
      <w:lvlText w:val="%9."/>
      <w:lvlJc w:val="left"/>
      <w:pPr>
        <w:tabs>
          <w:tab w:val="num" w:pos="6480"/>
        </w:tabs>
        <w:ind w:left="6480" w:hanging="360"/>
      </w:pPr>
    </w:lvl>
  </w:abstractNum>
  <w:abstractNum w:abstractNumId="1">
    <w:nsid w:val="053D1C0E"/>
    <w:multiLevelType w:val="hybridMultilevel"/>
    <w:tmpl w:val="1228E90E"/>
    <w:lvl w:ilvl="0" w:tplc="4A9CD9BE">
      <w:start w:val="1"/>
      <w:numFmt w:val="bullet"/>
      <w:lvlText w:val=""/>
      <w:lvlJc w:val="left"/>
      <w:pPr>
        <w:tabs>
          <w:tab w:val="num" w:pos="720"/>
        </w:tabs>
        <w:ind w:left="720" w:hanging="360"/>
      </w:pPr>
      <w:rPr>
        <w:rFonts w:ascii="Wingdings 2" w:hAnsi="Wingdings 2" w:hint="default"/>
      </w:rPr>
    </w:lvl>
    <w:lvl w:ilvl="1" w:tplc="11C2B888" w:tentative="1">
      <w:start w:val="1"/>
      <w:numFmt w:val="bullet"/>
      <w:lvlText w:val=""/>
      <w:lvlJc w:val="left"/>
      <w:pPr>
        <w:tabs>
          <w:tab w:val="num" w:pos="1440"/>
        </w:tabs>
        <w:ind w:left="1440" w:hanging="360"/>
      </w:pPr>
      <w:rPr>
        <w:rFonts w:ascii="Wingdings 2" w:hAnsi="Wingdings 2" w:hint="default"/>
      </w:rPr>
    </w:lvl>
    <w:lvl w:ilvl="2" w:tplc="EF18EBAE" w:tentative="1">
      <w:start w:val="1"/>
      <w:numFmt w:val="bullet"/>
      <w:lvlText w:val=""/>
      <w:lvlJc w:val="left"/>
      <w:pPr>
        <w:tabs>
          <w:tab w:val="num" w:pos="2160"/>
        </w:tabs>
        <w:ind w:left="2160" w:hanging="360"/>
      </w:pPr>
      <w:rPr>
        <w:rFonts w:ascii="Wingdings 2" w:hAnsi="Wingdings 2" w:hint="default"/>
      </w:rPr>
    </w:lvl>
    <w:lvl w:ilvl="3" w:tplc="0FA214B6" w:tentative="1">
      <w:start w:val="1"/>
      <w:numFmt w:val="bullet"/>
      <w:lvlText w:val=""/>
      <w:lvlJc w:val="left"/>
      <w:pPr>
        <w:tabs>
          <w:tab w:val="num" w:pos="2880"/>
        </w:tabs>
        <w:ind w:left="2880" w:hanging="360"/>
      </w:pPr>
      <w:rPr>
        <w:rFonts w:ascii="Wingdings 2" w:hAnsi="Wingdings 2" w:hint="default"/>
      </w:rPr>
    </w:lvl>
    <w:lvl w:ilvl="4" w:tplc="F99C6CBA" w:tentative="1">
      <w:start w:val="1"/>
      <w:numFmt w:val="bullet"/>
      <w:lvlText w:val=""/>
      <w:lvlJc w:val="left"/>
      <w:pPr>
        <w:tabs>
          <w:tab w:val="num" w:pos="3600"/>
        </w:tabs>
        <w:ind w:left="3600" w:hanging="360"/>
      </w:pPr>
      <w:rPr>
        <w:rFonts w:ascii="Wingdings 2" w:hAnsi="Wingdings 2" w:hint="default"/>
      </w:rPr>
    </w:lvl>
    <w:lvl w:ilvl="5" w:tplc="832A8398" w:tentative="1">
      <w:start w:val="1"/>
      <w:numFmt w:val="bullet"/>
      <w:lvlText w:val=""/>
      <w:lvlJc w:val="left"/>
      <w:pPr>
        <w:tabs>
          <w:tab w:val="num" w:pos="4320"/>
        </w:tabs>
        <w:ind w:left="4320" w:hanging="360"/>
      </w:pPr>
      <w:rPr>
        <w:rFonts w:ascii="Wingdings 2" w:hAnsi="Wingdings 2" w:hint="default"/>
      </w:rPr>
    </w:lvl>
    <w:lvl w:ilvl="6" w:tplc="E294EE4C" w:tentative="1">
      <w:start w:val="1"/>
      <w:numFmt w:val="bullet"/>
      <w:lvlText w:val=""/>
      <w:lvlJc w:val="left"/>
      <w:pPr>
        <w:tabs>
          <w:tab w:val="num" w:pos="5040"/>
        </w:tabs>
        <w:ind w:left="5040" w:hanging="360"/>
      </w:pPr>
      <w:rPr>
        <w:rFonts w:ascii="Wingdings 2" w:hAnsi="Wingdings 2" w:hint="default"/>
      </w:rPr>
    </w:lvl>
    <w:lvl w:ilvl="7" w:tplc="85BE2918" w:tentative="1">
      <w:start w:val="1"/>
      <w:numFmt w:val="bullet"/>
      <w:lvlText w:val=""/>
      <w:lvlJc w:val="left"/>
      <w:pPr>
        <w:tabs>
          <w:tab w:val="num" w:pos="5760"/>
        </w:tabs>
        <w:ind w:left="5760" w:hanging="360"/>
      </w:pPr>
      <w:rPr>
        <w:rFonts w:ascii="Wingdings 2" w:hAnsi="Wingdings 2" w:hint="default"/>
      </w:rPr>
    </w:lvl>
    <w:lvl w:ilvl="8" w:tplc="F55A01FC" w:tentative="1">
      <w:start w:val="1"/>
      <w:numFmt w:val="bullet"/>
      <w:lvlText w:val=""/>
      <w:lvlJc w:val="left"/>
      <w:pPr>
        <w:tabs>
          <w:tab w:val="num" w:pos="6480"/>
        </w:tabs>
        <w:ind w:left="6480" w:hanging="360"/>
      </w:pPr>
      <w:rPr>
        <w:rFonts w:ascii="Wingdings 2" w:hAnsi="Wingdings 2" w:hint="default"/>
      </w:rPr>
    </w:lvl>
  </w:abstractNum>
  <w:abstractNum w:abstractNumId="2">
    <w:nsid w:val="06830711"/>
    <w:multiLevelType w:val="hybridMultilevel"/>
    <w:tmpl w:val="85408C36"/>
    <w:lvl w:ilvl="0" w:tplc="82F20360">
      <w:start w:val="1"/>
      <w:numFmt w:val="bullet"/>
      <w:lvlText w:val=""/>
      <w:lvlJc w:val="left"/>
      <w:pPr>
        <w:tabs>
          <w:tab w:val="num" w:pos="1080"/>
        </w:tabs>
        <w:ind w:left="1080" w:hanging="360"/>
      </w:pPr>
      <w:rPr>
        <w:rFonts w:ascii="Wingdings" w:hAnsi="Wingdings" w:hint="default"/>
      </w:rPr>
    </w:lvl>
    <w:lvl w:ilvl="1" w:tplc="E85CD24C">
      <w:start w:val="1"/>
      <w:numFmt w:val="bullet"/>
      <w:lvlText w:val=""/>
      <w:lvlJc w:val="left"/>
      <w:pPr>
        <w:tabs>
          <w:tab w:val="num" w:pos="1800"/>
        </w:tabs>
        <w:ind w:left="1800" w:hanging="360"/>
      </w:pPr>
      <w:rPr>
        <w:rFonts w:ascii="Wingdings" w:hAnsi="Wingdings" w:hint="default"/>
      </w:rPr>
    </w:lvl>
    <w:lvl w:ilvl="2" w:tplc="424A74AC" w:tentative="1">
      <w:start w:val="1"/>
      <w:numFmt w:val="bullet"/>
      <w:lvlText w:val=""/>
      <w:lvlJc w:val="left"/>
      <w:pPr>
        <w:tabs>
          <w:tab w:val="num" w:pos="2520"/>
        </w:tabs>
        <w:ind w:left="2520" w:hanging="360"/>
      </w:pPr>
      <w:rPr>
        <w:rFonts w:ascii="Wingdings" w:hAnsi="Wingdings" w:hint="default"/>
      </w:rPr>
    </w:lvl>
    <w:lvl w:ilvl="3" w:tplc="7B8C3220" w:tentative="1">
      <w:start w:val="1"/>
      <w:numFmt w:val="bullet"/>
      <w:lvlText w:val=""/>
      <w:lvlJc w:val="left"/>
      <w:pPr>
        <w:tabs>
          <w:tab w:val="num" w:pos="3240"/>
        </w:tabs>
        <w:ind w:left="3240" w:hanging="360"/>
      </w:pPr>
      <w:rPr>
        <w:rFonts w:ascii="Wingdings" w:hAnsi="Wingdings" w:hint="default"/>
      </w:rPr>
    </w:lvl>
    <w:lvl w:ilvl="4" w:tplc="3EFCBA16" w:tentative="1">
      <w:start w:val="1"/>
      <w:numFmt w:val="bullet"/>
      <w:lvlText w:val=""/>
      <w:lvlJc w:val="left"/>
      <w:pPr>
        <w:tabs>
          <w:tab w:val="num" w:pos="3960"/>
        </w:tabs>
        <w:ind w:left="3960" w:hanging="360"/>
      </w:pPr>
      <w:rPr>
        <w:rFonts w:ascii="Wingdings" w:hAnsi="Wingdings" w:hint="default"/>
      </w:rPr>
    </w:lvl>
    <w:lvl w:ilvl="5" w:tplc="98069392" w:tentative="1">
      <w:start w:val="1"/>
      <w:numFmt w:val="bullet"/>
      <w:lvlText w:val=""/>
      <w:lvlJc w:val="left"/>
      <w:pPr>
        <w:tabs>
          <w:tab w:val="num" w:pos="4680"/>
        </w:tabs>
        <w:ind w:left="4680" w:hanging="360"/>
      </w:pPr>
      <w:rPr>
        <w:rFonts w:ascii="Wingdings" w:hAnsi="Wingdings" w:hint="default"/>
      </w:rPr>
    </w:lvl>
    <w:lvl w:ilvl="6" w:tplc="CF2AF7A4" w:tentative="1">
      <w:start w:val="1"/>
      <w:numFmt w:val="bullet"/>
      <w:lvlText w:val=""/>
      <w:lvlJc w:val="left"/>
      <w:pPr>
        <w:tabs>
          <w:tab w:val="num" w:pos="5400"/>
        </w:tabs>
        <w:ind w:left="5400" w:hanging="360"/>
      </w:pPr>
      <w:rPr>
        <w:rFonts w:ascii="Wingdings" w:hAnsi="Wingdings" w:hint="default"/>
      </w:rPr>
    </w:lvl>
    <w:lvl w:ilvl="7" w:tplc="E88CD684" w:tentative="1">
      <w:start w:val="1"/>
      <w:numFmt w:val="bullet"/>
      <w:lvlText w:val=""/>
      <w:lvlJc w:val="left"/>
      <w:pPr>
        <w:tabs>
          <w:tab w:val="num" w:pos="6120"/>
        </w:tabs>
        <w:ind w:left="6120" w:hanging="360"/>
      </w:pPr>
      <w:rPr>
        <w:rFonts w:ascii="Wingdings" w:hAnsi="Wingdings" w:hint="default"/>
      </w:rPr>
    </w:lvl>
    <w:lvl w:ilvl="8" w:tplc="246C8A52" w:tentative="1">
      <w:start w:val="1"/>
      <w:numFmt w:val="bullet"/>
      <w:lvlText w:val=""/>
      <w:lvlJc w:val="left"/>
      <w:pPr>
        <w:tabs>
          <w:tab w:val="num" w:pos="6840"/>
        </w:tabs>
        <w:ind w:left="6840" w:hanging="360"/>
      </w:pPr>
      <w:rPr>
        <w:rFonts w:ascii="Wingdings" w:hAnsi="Wingdings" w:hint="default"/>
      </w:rPr>
    </w:lvl>
  </w:abstractNum>
  <w:abstractNum w:abstractNumId="3">
    <w:nsid w:val="0F600A06"/>
    <w:multiLevelType w:val="hybridMultilevel"/>
    <w:tmpl w:val="7D20A35A"/>
    <w:lvl w:ilvl="0" w:tplc="60B0A02C">
      <w:start w:val="1"/>
      <w:numFmt w:val="bullet"/>
      <w:lvlText w:val=""/>
      <w:lvlJc w:val="left"/>
      <w:pPr>
        <w:tabs>
          <w:tab w:val="num" w:pos="720"/>
        </w:tabs>
        <w:ind w:left="720" w:hanging="360"/>
      </w:pPr>
      <w:rPr>
        <w:rFonts w:ascii="Wingdings" w:hAnsi="Wingdings" w:hint="default"/>
      </w:rPr>
    </w:lvl>
    <w:lvl w:ilvl="1" w:tplc="4B8C9D6C" w:tentative="1">
      <w:start w:val="1"/>
      <w:numFmt w:val="bullet"/>
      <w:lvlText w:val=""/>
      <w:lvlJc w:val="left"/>
      <w:pPr>
        <w:tabs>
          <w:tab w:val="num" w:pos="1440"/>
        </w:tabs>
        <w:ind w:left="1440" w:hanging="360"/>
      </w:pPr>
      <w:rPr>
        <w:rFonts w:ascii="Wingdings" w:hAnsi="Wingdings" w:hint="default"/>
      </w:rPr>
    </w:lvl>
    <w:lvl w:ilvl="2" w:tplc="BBAC5964" w:tentative="1">
      <w:start w:val="1"/>
      <w:numFmt w:val="bullet"/>
      <w:lvlText w:val=""/>
      <w:lvlJc w:val="left"/>
      <w:pPr>
        <w:tabs>
          <w:tab w:val="num" w:pos="2160"/>
        </w:tabs>
        <w:ind w:left="2160" w:hanging="360"/>
      </w:pPr>
      <w:rPr>
        <w:rFonts w:ascii="Wingdings" w:hAnsi="Wingdings" w:hint="default"/>
      </w:rPr>
    </w:lvl>
    <w:lvl w:ilvl="3" w:tplc="C21E92FE" w:tentative="1">
      <w:start w:val="1"/>
      <w:numFmt w:val="bullet"/>
      <w:lvlText w:val=""/>
      <w:lvlJc w:val="left"/>
      <w:pPr>
        <w:tabs>
          <w:tab w:val="num" w:pos="2880"/>
        </w:tabs>
        <w:ind w:left="2880" w:hanging="360"/>
      </w:pPr>
      <w:rPr>
        <w:rFonts w:ascii="Wingdings" w:hAnsi="Wingdings" w:hint="default"/>
      </w:rPr>
    </w:lvl>
    <w:lvl w:ilvl="4" w:tplc="850CA328" w:tentative="1">
      <w:start w:val="1"/>
      <w:numFmt w:val="bullet"/>
      <w:lvlText w:val=""/>
      <w:lvlJc w:val="left"/>
      <w:pPr>
        <w:tabs>
          <w:tab w:val="num" w:pos="3600"/>
        </w:tabs>
        <w:ind w:left="3600" w:hanging="360"/>
      </w:pPr>
      <w:rPr>
        <w:rFonts w:ascii="Wingdings" w:hAnsi="Wingdings" w:hint="default"/>
      </w:rPr>
    </w:lvl>
    <w:lvl w:ilvl="5" w:tplc="B1688F06" w:tentative="1">
      <w:start w:val="1"/>
      <w:numFmt w:val="bullet"/>
      <w:lvlText w:val=""/>
      <w:lvlJc w:val="left"/>
      <w:pPr>
        <w:tabs>
          <w:tab w:val="num" w:pos="4320"/>
        </w:tabs>
        <w:ind w:left="4320" w:hanging="360"/>
      </w:pPr>
      <w:rPr>
        <w:rFonts w:ascii="Wingdings" w:hAnsi="Wingdings" w:hint="default"/>
      </w:rPr>
    </w:lvl>
    <w:lvl w:ilvl="6" w:tplc="3C9E0CD8" w:tentative="1">
      <w:start w:val="1"/>
      <w:numFmt w:val="bullet"/>
      <w:lvlText w:val=""/>
      <w:lvlJc w:val="left"/>
      <w:pPr>
        <w:tabs>
          <w:tab w:val="num" w:pos="5040"/>
        </w:tabs>
        <w:ind w:left="5040" w:hanging="360"/>
      </w:pPr>
      <w:rPr>
        <w:rFonts w:ascii="Wingdings" w:hAnsi="Wingdings" w:hint="default"/>
      </w:rPr>
    </w:lvl>
    <w:lvl w:ilvl="7" w:tplc="2EE0C212" w:tentative="1">
      <w:start w:val="1"/>
      <w:numFmt w:val="bullet"/>
      <w:lvlText w:val=""/>
      <w:lvlJc w:val="left"/>
      <w:pPr>
        <w:tabs>
          <w:tab w:val="num" w:pos="5760"/>
        </w:tabs>
        <w:ind w:left="5760" w:hanging="360"/>
      </w:pPr>
      <w:rPr>
        <w:rFonts w:ascii="Wingdings" w:hAnsi="Wingdings" w:hint="default"/>
      </w:rPr>
    </w:lvl>
    <w:lvl w:ilvl="8" w:tplc="C3144C00" w:tentative="1">
      <w:start w:val="1"/>
      <w:numFmt w:val="bullet"/>
      <w:lvlText w:val=""/>
      <w:lvlJc w:val="left"/>
      <w:pPr>
        <w:tabs>
          <w:tab w:val="num" w:pos="6480"/>
        </w:tabs>
        <w:ind w:left="6480" w:hanging="360"/>
      </w:pPr>
      <w:rPr>
        <w:rFonts w:ascii="Wingdings" w:hAnsi="Wingdings" w:hint="default"/>
      </w:rPr>
    </w:lvl>
  </w:abstractNum>
  <w:abstractNum w:abstractNumId="4">
    <w:nsid w:val="0FD05BF0"/>
    <w:multiLevelType w:val="hybridMultilevel"/>
    <w:tmpl w:val="BAB08EAA"/>
    <w:lvl w:ilvl="0" w:tplc="82685874">
      <w:start w:val="1"/>
      <w:numFmt w:val="bullet"/>
      <w:lvlText w:val=""/>
      <w:lvlJc w:val="left"/>
      <w:pPr>
        <w:tabs>
          <w:tab w:val="num" w:pos="720"/>
        </w:tabs>
        <w:ind w:left="720" w:hanging="360"/>
      </w:pPr>
      <w:rPr>
        <w:rFonts w:ascii="Wingdings" w:hAnsi="Wingdings" w:hint="default"/>
      </w:rPr>
    </w:lvl>
    <w:lvl w:ilvl="1" w:tplc="B0344554">
      <w:start w:val="1789"/>
      <w:numFmt w:val="bullet"/>
      <w:lvlText w:val="•"/>
      <w:lvlJc w:val="left"/>
      <w:pPr>
        <w:tabs>
          <w:tab w:val="num" w:pos="1440"/>
        </w:tabs>
        <w:ind w:left="1440" w:hanging="360"/>
      </w:pPr>
      <w:rPr>
        <w:rFonts w:ascii="굴림" w:hAnsi="굴림" w:hint="default"/>
      </w:rPr>
    </w:lvl>
    <w:lvl w:ilvl="2" w:tplc="0756CEE8" w:tentative="1">
      <w:start w:val="1"/>
      <w:numFmt w:val="bullet"/>
      <w:lvlText w:val=""/>
      <w:lvlJc w:val="left"/>
      <w:pPr>
        <w:tabs>
          <w:tab w:val="num" w:pos="2160"/>
        </w:tabs>
        <w:ind w:left="2160" w:hanging="360"/>
      </w:pPr>
      <w:rPr>
        <w:rFonts w:ascii="Wingdings" w:hAnsi="Wingdings" w:hint="default"/>
      </w:rPr>
    </w:lvl>
    <w:lvl w:ilvl="3" w:tplc="40CC3720" w:tentative="1">
      <w:start w:val="1"/>
      <w:numFmt w:val="bullet"/>
      <w:lvlText w:val=""/>
      <w:lvlJc w:val="left"/>
      <w:pPr>
        <w:tabs>
          <w:tab w:val="num" w:pos="2880"/>
        </w:tabs>
        <w:ind w:left="2880" w:hanging="360"/>
      </w:pPr>
      <w:rPr>
        <w:rFonts w:ascii="Wingdings" w:hAnsi="Wingdings" w:hint="default"/>
      </w:rPr>
    </w:lvl>
    <w:lvl w:ilvl="4" w:tplc="29AC07F0" w:tentative="1">
      <w:start w:val="1"/>
      <w:numFmt w:val="bullet"/>
      <w:lvlText w:val=""/>
      <w:lvlJc w:val="left"/>
      <w:pPr>
        <w:tabs>
          <w:tab w:val="num" w:pos="3600"/>
        </w:tabs>
        <w:ind w:left="3600" w:hanging="360"/>
      </w:pPr>
      <w:rPr>
        <w:rFonts w:ascii="Wingdings" w:hAnsi="Wingdings" w:hint="default"/>
      </w:rPr>
    </w:lvl>
    <w:lvl w:ilvl="5" w:tplc="C978AEC6" w:tentative="1">
      <w:start w:val="1"/>
      <w:numFmt w:val="bullet"/>
      <w:lvlText w:val=""/>
      <w:lvlJc w:val="left"/>
      <w:pPr>
        <w:tabs>
          <w:tab w:val="num" w:pos="4320"/>
        </w:tabs>
        <w:ind w:left="4320" w:hanging="360"/>
      </w:pPr>
      <w:rPr>
        <w:rFonts w:ascii="Wingdings" w:hAnsi="Wingdings" w:hint="default"/>
      </w:rPr>
    </w:lvl>
    <w:lvl w:ilvl="6" w:tplc="7D84A308" w:tentative="1">
      <w:start w:val="1"/>
      <w:numFmt w:val="bullet"/>
      <w:lvlText w:val=""/>
      <w:lvlJc w:val="left"/>
      <w:pPr>
        <w:tabs>
          <w:tab w:val="num" w:pos="5040"/>
        </w:tabs>
        <w:ind w:left="5040" w:hanging="360"/>
      </w:pPr>
      <w:rPr>
        <w:rFonts w:ascii="Wingdings" w:hAnsi="Wingdings" w:hint="default"/>
      </w:rPr>
    </w:lvl>
    <w:lvl w:ilvl="7" w:tplc="FCC84598" w:tentative="1">
      <w:start w:val="1"/>
      <w:numFmt w:val="bullet"/>
      <w:lvlText w:val=""/>
      <w:lvlJc w:val="left"/>
      <w:pPr>
        <w:tabs>
          <w:tab w:val="num" w:pos="5760"/>
        </w:tabs>
        <w:ind w:left="5760" w:hanging="360"/>
      </w:pPr>
      <w:rPr>
        <w:rFonts w:ascii="Wingdings" w:hAnsi="Wingdings" w:hint="default"/>
      </w:rPr>
    </w:lvl>
    <w:lvl w:ilvl="8" w:tplc="41BE62A6" w:tentative="1">
      <w:start w:val="1"/>
      <w:numFmt w:val="bullet"/>
      <w:lvlText w:val=""/>
      <w:lvlJc w:val="left"/>
      <w:pPr>
        <w:tabs>
          <w:tab w:val="num" w:pos="6480"/>
        </w:tabs>
        <w:ind w:left="6480" w:hanging="360"/>
      </w:pPr>
      <w:rPr>
        <w:rFonts w:ascii="Wingdings" w:hAnsi="Wingdings" w:hint="default"/>
      </w:rPr>
    </w:lvl>
  </w:abstractNum>
  <w:abstractNum w:abstractNumId="5">
    <w:nsid w:val="18261D67"/>
    <w:multiLevelType w:val="hybridMultilevel"/>
    <w:tmpl w:val="63624426"/>
    <w:lvl w:ilvl="0" w:tplc="F2F8D076">
      <w:start w:val="1"/>
      <w:numFmt w:val="bullet"/>
      <w:lvlText w:val=""/>
      <w:lvlJc w:val="left"/>
      <w:pPr>
        <w:tabs>
          <w:tab w:val="num" w:pos="720"/>
        </w:tabs>
        <w:ind w:left="720" w:hanging="360"/>
      </w:pPr>
      <w:rPr>
        <w:rFonts w:ascii="Wingdings" w:hAnsi="Wingdings" w:hint="default"/>
      </w:rPr>
    </w:lvl>
    <w:lvl w:ilvl="1" w:tplc="F95848C0">
      <w:start w:val="691"/>
      <w:numFmt w:val="bullet"/>
      <w:lvlText w:val="•"/>
      <w:lvlJc w:val="left"/>
      <w:pPr>
        <w:tabs>
          <w:tab w:val="num" w:pos="1440"/>
        </w:tabs>
        <w:ind w:left="1440" w:hanging="360"/>
      </w:pPr>
      <w:rPr>
        <w:rFonts w:ascii="굴림" w:hAnsi="굴림" w:hint="default"/>
      </w:rPr>
    </w:lvl>
    <w:lvl w:ilvl="2" w:tplc="7A9AFEDA">
      <w:start w:val="1"/>
      <w:numFmt w:val="bullet"/>
      <w:lvlText w:val=""/>
      <w:lvlJc w:val="left"/>
      <w:pPr>
        <w:tabs>
          <w:tab w:val="num" w:pos="2160"/>
        </w:tabs>
        <w:ind w:left="2160" w:hanging="360"/>
      </w:pPr>
      <w:rPr>
        <w:rFonts w:ascii="Wingdings" w:hAnsi="Wingdings" w:hint="default"/>
      </w:rPr>
    </w:lvl>
    <w:lvl w:ilvl="3" w:tplc="BBFAFA4E" w:tentative="1">
      <w:start w:val="1"/>
      <w:numFmt w:val="bullet"/>
      <w:lvlText w:val=""/>
      <w:lvlJc w:val="left"/>
      <w:pPr>
        <w:tabs>
          <w:tab w:val="num" w:pos="2880"/>
        </w:tabs>
        <w:ind w:left="2880" w:hanging="360"/>
      </w:pPr>
      <w:rPr>
        <w:rFonts w:ascii="Wingdings" w:hAnsi="Wingdings" w:hint="default"/>
      </w:rPr>
    </w:lvl>
    <w:lvl w:ilvl="4" w:tplc="444A4B32" w:tentative="1">
      <w:start w:val="1"/>
      <w:numFmt w:val="bullet"/>
      <w:lvlText w:val=""/>
      <w:lvlJc w:val="left"/>
      <w:pPr>
        <w:tabs>
          <w:tab w:val="num" w:pos="3600"/>
        </w:tabs>
        <w:ind w:left="3600" w:hanging="360"/>
      </w:pPr>
      <w:rPr>
        <w:rFonts w:ascii="Wingdings" w:hAnsi="Wingdings" w:hint="default"/>
      </w:rPr>
    </w:lvl>
    <w:lvl w:ilvl="5" w:tplc="2ED067BC" w:tentative="1">
      <w:start w:val="1"/>
      <w:numFmt w:val="bullet"/>
      <w:lvlText w:val=""/>
      <w:lvlJc w:val="left"/>
      <w:pPr>
        <w:tabs>
          <w:tab w:val="num" w:pos="4320"/>
        </w:tabs>
        <w:ind w:left="4320" w:hanging="360"/>
      </w:pPr>
      <w:rPr>
        <w:rFonts w:ascii="Wingdings" w:hAnsi="Wingdings" w:hint="default"/>
      </w:rPr>
    </w:lvl>
    <w:lvl w:ilvl="6" w:tplc="1278C210" w:tentative="1">
      <w:start w:val="1"/>
      <w:numFmt w:val="bullet"/>
      <w:lvlText w:val=""/>
      <w:lvlJc w:val="left"/>
      <w:pPr>
        <w:tabs>
          <w:tab w:val="num" w:pos="5040"/>
        </w:tabs>
        <w:ind w:left="5040" w:hanging="360"/>
      </w:pPr>
      <w:rPr>
        <w:rFonts w:ascii="Wingdings" w:hAnsi="Wingdings" w:hint="default"/>
      </w:rPr>
    </w:lvl>
    <w:lvl w:ilvl="7" w:tplc="7B2CD536" w:tentative="1">
      <w:start w:val="1"/>
      <w:numFmt w:val="bullet"/>
      <w:lvlText w:val=""/>
      <w:lvlJc w:val="left"/>
      <w:pPr>
        <w:tabs>
          <w:tab w:val="num" w:pos="5760"/>
        </w:tabs>
        <w:ind w:left="5760" w:hanging="360"/>
      </w:pPr>
      <w:rPr>
        <w:rFonts w:ascii="Wingdings" w:hAnsi="Wingdings" w:hint="default"/>
      </w:rPr>
    </w:lvl>
    <w:lvl w:ilvl="8" w:tplc="056A1E30" w:tentative="1">
      <w:start w:val="1"/>
      <w:numFmt w:val="bullet"/>
      <w:lvlText w:val=""/>
      <w:lvlJc w:val="left"/>
      <w:pPr>
        <w:tabs>
          <w:tab w:val="num" w:pos="6480"/>
        </w:tabs>
        <w:ind w:left="6480" w:hanging="360"/>
      </w:pPr>
      <w:rPr>
        <w:rFonts w:ascii="Wingdings" w:hAnsi="Wingdings" w:hint="default"/>
      </w:rPr>
    </w:lvl>
  </w:abstractNum>
  <w:abstractNum w:abstractNumId="6">
    <w:nsid w:val="1D521773"/>
    <w:multiLevelType w:val="hybridMultilevel"/>
    <w:tmpl w:val="7632C3A4"/>
    <w:lvl w:ilvl="0" w:tplc="F44E1F5C">
      <w:start w:val="1"/>
      <w:numFmt w:val="bullet"/>
      <w:lvlText w:val=""/>
      <w:lvlJc w:val="left"/>
      <w:pPr>
        <w:tabs>
          <w:tab w:val="num" w:pos="720"/>
        </w:tabs>
        <w:ind w:left="720" w:hanging="360"/>
      </w:pPr>
      <w:rPr>
        <w:rFonts w:ascii="Wingdings" w:hAnsi="Wingdings" w:hint="default"/>
      </w:rPr>
    </w:lvl>
    <w:lvl w:ilvl="1" w:tplc="5C24231E" w:tentative="1">
      <w:start w:val="1"/>
      <w:numFmt w:val="bullet"/>
      <w:lvlText w:val=""/>
      <w:lvlJc w:val="left"/>
      <w:pPr>
        <w:tabs>
          <w:tab w:val="num" w:pos="1440"/>
        </w:tabs>
        <w:ind w:left="1440" w:hanging="360"/>
      </w:pPr>
      <w:rPr>
        <w:rFonts w:ascii="Wingdings" w:hAnsi="Wingdings" w:hint="default"/>
      </w:rPr>
    </w:lvl>
    <w:lvl w:ilvl="2" w:tplc="7B04A434" w:tentative="1">
      <w:start w:val="1"/>
      <w:numFmt w:val="bullet"/>
      <w:lvlText w:val=""/>
      <w:lvlJc w:val="left"/>
      <w:pPr>
        <w:tabs>
          <w:tab w:val="num" w:pos="2160"/>
        </w:tabs>
        <w:ind w:left="2160" w:hanging="360"/>
      </w:pPr>
      <w:rPr>
        <w:rFonts w:ascii="Wingdings" w:hAnsi="Wingdings" w:hint="default"/>
      </w:rPr>
    </w:lvl>
    <w:lvl w:ilvl="3" w:tplc="DA407ABC" w:tentative="1">
      <w:start w:val="1"/>
      <w:numFmt w:val="bullet"/>
      <w:lvlText w:val=""/>
      <w:lvlJc w:val="left"/>
      <w:pPr>
        <w:tabs>
          <w:tab w:val="num" w:pos="2880"/>
        </w:tabs>
        <w:ind w:left="2880" w:hanging="360"/>
      </w:pPr>
      <w:rPr>
        <w:rFonts w:ascii="Wingdings" w:hAnsi="Wingdings" w:hint="default"/>
      </w:rPr>
    </w:lvl>
    <w:lvl w:ilvl="4" w:tplc="0BC28AFA" w:tentative="1">
      <w:start w:val="1"/>
      <w:numFmt w:val="bullet"/>
      <w:lvlText w:val=""/>
      <w:lvlJc w:val="left"/>
      <w:pPr>
        <w:tabs>
          <w:tab w:val="num" w:pos="3600"/>
        </w:tabs>
        <w:ind w:left="3600" w:hanging="360"/>
      </w:pPr>
      <w:rPr>
        <w:rFonts w:ascii="Wingdings" w:hAnsi="Wingdings" w:hint="default"/>
      </w:rPr>
    </w:lvl>
    <w:lvl w:ilvl="5" w:tplc="1CF2BEA4" w:tentative="1">
      <w:start w:val="1"/>
      <w:numFmt w:val="bullet"/>
      <w:lvlText w:val=""/>
      <w:lvlJc w:val="left"/>
      <w:pPr>
        <w:tabs>
          <w:tab w:val="num" w:pos="4320"/>
        </w:tabs>
        <w:ind w:left="4320" w:hanging="360"/>
      </w:pPr>
      <w:rPr>
        <w:rFonts w:ascii="Wingdings" w:hAnsi="Wingdings" w:hint="default"/>
      </w:rPr>
    </w:lvl>
    <w:lvl w:ilvl="6" w:tplc="32ECDDE8" w:tentative="1">
      <w:start w:val="1"/>
      <w:numFmt w:val="bullet"/>
      <w:lvlText w:val=""/>
      <w:lvlJc w:val="left"/>
      <w:pPr>
        <w:tabs>
          <w:tab w:val="num" w:pos="5040"/>
        </w:tabs>
        <w:ind w:left="5040" w:hanging="360"/>
      </w:pPr>
      <w:rPr>
        <w:rFonts w:ascii="Wingdings" w:hAnsi="Wingdings" w:hint="default"/>
      </w:rPr>
    </w:lvl>
    <w:lvl w:ilvl="7" w:tplc="95B0EADC" w:tentative="1">
      <w:start w:val="1"/>
      <w:numFmt w:val="bullet"/>
      <w:lvlText w:val=""/>
      <w:lvlJc w:val="left"/>
      <w:pPr>
        <w:tabs>
          <w:tab w:val="num" w:pos="5760"/>
        </w:tabs>
        <w:ind w:left="5760" w:hanging="360"/>
      </w:pPr>
      <w:rPr>
        <w:rFonts w:ascii="Wingdings" w:hAnsi="Wingdings" w:hint="default"/>
      </w:rPr>
    </w:lvl>
    <w:lvl w:ilvl="8" w:tplc="9690BDB8" w:tentative="1">
      <w:start w:val="1"/>
      <w:numFmt w:val="bullet"/>
      <w:lvlText w:val=""/>
      <w:lvlJc w:val="left"/>
      <w:pPr>
        <w:tabs>
          <w:tab w:val="num" w:pos="6480"/>
        </w:tabs>
        <w:ind w:left="6480" w:hanging="360"/>
      </w:pPr>
      <w:rPr>
        <w:rFonts w:ascii="Wingdings" w:hAnsi="Wingdings" w:hint="default"/>
      </w:rPr>
    </w:lvl>
  </w:abstractNum>
  <w:abstractNum w:abstractNumId="7">
    <w:nsid w:val="230E7A0C"/>
    <w:multiLevelType w:val="hybridMultilevel"/>
    <w:tmpl w:val="DD303E26"/>
    <w:lvl w:ilvl="0" w:tplc="8AC0702C">
      <w:start w:val="1"/>
      <w:numFmt w:val="decimal"/>
      <w:lvlText w:val="%1."/>
      <w:lvlJc w:val="left"/>
      <w:pPr>
        <w:tabs>
          <w:tab w:val="num" w:pos="720"/>
        </w:tabs>
        <w:ind w:left="720" w:hanging="360"/>
      </w:pPr>
    </w:lvl>
    <w:lvl w:ilvl="1" w:tplc="E86E494E" w:tentative="1">
      <w:start w:val="1"/>
      <w:numFmt w:val="decimal"/>
      <w:lvlText w:val="%2."/>
      <w:lvlJc w:val="left"/>
      <w:pPr>
        <w:tabs>
          <w:tab w:val="num" w:pos="1440"/>
        </w:tabs>
        <w:ind w:left="1440" w:hanging="360"/>
      </w:pPr>
    </w:lvl>
    <w:lvl w:ilvl="2" w:tplc="84E81FD2" w:tentative="1">
      <w:start w:val="1"/>
      <w:numFmt w:val="decimal"/>
      <w:lvlText w:val="%3."/>
      <w:lvlJc w:val="left"/>
      <w:pPr>
        <w:tabs>
          <w:tab w:val="num" w:pos="2160"/>
        </w:tabs>
        <w:ind w:left="2160" w:hanging="360"/>
      </w:pPr>
    </w:lvl>
    <w:lvl w:ilvl="3" w:tplc="0508492C" w:tentative="1">
      <w:start w:val="1"/>
      <w:numFmt w:val="decimal"/>
      <w:lvlText w:val="%4."/>
      <w:lvlJc w:val="left"/>
      <w:pPr>
        <w:tabs>
          <w:tab w:val="num" w:pos="2880"/>
        </w:tabs>
        <w:ind w:left="2880" w:hanging="360"/>
      </w:pPr>
    </w:lvl>
    <w:lvl w:ilvl="4" w:tplc="6F6E3A40" w:tentative="1">
      <w:start w:val="1"/>
      <w:numFmt w:val="decimal"/>
      <w:lvlText w:val="%5."/>
      <w:lvlJc w:val="left"/>
      <w:pPr>
        <w:tabs>
          <w:tab w:val="num" w:pos="3600"/>
        </w:tabs>
        <w:ind w:left="3600" w:hanging="360"/>
      </w:pPr>
    </w:lvl>
    <w:lvl w:ilvl="5" w:tplc="0D049C74" w:tentative="1">
      <w:start w:val="1"/>
      <w:numFmt w:val="decimal"/>
      <w:lvlText w:val="%6."/>
      <w:lvlJc w:val="left"/>
      <w:pPr>
        <w:tabs>
          <w:tab w:val="num" w:pos="4320"/>
        </w:tabs>
        <w:ind w:left="4320" w:hanging="360"/>
      </w:pPr>
    </w:lvl>
    <w:lvl w:ilvl="6" w:tplc="BECC076E" w:tentative="1">
      <w:start w:val="1"/>
      <w:numFmt w:val="decimal"/>
      <w:lvlText w:val="%7."/>
      <w:lvlJc w:val="left"/>
      <w:pPr>
        <w:tabs>
          <w:tab w:val="num" w:pos="5040"/>
        </w:tabs>
        <w:ind w:left="5040" w:hanging="360"/>
      </w:pPr>
    </w:lvl>
    <w:lvl w:ilvl="7" w:tplc="512C7260" w:tentative="1">
      <w:start w:val="1"/>
      <w:numFmt w:val="decimal"/>
      <w:lvlText w:val="%8."/>
      <w:lvlJc w:val="left"/>
      <w:pPr>
        <w:tabs>
          <w:tab w:val="num" w:pos="5760"/>
        </w:tabs>
        <w:ind w:left="5760" w:hanging="360"/>
      </w:pPr>
    </w:lvl>
    <w:lvl w:ilvl="8" w:tplc="52282222" w:tentative="1">
      <w:start w:val="1"/>
      <w:numFmt w:val="decimal"/>
      <w:lvlText w:val="%9."/>
      <w:lvlJc w:val="left"/>
      <w:pPr>
        <w:tabs>
          <w:tab w:val="num" w:pos="6480"/>
        </w:tabs>
        <w:ind w:left="6480" w:hanging="360"/>
      </w:pPr>
    </w:lvl>
  </w:abstractNum>
  <w:abstractNum w:abstractNumId="8">
    <w:nsid w:val="23315512"/>
    <w:multiLevelType w:val="hybridMultilevel"/>
    <w:tmpl w:val="BA7CE19A"/>
    <w:lvl w:ilvl="0" w:tplc="92C06B28">
      <w:start w:val="1"/>
      <w:numFmt w:val="decimal"/>
      <w:lvlText w:val="%1."/>
      <w:lvlJc w:val="left"/>
      <w:pPr>
        <w:tabs>
          <w:tab w:val="num" w:pos="720"/>
        </w:tabs>
        <w:ind w:left="720" w:hanging="360"/>
      </w:pPr>
    </w:lvl>
    <w:lvl w:ilvl="1" w:tplc="4096202E">
      <w:start w:val="1136"/>
      <w:numFmt w:val="bullet"/>
      <w:lvlText w:val=""/>
      <w:lvlJc w:val="left"/>
      <w:pPr>
        <w:tabs>
          <w:tab w:val="num" w:pos="1440"/>
        </w:tabs>
        <w:ind w:left="1440" w:hanging="360"/>
      </w:pPr>
      <w:rPr>
        <w:rFonts w:ascii="Wingdings 2" w:hAnsi="Wingdings 2" w:hint="default"/>
      </w:rPr>
    </w:lvl>
    <w:lvl w:ilvl="2" w:tplc="F76E038E" w:tentative="1">
      <w:start w:val="1"/>
      <w:numFmt w:val="decimal"/>
      <w:lvlText w:val="%3."/>
      <w:lvlJc w:val="left"/>
      <w:pPr>
        <w:tabs>
          <w:tab w:val="num" w:pos="2160"/>
        </w:tabs>
        <w:ind w:left="2160" w:hanging="360"/>
      </w:pPr>
    </w:lvl>
    <w:lvl w:ilvl="3" w:tplc="C3146A18" w:tentative="1">
      <w:start w:val="1"/>
      <w:numFmt w:val="decimal"/>
      <w:lvlText w:val="%4."/>
      <w:lvlJc w:val="left"/>
      <w:pPr>
        <w:tabs>
          <w:tab w:val="num" w:pos="2880"/>
        </w:tabs>
        <w:ind w:left="2880" w:hanging="360"/>
      </w:pPr>
    </w:lvl>
    <w:lvl w:ilvl="4" w:tplc="7A9298E8" w:tentative="1">
      <w:start w:val="1"/>
      <w:numFmt w:val="decimal"/>
      <w:lvlText w:val="%5."/>
      <w:lvlJc w:val="left"/>
      <w:pPr>
        <w:tabs>
          <w:tab w:val="num" w:pos="3600"/>
        </w:tabs>
        <w:ind w:left="3600" w:hanging="360"/>
      </w:pPr>
    </w:lvl>
    <w:lvl w:ilvl="5" w:tplc="8E003118" w:tentative="1">
      <w:start w:val="1"/>
      <w:numFmt w:val="decimal"/>
      <w:lvlText w:val="%6."/>
      <w:lvlJc w:val="left"/>
      <w:pPr>
        <w:tabs>
          <w:tab w:val="num" w:pos="4320"/>
        </w:tabs>
        <w:ind w:left="4320" w:hanging="360"/>
      </w:pPr>
    </w:lvl>
    <w:lvl w:ilvl="6" w:tplc="D2F6DE6A" w:tentative="1">
      <w:start w:val="1"/>
      <w:numFmt w:val="decimal"/>
      <w:lvlText w:val="%7."/>
      <w:lvlJc w:val="left"/>
      <w:pPr>
        <w:tabs>
          <w:tab w:val="num" w:pos="5040"/>
        </w:tabs>
        <w:ind w:left="5040" w:hanging="360"/>
      </w:pPr>
    </w:lvl>
    <w:lvl w:ilvl="7" w:tplc="329E300E" w:tentative="1">
      <w:start w:val="1"/>
      <w:numFmt w:val="decimal"/>
      <w:lvlText w:val="%8."/>
      <w:lvlJc w:val="left"/>
      <w:pPr>
        <w:tabs>
          <w:tab w:val="num" w:pos="5760"/>
        </w:tabs>
        <w:ind w:left="5760" w:hanging="360"/>
      </w:pPr>
    </w:lvl>
    <w:lvl w:ilvl="8" w:tplc="17EAF1DA" w:tentative="1">
      <w:start w:val="1"/>
      <w:numFmt w:val="decimal"/>
      <w:lvlText w:val="%9."/>
      <w:lvlJc w:val="left"/>
      <w:pPr>
        <w:tabs>
          <w:tab w:val="num" w:pos="6480"/>
        </w:tabs>
        <w:ind w:left="6480" w:hanging="360"/>
      </w:pPr>
    </w:lvl>
  </w:abstractNum>
  <w:abstractNum w:abstractNumId="9">
    <w:nsid w:val="24D662B7"/>
    <w:multiLevelType w:val="hybridMultilevel"/>
    <w:tmpl w:val="C50AA834"/>
    <w:lvl w:ilvl="0" w:tplc="6BA87BBA">
      <w:start w:val="1"/>
      <w:numFmt w:val="bullet"/>
      <w:lvlText w:val=""/>
      <w:lvlJc w:val="left"/>
      <w:pPr>
        <w:tabs>
          <w:tab w:val="num" w:pos="720"/>
        </w:tabs>
        <w:ind w:left="720" w:hanging="360"/>
      </w:pPr>
      <w:rPr>
        <w:rFonts w:ascii="Wingdings" w:hAnsi="Wingdings" w:hint="default"/>
      </w:rPr>
    </w:lvl>
    <w:lvl w:ilvl="1" w:tplc="FC145742">
      <w:start w:val="743"/>
      <w:numFmt w:val="bullet"/>
      <w:lvlText w:val="•"/>
      <w:lvlJc w:val="left"/>
      <w:pPr>
        <w:tabs>
          <w:tab w:val="num" w:pos="1440"/>
        </w:tabs>
        <w:ind w:left="1440" w:hanging="360"/>
      </w:pPr>
      <w:rPr>
        <w:rFonts w:ascii="굴림" w:hAnsi="굴림" w:hint="default"/>
      </w:rPr>
    </w:lvl>
    <w:lvl w:ilvl="2" w:tplc="139A7744">
      <w:start w:val="743"/>
      <w:numFmt w:val="bullet"/>
      <w:lvlText w:val="•"/>
      <w:lvlJc w:val="left"/>
      <w:pPr>
        <w:tabs>
          <w:tab w:val="num" w:pos="2160"/>
        </w:tabs>
        <w:ind w:left="2160" w:hanging="360"/>
      </w:pPr>
      <w:rPr>
        <w:rFonts w:ascii="굴림" w:hAnsi="굴림" w:hint="default"/>
      </w:rPr>
    </w:lvl>
    <w:lvl w:ilvl="3" w:tplc="D8B8A158" w:tentative="1">
      <w:start w:val="1"/>
      <w:numFmt w:val="bullet"/>
      <w:lvlText w:val=""/>
      <w:lvlJc w:val="left"/>
      <w:pPr>
        <w:tabs>
          <w:tab w:val="num" w:pos="2880"/>
        </w:tabs>
        <w:ind w:left="2880" w:hanging="360"/>
      </w:pPr>
      <w:rPr>
        <w:rFonts w:ascii="Wingdings" w:hAnsi="Wingdings" w:hint="default"/>
      </w:rPr>
    </w:lvl>
    <w:lvl w:ilvl="4" w:tplc="16B8DBA2" w:tentative="1">
      <w:start w:val="1"/>
      <w:numFmt w:val="bullet"/>
      <w:lvlText w:val=""/>
      <w:lvlJc w:val="left"/>
      <w:pPr>
        <w:tabs>
          <w:tab w:val="num" w:pos="3600"/>
        </w:tabs>
        <w:ind w:left="3600" w:hanging="360"/>
      </w:pPr>
      <w:rPr>
        <w:rFonts w:ascii="Wingdings" w:hAnsi="Wingdings" w:hint="default"/>
      </w:rPr>
    </w:lvl>
    <w:lvl w:ilvl="5" w:tplc="861C6726" w:tentative="1">
      <w:start w:val="1"/>
      <w:numFmt w:val="bullet"/>
      <w:lvlText w:val=""/>
      <w:lvlJc w:val="left"/>
      <w:pPr>
        <w:tabs>
          <w:tab w:val="num" w:pos="4320"/>
        </w:tabs>
        <w:ind w:left="4320" w:hanging="360"/>
      </w:pPr>
      <w:rPr>
        <w:rFonts w:ascii="Wingdings" w:hAnsi="Wingdings" w:hint="default"/>
      </w:rPr>
    </w:lvl>
    <w:lvl w:ilvl="6" w:tplc="967ED63A" w:tentative="1">
      <w:start w:val="1"/>
      <w:numFmt w:val="bullet"/>
      <w:lvlText w:val=""/>
      <w:lvlJc w:val="left"/>
      <w:pPr>
        <w:tabs>
          <w:tab w:val="num" w:pos="5040"/>
        </w:tabs>
        <w:ind w:left="5040" w:hanging="360"/>
      </w:pPr>
      <w:rPr>
        <w:rFonts w:ascii="Wingdings" w:hAnsi="Wingdings" w:hint="default"/>
      </w:rPr>
    </w:lvl>
    <w:lvl w:ilvl="7" w:tplc="14C42C16" w:tentative="1">
      <w:start w:val="1"/>
      <w:numFmt w:val="bullet"/>
      <w:lvlText w:val=""/>
      <w:lvlJc w:val="left"/>
      <w:pPr>
        <w:tabs>
          <w:tab w:val="num" w:pos="5760"/>
        </w:tabs>
        <w:ind w:left="5760" w:hanging="360"/>
      </w:pPr>
      <w:rPr>
        <w:rFonts w:ascii="Wingdings" w:hAnsi="Wingdings" w:hint="default"/>
      </w:rPr>
    </w:lvl>
    <w:lvl w:ilvl="8" w:tplc="91F85B64" w:tentative="1">
      <w:start w:val="1"/>
      <w:numFmt w:val="bullet"/>
      <w:lvlText w:val=""/>
      <w:lvlJc w:val="left"/>
      <w:pPr>
        <w:tabs>
          <w:tab w:val="num" w:pos="6480"/>
        </w:tabs>
        <w:ind w:left="6480" w:hanging="360"/>
      </w:pPr>
      <w:rPr>
        <w:rFonts w:ascii="Wingdings" w:hAnsi="Wingdings" w:hint="default"/>
      </w:rPr>
    </w:lvl>
  </w:abstractNum>
  <w:abstractNum w:abstractNumId="10">
    <w:nsid w:val="254D3B3B"/>
    <w:multiLevelType w:val="hybridMultilevel"/>
    <w:tmpl w:val="EDD0F114"/>
    <w:lvl w:ilvl="0" w:tplc="1FA2DB1C">
      <w:start w:val="1"/>
      <w:numFmt w:val="decimal"/>
      <w:lvlText w:val="%1."/>
      <w:lvlJc w:val="left"/>
      <w:pPr>
        <w:tabs>
          <w:tab w:val="num" w:pos="720"/>
        </w:tabs>
        <w:ind w:left="720" w:hanging="360"/>
      </w:pPr>
    </w:lvl>
    <w:lvl w:ilvl="1" w:tplc="5C8CC53A" w:tentative="1">
      <w:start w:val="1"/>
      <w:numFmt w:val="decimal"/>
      <w:lvlText w:val="%2."/>
      <w:lvlJc w:val="left"/>
      <w:pPr>
        <w:tabs>
          <w:tab w:val="num" w:pos="1440"/>
        </w:tabs>
        <w:ind w:left="1440" w:hanging="360"/>
      </w:pPr>
    </w:lvl>
    <w:lvl w:ilvl="2" w:tplc="C53E8C4E" w:tentative="1">
      <w:start w:val="1"/>
      <w:numFmt w:val="decimal"/>
      <w:lvlText w:val="%3."/>
      <w:lvlJc w:val="left"/>
      <w:pPr>
        <w:tabs>
          <w:tab w:val="num" w:pos="2160"/>
        </w:tabs>
        <w:ind w:left="2160" w:hanging="360"/>
      </w:pPr>
    </w:lvl>
    <w:lvl w:ilvl="3" w:tplc="11C89718" w:tentative="1">
      <w:start w:val="1"/>
      <w:numFmt w:val="decimal"/>
      <w:lvlText w:val="%4."/>
      <w:lvlJc w:val="left"/>
      <w:pPr>
        <w:tabs>
          <w:tab w:val="num" w:pos="2880"/>
        </w:tabs>
        <w:ind w:left="2880" w:hanging="360"/>
      </w:pPr>
    </w:lvl>
    <w:lvl w:ilvl="4" w:tplc="F2483AAE" w:tentative="1">
      <w:start w:val="1"/>
      <w:numFmt w:val="decimal"/>
      <w:lvlText w:val="%5."/>
      <w:lvlJc w:val="left"/>
      <w:pPr>
        <w:tabs>
          <w:tab w:val="num" w:pos="3600"/>
        </w:tabs>
        <w:ind w:left="3600" w:hanging="360"/>
      </w:pPr>
    </w:lvl>
    <w:lvl w:ilvl="5" w:tplc="9A6001C8" w:tentative="1">
      <w:start w:val="1"/>
      <w:numFmt w:val="decimal"/>
      <w:lvlText w:val="%6."/>
      <w:lvlJc w:val="left"/>
      <w:pPr>
        <w:tabs>
          <w:tab w:val="num" w:pos="4320"/>
        </w:tabs>
        <w:ind w:left="4320" w:hanging="360"/>
      </w:pPr>
    </w:lvl>
    <w:lvl w:ilvl="6" w:tplc="D518ACA8" w:tentative="1">
      <w:start w:val="1"/>
      <w:numFmt w:val="decimal"/>
      <w:lvlText w:val="%7."/>
      <w:lvlJc w:val="left"/>
      <w:pPr>
        <w:tabs>
          <w:tab w:val="num" w:pos="5040"/>
        </w:tabs>
        <w:ind w:left="5040" w:hanging="360"/>
      </w:pPr>
    </w:lvl>
    <w:lvl w:ilvl="7" w:tplc="2324A488" w:tentative="1">
      <w:start w:val="1"/>
      <w:numFmt w:val="decimal"/>
      <w:lvlText w:val="%8."/>
      <w:lvlJc w:val="left"/>
      <w:pPr>
        <w:tabs>
          <w:tab w:val="num" w:pos="5760"/>
        </w:tabs>
        <w:ind w:left="5760" w:hanging="360"/>
      </w:pPr>
    </w:lvl>
    <w:lvl w:ilvl="8" w:tplc="A5F2AF6E" w:tentative="1">
      <w:start w:val="1"/>
      <w:numFmt w:val="decimal"/>
      <w:lvlText w:val="%9."/>
      <w:lvlJc w:val="left"/>
      <w:pPr>
        <w:tabs>
          <w:tab w:val="num" w:pos="6480"/>
        </w:tabs>
        <w:ind w:left="6480" w:hanging="360"/>
      </w:pPr>
    </w:lvl>
  </w:abstractNum>
  <w:abstractNum w:abstractNumId="11">
    <w:nsid w:val="29902590"/>
    <w:multiLevelType w:val="hybridMultilevel"/>
    <w:tmpl w:val="70B06F48"/>
    <w:lvl w:ilvl="0" w:tplc="89341A90">
      <w:numFmt w:val="bullet"/>
      <w:lvlText w:val="-"/>
      <w:lvlJc w:val="left"/>
      <w:pPr>
        <w:ind w:left="1155" w:hanging="360"/>
      </w:pPr>
      <w:rPr>
        <w:rFonts w:ascii="맑은 고딕" w:eastAsia="맑은 고딕" w:hAnsi="맑은 고딕" w:cstheme="minorBidi" w:hint="eastAsia"/>
      </w:rPr>
    </w:lvl>
    <w:lvl w:ilvl="1" w:tplc="04090003">
      <w:start w:val="1"/>
      <w:numFmt w:val="bullet"/>
      <w:lvlText w:val=""/>
      <w:lvlJc w:val="left"/>
      <w:pPr>
        <w:ind w:left="1595" w:hanging="400"/>
      </w:pPr>
      <w:rPr>
        <w:rFonts w:ascii="Wingdings" w:hAnsi="Wingdings" w:hint="default"/>
      </w:rPr>
    </w:lvl>
    <w:lvl w:ilvl="2" w:tplc="04090005">
      <w:start w:val="1"/>
      <w:numFmt w:val="bullet"/>
      <w:lvlText w:val=""/>
      <w:lvlJc w:val="left"/>
      <w:pPr>
        <w:ind w:left="1995" w:hanging="400"/>
      </w:pPr>
      <w:rPr>
        <w:rFonts w:ascii="Wingdings" w:hAnsi="Wingdings" w:hint="default"/>
      </w:rPr>
    </w:lvl>
    <w:lvl w:ilvl="3" w:tplc="04090001">
      <w:start w:val="1"/>
      <w:numFmt w:val="bullet"/>
      <w:lvlText w:val=""/>
      <w:lvlJc w:val="left"/>
      <w:pPr>
        <w:ind w:left="2395" w:hanging="400"/>
      </w:pPr>
      <w:rPr>
        <w:rFonts w:ascii="Wingdings" w:hAnsi="Wingdings" w:hint="default"/>
      </w:rPr>
    </w:lvl>
    <w:lvl w:ilvl="4" w:tplc="04090003">
      <w:start w:val="1"/>
      <w:numFmt w:val="bullet"/>
      <w:lvlText w:val=""/>
      <w:lvlJc w:val="left"/>
      <w:pPr>
        <w:ind w:left="2795" w:hanging="400"/>
      </w:pPr>
      <w:rPr>
        <w:rFonts w:ascii="Wingdings" w:hAnsi="Wingdings" w:hint="default"/>
      </w:rPr>
    </w:lvl>
    <w:lvl w:ilvl="5" w:tplc="04090005">
      <w:start w:val="1"/>
      <w:numFmt w:val="bullet"/>
      <w:lvlText w:val=""/>
      <w:lvlJc w:val="left"/>
      <w:pPr>
        <w:ind w:left="3195" w:hanging="400"/>
      </w:pPr>
      <w:rPr>
        <w:rFonts w:ascii="Wingdings" w:hAnsi="Wingdings" w:hint="default"/>
      </w:rPr>
    </w:lvl>
    <w:lvl w:ilvl="6" w:tplc="04090001" w:tentative="1">
      <w:start w:val="1"/>
      <w:numFmt w:val="bullet"/>
      <w:lvlText w:val=""/>
      <w:lvlJc w:val="left"/>
      <w:pPr>
        <w:ind w:left="3595" w:hanging="400"/>
      </w:pPr>
      <w:rPr>
        <w:rFonts w:ascii="Wingdings" w:hAnsi="Wingdings" w:hint="default"/>
      </w:rPr>
    </w:lvl>
    <w:lvl w:ilvl="7" w:tplc="04090003" w:tentative="1">
      <w:start w:val="1"/>
      <w:numFmt w:val="bullet"/>
      <w:lvlText w:val=""/>
      <w:lvlJc w:val="left"/>
      <w:pPr>
        <w:ind w:left="3995" w:hanging="400"/>
      </w:pPr>
      <w:rPr>
        <w:rFonts w:ascii="Wingdings" w:hAnsi="Wingdings" w:hint="default"/>
      </w:rPr>
    </w:lvl>
    <w:lvl w:ilvl="8" w:tplc="04090005" w:tentative="1">
      <w:start w:val="1"/>
      <w:numFmt w:val="bullet"/>
      <w:lvlText w:val=""/>
      <w:lvlJc w:val="left"/>
      <w:pPr>
        <w:ind w:left="4395" w:hanging="400"/>
      </w:pPr>
      <w:rPr>
        <w:rFonts w:ascii="Wingdings" w:hAnsi="Wingdings" w:hint="default"/>
      </w:rPr>
    </w:lvl>
  </w:abstractNum>
  <w:abstractNum w:abstractNumId="12">
    <w:nsid w:val="2DB36D7C"/>
    <w:multiLevelType w:val="hybridMultilevel"/>
    <w:tmpl w:val="F75AF23A"/>
    <w:lvl w:ilvl="0" w:tplc="19CC0DC2">
      <w:start w:val="1"/>
      <w:numFmt w:val="bullet"/>
      <w:lvlText w:val=""/>
      <w:lvlJc w:val="left"/>
      <w:pPr>
        <w:tabs>
          <w:tab w:val="num" w:pos="720"/>
        </w:tabs>
        <w:ind w:left="720" w:hanging="360"/>
      </w:pPr>
      <w:rPr>
        <w:rFonts w:ascii="Wingdings" w:hAnsi="Wingdings" w:hint="default"/>
      </w:rPr>
    </w:lvl>
    <w:lvl w:ilvl="1" w:tplc="0E82130C">
      <w:start w:val="745"/>
      <w:numFmt w:val="bullet"/>
      <w:lvlText w:val="•"/>
      <w:lvlJc w:val="left"/>
      <w:pPr>
        <w:tabs>
          <w:tab w:val="num" w:pos="1440"/>
        </w:tabs>
        <w:ind w:left="1440" w:hanging="360"/>
      </w:pPr>
      <w:rPr>
        <w:rFonts w:ascii="굴림" w:hAnsi="굴림" w:hint="default"/>
      </w:rPr>
    </w:lvl>
    <w:lvl w:ilvl="2" w:tplc="371EC4A8">
      <w:start w:val="1"/>
      <w:numFmt w:val="bullet"/>
      <w:lvlText w:val=""/>
      <w:lvlJc w:val="left"/>
      <w:pPr>
        <w:tabs>
          <w:tab w:val="num" w:pos="2160"/>
        </w:tabs>
        <w:ind w:left="2160" w:hanging="360"/>
      </w:pPr>
      <w:rPr>
        <w:rFonts w:ascii="Wingdings" w:hAnsi="Wingdings" w:hint="default"/>
      </w:rPr>
    </w:lvl>
    <w:lvl w:ilvl="3" w:tplc="EDCA11AC">
      <w:start w:val="1"/>
      <w:numFmt w:val="bullet"/>
      <w:lvlText w:val=""/>
      <w:lvlJc w:val="left"/>
      <w:pPr>
        <w:tabs>
          <w:tab w:val="num" w:pos="2880"/>
        </w:tabs>
        <w:ind w:left="2880" w:hanging="360"/>
      </w:pPr>
      <w:rPr>
        <w:rFonts w:ascii="Wingdings" w:hAnsi="Wingdings" w:hint="default"/>
      </w:rPr>
    </w:lvl>
    <w:lvl w:ilvl="4" w:tplc="3784552C" w:tentative="1">
      <w:start w:val="1"/>
      <w:numFmt w:val="bullet"/>
      <w:lvlText w:val=""/>
      <w:lvlJc w:val="left"/>
      <w:pPr>
        <w:tabs>
          <w:tab w:val="num" w:pos="3600"/>
        </w:tabs>
        <w:ind w:left="3600" w:hanging="360"/>
      </w:pPr>
      <w:rPr>
        <w:rFonts w:ascii="Wingdings" w:hAnsi="Wingdings" w:hint="default"/>
      </w:rPr>
    </w:lvl>
    <w:lvl w:ilvl="5" w:tplc="EF98360A" w:tentative="1">
      <w:start w:val="1"/>
      <w:numFmt w:val="bullet"/>
      <w:lvlText w:val=""/>
      <w:lvlJc w:val="left"/>
      <w:pPr>
        <w:tabs>
          <w:tab w:val="num" w:pos="4320"/>
        </w:tabs>
        <w:ind w:left="4320" w:hanging="360"/>
      </w:pPr>
      <w:rPr>
        <w:rFonts w:ascii="Wingdings" w:hAnsi="Wingdings" w:hint="default"/>
      </w:rPr>
    </w:lvl>
    <w:lvl w:ilvl="6" w:tplc="69509512" w:tentative="1">
      <w:start w:val="1"/>
      <w:numFmt w:val="bullet"/>
      <w:lvlText w:val=""/>
      <w:lvlJc w:val="left"/>
      <w:pPr>
        <w:tabs>
          <w:tab w:val="num" w:pos="5040"/>
        </w:tabs>
        <w:ind w:left="5040" w:hanging="360"/>
      </w:pPr>
      <w:rPr>
        <w:rFonts w:ascii="Wingdings" w:hAnsi="Wingdings" w:hint="default"/>
      </w:rPr>
    </w:lvl>
    <w:lvl w:ilvl="7" w:tplc="59B4B0C6" w:tentative="1">
      <w:start w:val="1"/>
      <w:numFmt w:val="bullet"/>
      <w:lvlText w:val=""/>
      <w:lvlJc w:val="left"/>
      <w:pPr>
        <w:tabs>
          <w:tab w:val="num" w:pos="5760"/>
        </w:tabs>
        <w:ind w:left="5760" w:hanging="360"/>
      </w:pPr>
      <w:rPr>
        <w:rFonts w:ascii="Wingdings" w:hAnsi="Wingdings" w:hint="default"/>
      </w:rPr>
    </w:lvl>
    <w:lvl w:ilvl="8" w:tplc="3AE00E40" w:tentative="1">
      <w:start w:val="1"/>
      <w:numFmt w:val="bullet"/>
      <w:lvlText w:val=""/>
      <w:lvlJc w:val="left"/>
      <w:pPr>
        <w:tabs>
          <w:tab w:val="num" w:pos="6480"/>
        </w:tabs>
        <w:ind w:left="6480" w:hanging="360"/>
      </w:pPr>
      <w:rPr>
        <w:rFonts w:ascii="Wingdings" w:hAnsi="Wingdings" w:hint="default"/>
      </w:rPr>
    </w:lvl>
  </w:abstractNum>
  <w:abstractNum w:abstractNumId="13">
    <w:nsid w:val="362C6666"/>
    <w:multiLevelType w:val="hybridMultilevel"/>
    <w:tmpl w:val="28CC87F2"/>
    <w:lvl w:ilvl="0" w:tplc="D91A57C8">
      <w:start w:val="1"/>
      <w:numFmt w:val="bullet"/>
      <w:lvlText w:val=""/>
      <w:lvlJc w:val="left"/>
      <w:pPr>
        <w:tabs>
          <w:tab w:val="num" w:pos="720"/>
        </w:tabs>
        <w:ind w:left="720" w:hanging="360"/>
      </w:pPr>
      <w:rPr>
        <w:rFonts w:ascii="Wingdings" w:hAnsi="Wingdings" w:hint="default"/>
      </w:rPr>
    </w:lvl>
    <w:lvl w:ilvl="1" w:tplc="E8AA5710">
      <w:start w:val="745"/>
      <w:numFmt w:val="bullet"/>
      <w:lvlText w:val="•"/>
      <w:lvlJc w:val="left"/>
      <w:pPr>
        <w:tabs>
          <w:tab w:val="num" w:pos="1440"/>
        </w:tabs>
        <w:ind w:left="1440" w:hanging="360"/>
      </w:pPr>
      <w:rPr>
        <w:rFonts w:ascii="굴림" w:hAnsi="굴림" w:hint="default"/>
      </w:rPr>
    </w:lvl>
    <w:lvl w:ilvl="2" w:tplc="7E8A0252">
      <w:start w:val="745"/>
      <w:numFmt w:val="bullet"/>
      <w:lvlText w:val="•"/>
      <w:lvlJc w:val="left"/>
      <w:pPr>
        <w:tabs>
          <w:tab w:val="num" w:pos="2160"/>
        </w:tabs>
        <w:ind w:left="2160" w:hanging="360"/>
      </w:pPr>
      <w:rPr>
        <w:rFonts w:ascii="굴림" w:hAnsi="굴림" w:hint="default"/>
      </w:rPr>
    </w:lvl>
    <w:lvl w:ilvl="3" w:tplc="7010B900" w:tentative="1">
      <w:start w:val="1"/>
      <w:numFmt w:val="bullet"/>
      <w:lvlText w:val=""/>
      <w:lvlJc w:val="left"/>
      <w:pPr>
        <w:tabs>
          <w:tab w:val="num" w:pos="2880"/>
        </w:tabs>
        <w:ind w:left="2880" w:hanging="360"/>
      </w:pPr>
      <w:rPr>
        <w:rFonts w:ascii="Wingdings" w:hAnsi="Wingdings" w:hint="default"/>
      </w:rPr>
    </w:lvl>
    <w:lvl w:ilvl="4" w:tplc="ACDE6854" w:tentative="1">
      <w:start w:val="1"/>
      <w:numFmt w:val="bullet"/>
      <w:lvlText w:val=""/>
      <w:lvlJc w:val="left"/>
      <w:pPr>
        <w:tabs>
          <w:tab w:val="num" w:pos="3600"/>
        </w:tabs>
        <w:ind w:left="3600" w:hanging="360"/>
      </w:pPr>
      <w:rPr>
        <w:rFonts w:ascii="Wingdings" w:hAnsi="Wingdings" w:hint="default"/>
      </w:rPr>
    </w:lvl>
    <w:lvl w:ilvl="5" w:tplc="E1A66218" w:tentative="1">
      <w:start w:val="1"/>
      <w:numFmt w:val="bullet"/>
      <w:lvlText w:val=""/>
      <w:lvlJc w:val="left"/>
      <w:pPr>
        <w:tabs>
          <w:tab w:val="num" w:pos="4320"/>
        </w:tabs>
        <w:ind w:left="4320" w:hanging="360"/>
      </w:pPr>
      <w:rPr>
        <w:rFonts w:ascii="Wingdings" w:hAnsi="Wingdings" w:hint="default"/>
      </w:rPr>
    </w:lvl>
    <w:lvl w:ilvl="6" w:tplc="C5F6FFB4" w:tentative="1">
      <w:start w:val="1"/>
      <w:numFmt w:val="bullet"/>
      <w:lvlText w:val=""/>
      <w:lvlJc w:val="left"/>
      <w:pPr>
        <w:tabs>
          <w:tab w:val="num" w:pos="5040"/>
        </w:tabs>
        <w:ind w:left="5040" w:hanging="360"/>
      </w:pPr>
      <w:rPr>
        <w:rFonts w:ascii="Wingdings" w:hAnsi="Wingdings" w:hint="default"/>
      </w:rPr>
    </w:lvl>
    <w:lvl w:ilvl="7" w:tplc="6B7AC6C0" w:tentative="1">
      <w:start w:val="1"/>
      <w:numFmt w:val="bullet"/>
      <w:lvlText w:val=""/>
      <w:lvlJc w:val="left"/>
      <w:pPr>
        <w:tabs>
          <w:tab w:val="num" w:pos="5760"/>
        </w:tabs>
        <w:ind w:left="5760" w:hanging="360"/>
      </w:pPr>
      <w:rPr>
        <w:rFonts w:ascii="Wingdings" w:hAnsi="Wingdings" w:hint="default"/>
      </w:rPr>
    </w:lvl>
    <w:lvl w:ilvl="8" w:tplc="4DD8B382" w:tentative="1">
      <w:start w:val="1"/>
      <w:numFmt w:val="bullet"/>
      <w:lvlText w:val=""/>
      <w:lvlJc w:val="left"/>
      <w:pPr>
        <w:tabs>
          <w:tab w:val="num" w:pos="6480"/>
        </w:tabs>
        <w:ind w:left="6480" w:hanging="360"/>
      </w:pPr>
      <w:rPr>
        <w:rFonts w:ascii="Wingdings" w:hAnsi="Wingdings" w:hint="default"/>
      </w:rPr>
    </w:lvl>
  </w:abstractNum>
  <w:abstractNum w:abstractNumId="14">
    <w:nsid w:val="3B1003C5"/>
    <w:multiLevelType w:val="hybridMultilevel"/>
    <w:tmpl w:val="461AA200"/>
    <w:lvl w:ilvl="0" w:tplc="713C7F38">
      <w:start w:val="1"/>
      <w:numFmt w:val="bullet"/>
      <w:lvlText w:val=""/>
      <w:lvlJc w:val="left"/>
      <w:pPr>
        <w:tabs>
          <w:tab w:val="num" w:pos="720"/>
        </w:tabs>
        <w:ind w:left="720" w:hanging="360"/>
      </w:pPr>
      <w:rPr>
        <w:rFonts w:ascii="Wingdings" w:hAnsi="Wingdings" w:hint="default"/>
      </w:rPr>
    </w:lvl>
    <w:lvl w:ilvl="1" w:tplc="201C3880" w:tentative="1">
      <w:start w:val="1"/>
      <w:numFmt w:val="bullet"/>
      <w:lvlText w:val=""/>
      <w:lvlJc w:val="left"/>
      <w:pPr>
        <w:tabs>
          <w:tab w:val="num" w:pos="1440"/>
        </w:tabs>
        <w:ind w:left="1440" w:hanging="360"/>
      </w:pPr>
      <w:rPr>
        <w:rFonts w:ascii="Wingdings" w:hAnsi="Wingdings" w:hint="default"/>
      </w:rPr>
    </w:lvl>
    <w:lvl w:ilvl="2" w:tplc="0DC6BEE8" w:tentative="1">
      <w:start w:val="1"/>
      <w:numFmt w:val="bullet"/>
      <w:lvlText w:val=""/>
      <w:lvlJc w:val="left"/>
      <w:pPr>
        <w:tabs>
          <w:tab w:val="num" w:pos="2160"/>
        </w:tabs>
        <w:ind w:left="2160" w:hanging="360"/>
      </w:pPr>
      <w:rPr>
        <w:rFonts w:ascii="Wingdings" w:hAnsi="Wingdings" w:hint="default"/>
      </w:rPr>
    </w:lvl>
    <w:lvl w:ilvl="3" w:tplc="7A50D980" w:tentative="1">
      <w:start w:val="1"/>
      <w:numFmt w:val="bullet"/>
      <w:lvlText w:val=""/>
      <w:lvlJc w:val="left"/>
      <w:pPr>
        <w:tabs>
          <w:tab w:val="num" w:pos="2880"/>
        </w:tabs>
        <w:ind w:left="2880" w:hanging="360"/>
      </w:pPr>
      <w:rPr>
        <w:rFonts w:ascii="Wingdings" w:hAnsi="Wingdings" w:hint="default"/>
      </w:rPr>
    </w:lvl>
    <w:lvl w:ilvl="4" w:tplc="BE72B1CA" w:tentative="1">
      <w:start w:val="1"/>
      <w:numFmt w:val="bullet"/>
      <w:lvlText w:val=""/>
      <w:lvlJc w:val="left"/>
      <w:pPr>
        <w:tabs>
          <w:tab w:val="num" w:pos="3600"/>
        </w:tabs>
        <w:ind w:left="3600" w:hanging="360"/>
      </w:pPr>
      <w:rPr>
        <w:rFonts w:ascii="Wingdings" w:hAnsi="Wingdings" w:hint="default"/>
      </w:rPr>
    </w:lvl>
    <w:lvl w:ilvl="5" w:tplc="15060638" w:tentative="1">
      <w:start w:val="1"/>
      <w:numFmt w:val="bullet"/>
      <w:lvlText w:val=""/>
      <w:lvlJc w:val="left"/>
      <w:pPr>
        <w:tabs>
          <w:tab w:val="num" w:pos="4320"/>
        </w:tabs>
        <w:ind w:left="4320" w:hanging="360"/>
      </w:pPr>
      <w:rPr>
        <w:rFonts w:ascii="Wingdings" w:hAnsi="Wingdings" w:hint="default"/>
      </w:rPr>
    </w:lvl>
    <w:lvl w:ilvl="6" w:tplc="F0684E16" w:tentative="1">
      <w:start w:val="1"/>
      <w:numFmt w:val="bullet"/>
      <w:lvlText w:val=""/>
      <w:lvlJc w:val="left"/>
      <w:pPr>
        <w:tabs>
          <w:tab w:val="num" w:pos="5040"/>
        </w:tabs>
        <w:ind w:left="5040" w:hanging="360"/>
      </w:pPr>
      <w:rPr>
        <w:rFonts w:ascii="Wingdings" w:hAnsi="Wingdings" w:hint="default"/>
      </w:rPr>
    </w:lvl>
    <w:lvl w:ilvl="7" w:tplc="320C667E" w:tentative="1">
      <w:start w:val="1"/>
      <w:numFmt w:val="bullet"/>
      <w:lvlText w:val=""/>
      <w:lvlJc w:val="left"/>
      <w:pPr>
        <w:tabs>
          <w:tab w:val="num" w:pos="5760"/>
        </w:tabs>
        <w:ind w:left="5760" w:hanging="360"/>
      </w:pPr>
      <w:rPr>
        <w:rFonts w:ascii="Wingdings" w:hAnsi="Wingdings" w:hint="default"/>
      </w:rPr>
    </w:lvl>
    <w:lvl w:ilvl="8" w:tplc="4830DDFE" w:tentative="1">
      <w:start w:val="1"/>
      <w:numFmt w:val="bullet"/>
      <w:lvlText w:val=""/>
      <w:lvlJc w:val="left"/>
      <w:pPr>
        <w:tabs>
          <w:tab w:val="num" w:pos="6480"/>
        </w:tabs>
        <w:ind w:left="6480" w:hanging="360"/>
      </w:pPr>
      <w:rPr>
        <w:rFonts w:ascii="Wingdings" w:hAnsi="Wingdings" w:hint="default"/>
      </w:rPr>
    </w:lvl>
  </w:abstractNum>
  <w:abstractNum w:abstractNumId="15">
    <w:nsid w:val="40774B98"/>
    <w:multiLevelType w:val="hybridMultilevel"/>
    <w:tmpl w:val="9FFAB140"/>
    <w:lvl w:ilvl="0" w:tplc="83025244">
      <w:start w:val="1"/>
      <w:numFmt w:val="bullet"/>
      <w:lvlText w:val=""/>
      <w:lvlJc w:val="left"/>
      <w:pPr>
        <w:tabs>
          <w:tab w:val="num" w:pos="720"/>
        </w:tabs>
        <w:ind w:left="720" w:hanging="360"/>
      </w:pPr>
      <w:rPr>
        <w:rFonts w:ascii="Wingdings" w:hAnsi="Wingdings" w:hint="default"/>
      </w:rPr>
    </w:lvl>
    <w:lvl w:ilvl="1" w:tplc="6D06E886" w:tentative="1">
      <w:start w:val="1"/>
      <w:numFmt w:val="bullet"/>
      <w:lvlText w:val=""/>
      <w:lvlJc w:val="left"/>
      <w:pPr>
        <w:tabs>
          <w:tab w:val="num" w:pos="1440"/>
        </w:tabs>
        <w:ind w:left="1440" w:hanging="360"/>
      </w:pPr>
      <w:rPr>
        <w:rFonts w:ascii="Wingdings" w:hAnsi="Wingdings" w:hint="default"/>
      </w:rPr>
    </w:lvl>
    <w:lvl w:ilvl="2" w:tplc="E82C93CA" w:tentative="1">
      <w:start w:val="1"/>
      <w:numFmt w:val="bullet"/>
      <w:lvlText w:val=""/>
      <w:lvlJc w:val="left"/>
      <w:pPr>
        <w:tabs>
          <w:tab w:val="num" w:pos="2160"/>
        </w:tabs>
        <w:ind w:left="2160" w:hanging="360"/>
      </w:pPr>
      <w:rPr>
        <w:rFonts w:ascii="Wingdings" w:hAnsi="Wingdings" w:hint="default"/>
      </w:rPr>
    </w:lvl>
    <w:lvl w:ilvl="3" w:tplc="31981C52" w:tentative="1">
      <w:start w:val="1"/>
      <w:numFmt w:val="bullet"/>
      <w:lvlText w:val=""/>
      <w:lvlJc w:val="left"/>
      <w:pPr>
        <w:tabs>
          <w:tab w:val="num" w:pos="2880"/>
        </w:tabs>
        <w:ind w:left="2880" w:hanging="360"/>
      </w:pPr>
      <w:rPr>
        <w:rFonts w:ascii="Wingdings" w:hAnsi="Wingdings" w:hint="default"/>
      </w:rPr>
    </w:lvl>
    <w:lvl w:ilvl="4" w:tplc="C5F0396A" w:tentative="1">
      <w:start w:val="1"/>
      <w:numFmt w:val="bullet"/>
      <w:lvlText w:val=""/>
      <w:lvlJc w:val="left"/>
      <w:pPr>
        <w:tabs>
          <w:tab w:val="num" w:pos="3600"/>
        </w:tabs>
        <w:ind w:left="3600" w:hanging="360"/>
      </w:pPr>
      <w:rPr>
        <w:rFonts w:ascii="Wingdings" w:hAnsi="Wingdings" w:hint="default"/>
      </w:rPr>
    </w:lvl>
    <w:lvl w:ilvl="5" w:tplc="23E4339A" w:tentative="1">
      <w:start w:val="1"/>
      <w:numFmt w:val="bullet"/>
      <w:lvlText w:val=""/>
      <w:lvlJc w:val="left"/>
      <w:pPr>
        <w:tabs>
          <w:tab w:val="num" w:pos="4320"/>
        </w:tabs>
        <w:ind w:left="4320" w:hanging="360"/>
      </w:pPr>
      <w:rPr>
        <w:rFonts w:ascii="Wingdings" w:hAnsi="Wingdings" w:hint="default"/>
      </w:rPr>
    </w:lvl>
    <w:lvl w:ilvl="6" w:tplc="FEEC383A" w:tentative="1">
      <w:start w:val="1"/>
      <w:numFmt w:val="bullet"/>
      <w:lvlText w:val=""/>
      <w:lvlJc w:val="left"/>
      <w:pPr>
        <w:tabs>
          <w:tab w:val="num" w:pos="5040"/>
        </w:tabs>
        <w:ind w:left="5040" w:hanging="360"/>
      </w:pPr>
      <w:rPr>
        <w:rFonts w:ascii="Wingdings" w:hAnsi="Wingdings" w:hint="default"/>
      </w:rPr>
    </w:lvl>
    <w:lvl w:ilvl="7" w:tplc="747C2D86" w:tentative="1">
      <w:start w:val="1"/>
      <w:numFmt w:val="bullet"/>
      <w:lvlText w:val=""/>
      <w:lvlJc w:val="left"/>
      <w:pPr>
        <w:tabs>
          <w:tab w:val="num" w:pos="5760"/>
        </w:tabs>
        <w:ind w:left="5760" w:hanging="360"/>
      </w:pPr>
      <w:rPr>
        <w:rFonts w:ascii="Wingdings" w:hAnsi="Wingdings" w:hint="default"/>
      </w:rPr>
    </w:lvl>
    <w:lvl w:ilvl="8" w:tplc="F1D878A6" w:tentative="1">
      <w:start w:val="1"/>
      <w:numFmt w:val="bullet"/>
      <w:lvlText w:val=""/>
      <w:lvlJc w:val="left"/>
      <w:pPr>
        <w:tabs>
          <w:tab w:val="num" w:pos="6480"/>
        </w:tabs>
        <w:ind w:left="6480" w:hanging="360"/>
      </w:pPr>
      <w:rPr>
        <w:rFonts w:ascii="Wingdings" w:hAnsi="Wingdings" w:hint="default"/>
      </w:rPr>
    </w:lvl>
  </w:abstractNum>
  <w:abstractNum w:abstractNumId="16">
    <w:nsid w:val="48536648"/>
    <w:multiLevelType w:val="hybridMultilevel"/>
    <w:tmpl w:val="451A48C8"/>
    <w:lvl w:ilvl="0" w:tplc="80244FB6">
      <w:start w:val="1"/>
      <w:numFmt w:val="bullet"/>
      <w:lvlText w:val=""/>
      <w:lvlJc w:val="left"/>
      <w:pPr>
        <w:tabs>
          <w:tab w:val="num" w:pos="720"/>
        </w:tabs>
        <w:ind w:left="720" w:hanging="360"/>
      </w:pPr>
      <w:rPr>
        <w:rFonts w:ascii="Wingdings" w:hAnsi="Wingdings" w:hint="default"/>
      </w:rPr>
    </w:lvl>
    <w:lvl w:ilvl="1" w:tplc="8BF4B3C2" w:tentative="1">
      <w:start w:val="1"/>
      <w:numFmt w:val="bullet"/>
      <w:lvlText w:val=""/>
      <w:lvlJc w:val="left"/>
      <w:pPr>
        <w:tabs>
          <w:tab w:val="num" w:pos="1440"/>
        </w:tabs>
        <w:ind w:left="1440" w:hanging="360"/>
      </w:pPr>
      <w:rPr>
        <w:rFonts w:ascii="Wingdings" w:hAnsi="Wingdings" w:hint="default"/>
      </w:rPr>
    </w:lvl>
    <w:lvl w:ilvl="2" w:tplc="D1E024EA" w:tentative="1">
      <w:start w:val="1"/>
      <w:numFmt w:val="bullet"/>
      <w:lvlText w:val=""/>
      <w:lvlJc w:val="left"/>
      <w:pPr>
        <w:tabs>
          <w:tab w:val="num" w:pos="2160"/>
        </w:tabs>
        <w:ind w:left="2160" w:hanging="360"/>
      </w:pPr>
      <w:rPr>
        <w:rFonts w:ascii="Wingdings" w:hAnsi="Wingdings" w:hint="default"/>
      </w:rPr>
    </w:lvl>
    <w:lvl w:ilvl="3" w:tplc="99246554" w:tentative="1">
      <w:start w:val="1"/>
      <w:numFmt w:val="bullet"/>
      <w:lvlText w:val=""/>
      <w:lvlJc w:val="left"/>
      <w:pPr>
        <w:tabs>
          <w:tab w:val="num" w:pos="2880"/>
        </w:tabs>
        <w:ind w:left="2880" w:hanging="360"/>
      </w:pPr>
      <w:rPr>
        <w:rFonts w:ascii="Wingdings" w:hAnsi="Wingdings" w:hint="default"/>
      </w:rPr>
    </w:lvl>
    <w:lvl w:ilvl="4" w:tplc="AEAA4A9C" w:tentative="1">
      <w:start w:val="1"/>
      <w:numFmt w:val="bullet"/>
      <w:lvlText w:val=""/>
      <w:lvlJc w:val="left"/>
      <w:pPr>
        <w:tabs>
          <w:tab w:val="num" w:pos="3600"/>
        </w:tabs>
        <w:ind w:left="3600" w:hanging="360"/>
      </w:pPr>
      <w:rPr>
        <w:rFonts w:ascii="Wingdings" w:hAnsi="Wingdings" w:hint="default"/>
      </w:rPr>
    </w:lvl>
    <w:lvl w:ilvl="5" w:tplc="BF9080A2" w:tentative="1">
      <w:start w:val="1"/>
      <w:numFmt w:val="bullet"/>
      <w:lvlText w:val=""/>
      <w:lvlJc w:val="left"/>
      <w:pPr>
        <w:tabs>
          <w:tab w:val="num" w:pos="4320"/>
        </w:tabs>
        <w:ind w:left="4320" w:hanging="360"/>
      </w:pPr>
      <w:rPr>
        <w:rFonts w:ascii="Wingdings" w:hAnsi="Wingdings" w:hint="default"/>
      </w:rPr>
    </w:lvl>
    <w:lvl w:ilvl="6" w:tplc="2CB0B764" w:tentative="1">
      <w:start w:val="1"/>
      <w:numFmt w:val="bullet"/>
      <w:lvlText w:val=""/>
      <w:lvlJc w:val="left"/>
      <w:pPr>
        <w:tabs>
          <w:tab w:val="num" w:pos="5040"/>
        </w:tabs>
        <w:ind w:left="5040" w:hanging="360"/>
      </w:pPr>
      <w:rPr>
        <w:rFonts w:ascii="Wingdings" w:hAnsi="Wingdings" w:hint="default"/>
      </w:rPr>
    </w:lvl>
    <w:lvl w:ilvl="7" w:tplc="EC0ACF62" w:tentative="1">
      <w:start w:val="1"/>
      <w:numFmt w:val="bullet"/>
      <w:lvlText w:val=""/>
      <w:lvlJc w:val="left"/>
      <w:pPr>
        <w:tabs>
          <w:tab w:val="num" w:pos="5760"/>
        </w:tabs>
        <w:ind w:left="5760" w:hanging="360"/>
      </w:pPr>
      <w:rPr>
        <w:rFonts w:ascii="Wingdings" w:hAnsi="Wingdings" w:hint="default"/>
      </w:rPr>
    </w:lvl>
    <w:lvl w:ilvl="8" w:tplc="65C6E938" w:tentative="1">
      <w:start w:val="1"/>
      <w:numFmt w:val="bullet"/>
      <w:lvlText w:val=""/>
      <w:lvlJc w:val="left"/>
      <w:pPr>
        <w:tabs>
          <w:tab w:val="num" w:pos="6480"/>
        </w:tabs>
        <w:ind w:left="6480" w:hanging="360"/>
      </w:pPr>
      <w:rPr>
        <w:rFonts w:ascii="Wingdings" w:hAnsi="Wingdings" w:hint="default"/>
      </w:rPr>
    </w:lvl>
  </w:abstractNum>
  <w:abstractNum w:abstractNumId="17">
    <w:nsid w:val="4D2D0478"/>
    <w:multiLevelType w:val="hybridMultilevel"/>
    <w:tmpl w:val="22FED00E"/>
    <w:lvl w:ilvl="0" w:tplc="4A2A7CD2">
      <w:start w:val="1"/>
      <w:numFmt w:val="bullet"/>
      <w:lvlText w:val=""/>
      <w:lvlJc w:val="left"/>
      <w:pPr>
        <w:tabs>
          <w:tab w:val="num" w:pos="720"/>
        </w:tabs>
        <w:ind w:left="720" w:hanging="360"/>
      </w:pPr>
      <w:rPr>
        <w:rFonts w:ascii="Wingdings" w:hAnsi="Wingdings" w:hint="default"/>
      </w:rPr>
    </w:lvl>
    <w:lvl w:ilvl="1" w:tplc="060C5822">
      <w:start w:val="713"/>
      <w:numFmt w:val="bullet"/>
      <w:lvlText w:val=""/>
      <w:lvlJc w:val="left"/>
      <w:pPr>
        <w:tabs>
          <w:tab w:val="num" w:pos="1440"/>
        </w:tabs>
        <w:ind w:left="1440" w:hanging="360"/>
      </w:pPr>
      <w:rPr>
        <w:rFonts w:ascii="Wingdings" w:hAnsi="Wingdings" w:hint="default"/>
      </w:rPr>
    </w:lvl>
    <w:lvl w:ilvl="2" w:tplc="8DEE5512" w:tentative="1">
      <w:start w:val="1"/>
      <w:numFmt w:val="bullet"/>
      <w:lvlText w:val=""/>
      <w:lvlJc w:val="left"/>
      <w:pPr>
        <w:tabs>
          <w:tab w:val="num" w:pos="2160"/>
        </w:tabs>
        <w:ind w:left="2160" w:hanging="360"/>
      </w:pPr>
      <w:rPr>
        <w:rFonts w:ascii="Wingdings" w:hAnsi="Wingdings" w:hint="default"/>
      </w:rPr>
    </w:lvl>
    <w:lvl w:ilvl="3" w:tplc="01DEE672" w:tentative="1">
      <w:start w:val="1"/>
      <w:numFmt w:val="bullet"/>
      <w:lvlText w:val=""/>
      <w:lvlJc w:val="left"/>
      <w:pPr>
        <w:tabs>
          <w:tab w:val="num" w:pos="2880"/>
        </w:tabs>
        <w:ind w:left="2880" w:hanging="360"/>
      </w:pPr>
      <w:rPr>
        <w:rFonts w:ascii="Wingdings" w:hAnsi="Wingdings" w:hint="default"/>
      </w:rPr>
    </w:lvl>
    <w:lvl w:ilvl="4" w:tplc="598CB6B6" w:tentative="1">
      <w:start w:val="1"/>
      <w:numFmt w:val="bullet"/>
      <w:lvlText w:val=""/>
      <w:lvlJc w:val="left"/>
      <w:pPr>
        <w:tabs>
          <w:tab w:val="num" w:pos="3600"/>
        </w:tabs>
        <w:ind w:left="3600" w:hanging="360"/>
      </w:pPr>
      <w:rPr>
        <w:rFonts w:ascii="Wingdings" w:hAnsi="Wingdings" w:hint="default"/>
      </w:rPr>
    </w:lvl>
    <w:lvl w:ilvl="5" w:tplc="ECAE7BFE" w:tentative="1">
      <w:start w:val="1"/>
      <w:numFmt w:val="bullet"/>
      <w:lvlText w:val=""/>
      <w:lvlJc w:val="left"/>
      <w:pPr>
        <w:tabs>
          <w:tab w:val="num" w:pos="4320"/>
        </w:tabs>
        <w:ind w:left="4320" w:hanging="360"/>
      </w:pPr>
      <w:rPr>
        <w:rFonts w:ascii="Wingdings" w:hAnsi="Wingdings" w:hint="default"/>
      </w:rPr>
    </w:lvl>
    <w:lvl w:ilvl="6" w:tplc="2A1E23A2" w:tentative="1">
      <w:start w:val="1"/>
      <w:numFmt w:val="bullet"/>
      <w:lvlText w:val=""/>
      <w:lvlJc w:val="left"/>
      <w:pPr>
        <w:tabs>
          <w:tab w:val="num" w:pos="5040"/>
        </w:tabs>
        <w:ind w:left="5040" w:hanging="360"/>
      </w:pPr>
      <w:rPr>
        <w:rFonts w:ascii="Wingdings" w:hAnsi="Wingdings" w:hint="default"/>
      </w:rPr>
    </w:lvl>
    <w:lvl w:ilvl="7" w:tplc="66ECD9D6" w:tentative="1">
      <w:start w:val="1"/>
      <w:numFmt w:val="bullet"/>
      <w:lvlText w:val=""/>
      <w:lvlJc w:val="left"/>
      <w:pPr>
        <w:tabs>
          <w:tab w:val="num" w:pos="5760"/>
        </w:tabs>
        <w:ind w:left="5760" w:hanging="360"/>
      </w:pPr>
      <w:rPr>
        <w:rFonts w:ascii="Wingdings" w:hAnsi="Wingdings" w:hint="default"/>
      </w:rPr>
    </w:lvl>
    <w:lvl w:ilvl="8" w:tplc="667624A2" w:tentative="1">
      <w:start w:val="1"/>
      <w:numFmt w:val="bullet"/>
      <w:lvlText w:val=""/>
      <w:lvlJc w:val="left"/>
      <w:pPr>
        <w:tabs>
          <w:tab w:val="num" w:pos="6480"/>
        </w:tabs>
        <w:ind w:left="6480" w:hanging="360"/>
      </w:pPr>
      <w:rPr>
        <w:rFonts w:ascii="Wingdings" w:hAnsi="Wingdings" w:hint="default"/>
      </w:rPr>
    </w:lvl>
  </w:abstractNum>
  <w:abstractNum w:abstractNumId="18">
    <w:nsid w:val="4E0A1AA5"/>
    <w:multiLevelType w:val="hybridMultilevel"/>
    <w:tmpl w:val="04A23D94"/>
    <w:lvl w:ilvl="0" w:tplc="C56A0BB4">
      <w:start w:val="1"/>
      <w:numFmt w:val="decimal"/>
      <w:lvlText w:val="%1."/>
      <w:lvlJc w:val="left"/>
      <w:pPr>
        <w:tabs>
          <w:tab w:val="num" w:pos="720"/>
        </w:tabs>
        <w:ind w:left="720" w:hanging="360"/>
      </w:pPr>
      <w:rPr>
        <w:rFonts w:asciiTheme="minorHAnsi" w:eastAsiaTheme="minorEastAsia" w:hAnsiTheme="minorHAnsi" w:cstheme="minorBidi"/>
      </w:rPr>
    </w:lvl>
    <w:lvl w:ilvl="1" w:tplc="D9308616" w:tentative="1">
      <w:start w:val="1"/>
      <w:numFmt w:val="bullet"/>
      <w:lvlText w:val=""/>
      <w:lvlJc w:val="left"/>
      <w:pPr>
        <w:tabs>
          <w:tab w:val="num" w:pos="1440"/>
        </w:tabs>
        <w:ind w:left="1440" w:hanging="360"/>
      </w:pPr>
      <w:rPr>
        <w:rFonts w:ascii="Wingdings 3" w:hAnsi="Wingdings 3" w:hint="default"/>
      </w:rPr>
    </w:lvl>
    <w:lvl w:ilvl="2" w:tplc="984E916C" w:tentative="1">
      <w:start w:val="1"/>
      <w:numFmt w:val="bullet"/>
      <w:lvlText w:val=""/>
      <w:lvlJc w:val="left"/>
      <w:pPr>
        <w:tabs>
          <w:tab w:val="num" w:pos="2160"/>
        </w:tabs>
        <w:ind w:left="2160" w:hanging="360"/>
      </w:pPr>
      <w:rPr>
        <w:rFonts w:ascii="Wingdings 3" w:hAnsi="Wingdings 3" w:hint="default"/>
      </w:rPr>
    </w:lvl>
    <w:lvl w:ilvl="3" w:tplc="70480A6E" w:tentative="1">
      <w:start w:val="1"/>
      <w:numFmt w:val="bullet"/>
      <w:lvlText w:val=""/>
      <w:lvlJc w:val="left"/>
      <w:pPr>
        <w:tabs>
          <w:tab w:val="num" w:pos="2880"/>
        </w:tabs>
        <w:ind w:left="2880" w:hanging="360"/>
      </w:pPr>
      <w:rPr>
        <w:rFonts w:ascii="Wingdings 3" w:hAnsi="Wingdings 3" w:hint="default"/>
      </w:rPr>
    </w:lvl>
    <w:lvl w:ilvl="4" w:tplc="79B46D9C" w:tentative="1">
      <w:start w:val="1"/>
      <w:numFmt w:val="bullet"/>
      <w:lvlText w:val=""/>
      <w:lvlJc w:val="left"/>
      <w:pPr>
        <w:tabs>
          <w:tab w:val="num" w:pos="3600"/>
        </w:tabs>
        <w:ind w:left="3600" w:hanging="360"/>
      </w:pPr>
      <w:rPr>
        <w:rFonts w:ascii="Wingdings 3" w:hAnsi="Wingdings 3" w:hint="default"/>
      </w:rPr>
    </w:lvl>
    <w:lvl w:ilvl="5" w:tplc="72B62AA4" w:tentative="1">
      <w:start w:val="1"/>
      <w:numFmt w:val="bullet"/>
      <w:lvlText w:val=""/>
      <w:lvlJc w:val="left"/>
      <w:pPr>
        <w:tabs>
          <w:tab w:val="num" w:pos="4320"/>
        </w:tabs>
        <w:ind w:left="4320" w:hanging="360"/>
      </w:pPr>
      <w:rPr>
        <w:rFonts w:ascii="Wingdings 3" w:hAnsi="Wingdings 3" w:hint="default"/>
      </w:rPr>
    </w:lvl>
    <w:lvl w:ilvl="6" w:tplc="1E88CDCE" w:tentative="1">
      <w:start w:val="1"/>
      <w:numFmt w:val="bullet"/>
      <w:lvlText w:val=""/>
      <w:lvlJc w:val="left"/>
      <w:pPr>
        <w:tabs>
          <w:tab w:val="num" w:pos="5040"/>
        </w:tabs>
        <w:ind w:left="5040" w:hanging="360"/>
      </w:pPr>
      <w:rPr>
        <w:rFonts w:ascii="Wingdings 3" w:hAnsi="Wingdings 3" w:hint="default"/>
      </w:rPr>
    </w:lvl>
    <w:lvl w:ilvl="7" w:tplc="EC46E92E" w:tentative="1">
      <w:start w:val="1"/>
      <w:numFmt w:val="bullet"/>
      <w:lvlText w:val=""/>
      <w:lvlJc w:val="left"/>
      <w:pPr>
        <w:tabs>
          <w:tab w:val="num" w:pos="5760"/>
        </w:tabs>
        <w:ind w:left="5760" w:hanging="360"/>
      </w:pPr>
      <w:rPr>
        <w:rFonts w:ascii="Wingdings 3" w:hAnsi="Wingdings 3" w:hint="default"/>
      </w:rPr>
    </w:lvl>
    <w:lvl w:ilvl="8" w:tplc="3192F3F6" w:tentative="1">
      <w:start w:val="1"/>
      <w:numFmt w:val="bullet"/>
      <w:lvlText w:val=""/>
      <w:lvlJc w:val="left"/>
      <w:pPr>
        <w:tabs>
          <w:tab w:val="num" w:pos="6480"/>
        </w:tabs>
        <w:ind w:left="6480" w:hanging="360"/>
      </w:pPr>
      <w:rPr>
        <w:rFonts w:ascii="Wingdings 3" w:hAnsi="Wingdings 3" w:hint="default"/>
      </w:rPr>
    </w:lvl>
  </w:abstractNum>
  <w:abstractNum w:abstractNumId="19">
    <w:nsid w:val="5FD64EF4"/>
    <w:multiLevelType w:val="hybridMultilevel"/>
    <w:tmpl w:val="6E4A6E94"/>
    <w:lvl w:ilvl="0" w:tplc="9C029DC2">
      <w:start w:val="1"/>
      <w:numFmt w:val="bullet"/>
      <w:lvlText w:val=""/>
      <w:lvlJc w:val="left"/>
      <w:pPr>
        <w:tabs>
          <w:tab w:val="num" w:pos="720"/>
        </w:tabs>
        <w:ind w:left="720" w:hanging="360"/>
      </w:pPr>
      <w:rPr>
        <w:rFonts w:ascii="Wingdings" w:hAnsi="Wingdings" w:hint="default"/>
      </w:rPr>
    </w:lvl>
    <w:lvl w:ilvl="1" w:tplc="B874BE30">
      <w:start w:val="713"/>
      <w:numFmt w:val="bullet"/>
      <w:lvlText w:val=""/>
      <w:lvlJc w:val="left"/>
      <w:pPr>
        <w:tabs>
          <w:tab w:val="num" w:pos="1440"/>
        </w:tabs>
        <w:ind w:left="1440" w:hanging="360"/>
      </w:pPr>
      <w:rPr>
        <w:rFonts w:ascii="Wingdings" w:hAnsi="Wingdings" w:hint="default"/>
      </w:rPr>
    </w:lvl>
    <w:lvl w:ilvl="2" w:tplc="C9D458D6" w:tentative="1">
      <w:start w:val="1"/>
      <w:numFmt w:val="bullet"/>
      <w:lvlText w:val=""/>
      <w:lvlJc w:val="left"/>
      <w:pPr>
        <w:tabs>
          <w:tab w:val="num" w:pos="2160"/>
        </w:tabs>
        <w:ind w:left="2160" w:hanging="360"/>
      </w:pPr>
      <w:rPr>
        <w:rFonts w:ascii="Wingdings" w:hAnsi="Wingdings" w:hint="default"/>
      </w:rPr>
    </w:lvl>
    <w:lvl w:ilvl="3" w:tplc="612A11A2" w:tentative="1">
      <w:start w:val="1"/>
      <w:numFmt w:val="bullet"/>
      <w:lvlText w:val=""/>
      <w:lvlJc w:val="left"/>
      <w:pPr>
        <w:tabs>
          <w:tab w:val="num" w:pos="2880"/>
        </w:tabs>
        <w:ind w:left="2880" w:hanging="360"/>
      </w:pPr>
      <w:rPr>
        <w:rFonts w:ascii="Wingdings" w:hAnsi="Wingdings" w:hint="default"/>
      </w:rPr>
    </w:lvl>
    <w:lvl w:ilvl="4" w:tplc="B31E2736" w:tentative="1">
      <w:start w:val="1"/>
      <w:numFmt w:val="bullet"/>
      <w:lvlText w:val=""/>
      <w:lvlJc w:val="left"/>
      <w:pPr>
        <w:tabs>
          <w:tab w:val="num" w:pos="3600"/>
        </w:tabs>
        <w:ind w:left="3600" w:hanging="360"/>
      </w:pPr>
      <w:rPr>
        <w:rFonts w:ascii="Wingdings" w:hAnsi="Wingdings" w:hint="default"/>
      </w:rPr>
    </w:lvl>
    <w:lvl w:ilvl="5" w:tplc="CDC20D9C" w:tentative="1">
      <w:start w:val="1"/>
      <w:numFmt w:val="bullet"/>
      <w:lvlText w:val=""/>
      <w:lvlJc w:val="left"/>
      <w:pPr>
        <w:tabs>
          <w:tab w:val="num" w:pos="4320"/>
        </w:tabs>
        <w:ind w:left="4320" w:hanging="360"/>
      </w:pPr>
      <w:rPr>
        <w:rFonts w:ascii="Wingdings" w:hAnsi="Wingdings" w:hint="default"/>
      </w:rPr>
    </w:lvl>
    <w:lvl w:ilvl="6" w:tplc="84F8999A" w:tentative="1">
      <w:start w:val="1"/>
      <w:numFmt w:val="bullet"/>
      <w:lvlText w:val=""/>
      <w:lvlJc w:val="left"/>
      <w:pPr>
        <w:tabs>
          <w:tab w:val="num" w:pos="5040"/>
        </w:tabs>
        <w:ind w:left="5040" w:hanging="360"/>
      </w:pPr>
      <w:rPr>
        <w:rFonts w:ascii="Wingdings" w:hAnsi="Wingdings" w:hint="default"/>
      </w:rPr>
    </w:lvl>
    <w:lvl w:ilvl="7" w:tplc="188AABBC" w:tentative="1">
      <w:start w:val="1"/>
      <w:numFmt w:val="bullet"/>
      <w:lvlText w:val=""/>
      <w:lvlJc w:val="left"/>
      <w:pPr>
        <w:tabs>
          <w:tab w:val="num" w:pos="5760"/>
        </w:tabs>
        <w:ind w:left="5760" w:hanging="360"/>
      </w:pPr>
      <w:rPr>
        <w:rFonts w:ascii="Wingdings" w:hAnsi="Wingdings" w:hint="default"/>
      </w:rPr>
    </w:lvl>
    <w:lvl w:ilvl="8" w:tplc="EDEABA04" w:tentative="1">
      <w:start w:val="1"/>
      <w:numFmt w:val="bullet"/>
      <w:lvlText w:val=""/>
      <w:lvlJc w:val="left"/>
      <w:pPr>
        <w:tabs>
          <w:tab w:val="num" w:pos="6480"/>
        </w:tabs>
        <w:ind w:left="6480" w:hanging="360"/>
      </w:pPr>
      <w:rPr>
        <w:rFonts w:ascii="Wingdings" w:hAnsi="Wingdings" w:hint="default"/>
      </w:rPr>
    </w:lvl>
  </w:abstractNum>
  <w:abstractNum w:abstractNumId="20">
    <w:nsid w:val="61D745F5"/>
    <w:multiLevelType w:val="hybridMultilevel"/>
    <w:tmpl w:val="F2C4FA06"/>
    <w:lvl w:ilvl="0" w:tplc="5300BFE2">
      <w:start w:val="1"/>
      <w:numFmt w:val="bullet"/>
      <w:lvlText w:val=""/>
      <w:lvlJc w:val="left"/>
      <w:pPr>
        <w:tabs>
          <w:tab w:val="num" w:pos="720"/>
        </w:tabs>
        <w:ind w:left="720" w:hanging="360"/>
      </w:pPr>
      <w:rPr>
        <w:rFonts w:ascii="Wingdings" w:hAnsi="Wingdings" w:hint="default"/>
      </w:rPr>
    </w:lvl>
    <w:lvl w:ilvl="1" w:tplc="B9208E92">
      <w:start w:val="743"/>
      <w:numFmt w:val="bullet"/>
      <w:lvlText w:val="•"/>
      <w:lvlJc w:val="left"/>
      <w:pPr>
        <w:tabs>
          <w:tab w:val="num" w:pos="1440"/>
        </w:tabs>
        <w:ind w:left="1440" w:hanging="360"/>
      </w:pPr>
      <w:rPr>
        <w:rFonts w:ascii="굴림" w:hAnsi="굴림" w:hint="default"/>
      </w:rPr>
    </w:lvl>
    <w:lvl w:ilvl="2" w:tplc="EB8612BC" w:tentative="1">
      <w:start w:val="1"/>
      <w:numFmt w:val="bullet"/>
      <w:lvlText w:val=""/>
      <w:lvlJc w:val="left"/>
      <w:pPr>
        <w:tabs>
          <w:tab w:val="num" w:pos="2160"/>
        </w:tabs>
        <w:ind w:left="2160" w:hanging="360"/>
      </w:pPr>
      <w:rPr>
        <w:rFonts w:ascii="Wingdings" w:hAnsi="Wingdings" w:hint="default"/>
      </w:rPr>
    </w:lvl>
    <w:lvl w:ilvl="3" w:tplc="3D4617D0" w:tentative="1">
      <w:start w:val="1"/>
      <w:numFmt w:val="bullet"/>
      <w:lvlText w:val=""/>
      <w:lvlJc w:val="left"/>
      <w:pPr>
        <w:tabs>
          <w:tab w:val="num" w:pos="2880"/>
        </w:tabs>
        <w:ind w:left="2880" w:hanging="360"/>
      </w:pPr>
      <w:rPr>
        <w:rFonts w:ascii="Wingdings" w:hAnsi="Wingdings" w:hint="default"/>
      </w:rPr>
    </w:lvl>
    <w:lvl w:ilvl="4" w:tplc="D1D0BACC" w:tentative="1">
      <w:start w:val="1"/>
      <w:numFmt w:val="bullet"/>
      <w:lvlText w:val=""/>
      <w:lvlJc w:val="left"/>
      <w:pPr>
        <w:tabs>
          <w:tab w:val="num" w:pos="3600"/>
        </w:tabs>
        <w:ind w:left="3600" w:hanging="360"/>
      </w:pPr>
      <w:rPr>
        <w:rFonts w:ascii="Wingdings" w:hAnsi="Wingdings" w:hint="default"/>
      </w:rPr>
    </w:lvl>
    <w:lvl w:ilvl="5" w:tplc="B34605F4" w:tentative="1">
      <w:start w:val="1"/>
      <w:numFmt w:val="bullet"/>
      <w:lvlText w:val=""/>
      <w:lvlJc w:val="left"/>
      <w:pPr>
        <w:tabs>
          <w:tab w:val="num" w:pos="4320"/>
        </w:tabs>
        <w:ind w:left="4320" w:hanging="360"/>
      </w:pPr>
      <w:rPr>
        <w:rFonts w:ascii="Wingdings" w:hAnsi="Wingdings" w:hint="default"/>
      </w:rPr>
    </w:lvl>
    <w:lvl w:ilvl="6" w:tplc="C36EFBD8" w:tentative="1">
      <w:start w:val="1"/>
      <w:numFmt w:val="bullet"/>
      <w:lvlText w:val=""/>
      <w:lvlJc w:val="left"/>
      <w:pPr>
        <w:tabs>
          <w:tab w:val="num" w:pos="5040"/>
        </w:tabs>
        <w:ind w:left="5040" w:hanging="360"/>
      </w:pPr>
      <w:rPr>
        <w:rFonts w:ascii="Wingdings" w:hAnsi="Wingdings" w:hint="default"/>
      </w:rPr>
    </w:lvl>
    <w:lvl w:ilvl="7" w:tplc="116E2C02" w:tentative="1">
      <w:start w:val="1"/>
      <w:numFmt w:val="bullet"/>
      <w:lvlText w:val=""/>
      <w:lvlJc w:val="left"/>
      <w:pPr>
        <w:tabs>
          <w:tab w:val="num" w:pos="5760"/>
        </w:tabs>
        <w:ind w:left="5760" w:hanging="360"/>
      </w:pPr>
      <w:rPr>
        <w:rFonts w:ascii="Wingdings" w:hAnsi="Wingdings" w:hint="default"/>
      </w:rPr>
    </w:lvl>
    <w:lvl w:ilvl="8" w:tplc="B77460D0" w:tentative="1">
      <w:start w:val="1"/>
      <w:numFmt w:val="bullet"/>
      <w:lvlText w:val=""/>
      <w:lvlJc w:val="left"/>
      <w:pPr>
        <w:tabs>
          <w:tab w:val="num" w:pos="6480"/>
        </w:tabs>
        <w:ind w:left="6480" w:hanging="360"/>
      </w:pPr>
      <w:rPr>
        <w:rFonts w:ascii="Wingdings" w:hAnsi="Wingdings" w:hint="default"/>
      </w:rPr>
    </w:lvl>
  </w:abstractNum>
  <w:abstractNum w:abstractNumId="21">
    <w:nsid w:val="63422E77"/>
    <w:multiLevelType w:val="hybridMultilevel"/>
    <w:tmpl w:val="94EEF574"/>
    <w:lvl w:ilvl="0" w:tplc="214CC47C">
      <w:start w:val="1"/>
      <w:numFmt w:val="bullet"/>
      <w:lvlText w:val=""/>
      <w:lvlJc w:val="left"/>
      <w:pPr>
        <w:tabs>
          <w:tab w:val="num" w:pos="720"/>
        </w:tabs>
        <w:ind w:left="720" w:hanging="360"/>
      </w:pPr>
      <w:rPr>
        <w:rFonts w:ascii="Wingdings" w:hAnsi="Wingdings" w:hint="default"/>
      </w:rPr>
    </w:lvl>
    <w:lvl w:ilvl="1" w:tplc="4BE28F0C" w:tentative="1">
      <w:start w:val="1"/>
      <w:numFmt w:val="bullet"/>
      <w:lvlText w:val=""/>
      <w:lvlJc w:val="left"/>
      <w:pPr>
        <w:tabs>
          <w:tab w:val="num" w:pos="1440"/>
        </w:tabs>
        <w:ind w:left="1440" w:hanging="360"/>
      </w:pPr>
      <w:rPr>
        <w:rFonts w:ascii="Wingdings" w:hAnsi="Wingdings" w:hint="default"/>
      </w:rPr>
    </w:lvl>
    <w:lvl w:ilvl="2" w:tplc="2886000C" w:tentative="1">
      <w:start w:val="1"/>
      <w:numFmt w:val="bullet"/>
      <w:lvlText w:val=""/>
      <w:lvlJc w:val="left"/>
      <w:pPr>
        <w:tabs>
          <w:tab w:val="num" w:pos="2160"/>
        </w:tabs>
        <w:ind w:left="2160" w:hanging="360"/>
      </w:pPr>
      <w:rPr>
        <w:rFonts w:ascii="Wingdings" w:hAnsi="Wingdings" w:hint="default"/>
      </w:rPr>
    </w:lvl>
    <w:lvl w:ilvl="3" w:tplc="1E6690B0" w:tentative="1">
      <w:start w:val="1"/>
      <w:numFmt w:val="bullet"/>
      <w:lvlText w:val=""/>
      <w:lvlJc w:val="left"/>
      <w:pPr>
        <w:tabs>
          <w:tab w:val="num" w:pos="2880"/>
        </w:tabs>
        <w:ind w:left="2880" w:hanging="360"/>
      </w:pPr>
      <w:rPr>
        <w:rFonts w:ascii="Wingdings" w:hAnsi="Wingdings" w:hint="default"/>
      </w:rPr>
    </w:lvl>
    <w:lvl w:ilvl="4" w:tplc="3A60BFEC" w:tentative="1">
      <w:start w:val="1"/>
      <w:numFmt w:val="bullet"/>
      <w:lvlText w:val=""/>
      <w:lvlJc w:val="left"/>
      <w:pPr>
        <w:tabs>
          <w:tab w:val="num" w:pos="3600"/>
        </w:tabs>
        <w:ind w:left="3600" w:hanging="360"/>
      </w:pPr>
      <w:rPr>
        <w:rFonts w:ascii="Wingdings" w:hAnsi="Wingdings" w:hint="default"/>
      </w:rPr>
    </w:lvl>
    <w:lvl w:ilvl="5" w:tplc="5F9E9F0E" w:tentative="1">
      <w:start w:val="1"/>
      <w:numFmt w:val="bullet"/>
      <w:lvlText w:val=""/>
      <w:lvlJc w:val="left"/>
      <w:pPr>
        <w:tabs>
          <w:tab w:val="num" w:pos="4320"/>
        </w:tabs>
        <w:ind w:left="4320" w:hanging="360"/>
      </w:pPr>
      <w:rPr>
        <w:rFonts w:ascii="Wingdings" w:hAnsi="Wingdings" w:hint="default"/>
      </w:rPr>
    </w:lvl>
    <w:lvl w:ilvl="6" w:tplc="7542C3AA" w:tentative="1">
      <w:start w:val="1"/>
      <w:numFmt w:val="bullet"/>
      <w:lvlText w:val=""/>
      <w:lvlJc w:val="left"/>
      <w:pPr>
        <w:tabs>
          <w:tab w:val="num" w:pos="5040"/>
        </w:tabs>
        <w:ind w:left="5040" w:hanging="360"/>
      </w:pPr>
      <w:rPr>
        <w:rFonts w:ascii="Wingdings" w:hAnsi="Wingdings" w:hint="default"/>
      </w:rPr>
    </w:lvl>
    <w:lvl w:ilvl="7" w:tplc="DB7CD02A" w:tentative="1">
      <w:start w:val="1"/>
      <w:numFmt w:val="bullet"/>
      <w:lvlText w:val=""/>
      <w:lvlJc w:val="left"/>
      <w:pPr>
        <w:tabs>
          <w:tab w:val="num" w:pos="5760"/>
        </w:tabs>
        <w:ind w:left="5760" w:hanging="360"/>
      </w:pPr>
      <w:rPr>
        <w:rFonts w:ascii="Wingdings" w:hAnsi="Wingdings" w:hint="default"/>
      </w:rPr>
    </w:lvl>
    <w:lvl w:ilvl="8" w:tplc="82A467C8" w:tentative="1">
      <w:start w:val="1"/>
      <w:numFmt w:val="bullet"/>
      <w:lvlText w:val=""/>
      <w:lvlJc w:val="left"/>
      <w:pPr>
        <w:tabs>
          <w:tab w:val="num" w:pos="6480"/>
        </w:tabs>
        <w:ind w:left="6480" w:hanging="360"/>
      </w:pPr>
      <w:rPr>
        <w:rFonts w:ascii="Wingdings" w:hAnsi="Wingdings" w:hint="default"/>
      </w:rPr>
    </w:lvl>
  </w:abstractNum>
  <w:abstractNum w:abstractNumId="22">
    <w:nsid w:val="673E0D42"/>
    <w:multiLevelType w:val="hybridMultilevel"/>
    <w:tmpl w:val="B436F440"/>
    <w:lvl w:ilvl="0" w:tplc="FA20607E">
      <w:start w:val="1"/>
      <w:numFmt w:val="bullet"/>
      <w:lvlText w:val=""/>
      <w:lvlJc w:val="left"/>
      <w:pPr>
        <w:tabs>
          <w:tab w:val="num" w:pos="1080"/>
        </w:tabs>
        <w:ind w:left="1080" w:hanging="360"/>
      </w:pPr>
      <w:rPr>
        <w:rFonts w:ascii="Wingdings" w:hAnsi="Wingdings" w:hint="default"/>
      </w:rPr>
    </w:lvl>
    <w:lvl w:ilvl="1" w:tplc="1A22DBFA" w:tentative="1">
      <w:start w:val="1"/>
      <w:numFmt w:val="bullet"/>
      <w:lvlText w:val=""/>
      <w:lvlJc w:val="left"/>
      <w:pPr>
        <w:tabs>
          <w:tab w:val="num" w:pos="1800"/>
        </w:tabs>
        <w:ind w:left="1800" w:hanging="360"/>
      </w:pPr>
      <w:rPr>
        <w:rFonts w:ascii="Wingdings" w:hAnsi="Wingdings" w:hint="default"/>
      </w:rPr>
    </w:lvl>
    <w:lvl w:ilvl="2" w:tplc="AF500FDA" w:tentative="1">
      <w:start w:val="1"/>
      <w:numFmt w:val="bullet"/>
      <w:lvlText w:val=""/>
      <w:lvlJc w:val="left"/>
      <w:pPr>
        <w:tabs>
          <w:tab w:val="num" w:pos="2520"/>
        </w:tabs>
        <w:ind w:left="2520" w:hanging="360"/>
      </w:pPr>
      <w:rPr>
        <w:rFonts w:ascii="Wingdings" w:hAnsi="Wingdings" w:hint="default"/>
      </w:rPr>
    </w:lvl>
    <w:lvl w:ilvl="3" w:tplc="8E304828" w:tentative="1">
      <w:start w:val="1"/>
      <w:numFmt w:val="bullet"/>
      <w:lvlText w:val=""/>
      <w:lvlJc w:val="left"/>
      <w:pPr>
        <w:tabs>
          <w:tab w:val="num" w:pos="3240"/>
        </w:tabs>
        <w:ind w:left="3240" w:hanging="360"/>
      </w:pPr>
      <w:rPr>
        <w:rFonts w:ascii="Wingdings" w:hAnsi="Wingdings" w:hint="default"/>
      </w:rPr>
    </w:lvl>
    <w:lvl w:ilvl="4" w:tplc="B7748D1A" w:tentative="1">
      <w:start w:val="1"/>
      <w:numFmt w:val="bullet"/>
      <w:lvlText w:val=""/>
      <w:lvlJc w:val="left"/>
      <w:pPr>
        <w:tabs>
          <w:tab w:val="num" w:pos="3960"/>
        </w:tabs>
        <w:ind w:left="3960" w:hanging="360"/>
      </w:pPr>
      <w:rPr>
        <w:rFonts w:ascii="Wingdings" w:hAnsi="Wingdings" w:hint="default"/>
      </w:rPr>
    </w:lvl>
    <w:lvl w:ilvl="5" w:tplc="91FE38DA" w:tentative="1">
      <w:start w:val="1"/>
      <w:numFmt w:val="bullet"/>
      <w:lvlText w:val=""/>
      <w:lvlJc w:val="left"/>
      <w:pPr>
        <w:tabs>
          <w:tab w:val="num" w:pos="4680"/>
        </w:tabs>
        <w:ind w:left="4680" w:hanging="360"/>
      </w:pPr>
      <w:rPr>
        <w:rFonts w:ascii="Wingdings" w:hAnsi="Wingdings" w:hint="default"/>
      </w:rPr>
    </w:lvl>
    <w:lvl w:ilvl="6" w:tplc="5D7CE294" w:tentative="1">
      <w:start w:val="1"/>
      <w:numFmt w:val="bullet"/>
      <w:lvlText w:val=""/>
      <w:lvlJc w:val="left"/>
      <w:pPr>
        <w:tabs>
          <w:tab w:val="num" w:pos="5400"/>
        </w:tabs>
        <w:ind w:left="5400" w:hanging="360"/>
      </w:pPr>
      <w:rPr>
        <w:rFonts w:ascii="Wingdings" w:hAnsi="Wingdings" w:hint="default"/>
      </w:rPr>
    </w:lvl>
    <w:lvl w:ilvl="7" w:tplc="D71863B0" w:tentative="1">
      <w:start w:val="1"/>
      <w:numFmt w:val="bullet"/>
      <w:lvlText w:val=""/>
      <w:lvlJc w:val="left"/>
      <w:pPr>
        <w:tabs>
          <w:tab w:val="num" w:pos="6120"/>
        </w:tabs>
        <w:ind w:left="6120" w:hanging="360"/>
      </w:pPr>
      <w:rPr>
        <w:rFonts w:ascii="Wingdings" w:hAnsi="Wingdings" w:hint="default"/>
      </w:rPr>
    </w:lvl>
    <w:lvl w:ilvl="8" w:tplc="E58CEDAA" w:tentative="1">
      <w:start w:val="1"/>
      <w:numFmt w:val="bullet"/>
      <w:lvlText w:val=""/>
      <w:lvlJc w:val="left"/>
      <w:pPr>
        <w:tabs>
          <w:tab w:val="num" w:pos="6840"/>
        </w:tabs>
        <w:ind w:left="6840" w:hanging="360"/>
      </w:pPr>
      <w:rPr>
        <w:rFonts w:ascii="Wingdings" w:hAnsi="Wingdings" w:hint="default"/>
      </w:rPr>
    </w:lvl>
  </w:abstractNum>
  <w:abstractNum w:abstractNumId="23">
    <w:nsid w:val="6EE34BF0"/>
    <w:multiLevelType w:val="hybridMultilevel"/>
    <w:tmpl w:val="EE96968E"/>
    <w:lvl w:ilvl="0" w:tplc="6AC2F100">
      <w:start w:val="1"/>
      <w:numFmt w:val="bullet"/>
      <w:lvlText w:val=""/>
      <w:lvlJc w:val="left"/>
      <w:pPr>
        <w:tabs>
          <w:tab w:val="num" w:pos="720"/>
        </w:tabs>
        <w:ind w:left="720" w:hanging="360"/>
      </w:pPr>
      <w:rPr>
        <w:rFonts w:ascii="Wingdings" w:hAnsi="Wingdings" w:hint="default"/>
      </w:rPr>
    </w:lvl>
    <w:lvl w:ilvl="1" w:tplc="4B1E5298">
      <w:start w:val="743"/>
      <w:numFmt w:val="bullet"/>
      <w:lvlText w:val="•"/>
      <w:lvlJc w:val="left"/>
      <w:pPr>
        <w:tabs>
          <w:tab w:val="num" w:pos="1440"/>
        </w:tabs>
        <w:ind w:left="1440" w:hanging="360"/>
      </w:pPr>
      <w:rPr>
        <w:rFonts w:ascii="굴림" w:hAnsi="굴림" w:hint="default"/>
      </w:rPr>
    </w:lvl>
    <w:lvl w:ilvl="2" w:tplc="200E3D16">
      <w:start w:val="1"/>
      <w:numFmt w:val="bullet"/>
      <w:lvlText w:val=""/>
      <w:lvlJc w:val="left"/>
      <w:pPr>
        <w:tabs>
          <w:tab w:val="num" w:pos="2160"/>
        </w:tabs>
        <w:ind w:left="2160" w:hanging="360"/>
      </w:pPr>
      <w:rPr>
        <w:rFonts w:ascii="Wingdings" w:hAnsi="Wingdings" w:hint="default"/>
      </w:rPr>
    </w:lvl>
    <w:lvl w:ilvl="3" w:tplc="C84A6C68" w:tentative="1">
      <w:start w:val="1"/>
      <w:numFmt w:val="bullet"/>
      <w:lvlText w:val=""/>
      <w:lvlJc w:val="left"/>
      <w:pPr>
        <w:tabs>
          <w:tab w:val="num" w:pos="2880"/>
        </w:tabs>
        <w:ind w:left="2880" w:hanging="360"/>
      </w:pPr>
      <w:rPr>
        <w:rFonts w:ascii="Wingdings" w:hAnsi="Wingdings" w:hint="default"/>
      </w:rPr>
    </w:lvl>
    <w:lvl w:ilvl="4" w:tplc="55200DC0" w:tentative="1">
      <w:start w:val="1"/>
      <w:numFmt w:val="bullet"/>
      <w:lvlText w:val=""/>
      <w:lvlJc w:val="left"/>
      <w:pPr>
        <w:tabs>
          <w:tab w:val="num" w:pos="3600"/>
        </w:tabs>
        <w:ind w:left="3600" w:hanging="360"/>
      </w:pPr>
      <w:rPr>
        <w:rFonts w:ascii="Wingdings" w:hAnsi="Wingdings" w:hint="default"/>
      </w:rPr>
    </w:lvl>
    <w:lvl w:ilvl="5" w:tplc="E334EC20" w:tentative="1">
      <w:start w:val="1"/>
      <w:numFmt w:val="bullet"/>
      <w:lvlText w:val=""/>
      <w:lvlJc w:val="left"/>
      <w:pPr>
        <w:tabs>
          <w:tab w:val="num" w:pos="4320"/>
        </w:tabs>
        <w:ind w:left="4320" w:hanging="360"/>
      </w:pPr>
      <w:rPr>
        <w:rFonts w:ascii="Wingdings" w:hAnsi="Wingdings" w:hint="default"/>
      </w:rPr>
    </w:lvl>
    <w:lvl w:ilvl="6" w:tplc="21168F04" w:tentative="1">
      <w:start w:val="1"/>
      <w:numFmt w:val="bullet"/>
      <w:lvlText w:val=""/>
      <w:lvlJc w:val="left"/>
      <w:pPr>
        <w:tabs>
          <w:tab w:val="num" w:pos="5040"/>
        </w:tabs>
        <w:ind w:left="5040" w:hanging="360"/>
      </w:pPr>
      <w:rPr>
        <w:rFonts w:ascii="Wingdings" w:hAnsi="Wingdings" w:hint="default"/>
      </w:rPr>
    </w:lvl>
    <w:lvl w:ilvl="7" w:tplc="2604C782" w:tentative="1">
      <w:start w:val="1"/>
      <w:numFmt w:val="bullet"/>
      <w:lvlText w:val=""/>
      <w:lvlJc w:val="left"/>
      <w:pPr>
        <w:tabs>
          <w:tab w:val="num" w:pos="5760"/>
        </w:tabs>
        <w:ind w:left="5760" w:hanging="360"/>
      </w:pPr>
      <w:rPr>
        <w:rFonts w:ascii="Wingdings" w:hAnsi="Wingdings" w:hint="default"/>
      </w:rPr>
    </w:lvl>
    <w:lvl w:ilvl="8" w:tplc="678CF0CE" w:tentative="1">
      <w:start w:val="1"/>
      <w:numFmt w:val="bullet"/>
      <w:lvlText w:val=""/>
      <w:lvlJc w:val="left"/>
      <w:pPr>
        <w:tabs>
          <w:tab w:val="num" w:pos="6480"/>
        </w:tabs>
        <w:ind w:left="6480" w:hanging="360"/>
      </w:pPr>
      <w:rPr>
        <w:rFonts w:ascii="Wingdings" w:hAnsi="Wingdings" w:hint="default"/>
      </w:rPr>
    </w:lvl>
  </w:abstractNum>
  <w:abstractNum w:abstractNumId="24">
    <w:nsid w:val="75783EED"/>
    <w:multiLevelType w:val="hybridMultilevel"/>
    <w:tmpl w:val="99B07552"/>
    <w:lvl w:ilvl="0" w:tplc="31061A80">
      <w:start w:val="1"/>
      <w:numFmt w:val="bullet"/>
      <w:lvlText w:val=""/>
      <w:lvlJc w:val="left"/>
      <w:pPr>
        <w:tabs>
          <w:tab w:val="num" w:pos="720"/>
        </w:tabs>
        <w:ind w:left="720" w:hanging="360"/>
      </w:pPr>
      <w:rPr>
        <w:rFonts w:ascii="Wingdings" w:hAnsi="Wingdings" w:hint="default"/>
      </w:rPr>
    </w:lvl>
    <w:lvl w:ilvl="1" w:tplc="085AB580">
      <w:start w:val="1789"/>
      <w:numFmt w:val="bullet"/>
      <w:lvlText w:val="•"/>
      <w:lvlJc w:val="left"/>
      <w:pPr>
        <w:tabs>
          <w:tab w:val="num" w:pos="1440"/>
        </w:tabs>
        <w:ind w:left="1440" w:hanging="360"/>
      </w:pPr>
      <w:rPr>
        <w:rFonts w:ascii="굴림" w:hAnsi="굴림" w:hint="default"/>
      </w:rPr>
    </w:lvl>
    <w:lvl w:ilvl="2" w:tplc="A22E2D12" w:tentative="1">
      <w:start w:val="1"/>
      <w:numFmt w:val="bullet"/>
      <w:lvlText w:val=""/>
      <w:lvlJc w:val="left"/>
      <w:pPr>
        <w:tabs>
          <w:tab w:val="num" w:pos="2160"/>
        </w:tabs>
        <w:ind w:left="2160" w:hanging="360"/>
      </w:pPr>
      <w:rPr>
        <w:rFonts w:ascii="Wingdings" w:hAnsi="Wingdings" w:hint="default"/>
      </w:rPr>
    </w:lvl>
    <w:lvl w:ilvl="3" w:tplc="98044CCA" w:tentative="1">
      <w:start w:val="1"/>
      <w:numFmt w:val="bullet"/>
      <w:lvlText w:val=""/>
      <w:lvlJc w:val="left"/>
      <w:pPr>
        <w:tabs>
          <w:tab w:val="num" w:pos="2880"/>
        </w:tabs>
        <w:ind w:left="2880" w:hanging="360"/>
      </w:pPr>
      <w:rPr>
        <w:rFonts w:ascii="Wingdings" w:hAnsi="Wingdings" w:hint="default"/>
      </w:rPr>
    </w:lvl>
    <w:lvl w:ilvl="4" w:tplc="4D46D372" w:tentative="1">
      <w:start w:val="1"/>
      <w:numFmt w:val="bullet"/>
      <w:lvlText w:val=""/>
      <w:lvlJc w:val="left"/>
      <w:pPr>
        <w:tabs>
          <w:tab w:val="num" w:pos="3600"/>
        </w:tabs>
        <w:ind w:left="3600" w:hanging="360"/>
      </w:pPr>
      <w:rPr>
        <w:rFonts w:ascii="Wingdings" w:hAnsi="Wingdings" w:hint="default"/>
      </w:rPr>
    </w:lvl>
    <w:lvl w:ilvl="5" w:tplc="53265284" w:tentative="1">
      <w:start w:val="1"/>
      <w:numFmt w:val="bullet"/>
      <w:lvlText w:val=""/>
      <w:lvlJc w:val="left"/>
      <w:pPr>
        <w:tabs>
          <w:tab w:val="num" w:pos="4320"/>
        </w:tabs>
        <w:ind w:left="4320" w:hanging="360"/>
      </w:pPr>
      <w:rPr>
        <w:rFonts w:ascii="Wingdings" w:hAnsi="Wingdings" w:hint="default"/>
      </w:rPr>
    </w:lvl>
    <w:lvl w:ilvl="6" w:tplc="153860EC" w:tentative="1">
      <w:start w:val="1"/>
      <w:numFmt w:val="bullet"/>
      <w:lvlText w:val=""/>
      <w:lvlJc w:val="left"/>
      <w:pPr>
        <w:tabs>
          <w:tab w:val="num" w:pos="5040"/>
        </w:tabs>
        <w:ind w:left="5040" w:hanging="360"/>
      </w:pPr>
      <w:rPr>
        <w:rFonts w:ascii="Wingdings" w:hAnsi="Wingdings" w:hint="default"/>
      </w:rPr>
    </w:lvl>
    <w:lvl w:ilvl="7" w:tplc="A2F05A0A" w:tentative="1">
      <w:start w:val="1"/>
      <w:numFmt w:val="bullet"/>
      <w:lvlText w:val=""/>
      <w:lvlJc w:val="left"/>
      <w:pPr>
        <w:tabs>
          <w:tab w:val="num" w:pos="5760"/>
        </w:tabs>
        <w:ind w:left="5760" w:hanging="360"/>
      </w:pPr>
      <w:rPr>
        <w:rFonts w:ascii="Wingdings" w:hAnsi="Wingdings" w:hint="default"/>
      </w:rPr>
    </w:lvl>
    <w:lvl w:ilvl="8" w:tplc="B292129C" w:tentative="1">
      <w:start w:val="1"/>
      <w:numFmt w:val="bullet"/>
      <w:lvlText w:val=""/>
      <w:lvlJc w:val="left"/>
      <w:pPr>
        <w:tabs>
          <w:tab w:val="num" w:pos="6480"/>
        </w:tabs>
        <w:ind w:left="6480" w:hanging="360"/>
      </w:pPr>
      <w:rPr>
        <w:rFonts w:ascii="Wingdings" w:hAnsi="Wingdings" w:hint="default"/>
      </w:rPr>
    </w:lvl>
  </w:abstractNum>
  <w:abstractNum w:abstractNumId="25">
    <w:nsid w:val="7FD433F0"/>
    <w:multiLevelType w:val="hybridMultilevel"/>
    <w:tmpl w:val="895E82DE"/>
    <w:lvl w:ilvl="0" w:tplc="F120D9E2">
      <w:start w:val="1"/>
      <w:numFmt w:val="bullet"/>
      <w:lvlText w:val=""/>
      <w:lvlJc w:val="left"/>
      <w:pPr>
        <w:tabs>
          <w:tab w:val="num" w:pos="720"/>
        </w:tabs>
        <w:ind w:left="720" w:hanging="360"/>
      </w:pPr>
      <w:rPr>
        <w:rFonts w:ascii="Wingdings 3" w:hAnsi="Wingdings 3" w:hint="default"/>
      </w:rPr>
    </w:lvl>
    <w:lvl w:ilvl="1" w:tplc="56EE53E2" w:tentative="1">
      <w:start w:val="1"/>
      <w:numFmt w:val="bullet"/>
      <w:lvlText w:val=""/>
      <w:lvlJc w:val="left"/>
      <w:pPr>
        <w:tabs>
          <w:tab w:val="num" w:pos="1440"/>
        </w:tabs>
        <w:ind w:left="1440" w:hanging="360"/>
      </w:pPr>
      <w:rPr>
        <w:rFonts w:ascii="Wingdings 3" w:hAnsi="Wingdings 3" w:hint="default"/>
      </w:rPr>
    </w:lvl>
    <w:lvl w:ilvl="2" w:tplc="9FA64782" w:tentative="1">
      <w:start w:val="1"/>
      <w:numFmt w:val="bullet"/>
      <w:lvlText w:val=""/>
      <w:lvlJc w:val="left"/>
      <w:pPr>
        <w:tabs>
          <w:tab w:val="num" w:pos="2160"/>
        </w:tabs>
        <w:ind w:left="2160" w:hanging="360"/>
      </w:pPr>
      <w:rPr>
        <w:rFonts w:ascii="Wingdings 3" w:hAnsi="Wingdings 3" w:hint="default"/>
      </w:rPr>
    </w:lvl>
    <w:lvl w:ilvl="3" w:tplc="AD5E6336" w:tentative="1">
      <w:start w:val="1"/>
      <w:numFmt w:val="bullet"/>
      <w:lvlText w:val=""/>
      <w:lvlJc w:val="left"/>
      <w:pPr>
        <w:tabs>
          <w:tab w:val="num" w:pos="2880"/>
        </w:tabs>
        <w:ind w:left="2880" w:hanging="360"/>
      </w:pPr>
      <w:rPr>
        <w:rFonts w:ascii="Wingdings 3" w:hAnsi="Wingdings 3" w:hint="default"/>
      </w:rPr>
    </w:lvl>
    <w:lvl w:ilvl="4" w:tplc="6CB61F58" w:tentative="1">
      <w:start w:val="1"/>
      <w:numFmt w:val="bullet"/>
      <w:lvlText w:val=""/>
      <w:lvlJc w:val="left"/>
      <w:pPr>
        <w:tabs>
          <w:tab w:val="num" w:pos="3600"/>
        </w:tabs>
        <w:ind w:left="3600" w:hanging="360"/>
      </w:pPr>
      <w:rPr>
        <w:rFonts w:ascii="Wingdings 3" w:hAnsi="Wingdings 3" w:hint="default"/>
      </w:rPr>
    </w:lvl>
    <w:lvl w:ilvl="5" w:tplc="F974A040" w:tentative="1">
      <w:start w:val="1"/>
      <w:numFmt w:val="bullet"/>
      <w:lvlText w:val=""/>
      <w:lvlJc w:val="left"/>
      <w:pPr>
        <w:tabs>
          <w:tab w:val="num" w:pos="4320"/>
        </w:tabs>
        <w:ind w:left="4320" w:hanging="360"/>
      </w:pPr>
      <w:rPr>
        <w:rFonts w:ascii="Wingdings 3" w:hAnsi="Wingdings 3" w:hint="default"/>
      </w:rPr>
    </w:lvl>
    <w:lvl w:ilvl="6" w:tplc="59E65860" w:tentative="1">
      <w:start w:val="1"/>
      <w:numFmt w:val="bullet"/>
      <w:lvlText w:val=""/>
      <w:lvlJc w:val="left"/>
      <w:pPr>
        <w:tabs>
          <w:tab w:val="num" w:pos="5040"/>
        </w:tabs>
        <w:ind w:left="5040" w:hanging="360"/>
      </w:pPr>
      <w:rPr>
        <w:rFonts w:ascii="Wingdings 3" w:hAnsi="Wingdings 3" w:hint="default"/>
      </w:rPr>
    </w:lvl>
    <w:lvl w:ilvl="7" w:tplc="ED764D80" w:tentative="1">
      <w:start w:val="1"/>
      <w:numFmt w:val="bullet"/>
      <w:lvlText w:val=""/>
      <w:lvlJc w:val="left"/>
      <w:pPr>
        <w:tabs>
          <w:tab w:val="num" w:pos="5760"/>
        </w:tabs>
        <w:ind w:left="5760" w:hanging="360"/>
      </w:pPr>
      <w:rPr>
        <w:rFonts w:ascii="Wingdings 3" w:hAnsi="Wingdings 3" w:hint="default"/>
      </w:rPr>
    </w:lvl>
    <w:lvl w:ilvl="8" w:tplc="96748F30" w:tentative="1">
      <w:start w:val="1"/>
      <w:numFmt w:val="bullet"/>
      <w:lvlText w:val=""/>
      <w:lvlJc w:val="left"/>
      <w:pPr>
        <w:tabs>
          <w:tab w:val="num" w:pos="6480"/>
        </w:tabs>
        <w:ind w:left="6480" w:hanging="360"/>
      </w:pPr>
      <w:rPr>
        <w:rFonts w:ascii="Wingdings 3" w:hAnsi="Wingdings 3" w:hint="default"/>
      </w:rPr>
    </w:lvl>
  </w:abstractNum>
  <w:num w:numId="1">
    <w:abstractNumId w:val="11"/>
  </w:num>
  <w:num w:numId="2">
    <w:abstractNumId w:val="18"/>
  </w:num>
  <w:num w:numId="3">
    <w:abstractNumId w:val="25"/>
  </w:num>
  <w:num w:numId="4">
    <w:abstractNumId w:val="0"/>
  </w:num>
  <w:num w:numId="5">
    <w:abstractNumId w:val="7"/>
  </w:num>
  <w:num w:numId="6">
    <w:abstractNumId w:val="22"/>
  </w:num>
  <w:num w:numId="7">
    <w:abstractNumId w:val="2"/>
  </w:num>
  <w:num w:numId="8">
    <w:abstractNumId w:val="17"/>
  </w:num>
  <w:num w:numId="9">
    <w:abstractNumId w:val="19"/>
  </w:num>
  <w:num w:numId="10">
    <w:abstractNumId w:val="8"/>
  </w:num>
  <w:num w:numId="11">
    <w:abstractNumId w:val="10"/>
  </w:num>
  <w:num w:numId="12">
    <w:abstractNumId w:val="1"/>
  </w:num>
  <w:num w:numId="13">
    <w:abstractNumId w:val="14"/>
  </w:num>
  <w:num w:numId="14">
    <w:abstractNumId w:val="24"/>
  </w:num>
  <w:num w:numId="15">
    <w:abstractNumId w:val="4"/>
  </w:num>
  <w:num w:numId="16">
    <w:abstractNumId w:val="16"/>
  </w:num>
  <w:num w:numId="17">
    <w:abstractNumId w:val="12"/>
  </w:num>
  <w:num w:numId="18">
    <w:abstractNumId w:val="21"/>
  </w:num>
  <w:num w:numId="19">
    <w:abstractNumId w:val="9"/>
  </w:num>
  <w:num w:numId="20">
    <w:abstractNumId w:val="13"/>
  </w:num>
  <w:num w:numId="21">
    <w:abstractNumId w:val="15"/>
  </w:num>
  <w:num w:numId="22">
    <w:abstractNumId w:val="23"/>
  </w:num>
  <w:num w:numId="23">
    <w:abstractNumId w:val="20"/>
  </w:num>
  <w:num w:numId="24">
    <w:abstractNumId w:val="6"/>
  </w:num>
  <w:num w:numId="25">
    <w:abstractNumId w:val="5"/>
  </w:num>
  <w:num w:numId="26">
    <w:abstractNumId w:val="3"/>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B22D25"/>
    <w:rsid w:val="000233C1"/>
    <w:rsid w:val="00045D0F"/>
    <w:rsid w:val="00055CC4"/>
    <w:rsid w:val="000B0B8D"/>
    <w:rsid w:val="000B62CF"/>
    <w:rsid w:val="000D1389"/>
    <w:rsid w:val="00174D93"/>
    <w:rsid w:val="001A1DBB"/>
    <w:rsid w:val="00202FC3"/>
    <w:rsid w:val="0028236C"/>
    <w:rsid w:val="002F641C"/>
    <w:rsid w:val="00332526"/>
    <w:rsid w:val="00363B86"/>
    <w:rsid w:val="003E52E6"/>
    <w:rsid w:val="004755E5"/>
    <w:rsid w:val="004D7D4E"/>
    <w:rsid w:val="004E69F8"/>
    <w:rsid w:val="005013A9"/>
    <w:rsid w:val="00544BFD"/>
    <w:rsid w:val="00566135"/>
    <w:rsid w:val="005A4F05"/>
    <w:rsid w:val="005D027C"/>
    <w:rsid w:val="00604467"/>
    <w:rsid w:val="00623BD2"/>
    <w:rsid w:val="00635079"/>
    <w:rsid w:val="0065285A"/>
    <w:rsid w:val="0066138B"/>
    <w:rsid w:val="006C0425"/>
    <w:rsid w:val="006F25D2"/>
    <w:rsid w:val="00722517"/>
    <w:rsid w:val="00796F58"/>
    <w:rsid w:val="007D5329"/>
    <w:rsid w:val="00834778"/>
    <w:rsid w:val="008E0B5A"/>
    <w:rsid w:val="008E6A91"/>
    <w:rsid w:val="009B146F"/>
    <w:rsid w:val="009D254F"/>
    <w:rsid w:val="009E08F1"/>
    <w:rsid w:val="009F58B1"/>
    <w:rsid w:val="00A01F5E"/>
    <w:rsid w:val="00A96DFB"/>
    <w:rsid w:val="00B10375"/>
    <w:rsid w:val="00B22D25"/>
    <w:rsid w:val="00B912C6"/>
    <w:rsid w:val="00B9664A"/>
    <w:rsid w:val="00BF05A4"/>
    <w:rsid w:val="00C3748D"/>
    <w:rsid w:val="00C56CBF"/>
    <w:rsid w:val="00D12073"/>
    <w:rsid w:val="00D13A25"/>
    <w:rsid w:val="00D8017F"/>
    <w:rsid w:val="00E173B6"/>
    <w:rsid w:val="00E26866"/>
    <w:rsid w:val="00E67DF1"/>
    <w:rsid w:val="00EA4F15"/>
    <w:rsid w:val="00F2795F"/>
    <w:rsid w:val="00F57E88"/>
    <w:rsid w:val="00FD4B5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425"/>
    <w:pPr>
      <w:widowControl w:val="0"/>
      <w:wordWrap w:val="0"/>
      <w:autoSpaceDE w:val="0"/>
      <w:autoSpaceDN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64A"/>
    <w:pPr>
      <w:ind w:leftChars="400" w:left="800"/>
    </w:pPr>
  </w:style>
  <w:style w:type="table" w:styleId="TableGrid">
    <w:name w:val="Table Grid"/>
    <w:basedOn w:val="TableNormal"/>
    <w:uiPriority w:val="59"/>
    <w:rsid w:val="00045D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55CC4"/>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BalloonText">
    <w:name w:val="Balloon Text"/>
    <w:basedOn w:val="Normal"/>
    <w:link w:val="BalloonTextChar"/>
    <w:uiPriority w:val="99"/>
    <w:semiHidden/>
    <w:unhideWhenUsed/>
    <w:rsid w:val="001A1DBB"/>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1A1DBB"/>
    <w:rPr>
      <w:rFonts w:asciiTheme="majorHAnsi" w:eastAsiaTheme="majorEastAsia" w:hAnsiTheme="majorHAnsi" w:cstheme="majorBidi"/>
      <w:sz w:val="16"/>
      <w:szCs w:val="16"/>
    </w:rPr>
  </w:style>
</w:styles>
</file>

<file path=word/webSettings.xml><?xml version="1.0" encoding="utf-8"?>
<w:webSettings xmlns:r="http://schemas.openxmlformats.org/officeDocument/2006/relationships" xmlns:w="http://schemas.openxmlformats.org/wordprocessingml/2006/main">
  <w:divs>
    <w:div w:id="24404779">
      <w:bodyDiv w:val="1"/>
      <w:marLeft w:val="0"/>
      <w:marRight w:val="0"/>
      <w:marTop w:val="0"/>
      <w:marBottom w:val="0"/>
      <w:divBdr>
        <w:top w:val="none" w:sz="0" w:space="0" w:color="auto"/>
        <w:left w:val="none" w:sz="0" w:space="0" w:color="auto"/>
        <w:bottom w:val="none" w:sz="0" w:space="0" w:color="auto"/>
        <w:right w:val="none" w:sz="0" w:space="0" w:color="auto"/>
      </w:divBdr>
      <w:divsChild>
        <w:div w:id="265622164">
          <w:marLeft w:val="1166"/>
          <w:marRight w:val="0"/>
          <w:marTop w:val="115"/>
          <w:marBottom w:val="0"/>
          <w:divBdr>
            <w:top w:val="none" w:sz="0" w:space="0" w:color="auto"/>
            <w:left w:val="none" w:sz="0" w:space="0" w:color="auto"/>
            <w:bottom w:val="none" w:sz="0" w:space="0" w:color="auto"/>
            <w:right w:val="none" w:sz="0" w:space="0" w:color="auto"/>
          </w:divBdr>
        </w:div>
        <w:div w:id="921135238">
          <w:marLeft w:val="547"/>
          <w:marRight w:val="0"/>
          <w:marTop w:val="134"/>
          <w:marBottom w:val="0"/>
          <w:divBdr>
            <w:top w:val="none" w:sz="0" w:space="0" w:color="auto"/>
            <w:left w:val="none" w:sz="0" w:space="0" w:color="auto"/>
            <w:bottom w:val="none" w:sz="0" w:space="0" w:color="auto"/>
            <w:right w:val="none" w:sz="0" w:space="0" w:color="auto"/>
          </w:divBdr>
        </w:div>
        <w:div w:id="1045330619">
          <w:marLeft w:val="1166"/>
          <w:marRight w:val="0"/>
          <w:marTop w:val="115"/>
          <w:marBottom w:val="0"/>
          <w:divBdr>
            <w:top w:val="none" w:sz="0" w:space="0" w:color="auto"/>
            <w:left w:val="none" w:sz="0" w:space="0" w:color="auto"/>
            <w:bottom w:val="none" w:sz="0" w:space="0" w:color="auto"/>
            <w:right w:val="none" w:sz="0" w:space="0" w:color="auto"/>
          </w:divBdr>
        </w:div>
        <w:div w:id="1979995966">
          <w:marLeft w:val="1166"/>
          <w:marRight w:val="0"/>
          <w:marTop w:val="115"/>
          <w:marBottom w:val="0"/>
          <w:divBdr>
            <w:top w:val="none" w:sz="0" w:space="0" w:color="auto"/>
            <w:left w:val="none" w:sz="0" w:space="0" w:color="auto"/>
            <w:bottom w:val="none" w:sz="0" w:space="0" w:color="auto"/>
            <w:right w:val="none" w:sz="0" w:space="0" w:color="auto"/>
          </w:divBdr>
        </w:div>
      </w:divsChild>
    </w:div>
    <w:div w:id="27800722">
      <w:bodyDiv w:val="1"/>
      <w:marLeft w:val="0"/>
      <w:marRight w:val="0"/>
      <w:marTop w:val="0"/>
      <w:marBottom w:val="0"/>
      <w:divBdr>
        <w:top w:val="none" w:sz="0" w:space="0" w:color="auto"/>
        <w:left w:val="none" w:sz="0" w:space="0" w:color="auto"/>
        <w:bottom w:val="none" w:sz="0" w:space="0" w:color="auto"/>
        <w:right w:val="none" w:sz="0" w:space="0" w:color="auto"/>
      </w:divBdr>
      <w:divsChild>
        <w:div w:id="789055989">
          <w:marLeft w:val="1166"/>
          <w:marRight w:val="0"/>
          <w:marTop w:val="115"/>
          <w:marBottom w:val="0"/>
          <w:divBdr>
            <w:top w:val="none" w:sz="0" w:space="0" w:color="auto"/>
            <w:left w:val="none" w:sz="0" w:space="0" w:color="auto"/>
            <w:bottom w:val="none" w:sz="0" w:space="0" w:color="auto"/>
            <w:right w:val="none" w:sz="0" w:space="0" w:color="auto"/>
          </w:divBdr>
        </w:div>
        <w:div w:id="1364211971">
          <w:marLeft w:val="1166"/>
          <w:marRight w:val="0"/>
          <w:marTop w:val="115"/>
          <w:marBottom w:val="0"/>
          <w:divBdr>
            <w:top w:val="none" w:sz="0" w:space="0" w:color="auto"/>
            <w:left w:val="none" w:sz="0" w:space="0" w:color="auto"/>
            <w:bottom w:val="none" w:sz="0" w:space="0" w:color="auto"/>
            <w:right w:val="none" w:sz="0" w:space="0" w:color="auto"/>
          </w:divBdr>
        </w:div>
        <w:div w:id="1760105103">
          <w:marLeft w:val="547"/>
          <w:marRight w:val="0"/>
          <w:marTop w:val="134"/>
          <w:marBottom w:val="0"/>
          <w:divBdr>
            <w:top w:val="none" w:sz="0" w:space="0" w:color="auto"/>
            <w:left w:val="none" w:sz="0" w:space="0" w:color="auto"/>
            <w:bottom w:val="none" w:sz="0" w:space="0" w:color="auto"/>
            <w:right w:val="none" w:sz="0" w:space="0" w:color="auto"/>
          </w:divBdr>
        </w:div>
        <w:div w:id="1994134718">
          <w:marLeft w:val="1166"/>
          <w:marRight w:val="0"/>
          <w:marTop w:val="115"/>
          <w:marBottom w:val="0"/>
          <w:divBdr>
            <w:top w:val="none" w:sz="0" w:space="0" w:color="auto"/>
            <w:left w:val="none" w:sz="0" w:space="0" w:color="auto"/>
            <w:bottom w:val="none" w:sz="0" w:space="0" w:color="auto"/>
            <w:right w:val="none" w:sz="0" w:space="0" w:color="auto"/>
          </w:divBdr>
        </w:div>
      </w:divsChild>
    </w:div>
    <w:div w:id="31273579">
      <w:bodyDiv w:val="1"/>
      <w:marLeft w:val="0"/>
      <w:marRight w:val="0"/>
      <w:marTop w:val="0"/>
      <w:marBottom w:val="0"/>
      <w:divBdr>
        <w:top w:val="none" w:sz="0" w:space="0" w:color="auto"/>
        <w:left w:val="none" w:sz="0" w:space="0" w:color="auto"/>
        <w:bottom w:val="none" w:sz="0" w:space="0" w:color="auto"/>
        <w:right w:val="none" w:sz="0" w:space="0" w:color="auto"/>
      </w:divBdr>
      <w:divsChild>
        <w:div w:id="231087956">
          <w:marLeft w:val="1166"/>
          <w:marRight w:val="0"/>
          <w:marTop w:val="115"/>
          <w:marBottom w:val="0"/>
          <w:divBdr>
            <w:top w:val="none" w:sz="0" w:space="0" w:color="auto"/>
            <w:left w:val="none" w:sz="0" w:space="0" w:color="auto"/>
            <w:bottom w:val="none" w:sz="0" w:space="0" w:color="auto"/>
            <w:right w:val="none" w:sz="0" w:space="0" w:color="auto"/>
          </w:divBdr>
        </w:div>
        <w:div w:id="258485656">
          <w:marLeft w:val="547"/>
          <w:marRight w:val="0"/>
          <w:marTop w:val="134"/>
          <w:marBottom w:val="0"/>
          <w:divBdr>
            <w:top w:val="none" w:sz="0" w:space="0" w:color="auto"/>
            <w:left w:val="none" w:sz="0" w:space="0" w:color="auto"/>
            <w:bottom w:val="none" w:sz="0" w:space="0" w:color="auto"/>
            <w:right w:val="none" w:sz="0" w:space="0" w:color="auto"/>
          </w:divBdr>
        </w:div>
        <w:div w:id="646739229">
          <w:marLeft w:val="1166"/>
          <w:marRight w:val="0"/>
          <w:marTop w:val="115"/>
          <w:marBottom w:val="0"/>
          <w:divBdr>
            <w:top w:val="none" w:sz="0" w:space="0" w:color="auto"/>
            <w:left w:val="none" w:sz="0" w:space="0" w:color="auto"/>
            <w:bottom w:val="none" w:sz="0" w:space="0" w:color="auto"/>
            <w:right w:val="none" w:sz="0" w:space="0" w:color="auto"/>
          </w:divBdr>
        </w:div>
        <w:div w:id="712196941">
          <w:marLeft w:val="1166"/>
          <w:marRight w:val="0"/>
          <w:marTop w:val="115"/>
          <w:marBottom w:val="0"/>
          <w:divBdr>
            <w:top w:val="none" w:sz="0" w:space="0" w:color="auto"/>
            <w:left w:val="none" w:sz="0" w:space="0" w:color="auto"/>
            <w:bottom w:val="none" w:sz="0" w:space="0" w:color="auto"/>
            <w:right w:val="none" w:sz="0" w:space="0" w:color="auto"/>
          </w:divBdr>
        </w:div>
        <w:div w:id="1733430547">
          <w:marLeft w:val="1166"/>
          <w:marRight w:val="0"/>
          <w:marTop w:val="115"/>
          <w:marBottom w:val="0"/>
          <w:divBdr>
            <w:top w:val="none" w:sz="0" w:space="0" w:color="auto"/>
            <w:left w:val="none" w:sz="0" w:space="0" w:color="auto"/>
            <w:bottom w:val="none" w:sz="0" w:space="0" w:color="auto"/>
            <w:right w:val="none" w:sz="0" w:space="0" w:color="auto"/>
          </w:divBdr>
        </w:div>
      </w:divsChild>
    </w:div>
    <w:div w:id="44137645">
      <w:bodyDiv w:val="1"/>
      <w:marLeft w:val="0"/>
      <w:marRight w:val="0"/>
      <w:marTop w:val="0"/>
      <w:marBottom w:val="0"/>
      <w:divBdr>
        <w:top w:val="none" w:sz="0" w:space="0" w:color="auto"/>
        <w:left w:val="none" w:sz="0" w:space="0" w:color="auto"/>
        <w:bottom w:val="none" w:sz="0" w:space="0" w:color="auto"/>
        <w:right w:val="none" w:sz="0" w:space="0" w:color="auto"/>
      </w:divBdr>
      <w:divsChild>
        <w:div w:id="838009092">
          <w:marLeft w:val="432"/>
          <w:marRight w:val="0"/>
          <w:marTop w:val="120"/>
          <w:marBottom w:val="0"/>
          <w:divBdr>
            <w:top w:val="none" w:sz="0" w:space="0" w:color="auto"/>
            <w:left w:val="none" w:sz="0" w:space="0" w:color="auto"/>
            <w:bottom w:val="none" w:sz="0" w:space="0" w:color="auto"/>
            <w:right w:val="none" w:sz="0" w:space="0" w:color="auto"/>
          </w:divBdr>
        </w:div>
      </w:divsChild>
    </w:div>
    <w:div w:id="52853493">
      <w:bodyDiv w:val="1"/>
      <w:marLeft w:val="0"/>
      <w:marRight w:val="0"/>
      <w:marTop w:val="0"/>
      <w:marBottom w:val="0"/>
      <w:divBdr>
        <w:top w:val="none" w:sz="0" w:space="0" w:color="auto"/>
        <w:left w:val="none" w:sz="0" w:space="0" w:color="auto"/>
        <w:bottom w:val="none" w:sz="0" w:space="0" w:color="auto"/>
        <w:right w:val="none" w:sz="0" w:space="0" w:color="auto"/>
      </w:divBdr>
      <w:divsChild>
        <w:div w:id="416290280">
          <w:marLeft w:val="547"/>
          <w:marRight w:val="0"/>
          <w:marTop w:val="125"/>
          <w:marBottom w:val="0"/>
          <w:divBdr>
            <w:top w:val="none" w:sz="0" w:space="0" w:color="auto"/>
            <w:left w:val="none" w:sz="0" w:space="0" w:color="auto"/>
            <w:bottom w:val="none" w:sz="0" w:space="0" w:color="auto"/>
            <w:right w:val="none" w:sz="0" w:space="0" w:color="auto"/>
          </w:divBdr>
        </w:div>
        <w:div w:id="1715537253">
          <w:marLeft w:val="547"/>
          <w:marRight w:val="0"/>
          <w:marTop w:val="125"/>
          <w:marBottom w:val="0"/>
          <w:divBdr>
            <w:top w:val="none" w:sz="0" w:space="0" w:color="auto"/>
            <w:left w:val="none" w:sz="0" w:space="0" w:color="auto"/>
            <w:bottom w:val="none" w:sz="0" w:space="0" w:color="auto"/>
            <w:right w:val="none" w:sz="0" w:space="0" w:color="auto"/>
          </w:divBdr>
        </w:div>
        <w:div w:id="1896042911">
          <w:marLeft w:val="547"/>
          <w:marRight w:val="0"/>
          <w:marTop w:val="125"/>
          <w:marBottom w:val="0"/>
          <w:divBdr>
            <w:top w:val="none" w:sz="0" w:space="0" w:color="auto"/>
            <w:left w:val="none" w:sz="0" w:space="0" w:color="auto"/>
            <w:bottom w:val="none" w:sz="0" w:space="0" w:color="auto"/>
            <w:right w:val="none" w:sz="0" w:space="0" w:color="auto"/>
          </w:divBdr>
        </w:div>
        <w:div w:id="1355037518">
          <w:marLeft w:val="547"/>
          <w:marRight w:val="0"/>
          <w:marTop w:val="125"/>
          <w:marBottom w:val="0"/>
          <w:divBdr>
            <w:top w:val="none" w:sz="0" w:space="0" w:color="auto"/>
            <w:left w:val="none" w:sz="0" w:space="0" w:color="auto"/>
            <w:bottom w:val="none" w:sz="0" w:space="0" w:color="auto"/>
            <w:right w:val="none" w:sz="0" w:space="0" w:color="auto"/>
          </w:divBdr>
        </w:div>
        <w:div w:id="992879528">
          <w:marLeft w:val="547"/>
          <w:marRight w:val="0"/>
          <w:marTop w:val="125"/>
          <w:marBottom w:val="0"/>
          <w:divBdr>
            <w:top w:val="none" w:sz="0" w:space="0" w:color="auto"/>
            <w:left w:val="none" w:sz="0" w:space="0" w:color="auto"/>
            <w:bottom w:val="none" w:sz="0" w:space="0" w:color="auto"/>
            <w:right w:val="none" w:sz="0" w:space="0" w:color="auto"/>
          </w:divBdr>
        </w:div>
      </w:divsChild>
    </w:div>
    <w:div w:id="114981652">
      <w:bodyDiv w:val="1"/>
      <w:marLeft w:val="0"/>
      <w:marRight w:val="0"/>
      <w:marTop w:val="0"/>
      <w:marBottom w:val="0"/>
      <w:divBdr>
        <w:top w:val="none" w:sz="0" w:space="0" w:color="auto"/>
        <w:left w:val="none" w:sz="0" w:space="0" w:color="auto"/>
        <w:bottom w:val="none" w:sz="0" w:space="0" w:color="auto"/>
        <w:right w:val="none" w:sz="0" w:space="0" w:color="auto"/>
      </w:divBdr>
      <w:divsChild>
        <w:div w:id="858934151">
          <w:marLeft w:val="547"/>
          <w:marRight w:val="0"/>
          <w:marTop w:val="96"/>
          <w:marBottom w:val="0"/>
          <w:divBdr>
            <w:top w:val="none" w:sz="0" w:space="0" w:color="auto"/>
            <w:left w:val="none" w:sz="0" w:space="0" w:color="auto"/>
            <w:bottom w:val="none" w:sz="0" w:space="0" w:color="auto"/>
            <w:right w:val="none" w:sz="0" w:space="0" w:color="auto"/>
          </w:divBdr>
        </w:div>
        <w:div w:id="440883423">
          <w:marLeft w:val="547"/>
          <w:marRight w:val="0"/>
          <w:marTop w:val="96"/>
          <w:marBottom w:val="0"/>
          <w:divBdr>
            <w:top w:val="none" w:sz="0" w:space="0" w:color="auto"/>
            <w:left w:val="none" w:sz="0" w:space="0" w:color="auto"/>
            <w:bottom w:val="none" w:sz="0" w:space="0" w:color="auto"/>
            <w:right w:val="none" w:sz="0" w:space="0" w:color="auto"/>
          </w:divBdr>
        </w:div>
        <w:div w:id="315766390">
          <w:marLeft w:val="1166"/>
          <w:marRight w:val="0"/>
          <w:marTop w:val="72"/>
          <w:marBottom w:val="0"/>
          <w:divBdr>
            <w:top w:val="none" w:sz="0" w:space="0" w:color="auto"/>
            <w:left w:val="none" w:sz="0" w:space="0" w:color="auto"/>
            <w:bottom w:val="none" w:sz="0" w:space="0" w:color="auto"/>
            <w:right w:val="none" w:sz="0" w:space="0" w:color="auto"/>
          </w:divBdr>
        </w:div>
        <w:div w:id="2012751635">
          <w:marLeft w:val="547"/>
          <w:marRight w:val="0"/>
          <w:marTop w:val="96"/>
          <w:marBottom w:val="0"/>
          <w:divBdr>
            <w:top w:val="none" w:sz="0" w:space="0" w:color="auto"/>
            <w:left w:val="none" w:sz="0" w:space="0" w:color="auto"/>
            <w:bottom w:val="none" w:sz="0" w:space="0" w:color="auto"/>
            <w:right w:val="none" w:sz="0" w:space="0" w:color="auto"/>
          </w:divBdr>
        </w:div>
      </w:divsChild>
    </w:div>
    <w:div w:id="135417623">
      <w:bodyDiv w:val="1"/>
      <w:marLeft w:val="0"/>
      <w:marRight w:val="0"/>
      <w:marTop w:val="0"/>
      <w:marBottom w:val="0"/>
      <w:divBdr>
        <w:top w:val="none" w:sz="0" w:space="0" w:color="auto"/>
        <w:left w:val="none" w:sz="0" w:space="0" w:color="auto"/>
        <w:bottom w:val="none" w:sz="0" w:space="0" w:color="auto"/>
        <w:right w:val="none" w:sz="0" w:space="0" w:color="auto"/>
      </w:divBdr>
      <w:divsChild>
        <w:div w:id="1925603208">
          <w:marLeft w:val="547"/>
          <w:marRight w:val="0"/>
          <w:marTop w:val="134"/>
          <w:marBottom w:val="0"/>
          <w:divBdr>
            <w:top w:val="none" w:sz="0" w:space="0" w:color="auto"/>
            <w:left w:val="none" w:sz="0" w:space="0" w:color="auto"/>
            <w:bottom w:val="none" w:sz="0" w:space="0" w:color="auto"/>
            <w:right w:val="none" w:sz="0" w:space="0" w:color="auto"/>
          </w:divBdr>
        </w:div>
      </w:divsChild>
    </w:div>
    <w:div w:id="142237046">
      <w:bodyDiv w:val="1"/>
      <w:marLeft w:val="0"/>
      <w:marRight w:val="0"/>
      <w:marTop w:val="0"/>
      <w:marBottom w:val="0"/>
      <w:divBdr>
        <w:top w:val="none" w:sz="0" w:space="0" w:color="auto"/>
        <w:left w:val="none" w:sz="0" w:space="0" w:color="auto"/>
        <w:bottom w:val="none" w:sz="0" w:space="0" w:color="auto"/>
        <w:right w:val="none" w:sz="0" w:space="0" w:color="auto"/>
      </w:divBdr>
      <w:divsChild>
        <w:div w:id="949168213">
          <w:marLeft w:val="1166"/>
          <w:marRight w:val="0"/>
          <w:marTop w:val="125"/>
          <w:marBottom w:val="0"/>
          <w:divBdr>
            <w:top w:val="none" w:sz="0" w:space="0" w:color="auto"/>
            <w:left w:val="none" w:sz="0" w:space="0" w:color="auto"/>
            <w:bottom w:val="none" w:sz="0" w:space="0" w:color="auto"/>
            <w:right w:val="none" w:sz="0" w:space="0" w:color="auto"/>
          </w:divBdr>
        </w:div>
        <w:div w:id="1648440221">
          <w:marLeft w:val="1166"/>
          <w:marRight w:val="0"/>
          <w:marTop w:val="125"/>
          <w:marBottom w:val="0"/>
          <w:divBdr>
            <w:top w:val="none" w:sz="0" w:space="0" w:color="auto"/>
            <w:left w:val="none" w:sz="0" w:space="0" w:color="auto"/>
            <w:bottom w:val="none" w:sz="0" w:space="0" w:color="auto"/>
            <w:right w:val="none" w:sz="0" w:space="0" w:color="auto"/>
          </w:divBdr>
        </w:div>
        <w:div w:id="913585060">
          <w:marLeft w:val="1166"/>
          <w:marRight w:val="0"/>
          <w:marTop w:val="125"/>
          <w:marBottom w:val="0"/>
          <w:divBdr>
            <w:top w:val="none" w:sz="0" w:space="0" w:color="auto"/>
            <w:left w:val="none" w:sz="0" w:space="0" w:color="auto"/>
            <w:bottom w:val="none" w:sz="0" w:space="0" w:color="auto"/>
            <w:right w:val="none" w:sz="0" w:space="0" w:color="auto"/>
          </w:divBdr>
        </w:div>
        <w:div w:id="598490029">
          <w:marLeft w:val="1166"/>
          <w:marRight w:val="0"/>
          <w:marTop w:val="125"/>
          <w:marBottom w:val="0"/>
          <w:divBdr>
            <w:top w:val="none" w:sz="0" w:space="0" w:color="auto"/>
            <w:left w:val="none" w:sz="0" w:space="0" w:color="auto"/>
            <w:bottom w:val="none" w:sz="0" w:space="0" w:color="auto"/>
            <w:right w:val="none" w:sz="0" w:space="0" w:color="auto"/>
          </w:divBdr>
        </w:div>
        <w:div w:id="1709840743">
          <w:marLeft w:val="1166"/>
          <w:marRight w:val="0"/>
          <w:marTop w:val="125"/>
          <w:marBottom w:val="0"/>
          <w:divBdr>
            <w:top w:val="none" w:sz="0" w:space="0" w:color="auto"/>
            <w:left w:val="none" w:sz="0" w:space="0" w:color="auto"/>
            <w:bottom w:val="none" w:sz="0" w:space="0" w:color="auto"/>
            <w:right w:val="none" w:sz="0" w:space="0" w:color="auto"/>
          </w:divBdr>
        </w:div>
      </w:divsChild>
    </w:div>
    <w:div w:id="155846790">
      <w:bodyDiv w:val="1"/>
      <w:marLeft w:val="0"/>
      <w:marRight w:val="0"/>
      <w:marTop w:val="0"/>
      <w:marBottom w:val="0"/>
      <w:divBdr>
        <w:top w:val="none" w:sz="0" w:space="0" w:color="auto"/>
        <w:left w:val="none" w:sz="0" w:space="0" w:color="auto"/>
        <w:bottom w:val="none" w:sz="0" w:space="0" w:color="auto"/>
        <w:right w:val="none" w:sz="0" w:space="0" w:color="auto"/>
      </w:divBdr>
      <w:divsChild>
        <w:div w:id="1395202875">
          <w:marLeft w:val="547"/>
          <w:marRight w:val="0"/>
          <w:marTop w:val="125"/>
          <w:marBottom w:val="0"/>
          <w:divBdr>
            <w:top w:val="none" w:sz="0" w:space="0" w:color="auto"/>
            <w:left w:val="none" w:sz="0" w:space="0" w:color="auto"/>
            <w:bottom w:val="none" w:sz="0" w:space="0" w:color="auto"/>
            <w:right w:val="none" w:sz="0" w:space="0" w:color="auto"/>
          </w:divBdr>
        </w:div>
        <w:div w:id="843742337">
          <w:marLeft w:val="1166"/>
          <w:marRight w:val="0"/>
          <w:marTop w:val="101"/>
          <w:marBottom w:val="0"/>
          <w:divBdr>
            <w:top w:val="none" w:sz="0" w:space="0" w:color="auto"/>
            <w:left w:val="none" w:sz="0" w:space="0" w:color="auto"/>
            <w:bottom w:val="none" w:sz="0" w:space="0" w:color="auto"/>
            <w:right w:val="none" w:sz="0" w:space="0" w:color="auto"/>
          </w:divBdr>
        </w:div>
        <w:div w:id="506941718">
          <w:marLeft w:val="1166"/>
          <w:marRight w:val="0"/>
          <w:marTop w:val="101"/>
          <w:marBottom w:val="0"/>
          <w:divBdr>
            <w:top w:val="none" w:sz="0" w:space="0" w:color="auto"/>
            <w:left w:val="none" w:sz="0" w:space="0" w:color="auto"/>
            <w:bottom w:val="none" w:sz="0" w:space="0" w:color="auto"/>
            <w:right w:val="none" w:sz="0" w:space="0" w:color="auto"/>
          </w:divBdr>
        </w:div>
        <w:div w:id="1545558606">
          <w:marLeft w:val="1166"/>
          <w:marRight w:val="0"/>
          <w:marTop w:val="101"/>
          <w:marBottom w:val="0"/>
          <w:divBdr>
            <w:top w:val="none" w:sz="0" w:space="0" w:color="auto"/>
            <w:left w:val="none" w:sz="0" w:space="0" w:color="auto"/>
            <w:bottom w:val="none" w:sz="0" w:space="0" w:color="auto"/>
            <w:right w:val="none" w:sz="0" w:space="0" w:color="auto"/>
          </w:divBdr>
        </w:div>
      </w:divsChild>
    </w:div>
    <w:div w:id="163325344">
      <w:bodyDiv w:val="1"/>
      <w:marLeft w:val="0"/>
      <w:marRight w:val="0"/>
      <w:marTop w:val="0"/>
      <w:marBottom w:val="0"/>
      <w:divBdr>
        <w:top w:val="none" w:sz="0" w:space="0" w:color="auto"/>
        <w:left w:val="none" w:sz="0" w:space="0" w:color="auto"/>
        <w:bottom w:val="none" w:sz="0" w:space="0" w:color="auto"/>
        <w:right w:val="none" w:sz="0" w:space="0" w:color="auto"/>
      </w:divBdr>
      <w:divsChild>
        <w:div w:id="244731929">
          <w:marLeft w:val="1166"/>
          <w:marRight w:val="0"/>
          <w:marTop w:val="115"/>
          <w:marBottom w:val="0"/>
          <w:divBdr>
            <w:top w:val="none" w:sz="0" w:space="0" w:color="auto"/>
            <w:left w:val="none" w:sz="0" w:space="0" w:color="auto"/>
            <w:bottom w:val="none" w:sz="0" w:space="0" w:color="auto"/>
            <w:right w:val="none" w:sz="0" w:space="0" w:color="auto"/>
          </w:divBdr>
        </w:div>
        <w:div w:id="1277327197">
          <w:marLeft w:val="547"/>
          <w:marRight w:val="0"/>
          <w:marTop w:val="134"/>
          <w:marBottom w:val="0"/>
          <w:divBdr>
            <w:top w:val="none" w:sz="0" w:space="0" w:color="auto"/>
            <w:left w:val="none" w:sz="0" w:space="0" w:color="auto"/>
            <w:bottom w:val="none" w:sz="0" w:space="0" w:color="auto"/>
            <w:right w:val="none" w:sz="0" w:space="0" w:color="auto"/>
          </w:divBdr>
        </w:div>
        <w:div w:id="1491482768">
          <w:marLeft w:val="1166"/>
          <w:marRight w:val="0"/>
          <w:marTop w:val="115"/>
          <w:marBottom w:val="0"/>
          <w:divBdr>
            <w:top w:val="none" w:sz="0" w:space="0" w:color="auto"/>
            <w:left w:val="none" w:sz="0" w:space="0" w:color="auto"/>
            <w:bottom w:val="none" w:sz="0" w:space="0" w:color="auto"/>
            <w:right w:val="none" w:sz="0" w:space="0" w:color="auto"/>
          </w:divBdr>
        </w:div>
        <w:div w:id="1927223928">
          <w:marLeft w:val="1166"/>
          <w:marRight w:val="0"/>
          <w:marTop w:val="115"/>
          <w:marBottom w:val="0"/>
          <w:divBdr>
            <w:top w:val="none" w:sz="0" w:space="0" w:color="auto"/>
            <w:left w:val="none" w:sz="0" w:space="0" w:color="auto"/>
            <w:bottom w:val="none" w:sz="0" w:space="0" w:color="auto"/>
            <w:right w:val="none" w:sz="0" w:space="0" w:color="auto"/>
          </w:divBdr>
        </w:div>
      </w:divsChild>
    </w:div>
    <w:div w:id="183253812">
      <w:bodyDiv w:val="1"/>
      <w:marLeft w:val="0"/>
      <w:marRight w:val="0"/>
      <w:marTop w:val="0"/>
      <w:marBottom w:val="0"/>
      <w:divBdr>
        <w:top w:val="none" w:sz="0" w:space="0" w:color="auto"/>
        <w:left w:val="none" w:sz="0" w:space="0" w:color="auto"/>
        <w:bottom w:val="none" w:sz="0" w:space="0" w:color="auto"/>
        <w:right w:val="none" w:sz="0" w:space="0" w:color="auto"/>
      </w:divBdr>
      <w:divsChild>
        <w:div w:id="314729179">
          <w:marLeft w:val="547"/>
          <w:marRight w:val="0"/>
          <w:marTop w:val="96"/>
          <w:marBottom w:val="0"/>
          <w:divBdr>
            <w:top w:val="none" w:sz="0" w:space="0" w:color="auto"/>
            <w:left w:val="none" w:sz="0" w:space="0" w:color="auto"/>
            <w:bottom w:val="none" w:sz="0" w:space="0" w:color="auto"/>
            <w:right w:val="none" w:sz="0" w:space="0" w:color="auto"/>
          </w:divBdr>
        </w:div>
        <w:div w:id="284820644">
          <w:marLeft w:val="547"/>
          <w:marRight w:val="0"/>
          <w:marTop w:val="96"/>
          <w:marBottom w:val="0"/>
          <w:divBdr>
            <w:top w:val="none" w:sz="0" w:space="0" w:color="auto"/>
            <w:left w:val="none" w:sz="0" w:space="0" w:color="auto"/>
            <w:bottom w:val="none" w:sz="0" w:space="0" w:color="auto"/>
            <w:right w:val="none" w:sz="0" w:space="0" w:color="auto"/>
          </w:divBdr>
        </w:div>
      </w:divsChild>
    </w:div>
    <w:div w:id="210388188">
      <w:bodyDiv w:val="1"/>
      <w:marLeft w:val="0"/>
      <w:marRight w:val="0"/>
      <w:marTop w:val="0"/>
      <w:marBottom w:val="0"/>
      <w:divBdr>
        <w:top w:val="none" w:sz="0" w:space="0" w:color="auto"/>
        <w:left w:val="none" w:sz="0" w:space="0" w:color="auto"/>
        <w:bottom w:val="none" w:sz="0" w:space="0" w:color="auto"/>
        <w:right w:val="none" w:sz="0" w:space="0" w:color="auto"/>
      </w:divBdr>
      <w:divsChild>
        <w:div w:id="1256668902">
          <w:marLeft w:val="576"/>
          <w:marRight w:val="0"/>
          <w:marTop w:val="80"/>
          <w:marBottom w:val="0"/>
          <w:divBdr>
            <w:top w:val="none" w:sz="0" w:space="0" w:color="auto"/>
            <w:left w:val="none" w:sz="0" w:space="0" w:color="auto"/>
            <w:bottom w:val="none" w:sz="0" w:space="0" w:color="auto"/>
            <w:right w:val="none" w:sz="0" w:space="0" w:color="auto"/>
          </w:divBdr>
        </w:div>
      </w:divsChild>
    </w:div>
    <w:div w:id="241793940">
      <w:bodyDiv w:val="1"/>
      <w:marLeft w:val="0"/>
      <w:marRight w:val="0"/>
      <w:marTop w:val="0"/>
      <w:marBottom w:val="0"/>
      <w:divBdr>
        <w:top w:val="none" w:sz="0" w:space="0" w:color="auto"/>
        <w:left w:val="none" w:sz="0" w:space="0" w:color="auto"/>
        <w:bottom w:val="none" w:sz="0" w:space="0" w:color="auto"/>
        <w:right w:val="none" w:sz="0" w:space="0" w:color="auto"/>
      </w:divBdr>
      <w:divsChild>
        <w:div w:id="1103038995">
          <w:marLeft w:val="547"/>
          <w:marRight w:val="0"/>
          <w:marTop w:val="125"/>
          <w:marBottom w:val="0"/>
          <w:divBdr>
            <w:top w:val="none" w:sz="0" w:space="0" w:color="auto"/>
            <w:left w:val="none" w:sz="0" w:space="0" w:color="auto"/>
            <w:bottom w:val="none" w:sz="0" w:space="0" w:color="auto"/>
            <w:right w:val="none" w:sz="0" w:space="0" w:color="auto"/>
          </w:divBdr>
        </w:div>
      </w:divsChild>
    </w:div>
    <w:div w:id="241991432">
      <w:bodyDiv w:val="1"/>
      <w:marLeft w:val="0"/>
      <w:marRight w:val="0"/>
      <w:marTop w:val="0"/>
      <w:marBottom w:val="0"/>
      <w:divBdr>
        <w:top w:val="none" w:sz="0" w:space="0" w:color="auto"/>
        <w:left w:val="none" w:sz="0" w:space="0" w:color="auto"/>
        <w:bottom w:val="none" w:sz="0" w:space="0" w:color="auto"/>
        <w:right w:val="none" w:sz="0" w:space="0" w:color="auto"/>
      </w:divBdr>
    </w:div>
    <w:div w:id="268320478">
      <w:bodyDiv w:val="1"/>
      <w:marLeft w:val="0"/>
      <w:marRight w:val="0"/>
      <w:marTop w:val="0"/>
      <w:marBottom w:val="0"/>
      <w:divBdr>
        <w:top w:val="none" w:sz="0" w:space="0" w:color="auto"/>
        <w:left w:val="none" w:sz="0" w:space="0" w:color="auto"/>
        <w:bottom w:val="none" w:sz="0" w:space="0" w:color="auto"/>
        <w:right w:val="none" w:sz="0" w:space="0" w:color="auto"/>
      </w:divBdr>
      <w:divsChild>
        <w:div w:id="1633095358">
          <w:marLeft w:val="547"/>
          <w:marRight w:val="0"/>
          <w:marTop w:val="130"/>
          <w:marBottom w:val="0"/>
          <w:divBdr>
            <w:top w:val="none" w:sz="0" w:space="0" w:color="auto"/>
            <w:left w:val="none" w:sz="0" w:space="0" w:color="auto"/>
            <w:bottom w:val="none" w:sz="0" w:space="0" w:color="auto"/>
            <w:right w:val="none" w:sz="0" w:space="0" w:color="auto"/>
          </w:divBdr>
        </w:div>
      </w:divsChild>
    </w:div>
    <w:div w:id="292253941">
      <w:bodyDiv w:val="1"/>
      <w:marLeft w:val="0"/>
      <w:marRight w:val="0"/>
      <w:marTop w:val="0"/>
      <w:marBottom w:val="0"/>
      <w:divBdr>
        <w:top w:val="none" w:sz="0" w:space="0" w:color="auto"/>
        <w:left w:val="none" w:sz="0" w:space="0" w:color="auto"/>
        <w:bottom w:val="none" w:sz="0" w:space="0" w:color="auto"/>
        <w:right w:val="none" w:sz="0" w:space="0" w:color="auto"/>
      </w:divBdr>
      <w:divsChild>
        <w:div w:id="292097010">
          <w:marLeft w:val="547"/>
          <w:marRight w:val="0"/>
          <w:marTop w:val="96"/>
          <w:marBottom w:val="0"/>
          <w:divBdr>
            <w:top w:val="none" w:sz="0" w:space="0" w:color="auto"/>
            <w:left w:val="none" w:sz="0" w:space="0" w:color="auto"/>
            <w:bottom w:val="none" w:sz="0" w:space="0" w:color="auto"/>
            <w:right w:val="none" w:sz="0" w:space="0" w:color="auto"/>
          </w:divBdr>
        </w:div>
        <w:div w:id="1039820808">
          <w:marLeft w:val="547"/>
          <w:marRight w:val="0"/>
          <w:marTop w:val="96"/>
          <w:marBottom w:val="0"/>
          <w:divBdr>
            <w:top w:val="none" w:sz="0" w:space="0" w:color="auto"/>
            <w:left w:val="none" w:sz="0" w:space="0" w:color="auto"/>
            <w:bottom w:val="none" w:sz="0" w:space="0" w:color="auto"/>
            <w:right w:val="none" w:sz="0" w:space="0" w:color="auto"/>
          </w:divBdr>
        </w:div>
      </w:divsChild>
    </w:div>
    <w:div w:id="321860211">
      <w:bodyDiv w:val="1"/>
      <w:marLeft w:val="0"/>
      <w:marRight w:val="0"/>
      <w:marTop w:val="0"/>
      <w:marBottom w:val="0"/>
      <w:divBdr>
        <w:top w:val="none" w:sz="0" w:space="0" w:color="auto"/>
        <w:left w:val="none" w:sz="0" w:space="0" w:color="auto"/>
        <w:bottom w:val="none" w:sz="0" w:space="0" w:color="auto"/>
        <w:right w:val="none" w:sz="0" w:space="0" w:color="auto"/>
      </w:divBdr>
      <w:divsChild>
        <w:div w:id="218635978">
          <w:marLeft w:val="547"/>
          <w:marRight w:val="0"/>
          <w:marTop w:val="130"/>
          <w:marBottom w:val="0"/>
          <w:divBdr>
            <w:top w:val="none" w:sz="0" w:space="0" w:color="auto"/>
            <w:left w:val="none" w:sz="0" w:space="0" w:color="auto"/>
            <w:bottom w:val="none" w:sz="0" w:space="0" w:color="auto"/>
            <w:right w:val="none" w:sz="0" w:space="0" w:color="auto"/>
          </w:divBdr>
        </w:div>
        <w:div w:id="1016735404">
          <w:marLeft w:val="1166"/>
          <w:marRight w:val="0"/>
          <w:marTop w:val="106"/>
          <w:marBottom w:val="0"/>
          <w:divBdr>
            <w:top w:val="none" w:sz="0" w:space="0" w:color="auto"/>
            <w:left w:val="none" w:sz="0" w:space="0" w:color="auto"/>
            <w:bottom w:val="none" w:sz="0" w:space="0" w:color="auto"/>
            <w:right w:val="none" w:sz="0" w:space="0" w:color="auto"/>
          </w:divBdr>
        </w:div>
        <w:div w:id="783383225">
          <w:marLeft w:val="1800"/>
          <w:marRight w:val="0"/>
          <w:marTop w:val="96"/>
          <w:marBottom w:val="0"/>
          <w:divBdr>
            <w:top w:val="none" w:sz="0" w:space="0" w:color="auto"/>
            <w:left w:val="none" w:sz="0" w:space="0" w:color="auto"/>
            <w:bottom w:val="none" w:sz="0" w:space="0" w:color="auto"/>
            <w:right w:val="none" w:sz="0" w:space="0" w:color="auto"/>
          </w:divBdr>
        </w:div>
        <w:div w:id="1019238028">
          <w:marLeft w:val="1800"/>
          <w:marRight w:val="0"/>
          <w:marTop w:val="96"/>
          <w:marBottom w:val="0"/>
          <w:divBdr>
            <w:top w:val="none" w:sz="0" w:space="0" w:color="auto"/>
            <w:left w:val="none" w:sz="0" w:space="0" w:color="auto"/>
            <w:bottom w:val="none" w:sz="0" w:space="0" w:color="auto"/>
            <w:right w:val="none" w:sz="0" w:space="0" w:color="auto"/>
          </w:divBdr>
        </w:div>
        <w:div w:id="1378119613">
          <w:marLeft w:val="1800"/>
          <w:marRight w:val="0"/>
          <w:marTop w:val="96"/>
          <w:marBottom w:val="0"/>
          <w:divBdr>
            <w:top w:val="none" w:sz="0" w:space="0" w:color="auto"/>
            <w:left w:val="none" w:sz="0" w:space="0" w:color="auto"/>
            <w:bottom w:val="none" w:sz="0" w:space="0" w:color="auto"/>
            <w:right w:val="none" w:sz="0" w:space="0" w:color="auto"/>
          </w:divBdr>
        </w:div>
        <w:div w:id="1356998147">
          <w:marLeft w:val="1800"/>
          <w:marRight w:val="0"/>
          <w:marTop w:val="96"/>
          <w:marBottom w:val="0"/>
          <w:divBdr>
            <w:top w:val="none" w:sz="0" w:space="0" w:color="auto"/>
            <w:left w:val="none" w:sz="0" w:space="0" w:color="auto"/>
            <w:bottom w:val="none" w:sz="0" w:space="0" w:color="auto"/>
            <w:right w:val="none" w:sz="0" w:space="0" w:color="auto"/>
          </w:divBdr>
        </w:div>
        <w:div w:id="1590118086">
          <w:marLeft w:val="1800"/>
          <w:marRight w:val="0"/>
          <w:marTop w:val="96"/>
          <w:marBottom w:val="0"/>
          <w:divBdr>
            <w:top w:val="none" w:sz="0" w:space="0" w:color="auto"/>
            <w:left w:val="none" w:sz="0" w:space="0" w:color="auto"/>
            <w:bottom w:val="none" w:sz="0" w:space="0" w:color="auto"/>
            <w:right w:val="none" w:sz="0" w:space="0" w:color="auto"/>
          </w:divBdr>
        </w:div>
        <w:div w:id="1131553928">
          <w:marLeft w:val="1800"/>
          <w:marRight w:val="0"/>
          <w:marTop w:val="96"/>
          <w:marBottom w:val="0"/>
          <w:divBdr>
            <w:top w:val="none" w:sz="0" w:space="0" w:color="auto"/>
            <w:left w:val="none" w:sz="0" w:space="0" w:color="auto"/>
            <w:bottom w:val="none" w:sz="0" w:space="0" w:color="auto"/>
            <w:right w:val="none" w:sz="0" w:space="0" w:color="auto"/>
          </w:divBdr>
        </w:div>
        <w:div w:id="159932387">
          <w:marLeft w:val="1800"/>
          <w:marRight w:val="0"/>
          <w:marTop w:val="96"/>
          <w:marBottom w:val="0"/>
          <w:divBdr>
            <w:top w:val="none" w:sz="0" w:space="0" w:color="auto"/>
            <w:left w:val="none" w:sz="0" w:space="0" w:color="auto"/>
            <w:bottom w:val="none" w:sz="0" w:space="0" w:color="auto"/>
            <w:right w:val="none" w:sz="0" w:space="0" w:color="auto"/>
          </w:divBdr>
        </w:div>
        <w:div w:id="616717983">
          <w:marLeft w:val="1800"/>
          <w:marRight w:val="0"/>
          <w:marTop w:val="96"/>
          <w:marBottom w:val="0"/>
          <w:divBdr>
            <w:top w:val="none" w:sz="0" w:space="0" w:color="auto"/>
            <w:left w:val="none" w:sz="0" w:space="0" w:color="auto"/>
            <w:bottom w:val="none" w:sz="0" w:space="0" w:color="auto"/>
            <w:right w:val="none" w:sz="0" w:space="0" w:color="auto"/>
          </w:divBdr>
        </w:div>
      </w:divsChild>
    </w:div>
    <w:div w:id="383064548">
      <w:bodyDiv w:val="1"/>
      <w:marLeft w:val="0"/>
      <w:marRight w:val="0"/>
      <w:marTop w:val="0"/>
      <w:marBottom w:val="0"/>
      <w:divBdr>
        <w:top w:val="none" w:sz="0" w:space="0" w:color="auto"/>
        <w:left w:val="none" w:sz="0" w:space="0" w:color="auto"/>
        <w:bottom w:val="none" w:sz="0" w:space="0" w:color="auto"/>
        <w:right w:val="none" w:sz="0" w:space="0" w:color="auto"/>
      </w:divBdr>
      <w:divsChild>
        <w:div w:id="615866689">
          <w:marLeft w:val="432"/>
          <w:marRight w:val="0"/>
          <w:marTop w:val="120"/>
          <w:marBottom w:val="0"/>
          <w:divBdr>
            <w:top w:val="none" w:sz="0" w:space="0" w:color="auto"/>
            <w:left w:val="none" w:sz="0" w:space="0" w:color="auto"/>
            <w:bottom w:val="none" w:sz="0" w:space="0" w:color="auto"/>
            <w:right w:val="none" w:sz="0" w:space="0" w:color="auto"/>
          </w:divBdr>
        </w:div>
      </w:divsChild>
    </w:div>
    <w:div w:id="400949559">
      <w:bodyDiv w:val="1"/>
      <w:marLeft w:val="0"/>
      <w:marRight w:val="0"/>
      <w:marTop w:val="0"/>
      <w:marBottom w:val="0"/>
      <w:divBdr>
        <w:top w:val="none" w:sz="0" w:space="0" w:color="auto"/>
        <w:left w:val="none" w:sz="0" w:space="0" w:color="auto"/>
        <w:bottom w:val="none" w:sz="0" w:space="0" w:color="auto"/>
        <w:right w:val="none" w:sz="0" w:space="0" w:color="auto"/>
      </w:divBdr>
      <w:divsChild>
        <w:div w:id="1482385716">
          <w:marLeft w:val="576"/>
          <w:marRight w:val="0"/>
          <w:marTop w:val="80"/>
          <w:marBottom w:val="0"/>
          <w:divBdr>
            <w:top w:val="none" w:sz="0" w:space="0" w:color="auto"/>
            <w:left w:val="none" w:sz="0" w:space="0" w:color="auto"/>
            <w:bottom w:val="none" w:sz="0" w:space="0" w:color="auto"/>
            <w:right w:val="none" w:sz="0" w:space="0" w:color="auto"/>
          </w:divBdr>
        </w:div>
      </w:divsChild>
    </w:div>
    <w:div w:id="464934990">
      <w:bodyDiv w:val="1"/>
      <w:marLeft w:val="0"/>
      <w:marRight w:val="0"/>
      <w:marTop w:val="0"/>
      <w:marBottom w:val="0"/>
      <w:divBdr>
        <w:top w:val="none" w:sz="0" w:space="0" w:color="auto"/>
        <w:left w:val="none" w:sz="0" w:space="0" w:color="auto"/>
        <w:bottom w:val="none" w:sz="0" w:space="0" w:color="auto"/>
        <w:right w:val="none" w:sz="0" w:space="0" w:color="auto"/>
      </w:divBdr>
    </w:div>
    <w:div w:id="474487342">
      <w:bodyDiv w:val="1"/>
      <w:marLeft w:val="0"/>
      <w:marRight w:val="0"/>
      <w:marTop w:val="0"/>
      <w:marBottom w:val="0"/>
      <w:divBdr>
        <w:top w:val="none" w:sz="0" w:space="0" w:color="auto"/>
        <w:left w:val="none" w:sz="0" w:space="0" w:color="auto"/>
        <w:bottom w:val="none" w:sz="0" w:space="0" w:color="auto"/>
        <w:right w:val="none" w:sz="0" w:space="0" w:color="auto"/>
      </w:divBdr>
      <w:divsChild>
        <w:div w:id="519513853">
          <w:marLeft w:val="547"/>
          <w:marRight w:val="0"/>
          <w:marTop w:val="149"/>
          <w:marBottom w:val="0"/>
          <w:divBdr>
            <w:top w:val="none" w:sz="0" w:space="0" w:color="auto"/>
            <w:left w:val="none" w:sz="0" w:space="0" w:color="auto"/>
            <w:bottom w:val="none" w:sz="0" w:space="0" w:color="auto"/>
            <w:right w:val="none" w:sz="0" w:space="0" w:color="auto"/>
          </w:divBdr>
        </w:div>
        <w:div w:id="1476483539">
          <w:marLeft w:val="547"/>
          <w:marRight w:val="0"/>
          <w:marTop w:val="149"/>
          <w:marBottom w:val="0"/>
          <w:divBdr>
            <w:top w:val="none" w:sz="0" w:space="0" w:color="auto"/>
            <w:left w:val="none" w:sz="0" w:space="0" w:color="auto"/>
            <w:bottom w:val="none" w:sz="0" w:space="0" w:color="auto"/>
            <w:right w:val="none" w:sz="0" w:space="0" w:color="auto"/>
          </w:divBdr>
        </w:div>
        <w:div w:id="581108770">
          <w:marLeft w:val="547"/>
          <w:marRight w:val="0"/>
          <w:marTop w:val="149"/>
          <w:marBottom w:val="0"/>
          <w:divBdr>
            <w:top w:val="none" w:sz="0" w:space="0" w:color="auto"/>
            <w:left w:val="none" w:sz="0" w:space="0" w:color="auto"/>
            <w:bottom w:val="none" w:sz="0" w:space="0" w:color="auto"/>
            <w:right w:val="none" w:sz="0" w:space="0" w:color="auto"/>
          </w:divBdr>
        </w:div>
      </w:divsChild>
    </w:div>
    <w:div w:id="475338841">
      <w:bodyDiv w:val="1"/>
      <w:marLeft w:val="0"/>
      <w:marRight w:val="0"/>
      <w:marTop w:val="0"/>
      <w:marBottom w:val="0"/>
      <w:divBdr>
        <w:top w:val="none" w:sz="0" w:space="0" w:color="auto"/>
        <w:left w:val="none" w:sz="0" w:space="0" w:color="auto"/>
        <w:bottom w:val="none" w:sz="0" w:space="0" w:color="auto"/>
        <w:right w:val="none" w:sz="0" w:space="0" w:color="auto"/>
      </w:divBdr>
      <w:divsChild>
        <w:div w:id="724988962">
          <w:marLeft w:val="547"/>
          <w:marRight w:val="0"/>
          <w:marTop w:val="134"/>
          <w:marBottom w:val="0"/>
          <w:divBdr>
            <w:top w:val="none" w:sz="0" w:space="0" w:color="auto"/>
            <w:left w:val="none" w:sz="0" w:space="0" w:color="auto"/>
            <w:bottom w:val="none" w:sz="0" w:space="0" w:color="auto"/>
            <w:right w:val="none" w:sz="0" w:space="0" w:color="auto"/>
          </w:divBdr>
        </w:div>
        <w:div w:id="1706712040">
          <w:marLeft w:val="1166"/>
          <w:marRight w:val="0"/>
          <w:marTop w:val="115"/>
          <w:marBottom w:val="0"/>
          <w:divBdr>
            <w:top w:val="none" w:sz="0" w:space="0" w:color="auto"/>
            <w:left w:val="none" w:sz="0" w:space="0" w:color="auto"/>
            <w:bottom w:val="none" w:sz="0" w:space="0" w:color="auto"/>
            <w:right w:val="none" w:sz="0" w:space="0" w:color="auto"/>
          </w:divBdr>
        </w:div>
        <w:div w:id="1824740398">
          <w:marLeft w:val="1166"/>
          <w:marRight w:val="0"/>
          <w:marTop w:val="115"/>
          <w:marBottom w:val="0"/>
          <w:divBdr>
            <w:top w:val="none" w:sz="0" w:space="0" w:color="auto"/>
            <w:left w:val="none" w:sz="0" w:space="0" w:color="auto"/>
            <w:bottom w:val="none" w:sz="0" w:space="0" w:color="auto"/>
            <w:right w:val="none" w:sz="0" w:space="0" w:color="auto"/>
          </w:divBdr>
        </w:div>
        <w:div w:id="1972245885">
          <w:marLeft w:val="1166"/>
          <w:marRight w:val="0"/>
          <w:marTop w:val="115"/>
          <w:marBottom w:val="0"/>
          <w:divBdr>
            <w:top w:val="none" w:sz="0" w:space="0" w:color="auto"/>
            <w:left w:val="none" w:sz="0" w:space="0" w:color="auto"/>
            <w:bottom w:val="none" w:sz="0" w:space="0" w:color="auto"/>
            <w:right w:val="none" w:sz="0" w:space="0" w:color="auto"/>
          </w:divBdr>
        </w:div>
      </w:divsChild>
    </w:div>
    <w:div w:id="481393703">
      <w:bodyDiv w:val="1"/>
      <w:marLeft w:val="0"/>
      <w:marRight w:val="0"/>
      <w:marTop w:val="0"/>
      <w:marBottom w:val="0"/>
      <w:divBdr>
        <w:top w:val="none" w:sz="0" w:space="0" w:color="auto"/>
        <w:left w:val="none" w:sz="0" w:space="0" w:color="auto"/>
        <w:bottom w:val="none" w:sz="0" w:space="0" w:color="auto"/>
        <w:right w:val="none" w:sz="0" w:space="0" w:color="auto"/>
      </w:divBdr>
      <w:divsChild>
        <w:div w:id="60645210">
          <w:marLeft w:val="1195"/>
          <w:marRight w:val="0"/>
          <w:marTop w:val="100"/>
          <w:marBottom w:val="0"/>
          <w:divBdr>
            <w:top w:val="none" w:sz="0" w:space="0" w:color="auto"/>
            <w:left w:val="none" w:sz="0" w:space="0" w:color="auto"/>
            <w:bottom w:val="none" w:sz="0" w:space="0" w:color="auto"/>
            <w:right w:val="none" w:sz="0" w:space="0" w:color="auto"/>
          </w:divBdr>
        </w:div>
        <w:div w:id="643124645">
          <w:marLeft w:val="1195"/>
          <w:marRight w:val="0"/>
          <w:marTop w:val="100"/>
          <w:marBottom w:val="0"/>
          <w:divBdr>
            <w:top w:val="none" w:sz="0" w:space="0" w:color="auto"/>
            <w:left w:val="none" w:sz="0" w:space="0" w:color="auto"/>
            <w:bottom w:val="none" w:sz="0" w:space="0" w:color="auto"/>
            <w:right w:val="none" w:sz="0" w:space="0" w:color="auto"/>
          </w:divBdr>
        </w:div>
        <w:div w:id="788161371">
          <w:marLeft w:val="1195"/>
          <w:marRight w:val="0"/>
          <w:marTop w:val="100"/>
          <w:marBottom w:val="0"/>
          <w:divBdr>
            <w:top w:val="none" w:sz="0" w:space="0" w:color="auto"/>
            <w:left w:val="none" w:sz="0" w:space="0" w:color="auto"/>
            <w:bottom w:val="none" w:sz="0" w:space="0" w:color="auto"/>
            <w:right w:val="none" w:sz="0" w:space="0" w:color="auto"/>
          </w:divBdr>
        </w:div>
        <w:div w:id="972642002">
          <w:marLeft w:val="806"/>
          <w:marRight w:val="0"/>
          <w:marTop w:val="120"/>
          <w:marBottom w:val="0"/>
          <w:divBdr>
            <w:top w:val="none" w:sz="0" w:space="0" w:color="auto"/>
            <w:left w:val="none" w:sz="0" w:space="0" w:color="auto"/>
            <w:bottom w:val="none" w:sz="0" w:space="0" w:color="auto"/>
            <w:right w:val="none" w:sz="0" w:space="0" w:color="auto"/>
          </w:divBdr>
        </w:div>
        <w:div w:id="1260062264">
          <w:marLeft w:val="806"/>
          <w:marRight w:val="0"/>
          <w:marTop w:val="120"/>
          <w:marBottom w:val="0"/>
          <w:divBdr>
            <w:top w:val="none" w:sz="0" w:space="0" w:color="auto"/>
            <w:left w:val="none" w:sz="0" w:space="0" w:color="auto"/>
            <w:bottom w:val="none" w:sz="0" w:space="0" w:color="auto"/>
            <w:right w:val="none" w:sz="0" w:space="0" w:color="auto"/>
          </w:divBdr>
        </w:div>
        <w:div w:id="1501888739">
          <w:marLeft w:val="806"/>
          <w:marRight w:val="0"/>
          <w:marTop w:val="120"/>
          <w:marBottom w:val="0"/>
          <w:divBdr>
            <w:top w:val="none" w:sz="0" w:space="0" w:color="auto"/>
            <w:left w:val="none" w:sz="0" w:space="0" w:color="auto"/>
            <w:bottom w:val="none" w:sz="0" w:space="0" w:color="auto"/>
            <w:right w:val="none" w:sz="0" w:space="0" w:color="auto"/>
          </w:divBdr>
        </w:div>
        <w:div w:id="1721858832">
          <w:marLeft w:val="1195"/>
          <w:marRight w:val="0"/>
          <w:marTop w:val="100"/>
          <w:marBottom w:val="0"/>
          <w:divBdr>
            <w:top w:val="none" w:sz="0" w:space="0" w:color="auto"/>
            <w:left w:val="none" w:sz="0" w:space="0" w:color="auto"/>
            <w:bottom w:val="none" w:sz="0" w:space="0" w:color="auto"/>
            <w:right w:val="none" w:sz="0" w:space="0" w:color="auto"/>
          </w:divBdr>
        </w:div>
        <w:div w:id="2093311491">
          <w:marLeft w:val="806"/>
          <w:marRight w:val="0"/>
          <w:marTop w:val="120"/>
          <w:marBottom w:val="0"/>
          <w:divBdr>
            <w:top w:val="none" w:sz="0" w:space="0" w:color="auto"/>
            <w:left w:val="none" w:sz="0" w:space="0" w:color="auto"/>
            <w:bottom w:val="none" w:sz="0" w:space="0" w:color="auto"/>
            <w:right w:val="none" w:sz="0" w:space="0" w:color="auto"/>
          </w:divBdr>
        </w:div>
      </w:divsChild>
    </w:div>
    <w:div w:id="560602481">
      <w:bodyDiv w:val="1"/>
      <w:marLeft w:val="0"/>
      <w:marRight w:val="0"/>
      <w:marTop w:val="0"/>
      <w:marBottom w:val="0"/>
      <w:divBdr>
        <w:top w:val="none" w:sz="0" w:space="0" w:color="auto"/>
        <w:left w:val="none" w:sz="0" w:space="0" w:color="auto"/>
        <w:bottom w:val="none" w:sz="0" w:space="0" w:color="auto"/>
        <w:right w:val="none" w:sz="0" w:space="0" w:color="auto"/>
      </w:divBdr>
      <w:divsChild>
        <w:div w:id="1869098988">
          <w:marLeft w:val="547"/>
          <w:marRight w:val="0"/>
          <w:marTop w:val="110"/>
          <w:marBottom w:val="0"/>
          <w:divBdr>
            <w:top w:val="none" w:sz="0" w:space="0" w:color="auto"/>
            <w:left w:val="none" w:sz="0" w:space="0" w:color="auto"/>
            <w:bottom w:val="none" w:sz="0" w:space="0" w:color="auto"/>
            <w:right w:val="none" w:sz="0" w:space="0" w:color="auto"/>
          </w:divBdr>
        </w:div>
        <w:div w:id="176506774">
          <w:marLeft w:val="1166"/>
          <w:marRight w:val="0"/>
          <w:marTop w:val="96"/>
          <w:marBottom w:val="0"/>
          <w:divBdr>
            <w:top w:val="none" w:sz="0" w:space="0" w:color="auto"/>
            <w:left w:val="none" w:sz="0" w:space="0" w:color="auto"/>
            <w:bottom w:val="none" w:sz="0" w:space="0" w:color="auto"/>
            <w:right w:val="none" w:sz="0" w:space="0" w:color="auto"/>
          </w:divBdr>
        </w:div>
        <w:div w:id="1662001034">
          <w:marLeft w:val="1166"/>
          <w:marRight w:val="0"/>
          <w:marTop w:val="96"/>
          <w:marBottom w:val="0"/>
          <w:divBdr>
            <w:top w:val="none" w:sz="0" w:space="0" w:color="auto"/>
            <w:left w:val="none" w:sz="0" w:space="0" w:color="auto"/>
            <w:bottom w:val="none" w:sz="0" w:space="0" w:color="auto"/>
            <w:right w:val="none" w:sz="0" w:space="0" w:color="auto"/>
          </w:divBdr>
        </w:div>
        <w:div w:id="82654439">
          <w:marLeft w:val="1166"/>
          <w:marRight w:val="0"/>
          <w:marTop w:val="96"/>
          <w:marBottom w:val="0"/>
          <w:divBdr>
            <w:top w:val="none" w:sz="0" w:space="0" w:color="auto"/>
            <w:left w:val="none" w:sz="0" w:space="0" w:color="auto"/>
            <w:bottom w:val="none" w:sz="0" w:space="0" w:color="auto"/>
            <w:right w:val="none" w:sz="0" w:space="0" w:color="auto"/>
          </w:divBdr>
        </w:div>
        <w:div w:id="481852754">
          <w:marLeft w:val="1166"/>
          <w:marRight w:val="0"/>
          <w:marTop w:val="96"/>
          <w:marBottom w:val="0"/>
          <w:divBdr>
            <w:top w:val="none" w:sz="0" w:space="0" w:color="auto"/>
            <w:left w:val="none" w:sz="0" w:space="0" w:color="auto"/>
            <w:bottom w:val="none" w:sz="0" w:space="0" w:color="auto"/>
            <w:right w:val="none" w:sz="0" w:space="0" w:color="auto"/>
          </w:divBdr>
        </w:div>
        <w:div w:id="1455639748">
          <w:marLeft w:val="1166"/>
          <w:marRight w:val="0"/>
          <w:marTop w:val="96"/>
          <w:marBottom w:val="0"/>
          <w:divBdr>
            <w:top w:val="none" w:sz="0" w:space="0" w:color="auto"/>
            <w:left w:val="none" w:sz="0" w:space="0" w:color="auto"/>
            <w:bottom w:val="none" w:sz="0" w:space="0" w:color="auto"/>
            <w:right w:val="none" w:sz="0" w:space="0" w:color="auto"/>
          </w:divBdr>
        </w:div>
      </w:divsChild>
    </w:div>
    <w:div w:id="568884255">
      <w:bodyDiv w:val="1"/>
      <w:marLeft w:val="0"/>
      <w:marRight w:val="0"/>
      <w:marTop w:val="0"/>
      <w:marBottom w:val="0"/>
      <w:divBdr>
        <w:top w:val="none" w:sz="0" w:space="0" w:color="auto"/>
        <w:left w:val="none" w:sz="0" w:space="0" w:color="auto"/>
        <w:bottom w:val="none" w:sz="0" w:space="0" w:color="auto"/>
        <w:right w:val="none" w:sz="0" w:space="0" w:color="auto"/>
      </w:divBdr>
      <w:divsChild>
        <w:div w:id="1252158518">
          <w:marLeft w:val="547"/>
          <w:marRight w:val="0"/>
          <w:marTop w:val="149"/>
          <w:marBottom w:val="0"/>
          <w:divBdr>
            <w:top w:val="none" w:sz="0" w:space="0" w:color="auto"/>
            <w:left w:val="none" w:sz="0" w:space="0" w:color="auto"/>
            <w:bottom w:val="none" w:sz="0" w:space="0" w:color="auto"/>
            <w:right w:val="none" w:sz="0" w:space="0" w:color="auto"/>
          </w:divBdr>
        </w:div>
        <w:div w:id="1953972633">
          <w:marLeft w:val="1166"/>
          <w:marRight w:val="0"/>
          <w:marTop w:val="125"/>
          <w:marBottom w:val="0"/>
          <w:divBdr>
            <w:top w:val="none" w:sz="0" w:space="0" w:color="auto"/>
            <w:left w:val="none" w:sz="0" w:space="0" w:color="auto"/>
            <w:bottom w:val="none" w:sz="0" w:space="0" w:color="auto"/>
            <w:right w:val="none" w:sz="0" w:space="0" w:color="auto"/>
          </w:divBdr>
        </w:div>
        <w:div w:id="436563458">
          <w:marLeft w:val="1166"/>
          <w:marRight w:val="0"/>
          <w:marTop w:val="125"/>
          <w:marBottom w:val="0"/>
          <w:divBdr>
            <w:top w:val="none" w:sz="0" w:space="0" w:color="auto"/>
            <w:left w:val="none" w:sz="0" w:space="0" w:color="auto"/>
            <w:bottom w:val="none" w:sz="0" w:space="0" w:color="auto"/>
            <w:right w:val="none" w:sz="0" w:space="0" w:color="auto"/>
          </w:divBdr>
        </w:div>
        <w:div w:id="1577088543">
          <w:marLeft w:val="1166"/>
          <w:marRight w:val="0"/>
          <w:marTop w:val="125"/>
          <w:marBottom w:val="0"/>
          <w:divBdr>
            <w:top w:val="none" w:sz="0" w:space="0" w:color="auto"/>
            <w:left w:val="none" w:sz="0" w:space="0" w:color="auto"/>
            <w:bottom w:val="none" w:sz="0" w:space="0" w:color="auto"/>
            <w:right w:val="none" w:sz="0" w:space="0" w:color="auto"/>
          </w:divBdr>
        </w:div>
      </w:divsChild>
    </w:div>
    <w:div w:id="574819064">
      <w:bodyDiv w:val="1"/>
      <w:marLeft w:val="0"/>
      <w:marRight w:val="0"/>
      <w:marTop w:val="0"/>
      <w:marBottom w:val="0"/>
      <w:divBdr>
        <w:top w:val="none" w:sz="0" w:space="0" w:color="auto"/>
        <w:left w:val="none" w:sz="0" w:space="0" w:color="auto"/>
        <w:bottom w:val="none" w:sz="0" w:space="0" w:color="auto"/>
        <w:right w:val="none" w:sz="0" w:space="0" w:color="auto"/>
      </w:divBdr>
      <w:divsChild>
        <w:div w:id="289897975">
          <w:marLeft w:val="547"/>
          <w:marRight w:val="0"/>
          <w:marTop w:val="115"/>
          <w:marBottom w:val="0"/>
          <w:divBdr>
            <w:top w:val="none" w:sz="0" w:space="0" w:color="auto"/>
            <w:left w:val="none" w:sz="0" w:space="0" w:color="auto"/>
            <w:bottom w:val="none" w:sz="0" w:space="0" w:color="auto"/>
            <w:right w:val="none" w:sz="0" w:space="0" w:color="auto"/>
          </w:divBdr>
        </w:div>
        <w:div w:id="545995262">
          <w:marLeft w:val="547"/>
          <w:marRight w:val="0"/>
          <w:marTop w:val="115"/>
          <w:marBottom w:val="0"/>
          <w:divBdr>
            <w:top w:val="none" w:sz="0" w:space="0" w:color="auto"/>
            <w:left w:val="none" w:sz="0" w:space="0" w:color="auto"/>
            <w:bottom w:val="none" w:sz="0" w:space="0" w:color="auto"/>
            <w:right w:val="none" w:sz="0" w:space="0" w:color="auto"/>
          </w:divBdr>
        </w:div>
        <w:div w:id="1041055074">
          <w:marLeft w:val="547"/>
          <w:marRight w:val="0"/>
          <w:marTop w:val="115"/>
          <w:marBottom w:val="0"/>
          <w:divBdr>
            <w:top w:val="none" w:sz="0" w:space="0" w:color="auto"/>
            <w:left w:val="none" w:sz="0" w:space="0" w:color="auto"/>
            <w:bottom w:val="none" w:sz="0" w:space="0" w:color="auto"/>
            <w:right w:val="none" w:sz="0" w:space="0" w:color="auto"/>
          </w:divBdr>
        </w:div>
        <w:div w:id="1451588772">
          <w:marLeft w:val="547"/>
          <w:marRight w:val="0"/>
          <w:marTop w:val="115"/>
          <w:marBottom w:val="0"/>
          <w:divBdr>
            <w:top w:val="none" w:sz="0" w:space="0" w:color="auto"/>
            <w:left w:val="none" w:sz="0" w:space="0" w:color="auto"/>
            <w:bottom w:val="none" w:sz="0" w:space="0" w:color="auto"/>
            <w:right w:val="none" w:sz="0" w:space="0" w:color="auto"/>
          </w:divBdr>
        </w:div>
        <w:div w:id="2032876956">
          <w:marLeft w:val="547"/>
          <w:marRight w:val="0"/>
          <w:marTop w:val="115"/>
          <w:marBottom w:val="0"/>
          <w:divBdr>
            <w:top w:val="none" w:sz="0" w:space="0" w:color="auto"/>
            <w:left w:val="none" w:sz="0" w:space="0" w:color="auto"/>
            <w:bottom w:val="none" w:sz="0" w:space="0" w:color="auto"/>
            <w:right w:val="none" w:sz="0" w:space="0" w:color="auto"/>
          </w:divBdr>
        </w:div>
      </w:divsChild>
    </w:div>
    <w:div w:id="621544688">
      <w:bodyDiv w:val="1"/>
      <w:marLeft w:val="0"/>
      <w:marRight w:val="0"/>
      <w:marTop w:val="0"/>
      <w:marBottom w:val="0"/>
      <w:divBdr>
        <w:top w:val="none" w:sz="0" w:space="0" w:color="auto"/>
        <w:left w:val="none" w:sz="0" w:space="0" w:color="auto"/>
        <w:bottom w:val="none" w:sz="0" w:space="0" w:color="auto"/>
        <w:right w:val="none" w:sz="0" w:space="0" w:color="auto"/>
      </w:divBdr>
      <w:divsChild>
        <w:div w:id="241918023">
          <w:marLeft w:val="734"/>
          <w:marRight w:val="0"/>
          <w:marTop w:val="134"/>
          <w:marBottom w:val="0"/>
          <w:divBdr>
            <w:top w:val="none" w:sz="0" w:space="0" w:color="auto"/>
            <w:left w:val="none" w:sz="0" w:space="0" w:color="auto"/>
            <w:bottom w:val="none" w:sz="0" w:space="0" w:color="auto"/>
            <w:right w:val="none" w:sz="0" w:space="0" w:color="auto"/>
          </w:divBdr>
        </w:div>
      </w:divsChild>
    </w:div>
    <w:div w:id="645818483">
      <w:bodyDiv w:val="1"/>
      <w:marLeft w:val="0"/>
      <w:marRight w:val="0"/>
      <w:marTop w:val="0"/>
      <w:marBottom w:val="0"/>
      <w:divBdr>
        <w:top w:val="none" w:sz="0" w:space="0" w:color="auto"/>
        <w:left w:val="none" w:sz="0" w:space="0" w:color="auto"/>
        <w:bottom w:val="none" w:sz="0" w:space="0" w:color="auto"/>
        <w:right w:val="none" w:sz="0" w:space="0" w:color="auto"/>
      </w:divBdr>
      <w:divsChild>
        <w:div w:id="1565797681">
          <w:marLeft w:val="547"/>
          <w:marRight w:val="0"/>
          <w:marTop w:val="149"/>
          <w:marBottom w:val="0"/>
          <w:divBdr>
            <w:top w:val="none" w:sz="0" w:space="0" w:color="auto"/>
            <w:left w:val="none" w:sz="0" w:space="0" w:color="auto"/>
            <w:bottom w:val="none" w:sz="0" w:space="0" w:color="auto"/>
            <w:right w:val="none" w:sz="0" w:space="0" w:color="auto"/>
          </w:divBdr>
        </w:div>
        <w:div w:id="1220363479">
          <w:marLeft w:val="547"/>
          <w:marRight w:val="0"/>
          <w:marTop w:val="149"/>
          <w:marBottom w:val="0"/>
          <w:divBdr>
            <w:top w:val="none" w:sz="0" w:space="0" w:color="auto"/>
            <w:left w:val="none" w:sz="0" w:space="0" w:color="auto"/>
            <w:bottom w:val="none" w:sz="0" w:space="0" w:color="auto"/>
            <w:right w:val="none" w:sz="0" w:space="0" w:color="auto"/>
          </w:divBdr>
        </w:div>
        <w:div w:id="2017029814">
          <w:marLeft w:val="547"/>
          <w:marRight w:val="0"/>
          <w:marTop w:val="149"/>
          <w:marBottom w:val="0"/>
          <w:divBdr>
            <w:top w:val="none" w:sz="0" w:space="0" w:color="auto"/>
            <w:left w:val="none" w:sz="0" w:space="0" w:color="auto"/>
            <w:bottom w:val="none" w:sz="0" w:space="0" w:color="auto"/>
            <w:right w:val="none" w:sz="0" w:space="0" w:color="auto"/>
          </w:divBdr>
        </w:div>
        <w:div w:id="1552840643">
          <w:marLeft w:val="547"/>
          <w:marRight w:val="0"/>
          <w:marTop w:val="149"/>
          <w:marBottom w:val="0"/>
          <w:divBdr>
            <w:top w:val="none" w:sz="0" w:space="0" w:color="auto"/>
            <w:left w:val="none" w:sz="0" w:space="0" w:color="auto"/>
            <w:bottom w:val="none" w:sz="0" w:space="0" w:color="auto"/>
            <w:right w:val="none" w:sz="0" w:space="0" w:color="auto"/>
          </w:divBdr>
        </w:div>
      </w:divsChild>
    </w:div>
    <w:div w:id="677661824">
      <w:bodyDiv w:val="1"/>
      <w:marLeft w:val="0"/>
      <w:marRight w:val="0"/>
      <w:marTop w:val="0"/>
      <w:marBottom w:val="0"/>
      <w:divBdr>
        <w:top w:val="none" w:sz="0" w:space="0" w:color="auto"/>
        <w:left w:val="none" w:sz="0" w:space="0" w:color="auto"/>
        <w:bottom w:val="none" w:sz="0" w:space="0" w:color="auto"/>
        <w:right w:val="none" w:sz="0" w:space="0" w:color="auto"/>
      </w:divBdr>
      <w:divsChild>
        <w:div w:id="255483695">
          <w:marLeft w:val="547"/>
          <w:marRight w:val="0"/>
          <w:marTop w:val="0"/>
          <w:marBottom w:val="0"/>
          <w:divBdr>
            <w:top w:val="none" w:sz="0" w:space="0" w:color="auto"/>
            <w:left w:val="none" w:sz="0" w:space="0" w:color="auto"/>
            <w:bottom w:val="none" w:sz="0" w:space="0" w:color="auto"/>
            <w:right w:val="none" w:sz="0" w:space="0" w:color="auto"/>
          </w:divBdr>
        </w:div>
        <w:div w:id="261189086">
          <w:marLeft w:val="547"/>
          <w:marRight w:val="0"/>
          <w:marTop w:val="0"/>
          <w:marBottom w:val="0"/>
          <w:divBdr>
            <w:top w:val="none" w:sz="0" w:space="0" w:color="auto"/>
            <w:left w:val="none" w:sz="0" w:space="0" w:color="auto"/>
            <w:bottom w:val="none" w:sz="0" w:space="0" w:color="auto"/>
            <w:right w:val="none" w:sz="0" w:space="0" w:color="auto"/>
          </w:divBdr>
        </w:div>
      </w:divsChild>
    </w:div>
    <w:div w:id="749617005">
      <w:bodyDiv w:val="1"/>
      <w:marLeft w:val="0"/>
      <w:marRight w:val="0"/>
      <w:marTop w:val="0"/>
      <w:marBottom w:val="0"/>
      <w:divBdr>
        <w:top w:val="none" w:sz="0" w:space="0" w:color="auto"/>
        <w:left w:val="none" w:sz="0" w:space="0" w:color="auto"/>
        <w:bottom w:val="none" w:sz="0" w:space="0" w:color="auto"/>
        <w:right w:val="none" w:sz="0" w:space="0" w:color="auto"/>
      </w:divBdr>
      <w:divsChild>
        <w:div w:id="109519652">
          <w:marLeft w:val="1800"/>
          <w:marRight w:val="0"/>
          <w:marTop w:val="96"/>
          <w:marBottom w:val="0"/>
          <w:divBdr>
            <w:top w:val="none" w:sz="0" w:space="0" w:color="auto"/>
            <w:left w:val="none" w:sz="0" w:space="0" w:color="auto"/>
            <w:bottom w:val="none" w:sz="0" w:space="0" w:color="auto"/>
            <w:right w:val="none" w:sz="0" w:space="0" w:color="auto"/>
          </w:divBdr>
        </w:div>
        <w:div w:id="389156928">
          <w:marLeft w:val="547"/>
          <w:marRight w:val="0"/>
          <w:marTop w:val="134"/>
          <w:marBottom w:val="0"/>
          <w:divBdr>
            <w:top w:val="none" w:sz="0" w:space="0" w:color="auto"/>
            <w:left w:val="none" w:sz="0" w:space="0" w:color="auto"/>
            <w:bottom w:val="none" w:sz="0" w:space="0" w:color="auto"/>
            <w:right w:val="none" w:sz="0" w:space="0" w:color="auto"/>
          </w:divBdr>
        </w:div>
        <w:div w:id="1020009362">
          <w:marLeft w:val="1800"/>
          <w:marRight w:val="0"/>
          <w:marTop w:val="96"/>
          <w:marBottom w:val="0"/>
          <w:divBdr>
            <w:top w:val="none" w:sz="0" w:space="0" w:color="auto"/>
            <w:left w:val="none" w:sz="0" w:space="0" w:color="auto"/>
            <w:bottom w:val="none" w:sz="0" w:space="0" w:color="auto"/>
            <w:right w:val="none" w:sz="0" w:space="0" w:color="auto"/>
          </w:divBdr>
        </w:div>
        <w:div w:id="1272973704">
          <w:marLeft w:val="1166"/>
          <w:marRight w:val="0"/>
          <w:marTop w:val="115"/>
          <w:marBottom w:val="0"/>
          <w:divBdr>
            <w:top w:val="none" w:sz="0" w:space="0" w:color="auto"/>
            <w:left w:val="none" w:sz="0" w:space="0" w:color="auto"/>
            <w:bottom w:val="none" w:sz="0" w:space="0" w:color="auto"/>
            <w:right w:val="none" w:sz="0" w:space="0" w:color="auto"/>
          </w:divBdr>
        </w:div>
        <w:div w:id="1736127015">
          <w:marLeft w:val="1166"/>
          <w:marRight w:val="0"/>
          <w:marTop w:val="115"/>
          <w:marBottom w:val="0"/>
          <w:divBdr>
            <w:top w:val="none" w:sz="0" w:space="0" w:color="auto"/>
            <w:left w:val="none" w:sz="0" w:space="0" w:color="auto"/>
            <w:bottom w:val="none" w:sz="0" w:space="0" w:color="auto"/>
            <w:right w:val="none" w:sz="0" w:space="0" w:color="auto"/>
          </w:divBdr>
        </w:div>
      </w:divsChild>
    </w:div>
    <w:div w:id="750811172">
      <w:bodyDiv w:val="1"/>
      <w:marLeft w:val="0"/>
      <w:marRight w:val="0"/>
      <w:marTop w:val="0"/>
      <w:marBottom w:val="0"/>
      <w:divBdr>
        <w:top w:val="none" w:sz="0" w:space="0" w:color="auto"/>
        <w:left w:val="none" w:sz="0" w:space="0" w:color="auto"/>
        <w:bottom w:val="none" w:sz="0" w:space="0" w:color="auto"/>
        <w:right w:val="none" w:sz="0" w:space="0" w:color="auto"/>
      </w:divBdr>
      <w:divsChild>
        <w:div w:id="473060040">
          <w:marLeft w:val="979"/>
          <w:marRight w:val="0"/>
          <w:marTop w:val="80"/>
          <w:marBottom w:val="0"/>
          <w:divBdr>
            <w:top w:val="none" w:sz="0" w:space="0" w:color="auto"/>
            <w:left w:val="none" w:sz="0" w:space="0" w:color="auto"/>
            <w:bottom w:val="none" w:sz="0" w:space="0" w:color="auto"/>
            <w:right w:val="none" w:sz="0" w:space="0" w:color="auto"/>
          </w:divBdr>
        </w:div>
        <w:div w:id="1239756215">
          <w:marLeft w:val="979"/>
          <w:marRight w:val="0"/>
          <w:marTop w:val="80"/>
          <w:marBottom w:val="0"/>
          <w:divBdr>
            <w:top w:val="none" w:sz="0" w:space="0" w:color="auto"/>
            <w:left w:val="none" w:sz="0" w:space="0" w:color="auto"/>
            <w:bottom w:val="none" w:sz="0" w:space="0" w:color="auto"/>
            <w:right w:val="none" w:sz="0" w:space="0" w:color="auto"/>
          </w:divBdr>
        </w:div>
        <w:div w:id="1480029840">
          <w:marLeft w:val="979"/>
          <w:marRight w:val="0"/>
          <w:marTop w:val="80"/>
          <w:marBottom w:val="0"/>
          <w:divBdr>
            <w:top w:val="none" w:sz="0" w:space="0" w:color="auto"/>
            <w:left w:val="none" w:sz="0" w:space="0" w:color="auto"/>
            <w:bottom w:val="none" w:sz="0" w:space="0" w:color="auto"/>
            <w:right w:val="none" w:sz="0" w:space="0" w:color="auto"/>
          </w:divBdr>
        </w:div>
        <w:div w:id="1640568473">
          <w:marLeft w:val="979"/>
          <w:marRight w:val="0"/>
          <w:marTop w:val="80"/>
          <w:marBottom w:val="0"/>
          <w:divBdr>
            <w:top w:val="none" w:sz="0" w:space="0" w:color="auto"/>
            <w:left w:val="none" w:sz="0" w:space="0" w:color="auto"/>
            <w:bottom w:val="none" w:sz="0" w:space="0" w:color="auto"/>
            <w:right w:val="none" w:sz="0" w:space="0" w:color="auto"/>
          </w:divBdr>
        </w:div>
        <w:div w:id="1818299601">
          <w:marLeft w:val="979"/>
          <w:marRight w:val="0"/>
          <w:marTop w:val="80"/>
          <w:marBottom w:val="0"/>
          <w:divBdr>
            <w:top w:val="none" w:sz="0" w:space="0" w:color="auto"/>
            <w:left w:val="none" w:sz="0" w:space="0" w:color="auto"/>
            <w:bottom w:val="none" w:sz="0" w:space="0" w:color="auto"/>
            <w:right w:val="none" w:sz="0" w:space="0" w:color="auto"/>
          </w:divBdr>
        </w:div>
        <w:div w:id="1937860321">
          <w:marLeft w:val="979"/>
          <w:marRight w:val="0"/>
          <w:marTop w:val="80"/>
          <w:marBottom w:val="0"/>
          <w:divBdr>
            <w:top w:val="none" w:sz="0" w:space="0" w:color="auto"/>
            <w:left w:val="none" w:sz="0" w:space="0" w:color="auto"/>
            <w:bottom w:val="none" w:sz="0" w:space="0" w:color="auto"/>
            <w:right w:val="none" w:sz="0" w:space="0" w:color="auto"/>
          </w:divBdr>
        </w:div>
      </w:divsChild>
    </w:div>
    <w:div w:id="761947692">
      <w:bodyDiv w:val="1"/>
      <w:marLeft w:val="0"/>
      <w:marRight w:val="0"/>
      <w:marTop w:val="0"/>
      <w:marBottom w:val="0"/>
      <w:divBdr>
        <w:top w:val="none" w:sz="0" w:space="0" w:color="auto"/>
        <w:left w:val="none" w:sz="0" w:space="0" w:color="auto"/>
        <w:bottom w:val="none" w:sz="0" w:space="0" w:color="auto"/>
        <w:right w:val="none" w:sz="0" w:space="0" w:color="auto"/>
      </w:divBdr>
      <w:divsChild>
        <w:div w:id="874007598">
          <w:marLeft w:val="547"/>
          <w:marRight w:val="0"/>
          <w:marTop w:val="125"/>
          <w:marBottom w:val="0"/>
          <w:divBdr>
            <w:top w:val="none" w:sz="0" w:space="0" w:color="auto"/>
            <w:left w:val="none" w:sz="0" w:space="0" w:color="auto"/>
            <w:bottom w:val="none" w:sz="0" w:space="0" w:color="auto"/>
            <w:right w:val="none" w:sz="0" w:space="0" w:color="auto"/>
          </w:divBdr>
        </w:div>
        <w:div w:id="641271174">
          <w:marLeft w:val="547"/>
          <w:marRight w:val="0"/>
          <w:marTop w:val="125"/>
          <w:marBottom w:val="0"/>
          <w:divBdr>
            <w:top w:val="none" w:sz="0" w:space="0" w:color="auto"/>
            <w:left w:val="none" w:sz="0" w:space="0" w:color="auto"/>
            <w:bottom w:val="none" w:sz="0" w:space="0" w:color="auto"/>
            <w:right w:val="none" w:sz="0" w:space="0" w:color="auto"/>
          </w:divBdr>
        </w:div>
        <w:div w:id="1659765031">
          <w:marLeft w:val="547"/>
          <w:marRight w:val="0"/>
          <w:marTop w:val="125"/>
          <w:marBottom w:val="0"/>
          <w:divBdr>
            <w:top w:val="none" w:sz="0" w:space="0" w:color="auto"/>
            <w:left w:val="none" w:sz="0" w:space="0" w:color="auto"/>
            <w:bottom w:val="none" w:sz="0" w:space="0" w:color="auto"/>
            <w:right w:val="none" w:sz="0" w:space="0" w:color="auto"/>
          </w:divBdr>
        </w:div>
      </w:divsChild>
    </w:div>
    <w:div w:id="781001134">
      <w:bodyDiv w:val="1"/>
      <w:marLeft w:val="0"/>
      <w:marRight w:val="0"/>
      <w:marTop w:val="0"/>
      <w:marBottom w:val="0"/>
      <w:divBdr>
        <w:top w:val="none" w:sz="0" w:space="0" w:color="auto"/>
        <w:left w:val="none" w:sz="0" w:space="0" w:color="auto"/>
        <w:bottom w:val="none" w:sz="0" w:space="0" w:color="auto"/>
        <w:right w:val="none" w:sz="0" w:space="0" w:color="auto"/>
      </w:divBdr>
      <w:divsChild>
        <w:div w:id="280649801">
          <w:marLeft w:val="547"/>
          <w:marRight w:val="0"/>
          <w:marTop w:val="149"/>
          <w:marBottom w:val="0"/>
          <w:divBdr>
            <w:top w:val="none" w:sz="0" w:space="0" w:color="auto"/>
            <w:left w:val="none" w:sz="0" w:space="0" w:color="auto"/>
            <w:bottom w:val="none" w:sz="0" w:space="0" w:color="auto"/>
            <w:right w:val="none" w:sz="0" w:space="0" w:color="auto"/>
          </w:divBdr>
        </w:div>
        <w:div w:id="1817649710">
          <w:marLeft w:val="1166"/>
          <w:marRight w:val="0"/>
          <w:marTop w:val="125"/>
          <w:marBottom w:val="0"/>
          <w:divBdr>
            <w:top w:val="none" w:sz="0" w:space="0" w:color="auto"/>
            <w:left w:val="none" w:sz="0" w:space="0" w:color="auto"/>
            <w:bottom w:val="none" w:sz="0" w:space="0" w:color="auto"/>
            <w:right w:val="none" w:sz="0" w:space="0" w:color="auto"/>
          </w:divBdr>
        </w:div>
        <w:div w:id="1357122618">
          <w:marLeft w:val="1800"/>
          <w:marRight w:val="0"/>
          <w:marTop w:val="106"/>
          <w:marBottom w:val="0"/>
          <w:divBdr>
            <w:top w:val="none" w:sz="0" w:space="0" w:color="auto"/>
            <w:left w:val="none" w:sz="0" w:space="0" w:color="auto"/>
            <w:bottom w:val="none" w:sz="0" w:space="0" w:color="auto"/>
            <w:right w:val="none" w:sz="0" w:space="0" w:color="auto"/>
          </w:divBdr>
        </w:div>
        <w:div w:id="449861588">
          <w:marLeft w:val="1800"/>
          <w:marRight w:val="0"/>
          <w:marTop w:val="106"/>
          <w:marBottom w:val="0"/>
          <w:divBdr>
            <w:top w:val="none" w:sz="0" w:space="0" w:color="auto"/>
            <w:left w:val="none" w:sz="0" w:space="0" w:color="auto"/>
            <w:bottom w:val="none" w:sz="0" w:space="0" w:color="auto"/>
            <w:right w:val="none" w:sz="0" w:space="0" w:color="auto"/>
          </w:divBdr>
        </w:div>
        <w:div w:id="29503796">
          <w:marLeft w:val="1800"/>
          <w:marRight w:val="0"/>
          <w:marTop w:val="106"/>
          <w:marBottom w:val="0"/>
          <w:divBdr>
            <w:top w:val="none" w:sz="0" w:space="0" w:color="auto"/>
            <w:left w:val="none" w:sz="0" w:space="0" w:color="auto"/>
            <w:bottom w:val="none" w:sz="0" w:space="0" w:color="auto"/>
            <w:right w:val="none" w:sz="0" w:space="0" w:color="auto"/>
          </w:divBdr>
        </w:div>
        <w:div w:id="528294998">
          <w:marLeft w:val="1800"/>
          <w:marRight w:val="0"/>
          <w:marTop w:val="106"/>
          <w:marBottom w:val="0"/>
          <w:divBdr>
            <w:top w:val="none" w:sz="0" w:space="0" w:color="auto"/>
            <w:left w:val="none" w:sz="0" w:space="0" w:color="auto"/>
            <w:bottom w:val="none" w:sz="0" w:space="0" w:color="auto"/>
            <w:right w:val="none" w:sz="0" w:space="0" w:color="auto"/>
          </w:divBdr>
        </w:div>
        <w:div w:id="94636454">
          <w:marLeft w:val="1800"/>
          <w:marRight w:val="0"/>
          <w:marTop w:val="106"/>
          <w:marBottom w:val="0"/>
          <w:divBdr>
            <w:top w:val="none" w:sz="0" w:space="0" w:color="auto"/>
            <w:left w:val="none" w:sz="0" w:space="0" w:color="auto"/>
            <w:bottom w:val="none" w:sz="0" w:space="0" w:color="auto"/>
            <w:right w:val="none" w:sz="0" w:space="0" w:color="auto"/>
          </w:divBdr>
        </w:div>
      </w:divsChild>
    </w:div>
    <w:div w:id="849372894">
      <w:bodyDiv w:val="1"/>
      <w:marLeft w:val="0"/>
      <w:marRight w:val="0"/>
      <w:marTop w:val="0"/>
      <w:marBottom w:val="0"/>
      <w:divBdr>
        <w:top w:val="none" w:sz="0" w:space="0" w:color="auto"/>
        <w:left w:val="none" w:sz="0" w:space="0" w:color="auto"/>
        <w:bottom w:val="none" w:sz="0" w:space="0" w:color="auto"/>
        <w:right w:val="none" w:sz="0" w:space="0" w:color="auto"/>
      </w:divBdr>
      <w:divsChild>
        <w:div w:id="1822692988">
          <w:marLeft w:val="547"/>
          <w:marRight w:val="0"/>
          <w:marTop w:val="106"/>
          <w:marBottom w:val="0"/>
          <w:divBdr>
            <w:top w:val="none" w:sz="0" w:space="0" w:color="auto"/>
            <w:left w:val="none" w:sz="0" w:space="0" w:color="auto"/>
            <w:bottom w:val="none" w:sz="0" w:space="0" w:color="auto"/>
            <w:right w:val="none" w:sz="0" w:space="0" w:color="auto"/>
          </w:divBdr>
        </w:div>
      </w:divsChild>
    </w:div>
    <w:div w:id="888764938">
      <w:bodyDiv w:val="1"/>
      <w:marLeft w:val="0"/>
      <w:marRight w:val="0"/>
      <w:marTop w:val="0"/>
      <w:marBottom w:val="0"/>
      <w:divBdr>
        <w:top w:val="none" w:sz="0" w:space="0" w:color="auto"/>
        <w:left w:val="none" w:sz="0" w:space="0" w:color="auto"/>
        <w:bottom w:val="none" w:sz="0" w:space="0" w:color="auto"/>
        <w:right w:val="none" w:sz="0" w:space="0" w:color="auto"/>
      </w:divBdr>
      <w:divsChild>
        <w:div w:id="1177498117">
          <w:marLeft w:val="576"/>
          <w:marRight w:val="0"/>
          <w:marTop w:val="80"/>
          <w:marBottom w:val="0"/>
          <w:divBdr>
            <w:top w:val="none" w:sz="0" w:space="0" w:color="auto"/>
            <w:left w:val="none" w:sz="0" w:space="0" w:color="auto"/>
            <w:bottom w:val="none" w:sz="0" w:space="0" w:color="auto"/>
            <w:right w:val="none" w:sz="0" w:space="0" w:color="auto"/>
          </w:divBdr>
        </w:div>
        <w:div w:id="1289891665">
          <w:marLeft w:val="576"/>
          <w:marRight w:val="0"/>
          <w:marTop w:val="80"/>
          <w:marBottom w:val="0"/>
          <w:divBdr>
            <w:top w:val="none" w:sz="0" w:space="0" w:color="auto"/>
            <w:left w:val="none" w:sz="0" w:space="0" w:color="auto"/>
            <w:bottom w:val="none" w:sz="0" w:space="0" w:color="auto"/>
            <w:right w:val="none" w:sz="0" w:space="0" w:color="auto"/>
          </w:divBdr>
        </w:div>
        <w:div w:id="1984771801">
          <w:marLeft w:val="576"/>
          <w:marRight w:val="0"/>
          <w:marTop w:val="80"/>
          <w:marBottom w:val="0"/>
          <w:divBdr>
            <w:top w:val="none" w:sz="0" w:space="0" w:color="auto"/>
            <w:left w:val="none" w:sz="0" w:space="0" w:color="auto"/>
            <w:bottom w:val="none" w:sz="0" w:space="0" w:color="auto"/>
            <w:right w:val="none" w:sz="0" w:space="0" w:color="auto"/>
          </w:divBdr>
        </w:div>
      </w:divsChild>
    </w:div>
    <w:div w:id="1000742261">
      <w:bodyDiv w:val="1"/>
      <w:marLeft w:val="0"/>
      <w:marRight w:val="0"/>
      <w:marTop w:val="0"/>
      <w:marBottom w:val="0"/>
      <w:divBdr>
        <w:top w:val="none" w:sz="0" w:space="0" w:color="auto"/>
        <w:left w:val="none" w:sz="0" w:space="0" w:color="auto"/>
        <w:bottom w:val="none" w:sz="0" w:space="0" w:color="auto"/>
        <w:right w:val="none" w:sz="0" w:space="0" w:color="auto"/>
      </w:divBdr>
      <w:divsChild>
        <w:div w:id="44571862">
          <w:marLeft w:val="835"/>
          <w:marRight w:val="0"/>
          <w:marTop w:val="120"/>
          <w:marBottom w:val="0"/>
          <w:divBdr>
            <w:top w:val="none" w:sz="0" w:space="0" w:color="auto"/>
            <w:left w:val="none" w:sz="0" w:space="0" w:color="auto"/>
            <w:bottom w:val="none" w:sz="0" w:space="0" w:color="auto"/>
            <w:right w:val="none" w:sz="0" w:space="0" w:color="auto"/>
          </w:divBdr>
        </w:div>
        <w:div w:id="148786397">
          <w:marLeft w:val="835"/>
          <w:marRight w:val="0"/>
          <w:marTop w:val="120"/>
          <w:marBottom w:val="0"/>
          <w:divBdr>
            <w:top w:val="none" w:sz="0" w:space="0" w:color="auto"/>
            <w:left w:val="none" w:sz="0" w:space="0" w:color="auto"/>
            <w:bottom w:val="none" w:sz="0" w:space="0" w:color="auto"/>
            <w:right w:val="none" w:sz="0" w:space="0" w:color="auto"/>
          </w:divBdr>
        </w:div>
        <w:div w:id="1006901500">
          <w:marLeft w:val="835"/>
          <w:marRight w:val="0"/>
          <w:marTop w:val="120"/>
          <w:marBottom w:val="0"/>
          <w:divBdr>
            <w:top w:val="none" w:sz="0" w:space="0" w:color="auto"/>
            <w:left w:val="none" w:sz="0" w:space="0" w:color="auto"/>
            <w:bottom w:val="none" w:sz="0" w:space="0" w:color="auto"/>
            <w:right w:val="none" w:sz="0" w:space="0" w:color="auto"/>
          </w:divBdr>
        </w:div>
        <w:div w:id="1020163464">
          <w:marLeft w:val="835"/>
          <w:marRight w:val="0"/>
          <w:marTop w:val="120"/>
          <w:marBottom w:val="0"/>
          <w:divBdr>
            <w:top w:val="none" w:sz="0" w:space="0" w:color="auto"/>
            <w:left w:val="none" w:sz="0" w:space="0" w:color="auto"/>
            <w:bottom w:val="none" w:sz="0" w:space="0" w:color="auto"/>
            <w:right w:val="none" w:sz="0" w:space="0" w:color="auto"/>
          </w:divBdr>
        </w:div>
        <w:div w:id="1641232600">
          <w:marLeft w:val="835"/>
          <w:marRight w:val="0"/>
          <w:marTop w:val="120"/>
          <w:marBottom w:val="0"/>
          <w:divBdr>
            <w:top w:val="none" w:sz="0" w:space="0" w:color="auto"/>
            <w:left w:val="none" w:sz="0" w:space="0" w:color="auto"/>
            <w:bottom w:val="none" w:sz="0" w:space="0" w:color="auto"/>
            <w:right w:val="none" w:sz="0" w:space="0" w:color="auto"/>
          </w:divBdr>
        </w:div>
        <w:div w:id="1672180599">
          <w:marLeft w:val="835"/>
          <w:marRight w:val="0"/>
          <w:marTop w:val="120"/>
          <w:marBottom w:val="0"/>
          <w:divBdr>
            <w:top w:val="none" w:sz="0" w:space="0" w:color="auto"/>
            <w:left w:val="none" w:sz="0" w:space="0" w:color="auto"/>
            <w:bottom w:val="none" w:sz="0" w:space="0" w:color="auto"/>
            <w:right w:val="none" w:sz="0" w:space="0" w:color="auto"/>
          </w:divBdr>
        </w:div>
      </w:divsChild>
    </w:div>
    <w:div w:id="1032539655">
      <w:bodyDiv w:val="1"/>
      <w:marLeft w:val="0"/>
      <w:marRight w:val="0"/>
      <w:marTop w:val="0"/>
      <w:marBottom w:val="0"/>
      <w:divBdr>
        <w:top w:val="none" w:sz="0" w:space="0" w:color="auto"/>
        <w:left w:val="none" w:sz="0" w:space="0" w:color="auto"/>
        <w:bottom w:val="none" w:sz="0" w:space="0" w:color="auto"/>
        <w:right w:val="none" w:sz="0" w:space="0" w:color="auto"/>
      </w:divBdr>
      <w:divsChild>
        <w:div w:id="1952011906">
          <w:marLeft w:val="547"/>
          <w:marRight w:val="0"/>
          <w:marTop w:val="120"/>
          <w:marBottom w:val="0"/>
          <w:divBdr>
            <w:top w:val="none" w:sz="0" w:space="0" w:color="auto"/>
            <w:left w:val="none" w:sz="0" w:space="0" w:color="auto"/>
            <w:bottom w:val="none" w:sz="0" w:space="0" w:color="auto"/>
            <w:right w:val="none" w:sz="0" w:space="0" w:color="auto"/>
          </w:divBdr>
        </w:div>
        <w:div w:id="1528366689">
          <w:marLeft w:val="547"/>
          <w:marRight w:val="0"/>
          <w:marTop w:val="120"/>
          <w:marBottom w:val="0"/>
          <w:divBdr>
            <w:top w:val="none" w:sz="0" w:space="0" w:color="auto"/>
            <w:left w:val="none" w:sz="0" w:space="0" w:color="auto"/>
            <w:bottom w:val="none" w:sz="0" w:space="0" w:color="auto"/>
            <w:right w:val="none" w:sz="0" w:space="0" w:color="auto"/>
          </w:divBdr>
        </w:div>
      </w:divsChild>
    </w:div>
    <w:div w:id="1034355511">
      <w:bodyDiv w:val="1"/>
      <w:marLeft w:val="0"/>
      <w:marRight w:val="0"/>
      <w:marTop w:val="0"/>
      <w:marBottom w:val="0"/>
      <w:divBdr>
        <w:top w:val="none" w:sz="0" w:space="0" w:color="auto"/>
        <w:left w:val="none" w:sz="0" w:space="0" w:color="auto"/>
        <w:bottom w:val="none" w:sz="0" w:space="0" w:color="auto"/>
        <w:right w:val="none" w:sz="0" w:space="0" w:color="auto"/>
      </w:divBdr>
      <w:divsChild>
        <w:div w:id="171648612">
          <w:marLeft w:val="1166"/>
          <w:marRight w:val="0"/>
          <w:marTop w:val="115"/>
          <w:marBottom w:val="0"/>
          <w:divBdr>
            <w:top w:val="none" w:sz="0" w:space="0" w:color="auto"/>
            <w:left w:val="none" w:sz="0" w:space="0" w:color="auto"/>
            <w:bottom w:val="none" w:sz="0" w:space="0" w:color="auto"/>
            <w:right w:val="none" w:sz="0" w:space="0" w:color="auto"/>
          </w:divBdr>
        </w:div>
        <w:div w:id="1663921917">
          <w:marLeft w:val="547"/>
          <w:marRight w:val="0"/>
          <w:marTop w:val="134"/>
          <w:marBottom w:val="0"/>
          <w:divBdr>
            <w:top w:val="none" w:sz="0" w:space="0" w:color="auto"/>
            <w:left w:val="none" w:sz="0" w:space="0" w:color="auto"/>
            <w:bottom w:val="none" w:sz="0" w:space="0" w:color="auto"/>
            <w:right w:val="none" w:sz="0" w:space="0" w:color="auto"/>
          </w:divBdr>
        </w:div>
        <w:div w:id="1829782097">
          <w:marLeft w:val="1166"/>
          <w:marRight w:val="0"/>
          <w:marTop w:val="115"/>
          <w:marBottom w:val="0"/>
          <w:divBdr>
            <w:top w:val="none" w:sz="0" w:space="0" w:color="auto"/>
            <w:left w:val="none" w:sz="0" w:space="0" w:color="auto"/>
            <w:bottom w:val="none" w:sz="0" w:space="0" w:color="auto"/>
            <w:right w:val="none" w:sz="0" w:space="0" w:color="auto"/>
          </w:divBdr>
        </w:div>
        <w:div w:id="2125492963">
          <w:marLeft w:val="1166"/>
          <w:marRight w:val="0"/>
          <w:marTop w:val="115"/>
          <w:marBottom w:val="0"/>
          <w:divBdr>
            <w:top w:val="none" w:sz="0" w:space="0" w:color="auto"/>
            <w:left w:val="none" w:sz="0" w:space="0" w:color="auto"/>
            <w:bottom w:val="none" w:sz="0" w:space="0" w:color="auto"/>
            <w:right w:val="none" w:sz="0" w:space="0" w:color="auto"/>
          </w:divBdr>
        </w:div>
      </w:divsChild>
    </w:div>
    <w:div w:id="1037046413">
      <w:bodyDiv w:val="1"/>
      <w:marLeft w:val="0"/>
      <w:marRight w:val="0"/>
      <w:marTop w:val="0"/>
      <w:marBottom w:val="0"/>
      <w:divBdr>
        <w:top w:val="none" w:sz="0" w:space="0" w:color="auto"/>
        <w:left w:val="none" w:sz="0" w:space="0" w:color="auto"/>
        <w:bottom w:val="none" w:sz="0" w:space="0" w:color="auto"/>
        <w:right w:val="none" w:sz="0" w:space="0" w:color="auto"/>
      </w:divBdr>
      <w:divsChild>
        <w:div w:id="447894078">
          <w:marLeft w:val="576"/>
          <w:marRight w:val="0"/>
          <w:marTop w:val="80"/>
          <w:marBottom w:val="0"/>
          <w:divBdr>
            <w:top w:val="none" w:sz="0" w:space="0" w:color="auto"/>
            <w:left w:val="none" w:sz="0" w:space="0" w:color="auto"/>
            <w:bottom w:val="none" w:sz="0" w:space="0" w:color="auto"/>
            <w:right w:val="none" w:sz="0" w:space="0" w:color="auto"/>
          </w:divBdr>
        </w:div>
        <w:div w:id="698506785">
          <w:marLeft w:val="576"/>
          <w:marRight w:val="0"/>
          <w:marTop w:val="80"/>
          <w:marBottom w:val="0"/>
          <w:divBdr>
            <w:top w:val="none" w:sz="0" w:space="0" w:color="auto"/>
            <w:left w:val="none" w:sz="0" w:space="0" w:color="auto"/>
            <w:bottom w:val="none" w:sz="0" w:space="0" w:color="auto"/>
            <w:right w:val="none" w:sz="0" w:space="0" w:color="auto"/>
          </w:divBdr>
        </w:div>
        <w:div w:id="1215045955">
          <w:marLeft w:val="576"/>
          <w:marRight w:val="0"/>
          <w:marTop w:val="80"/>
          <w:marBottom w:val="0"/>
          <w:divBdr>
            <w:top w:val="none" w:sz="0" w:space="0" w:color="auto"/>
            <w:left w:val="none" w:sz="0" w:space="0" w:color="auto"/>
            <w:bottom w:val="none" w:sz="0" w:space="0" w:color="auto"/>
            <w:right w:val="none" w:sz="0" w:space="0" w:color="auto"/>
          </w:divBdr>
        </w:div>
        <w:div w:id="1295015711">
          <w:marLeft w:val="576"/>
          <w:marRight w:val="0"/>
          <w:marTop w:val="80"/>
          <w:marBottom w:val="0"/>
          <w:divBdr>
            <w:top w:val="none" w:sz="0" w:space="0" w:color="auto"/>
            <w:left w:val="none" w:sz="0" w:space="0" w:color="auto"/>
            <w:bottom w:val="none" w:sz="0" w:space="0" w:color="auto"/>
            <w:right w:val="none" w:sz="0" w:space="0" w:color="auto"/>
          </w:divBdr>
        </w:div>
        <w:div w:id="1304309778">
          <w:marLeft w:val="576"/>
          <w:marRight w:val="0"/>
          <w:marTop w:val="80"/>
          <w:marBottom w:val="0"/>
          <w:divBdr>
            <w:top w:val="none" w:sz="0" w:space="0" w:color="auto"/>
            <w:left w:val="none" w:sz="0" w:space="0" w:color="auto"/>
            <w:bottom w:val="none" w:sz="0" w:space="0" w:color="auto"/>
            <w:right w:val="none" w:sz="0" w:space="0" w:color="auto"/>
          </w:divBdr>
        </w:div>
      </w:divsChild>
    </w:div>
    <w:div w:id="1045527215">
      <w:bodyDiv w:val="1"/>
      <w:marLeft w:val="0"/>
      <w:marRight w:val="0"/>
      <w:marTop w:val="0"/>
      <w:marBottom w:val="0"/>
      <w:divBdr>
        <w:top w:val="none" w:sz="0" w:space="0" w:color="auto"/>
        <w:left w:val="none" w:sz="0" w:space="0" w:color="auto"/>
        <w:bottom w:val="none" w:sz="0" w:space="0" w:color="auto"/>
        <w:right w:val="none" w:sz="0" w:space="0" w:color="auto"/>
      </w:divBdr>
    </w:div>
    <w:div w:id="1064646283">
      <w:bodyDiv w:val="1"/>
      <w:marLeft w:val="0"/>
      <w:marRight w:val="0"/>
      <w:marTop w:val="0"/>
      <w:marBottom w:val="0"/>
      <w:divBdr>
        <w:top w:val="none" w:sz="0" w:space="0" w:color="auto"/>
        <w:left w:val="none" w:sz="0" w:space="0" w:color="auto"/>
        <w:bottom w:val="none" w:sz="0" w:space="0" w:color="auto"/>
        <w:right w:val="none" w:sz="0" w:space="0" w:color="auto"/>
      </w:divBdr>
    </w:div>
    <w:div w:id="1067606236">
      <w:bodyDiv w:val="1"/>
      <w:marLeft w:val="0"/>
      <w:marRight w:val="0"/>
      <w:marTop w:val="0"/>
      <w:marBottom w:val="0"/>
      <w:divBdr>
        <w:top w:val="none" w:sz="0" w:space="0" w:color="auto"/>
        <w:left w:val="none" w:sz="0" w:space="0" w:color="auto"/>
        <w:bottom w:val="none" w:sz="0" w:space="0" w:color="auto"/>
        <w:right w:val="none" w:sz="0" w:space="0" w:color="auto"/>
      </w:divBdr>
      <w:divsChild>
        <w:div w:id="379138868">
          <w:marLeft w:val="547"/>
          <w:marRight w:val="0"/>
          <w:marTop w:val="115"/>
          <w:marBottom w:val="0"/>
          <w:divBdr>
            <w:top w:val="none" w:sz="0" w:space="0" w:color="auto"/>
            <w:left w:val="none" w:sz="0" w:space="0" w:color="auto"/>
            <w:bottom w:val="none" w:sz="0" w:space="0" w:color="auto"/>
            <w:right w:val="none" w:sz="0" w:space="0" w:color="auto"/>
          </w:divBdr>
        </w:div>
        <w:div w:id="491334496">
          <w:marLeft w:val="547"/>
          <w:marRight w:val="0"/>
          <w:marTop w:val="115"/>
          <w:marBottom w:val="0"/>
          <w:divBdr>
            <w:top w:val="none" w:sz="0" w:space="0" w:color="auto"/>
            <w:left w:val="none" w:sz="0" w:space="0" w:color="auto"/>
            <w:bottom w:val="none" w:sz="0" w:space="0" w:color="auto"/>
            <w:right w:val="none" w:sz="0" w:space="0" w:color="auto"/>
          </w:divBdr>
        </w:div>
        <w:div w:id="1216821594">
          <w:marLeft w:val="547"/>
          <w:marRight w:val="0"/>
          <w:marTop w:val="115"/>
          <w:marBottom w:val="0"/>
          <w:divBdr>
            <w:top w:val="none" w:sz="0" w:space="0" w:color="auto"/>
            <w:left w:val="none" w:sz="0" w:space="0" w:color="auto"/>
            <w:bottom w:val="none" w:sz="0" w:space="0" w:color="auto"/>
            <w:right w:val="none" w:sz="0" w:space="0" w:color="auto"/>
          </w:divBdr>
        </w:div>
        <w:div w:id="1486628208">
          <w:marLeft w:val="547"/>
          <w:marRight w:val="0"/>
          <w:marTop w:val="115"/>
          <w:marBottom w:val="0"/>
          <w:divBdr>
            <w:top w:val="none" w:sz="0" w:space="0" w:color="auto"/>
            <w:left w:val="none" w:sz="0" w:space="0" w:color="auto"/>
            <w:bottom w:val="none" w:sz="0" w:space="0" w:color="auto"/>
            <w:right w:val="none" w:sz="0" w:space="0" w:color="auto"/>
          </w:divBdr>
        </w:div>
        <w:div w:id="1943340590">
          <w:marLeft w:val="547"/>
          <w:marRight w:val="0"/>
          <w:marTop w:val="115"/>
          <w:marBottom w:val="0"/>
          <w:divBdr>
            <w:top w:val="none" w:sz="0" w:space="0" w:color="auto"/>
            <w:left w:val="none" w:sz="0" w:space="0" w:color="auto"/>
            <w:bottom w:val="none" w:sz="0" w:space="0" w:color="auto"/>
            <w:right w:val="none" w:sz="0" w:space="0" w:color="auto"/>
          </w:divBdr>
        </w:div>
      </w:divsChild>
    </w:div>
    <w:div w:id="1089304478">
      <w:bodyDiv w:val="1"/>
      <w:marLeft w:val="0"/>
      <w:marRight w:val="0"/>
      <w:marTop w:val="0"/>
      <w:marBottom w:val="0"/>
      <w:divBdr>
        <w:top w:val="none" w:sz="0" w:space="0" w:color="auto"/>
        <w:left w:val="none" w:sz="0" w:space="0" w:color="auto"/>
        <w:bottom w:val="none" w:sz="0" w:space="0" w:color="auto"/>
        <w:right w:val="none" w:sz="0" w:space="0" w:color="auto"/>
      </w:divBdr>
      <w:divsChild>
        <w:div w:id="1951204194">
          <w:marLeft w:val="547"/>
          <w:marRight w:val="0"/>
          <w:marTop w:val="110"/>
          <w:marBottom w:val="0"/>
          <w:divBdr>
            <w:top w:val="none" w:sz="0" w:space="0" w:color="auto"/>
            <w:left w:val="none" w:sz="0" w:space="0" w:color="auto"/>
            <w:bottom w:val="none" w:sz="0" w:space="0" w:color="auto"/>
            <w:right w:val="none" w:sz="0" w:space="0" w:color="auto"/>
          </w:divBdr>
        </w:div>
        <w:div w:id="1231846814">
          <w:marLeft w:val="1166"/>
          <w:marRight w:val="0"/>
          <w:marTop w:val="96"/>
          <w:marBottom w:val="0"/>
          <w:divBdr>
            <w:top w:val="none" w:sz="0" w:space="0" w:color="auto"/>
            <w:left w:val="none" w:sz="0" w:space="0" w:color="auto"/>
            <w:bottom w:val="none" w:sz="0" w:space="0" w:color="auto"/>
            <w:right w:val="none" w:sz="0" w:space="0" w:color="auto"/>
          </w:divBdr>
        </w:div>
        <w:div w:id="1394154429">
          <w:marLeft w:val="1166"/>
          <w:marRight w:val="0"/>
          <w:marTop w:val="96"/>
          <w:marBottom w:val="0"/>
          <w:divBdr>
            <w:top w:val="none" w:sz="0" w:space="0" w:color="auto"/>
            <w:left w:val="none" w:sz="0" w:space="0" w:color="auto"/>
            <w:bottom w:val="none" w:sz="0" w:space="0" w:color="auto"/>
            <w:right w:val="none" w:sz="0" w:space="0" w:color="auto"/>
          </w:divBdr>
        </w:div>
        <w:div w:id="659775304">
          <w:marLeft w:val="1166"/>
          <w:marRight w:val="0"/>
          <w:marTop w:val="96"/>
          <w:marBottom w:val="0"/>
          <w:divBdr>
            <w:top w:val="none" w:sz="0" w:space="0" w:color="auto"/>
            <w:left w:val="none" w:sz="0" w:space="0" w:color="auto"/>
            <w:bottom w:val="none" w:sz="0" w:space="0" w:color="auto"/>
            <w:right w:val="none" w:sz="0" w:space="0" w:color="auto"/>
          </w:divBdr>
        </w:div>
        <w:div w:id="2046903087">
          <w:marLeft w:val="1166"/>
          <w:marRight w:val="0"/>
          <w:marTop w:val="96"/>
          <w:marBottom w:val="0"/>
          <w:divBdr>
            <w:top w:val="none" w:sz="0" w:space="0" w:color="auto"/>
            <w:left w:val="none" w:sz="0" w:space="0" w:color="auto"/>
            <w:bottom w:val="none" w:sz="0" w:space="0" w:color="auto"/>
            <w:right w:val="none" w:sz="0" w:space="0" w:color="auto"/>
          </w:divBdr>
        </w:div>
        <w:div w:id="243953119">
          <w:marLeft w:val="1166"/>
          <w:marRight w:val="0"/>
          <w:marTop w:val="96"/>
          <w:marBottom w:val="0"/>
          <w:divBdr>
            <w:top w:val="none" w:sz="0" w:space="0" w:color="auto"/>
            <w:left w:val="none" w:sz="0" w:space="0" w:color="auto"/>
            <w:bottom w:val="none" w:sz="0" w:space="0" w:color="auto"/>
            <w:right w:val="none" w:sz="0" w:space="0" w:color="auto"/>
          </w:divBdr>
        </w:div>
        <w:div w:id="981226938">
          <w:marLeft w:val="1166"/>
          <w:marRight w:val="0"/>
          <w:marTop w:val="96"/>
          <w:marBottom w:val="0"/>
          <w:divBdr>
            <w:top w:val="none" w:sz="0" w:space="0" w:color="auto"/>
            <w:left w:val="none" w:sz="0" w:space="0" w:color="auto"/>
            <w:bottom w:val="none" w:sz="0" w:space="0" w:color="auto"/>
            <w:right w:val="none" w:sz="0" w:space="0" w:color="auto"/>
          </w:divBdr>
        </w:div>
        <w:div w:id="1693416447">
          <w:marLeft w:val="1166"/>
          <w:marRight w:val="0"/>
          <w:marTop w:val="96"/>
          <w:marBottom w:val="0"/>
          <w:divBdr>
            <w:top w:val="none" w:sz="0" w:space="0" w:color="auto"/>
            <w:left w:val="none" w:sz="0" w:space="0" w:color="auto"/>
            <w:bottom w:val="none" w:sz="0" w:space="0" w:color="auto"/>
            <w:right w:val="none" w:sz="0" w:space="0" w:color="auto"/>
          </w:divBdr>
        </w:div>
        <w:div w:id="178933400">
          <w:marLeft w:val="1166"/>
          <w:marRight w:val="0"/>
          <w:marTop w:val="96"/>
          <w:marBottom w:val="0"/>
          <w:divBdr>
            <w:top w:val="none" w:sz="0" w:space="0" w:color="auto"/>
            <w:left w:val="none" w:sz="0" w:space="0" w:color="auto"/>
            <w:bottom w:val="none" w:sz="0" w:space="0" w:color="auto"/>
            <w:right w:val="none" w:sz="0" w:space="0" w:color="auto"/>
          </w:divBdr>
        </w:div>
      </w:divsChild>
    </w:div>
    <w:div w:id="1163155720">
      <w:bodyDiv w:val="1"/>
      <w:marLeft w:val="0"/>
      <w:marRight w:val="0"/>
      <w:marTop w:val="0"/>
      <w:marBottom w:val="0"/>
      <w:divBdr>
        <w:top w:val="none" w:sz="0" w:space="0" w:color="auto"/>
        <w:left w:val="none" w:sz="0" w:space="0" w:color="auto"/>
        <w:bottom w:val="none" w:sz="0" w:space="0" w:color="auto"/>
        <w:right w:val="none" w:sz="0" w:space="0" w:color="auto"/>
      </w:divBdr>
      <w:divsChild>
        <w:div w:id="1610624155">
          <w:marLeft w:val="547"/>
          <w:marRight w:val="0"/>
          <w:marTop w:val="96"/>
          <w:marBottom w:val="0"/>
          <w:divBdr>
            <w:top w:val="none" w:sz="0" w:space="0" w:color="auto"/>
            <w:left w:val="none" w:sz="0" w:space="0" w:color="auto"/>
            <w:bottom w:val="none" w:sz="0" w:space="0" w:color="auto"/>
            <w:right w:val="none" w:sz="0" w:space="0" w:color="auto"/>
          </w:divBdr>
        </w:div>
        <w:div w:id="1251114347">
          <w:marLeft w:val="1166"/>
          <w:marRight w:val="0"/>
          <w:marTop w:val="96"/>
          <w:marBottom w:val="0"/>
          <w:divBdr>
            <w:top w:val="none" w:sz="0" w:space="0" w:color="auto"/>
            <w:left w:val="none" w:sz="0" w:space="0" w:color="auto"/>
            <w:bottom w:val="none" w:sz="0" w:space="0" w:color="auto"/>
            <w:right w:val="none" w:sz="0" w:space="0" w:color="auto"/>
          </w:divBdr>
        </w:div>
        <w:div w:id="205994223">
          <w:marLeft w:val="1166"/>
          <w:marRight w:val="0"/>
          <w:marTop w:val="96"/>
          <w:marBottom w:val="0"/>
          <w:divBdr>
            <w:top w:val="none" w:sz="0" w:space="0" w:color="auto"/>
            <w:left w:val="none" w:sz="0" w:space="0" w:color="auto"/>
            <w:bottom w:val="none" w:sz="0" w:space="0" w:color="auto"/>
            <w:right w:val="none" w:sz="0" w:space="0" w:color="auto"/>
          </w:divBdr>
        </w:div>
        <w:div w:id="1009138220">
          <w:marLeft w:val="1166"/>
          <w:marRight w:val="0"/>
          <w:marTop w:val="96"/>
          <w:marBottom w:val="0"/>
          <w:divBdr>
            <w:top w:val="none" w:sz="0" w:space="0" w:color="auto"/>
            <w:left w:val="none" w:sz="0" w:space="0" w:color="auto"/>
            <w:bottom w:val="none" w:sz="0" w:space="0" w:color="auto"/>
            <w:right w:val="none" w:sz="0" w:space="0" w:color="auto"/>
          </w:divBdr>
        </w:div>
      </w:divsChild>
    </w:div>
    <w:div w:id="1212963080">
      <w:bodyDiv w:val="1"/>
      <w:marLeft w:val="0"/>
      <w:marRight w:val="0"/>
      <w:marTop w:val="0"/>
      <w:marBottom w:val="0"/>
      <w:divBdr>
        <w:top w:val="none" w:sz="0" w:space="0" w:color="auto"/>
        <w:left w:val="none" w:sz="0" w:space="0" w:color="auto"/>
        <w:bottom w:val="none" w:sz="0" w:space="0" w:color="auto"/>
        <w:right w:val="none" w:sz="0" w:space="0" w:color="auto"/>
      </w:divBdr>
      <w:divsChild>
        <w:div w:id="101001703">
          <w:marLeft w:val="1094"/>
          <w:marRight w:val="0"/>
          <w:marTop w:val="65"/>
          <w:marBottom w:val="0"/>
          <w:divBdr>
            <w:top w:val="none" w:sz="0" w:space="0" w:color="auto"/>
            <w:left w:val="none" w:sz="0" w:space="0" w:color="auto"/>
            <w:bottom w:val="none" w:sz="0" w:space="0" w:color="auto"/>
            <w:right w:val="none" w:sz="0" w:space="0" w:color="auto"/>
          </w:divBdr>
        </w:div>
        <w:div w:id="178348865">
          <w:marLeft w:val="1555"/>
          <w:marRight w:val="0"/>
          <w:marTop w:val="70"/>
          <w:marBottom w:val="0"/>
          <w:divBdr>
            <w:top w:val="none" w:sz="0" w:space="0" w:color="auto"/>
            <w:left w:val="none" w:sz="0" w:space="0" w:color="auto"/>
            <w:bottom w:val="none" w:sz="0" w:space="0" w:color="auto"/>
            <w:right w:val="none" w:sz="0" w:space="0" w:color="auto"/>
          </w:divBdr>
        </w:div>
        <w:div w:id="426578461">
          <w:marLeft w:val="1555"/>
          <w:marRight w:val="0"/>
          <w:marTop w:val="70"/>
          <w:marBottom w:val="0"/>
          <w:divBdr>
            <w:top w:val="none" w:sz="0" w:space="0" w:color="auto"/>
            <w:left w:val="none" w:sz="0" w:space="0" w:color="auto"/>
            <w:bottom w:val="none" w:sz="0" w:space="0" w:color="auto"/>
            <w:right w:val="none" w:sz="0" w:space="0" w:color="auto"/>
          </w:divBdr>
        </w:div>
        <w:div w:id="1161046973">
          <w:marLeft w:val="547"/>
          <w:marRight w:val="0"/>
          <w:marTop w:val="80"/>
          <w:marBottom w:val="0"/>
          <w:divBdr>
            <w:top w:val="none" w:sz="0" w:space="0" w:color="auto"/>
            <w:left w:val="none" w:sz="0" w:space="0" w:color="auto"/>
            <w:bottom w:val="none" w:sz="0" w:space="0" w:color="auto"/>
            <w:right w:val="none" w:sz="0" w:space="0" w:color="auto"/>
          </w:divBdr>
        </w:div>
        <w:div w:id="1630474925">
          <w:marLeft w:val="1555"/>
          <w:marRight w:val="0"/>
          <w:marTop w:val="70"/>
          <w:marBottom w:val="0"/>
          <w:divBdr>
            <w:top w:val="none" w:sz="0" w:space="0" w:color="auto"/>
            <w:left w:val="none" w:sz="0" w:space="0" w:color="auto"/>
            <w:bottom w:val="none" w:sz="0" w:space="0" w:color="auto"/>
            <w:right w:val="none" w:sz="0" w:space="0" w:color="auto"/>
          </w:divBdr>
        </w:div>
      </w:divsChild>
    </w:div>
    <w:div w:id="1221984879">
      <w:bodyDiv w:val="1"/>
      <w:marLeft w:val="0"/>
      <w:marRight w:val="0"/>
      <w:marTop w:val="0"/>
      <w:marBottom w:val="0"/>
      <w:divBdr>
        <w:top w:val="none" w:sz="0" w:space="0" w:color="auto"/>
        <w:left w:val="none" w:sz="0" w:space="0" w:color="auto"/>
        <w:bottom w:val="none" w:sz="0" w:space="0" w:color="auto"/>
        <w:right w:val="none" w:sz="0" w:space="0" w:color="auto"/>
      </w:divBdr>
      <w:divsChild>
        <w:div w:id="195241752">
          <w:marLeft w:val="1094"/>
          <w:marRight w:val="0"/>
          <w:marTop w:val="65"/>
          <w:marBottom w:val="0"/>
          <w:divBdr>
            <w:top w:val="none" w:sz="0" w:space="0" w:color="auto"/>
            <w:left w:val="none" w:sz="0" w:space="0" w:color="auto"/>
            <w:bottom w:val="none" w:sz="0" w:space="0" w:color="auto"/>
            <w:right w:val="none" w:sz="0" w:space="0" w:color="auto"/>
          </w:divBdr>
        </w:div>
        <w:div w:id="488207405">
          <w:marLeft w:val="1094"/>
          <w:marRight w:val="0"/>
          <w:marTop w:val="65"/>
          <w:marBottom w:val="0"/>
          <w:divBdr>
            <w:top w:val="none" w:sz="0" w:space="0" w:color="auto"/>
            <w:left w:val="none" w:sz="0" w:space="0" w:color="auto"/>
            <w:bottom w:val="none" w:sz="0" w:space="0" w:color="auto"/>
            <w:right w:val="none" w:sz="0" w:space="0" w:color="auto"/>
          </w:divBdr>
        </w:div>
      </w:divsChild>
    </w:div>
    <w:div w:id="1325818160">
      <w:bodyDiv w:val="1"/>
      <w:marLeft w:val="0"/>
      <w:marRight w:val="0"/>
      <w:marTop w:val="0"/>
      <w:marBottom w:val="0"/>
      <w:divBdr>
        <w:top w:val="none" w:sz="0" w:space="0" w:color="auto"/>
        <w:left w:val="none" w:sz="0" w:space="0" w:color="auto"/>
        <w:bottom w:val="none" w:sz="0" w:space="0" w:color="auto"/>
        <w:right w:val="none" w:sz="0" w:space="0" w:color="auto"/>
      </w:divBdr>
      <w:divsChild>
        <w:div w:id="479466890">
          <w:marLeft w:val="547"/>
          <w:marRight w:val="0"/>
          <w:marTop w:val="0"/>
          <w:marBottom w:val="0"/>
          <w:divBdr>
            <w:top w:val="none" w:sz="0" w:space="0" w:color="auto"/>
            <w:left w:val="none" w:sz="0" w:space="0" w:color="auto"/>
            <w:bottom w:val="none" w:sz="0" w:space="0" w:color="auto"/>
            <w:right w:val="none" w:sz="0" w:space="0" w:color="auto"/>
          </w:divBdr>
        </w:div>
        <w:div w:id="700131756">
          <w:marLeft w:val="547"/>
          <w:marRight w:val="0"/>
          <w:marTop w:val="0"/>
          <w:marBottom w:val="0"/>
          <w:divBdr>
            <w:top w:val="none" w:sz="0" w:space="0" w:color="auto"/>
            <w:left w:val="none" w:sz="0" w:space="0" w:color="auto"/>
            <w:bottom w:val="none" w:sz="0" w:space="0" w:color="auto"/>
            <w:right w:val="none" w:sz="0" w:space="0" w:color="auto"/>
          </w:divBdr>
        </w:div>
        <w:div w:id="814486937">
          <w:marLeft w:val="547"/>
          <w:marRight w:val="0"/>
          <w:marTop w:val="0"/>
          <w:marBottom w:val="0"/>
          <w:divBdr>
            <w:top w:val="none" w:sz="0" w:space="0" w:color="auto"/>
            <w:left w:val="none" w:sz="0" w:space="0" w:color="auto"/>
            <w:bottom w:val="none" w:sz="0" w:space="0" w:color="auto"/>
            <w:right w:val="none" w:sz="0" w:space="0" w:color="auto"/>
          </w:divBdr>
        </w:div>
      </w:divsChild>
    </w:div>
    <w:div w:id="1340232637">
      <w:bodyDiv w:val="1"/>
      <w:marLeft w:val="0"/>
      <w:marRight w:val="0"/>
      <w:marTop w:val="0"/>
      <w:marBottom w:val="0"/>
      <w:divBdr>
        <w:top w:val="none" w:sz="0" w:space="0" w:color="auto"/>
        <w:left w:val="none" w:sz="0" w:space="0" w:color="auto"/>
        <w:bottom w:val="none" w:sz="0" w:space="0" w:color="auto"/>
        <w:right w:val="none" w:sz="0" w:space="0" w:color="auto"/>
      </w:divBdr>
      <w:divsChild>
        <w:div w:id="511795672">
          <w:marLeft w:val="432"/>
          <w:marRight w:val="0"/>
          <w:marTop w:val="120"/>
          <w:marBottom w:val="0"/>
          <w:divBdr>
            <w:top w:val="none" w:sz="0" w:space="0" w:color="auto"/>
            <w:left w:val="none" w:sz="0" w:space="0" w:color="auto"/>
            <w:bottom w:val="none" w:sz="0" w:space="0" w:color="auto"/>
            <w:right w:val="none" w:sz="0" w:space="0" w:color="auto"/>
          </w:divBdr>
        </w:div>
      </w:divsChild>
    </w:div>
    <w:div w:id="1341080715">
      <w:bodyDiv w:val="1"/>
      <w:marLeft w:val="0"/>
      <w:marRight w:val="0"/>
      <w:marTop w:val="0"/>
      <w:marBottom w:val="0"/>
      <w:divBdr>
        <w:top w:val="none" w:sz="0" w:space="0" w:color="auto"/>
        <w:left w:val="none" w:sz="0" w:space="0" w:color="auto"/>
        <w:bottom w:val="none" w:sz="0" w:space="0" w:color="auto"/>
        <w:right w:val="none" w:sz="0" w:space="0" w:color="auto"/>
      </w:divBdr>
      <w:divsChild>
        <w:div w:id="29037181">
          <w:marLeft w:val="1166"/>
          <w:marRight w:val="0"/>
          <w:marTop w:val="115"/>
          <w:marBottom w:val="0"/>
          <w:divBdr>
            <w:top w:val="none" w:sz="0" w:space="0" w:color="auto"/>
            <w:left w:val="none" w:sz="0" w:space="0" w:color="auto"/>
            <w:bottom w:val="none" w:sz="0" w:space="0" w:color="auto"/>
            <w:right w:val="none" w:sz="0" w:space="0" w:color="auto"/>
          </w:divBdr>
        </w:div>
        <w:div w:id="298804683">
          <w:marLeft w:val="547"/>
          <w:marRight w:val="0"/>
          <w:marTop w:val="134"/>
          <w:marBottom w:val="0"/>
          <w:divBdr>
            <w:top w:val="none" w:sz="0" w:space="0" w:color="auto"/>
            <w:left w:val="none" w:sz="0" w:space="0" w:color="auto"/>
            <w:bottom w:val="none" w:sz="0" w:space="0" w:color="auto"/>
            <w:right w:val="none" w:sz="0" w:space="0" w:color="auto"/>
          </w:divBdr>
        </w:div>
        <w:div w:id="1336880485">
          <w:marLeft w:val="1166"/>
          <w:marRight w:val="0"/>
          <w:marTop w:val="115"/>
          <w:marBottom w:val="0"/>
          <w:divBdr>
            <w:top w:val="none" w:sz="0" w:space="0" w:color="auto"/>
            <w:left w:val="none" w:sz="0" w:space="0" w:color="auto"/>
            <w:bottom w:val="none" w:sz="0" w:space="0" w:color="auto"/>
            <w:right w:val="none" w:sz="0" w:space="0" w:color="auto"/>
          </w:divBdr>
        </w:div>
      </w:divsChild>
    </w:div>
    <w:div w:id="1372993622">
      <w:bodyDiv w:val="1"/>
      <w:marLeft w:val="0"/>
      <w:marRight w:val="0"/>
      <w:marTop w:val="0"/>
      <w:marBottom w:val="0"/>
      <w:divBdr>
        <w:top w:val="none" w:sz="0" w:space="0" w:color="auto"/>
        <w:left w:val="none" w:sz="0" w:space="0" w:color="auto"/>
        <w:bottom w:val="none" w:sz="0" w:space="0" w:color="auto"/>
        <w:right w:val="none" w:sz="0" w:space="0" w:color="auto"/>
      </w:divBdr>
    </w:div>
    <w:div w:id="1376082614">
      <w:bodyDiv w:val="1"/>
      <w:marLeft w:val="0"/>
      <w:marRight w:val="0"/>
      <w:marTop w:val="0"/>
      <w:marBottom w:val="0"/>
      <w:divBdr>
        <w:top w:val="none" w:sz="0" w:space="0" w:color="auto"/>
        <w:left w:val="none" w:sz="0" w:space="0" w:color="auto"/>
        <w:bottom w:val="none" w:sz="0" w:space="0" w:color="auto"/>
        <w:right w:val="none" w:sz="0" w:space="0" w:color="auto"/>
      </w:divBdr>
      <w:divsChild>
        <w:div w:id="578057165">
          <w:marLeft w:val="547"/>
          <w:marRight w:val="0"/>
          <w:marTop w:val="110"/>
          <w:marBottom w:val="0"/>
          <w:divBdr>
            <w:top w:val="none" w:sz="0" w:space="0" w:color="auto"/>
            <w:left w:val="none" w:sz="0" w:space="0" w:color="auto"/>
            <w:bottom w:val="none" w:sz="0" w:space="0" w:color="auto"/>
            <w:right w:val="none" w:sz="0" w:space="0" w:color="auto"/>
          </w:divBdr>
        </w:div>
        <w:div w:id="668488321">
          <w:marLeft w:val="547"/>
          <w:marRight w:val="0"/>
          <w:marTop w:val="110"/>
          <w:marBottom w:val="0"/>
          <w:divBdr>
            <w:top w:val="none" w:sz="0" w:space="0" w:color="auto"/>
            <w:left w:val="none" w:sz="0" w:space="0" w:color="auto"/>
            <w:bottom w:val="none" w:sz="0" w:space="0" w:color="auto"/>
            <w:right w:val="none" w:sz="0" w:space="0" w:color="auto"/>
          </w:divBdr>
        </w:div>
        <w:div w:id="1229153315">
          <w:marLeft w:val="1166"/>
          <w:marRight w:val="0"/>
          <w:marTop w:val="96"/>
          <w:marBottom w:val="0"/>
          <w:divBdr>
            <w:top w:val="none" w:sz="0" w:space="0" w:color="auto"/>
            <w:left w:val="none" w:sz="0" w:space="0" w:color="auto"/>
            <w:bottom w:val="none" w:sz="0" w:space="0" w:color="auto"/>
            <w:right w:val="none" w:sz="0" w:space="0" w:color="auto"/>
          </w:divBdr>
        </w:div>
        <w:div w:id="899244411">
          <w:marLeft w:val="1166"/>
          <w:marRight w:val="0"/>
          <w:marTop w:val="96"/>
          <w:marBottom w:val="0"/>
          <w:divBdr>
            <w:top w:val="none" w:sz="0" w:space="0" w:color="auto"/>
            <w:left w:val="none" w:sz="0" w:space="0" w:color="auto"/>
            <w:bottom w:val="none" w:sz="0" w:space="0" w:color="auto"/>
            <w:right w:val="none" w:sz="0" w:space="0" w:color="auto"/>
          </w:divBdr>
        </w:div>
      </w:divsChild>
    </w:div>
    <w:div w:id="1380088696">
      <w:bodyDiv w:val="1"/>
      <w:marLeft w:val="0"/>
      <w:marRight w:val="0"/>
      <w:marTop w:val="0"/>
      <w:marBottom w:val="0"/>
      <w:divBdr>
        <w:top w:val="none" w:sz="0" w:space="0" w:color="auto"/>
        <w:left w:val="none" w:sz="0" w:space="0" w:color="auto"/>
        <w:bottom w:val="none" w:sz="0" w:space="0" w:color="auto"/>
        <w:right w:val="none" w:sz="0" w:space="0" w:color="auto"/>
      </w:divBdr>
      <w:divsChild>
        <w:div w:id="2083092954">
          <w:marLeft w:val="547"/>
          <w:marRight w:val="0"/>
          <w:marTop w:val="130"/>
          <w:marBottom w:val="0"/>
          <w:divBdr>
            <w:top w:val="none" w:sz="0" w:space="0" w:color="auto"/>
            <w:left w:val="none" w:sz="0" w:space="0" w:color="auto"/>
            <w:bottom w:val="none" w:sz="0" w:space="0" w:color="auto"/>
            <w:right w:val="none" w:sz="0" w:space="0" w:color="auto"/>
          </w:divBdr>
        </w:div>
        <w:div w:id="985355303">
          <w:marLeft w:val="1166"/>
          <w:marRight w:val="0"/>
          <w:marTop w:val="106"/>
          <w:marBottom w:val="0"/>
          <w:divBdr>
            <w:top w:val="none" w:sz="0" w:space="0" w:color="auto"/>
            <w:left w:val="none" w:sz="0" w:space="0" w:color="auto"/>
            <w:bottom w:val="none" w:sz="0" w:space="0" w:color="auto"/>
            <w:right w:val="none" w:sz="0" w:space="0" w:color="auto"/>
          </w:divBdr>
        </w:div>
        <w:div w:id="1969360772">
          <w:marLeft w:val="1166"/>
          <w:marRight w:val="0"/>
          <w:marTop w:val="106"/>
          <w:marBottom w:val="0"/>
          <w:divBdr>
            <w:top w:val="none" w:sz="0" w:space="0" w:color="auto"/>
            <w:left w:val="none" w:sz="0" w:space="0" w:color="auto"/>
            <w:bottom w:val="none" w:sz="0" w:space="0" w:color="auto"/>
            <w:right w:val="none" w:sz="0" w:space="0" w:color="auto"/>
          </w:divBdr>
        </w:div>
      </w:divsChild>
    </w:div>
    <w:div w:id="1424566016">
      <w:bodyDiv w:val="1"/>
      <w:marLeft w:val="0"/>
      <w:marRight w:val="0"/>
      <w:marTop w:val="0"/>
      <w:marBottom w:val="0"/>
      <w:divBdr>
        <w:top w:val="none" w:sz="0" w:space="0" w:color="auto"/>
        <w:left w:val="none" w:sz="0" w:space="0" w:color="auto"/>
        <w:bottom w:val="none" w:sz="0" w:space="0" w:color="auto"/>
        <w:right w:val="none" w:sz="0" w:space="0" w:color="auto"/>
      </w:divBdr>
      <w:divsChild>
        <w:div w:id="1937666471">
          <w:marLeft w:val="547"/>
          <w:marRight w:val="0"/>
          <w:marTop w:val="96"/>
          <w:marBottom w:val="0"/>
          <w:divBdr>
            <w:top w:val="none" w:sz="0" w:space="0" w:color="auto"/>
            <w:left w:val="none" w:sz="0" w:space="0" w:color="auto"/>
            <w:bottom w:val="none" w:sz="0" w:space="0" w:color="auto"/>
            <w:right w:val="none" w:sz="0" w:space="0" w:color="auto"/>
          </w:divBdr>
        </w:div>
        <w:div w:id="914972144">
          <w:marLeft w:val="547"/>
          <w:marRight w:val="0"/>
          <w:marTop w:val="96"/>
          <w:marBottom w:val="0"/>
          <w:divBdr>
            <w:top w:val="none" w:sz="0" w:space="0" w:color="auto"/>
            <w:left w:val="none" w:sz="0" w:space="0" w:color="auto"/>
            <w:bottom w:val="none" w:sz="0" w:space="0" w:color="auto"/>
            <w:right w:val="none" w:sz="0" w:space="0" w:color="auto"/>
          </w:divBdr>
        </w:div>
        <w:div w:id="1908107453">
          <w:marLeft w:val="547"/>
          <w:marRight w:val="0"/>
          <w:marTop w:val="96"/>
          <w:marBottom w:val="0"/>
          <w:divBdr>
            <w:top w:val="none" w:sz="0" w:space="0" w:color="auto"/>
            <w:left w:val="none" w:sz="0" w:space="0" w:color="auto"/>
            <w:bottom w:val="none" w:sz="0" w:space="0" w:color="auto"/>
            <w:right w:val="none" w:sz="0" w:space="0" w:color="auto"/>
          </w:divBdr>
        </w:div>
      </w:divsChild>
    </w:div>
    <w:div w:id="1436094024">
      <w:bodyDiv w:val="1"/>
      <w:marLeft w:val="0"/>
      <w:marRight w:val="0"/>
      <w:marTop w:val="0"/>
      <w:marBottom w:val="0"/>
      <w:divBdr>
        <w:top w:val="none" w:sz="0" w:space="0" w:color="auto"/>
        <w:left w:val="none" w:sz="0" w:space="0" w:color="auto"/>
        <w:bottom w:val="none" w:sz="0" w:space="0" w:color="auto"/>
        <w:right w:val="none" w:sz="0" w:space="0" w:color="auto"/>
      </w:divBdr>
      <w:divsChild>
        <w:div w:id="258372024">
          <w:marLeft w:val="432"/>
          <w:marRight w:val="0"/>
          <w:marTop w:val="120"/>
          <w:marBottom w:val="0"/>
          <w:divBdr>
            <w:top w:val="none" w:sz="0" w:space="0" w:color="auto"/>
            <w:left w:val="none" w:sz="0" w:space="0" w:color="auto"/>
            <w:bottom w:val="none" w:sz="0" w:space="0" w:color="auto"/>
            <w:right w:val="none" w:sz="0" w:space="0" w:color="auto"/>
          </w:divBdr>
        </w:div>
      </w:divsChild>
    </w:div>
    <w:div w:id="1437215288">
      <w:bodyDiv w:val="1"/>
      <w:marLeft w:val="0"/>
      <w:marRight w:val="0"/>
      <w:marTop w:val="0"/>
      <w:marBottom w:val="0"/>
      <w:divBdr>
        <w:top w:val="none" w:sz="0" w:space="0" w:color="auto"/>
        <w:left w:val="none" w:sz="0" w:space="0" w:color="auto"/>
        <w:bottom w:val="none" w:sz="0" w:space="0" w:color="auto"/>
        <w:right w:val="none" w:sz="0" w:space="0" w:color="auto"/>
      </w:divBdr>
    </w:div>
    <w:div w:id="1441948346">
      <w:bodyDiv w:val="1"/>
      <w:marLeft w:val="0"/>
      <w:marRight w:val="0"/>
      <w:marTop w:val="0"/>
      <w:marBottom w:val="0"/>
      <w:divBdr>
        <w:top w:val="none" w:sz="0" w:space="0" w:color="auto"/>
        <w:left w:val="none" w:sz="0" w:space="0" w:color="auto"/>
        <w:bottom w:val="none" w:sz="0" w:space="0" w:color="auto"/>
        <w:right w:val="none" w:sz="0" w:space="0" w:color="auto"/>
      </w:divBdr>
      <w:divsChild>
        <w:div w:id="125590666">
          <w:marLeft w:val="547"/>
          <w:marRight w:val="0"/>
          <w:marTop w:val="149"/>
          <w:marBottom w:val="0"/>
          <w:divBdr>
            <w:top w:val="none" w:sz="0" w:space="0" w:color="auto"/>
            <w:left w:val="none" w:sz="0" w:space="0" w:color="auto"/>
            <w:bottom w:val="none" w:sz="0" w:space="0" w:color="auto"/>
            <w:right w:val="none" w:sz="0" w:space="0" w:color="auto"/>
          </w:divBdr>
        </w:div>
        <w:div w:id="1089274909">
          <w:marLeft w:val="547"/>
          <w:marRight w:val="0"/>
          <w:marTop w:val="149"/>
          <w:marBottom w:val="0"/>
          <w:divBdr>
            <w:top w:val="none" w:sz="0" w:space="0" w:color="auto"/>
            <w:left w:val="none" w:sz="0" w:space="0" w:color="auto"/>
            <w:bottom w:val="none" w:sz="0" w:space="0" w:color="auto"/>
            <w:right w:val="none" w:sz="0" w:space="0" w:color="auto"/>
          </w:divBdr>
        </w:div>
        <w:div w:id="1646355951">
          <w:marLeft w:val="547"/>
          <w:marRight w:val="0"/>
          <w:marTop w:val="149"/>
          <w:marBottom w:val="0"/>
          <w:divBdr>
            <w:top w:val="none" w:sz="0" w:space="0" w:color="auto"/>
            <w:left w:val="none" w:sz="0" w:space="0" w:color="auto"/>
            <w:bottom w:val="none" w:sz="0" w:space="0" w:color="auto"/>
            <w:right w:val="none" w:sz="0" w:space="0" w:color="auto"/>
          </w:divBdr>
        </w:div>
        <w:div w:id="483550542">
          <w:marLeft w:val="547"/>
          <w:marRight w:val="0"/>
          <w:marTop w:val="149"/>
          <w:marBottom w:val="0"/>
          <w:divBdr>
            <w:top w:val="none" w:sz="0" w:space="0" w:color="auto"/>
            <w:left w:val="none" w:sz="0" w:space="0" w:color="auto"/>
            <w:bottom w:val="none" w:sz="0" w:space="0" w:color="auto"/>
            <w:right w:val="none" w:sz="0" w:space="0" w:color="auto"/>
          </w:divBdr>
        </w:div>
        <w:div w:id="1970162659">
          <w:marLeft w:val="547"/>
          <w:marRight w:val="0"/>
          <w:marTop w:val="149"/>
          <w:marBottom w:val="0"/>
          <w:divBdr>
            <w:top w:val="none" w:sz="0" w:space="0" w:color="auto"/>
            <w:left w:val="none" w:sz="0" w:space="0" w:color="auto"/>
            <w:bottom w:val="none" w:sz="0" w:space="0" w:color="auto"/>
            <w:right w:val="none" w:sz="0" w:space="0" w:color="auto"/>
          </w:divBdr>
        </w:div>
      </w:divsChild>
    </w:div>
    <w:div w:id="1462920707">
      <w:bodyDiv w:val="1"/>
      <w:marLeft w:val="0"/>
      <w:marRight w:val="0"/>
      <w:marTop w:val="0"/>
      <w:marBottom w:val="0"/>
      <w:divBdr>
        <w:top w:val="none" w:sz="0" w:space="0" w:color="auto"/>
        <w:left w:val="none" w:sz="0" w:space="0" w:color="auto"/>
        <w:bottom w:val="none" w:sz="0" w:space="0" w:color="auto"/>
        <w:right w:val="none" w:sz="0" w:space="0" w:color="auto"/>
      </w:divBdr>
      <w:divsChild>
        <w:div w:id="1458797058">
          <w:marLeft w:val="547"/>
          <w:marRight w:val="0"/>
          <w:marTop w:val="96"/>
          <w:marBottom w:val="0"/>
          <w:divBdr>
            <w:top w:val="none" w:sz="0" w:space="0" w:color="auto"/>
            <w:left w:val="none" w:sz="0" w:space="0" w:color="auto"/>
            <w:bottom w:val="none" w:sz="0" w:space="0" w:color="auto"/>
            <w:right w:val="none" w:sz="0" w:space="0" w:color="auto"/>
          </w:divBdr>
        </w:div>
        <w:div w:id="1018658461">
          <w:marLeft w:val="547"/>
          <w:marRight w:val="0"/>
          <w:marTop w:val="96"/>
          <w:marBottom w:val="0"/>
          <w:divBdr>
            <w:top w:val="none" w:sz="0" w:space="0" w:color="auto"/>
            <w:left w:val="none" w:sz="0" w:space="0" w:color="auto"/>
            <w:bottom w:val="none" w:sz="0" w:space="0" w:color="auto"/>
            <w:right w:val="none" w:sz="0" w:space="0" w:color="auto"/>
          </w:divBdr>
        </w:div>
        <w:div w:id="227112380">
          <w:marLeft w:val="1166"/>
          <w:marRight w:val="0"/>
          <w:marTop w:val="72"/>
          <w:marBottom w:val="0"/>
          <w:divBdr>
            <w:top w:val="none" w:sz="0" w:space="0" w:color="auto"/>
            <w:left w:val="none" w:sz="0" w:space="0" w:color="auto"/>
            <w:bottom w:val="none" w:sz="0" w:space="0" w:color="auto"/>
            <w:right w:val="none" w:sz="0" w:space="0" w:color="auto"/>
          </w:divBdr>
        </w:div>
        <w:div w:id="1667324503">
          <w:marLeft w:val="547"/>
          <w:marRight w:val="0"/>
          <w:marTop w:val="96"/>
          <w:marBottom w:val="0"/>
          <w:divBdr>
            <w:top w:val="none" w:sz="0" w:space="0" w:color="auto"/>
            <w:left w:val="none" w:sz="0" w:space="0" w:color="auto"/>
            <w:bottom w:val="none" w:sz="0" w:space="0" w:color="auto"/>
            <w:right w:val="none" w:sz="0" w:space="0" w:color="auto"/>
          </w:divBdr>
        </w:div>
      </w:divsChild>
    </w:div>
    <w:div w:id="1465925972">
      <w:bodyDiv w:val="1"/>
      <w:marLeft w:val="0"/>
      <w:marRight w:val="0"/>
      <w:marTop w:val="0"/>
      <w:marBottom w:val="0"/>
      <w:divBdr>
        <w:top w:val="none" w:sz="0" w:space="0" w:color="auto"/>
        <w:left w:val="none" w:sz="0" w:space="0" w:color="auto"/>
        <w:bottom w:val="none" w:sz="0" w:space="0" w:color="auto"/>
        <w:right w:val="none" w:sz="0" w:space="0" w:color="auto"/>
      </w:divBdr>
      <w:divsChild>
        <w:div w:id="331681682">
          <w:marLeft w:val="547"/>
          <w:marRight w:val="0"/>
          <w:marTop w:val="130"/>
          <w:marBottom w:val="0"/>
          <w:divBdr>
            <w:top w:val="none" w:sz="0" w:space="0" w:color="auto"/>
            <w:left w:val="none" w:sz="0" w:space="0" w:color="auto"/>
            <w:bottom w:val="none" w:sz="0" w:space="0" w:color="auto"/>
            <w:right w:val="none" w:sz="0" w:space="0" w:color="auto"/>
          </w:divBdr>
        </w:div>
      </w:divsChild>
    </w:div>
    <w:div w:id="1499419591">
      <w:bodyDiv w:val="1"/>
      <w:marLeft w:val="0"/>
      <w:marRight w:val="0"/>
      <w:marTop w:val="0"/>
      <w:marBottom w:val="0"/>
      <w:divBdr>
        <w:top w:val="none" w:sz="0" w:space="0" w:color="auto"/>
        <w:left w:val="none" w:sz="0" w:space="0" w:color="auto"/>
        <w:bottom w:val="none" w:sz="0" w:space="0" w:color="auto"/>
        <w:right w:val="none" w:sz="0" w:space="0" w:color="auto"/>
      </w:divBdr>
      <w:divsChild>
        <w:div w:id="299651914">
          <w:marLeft w:val="547"/>
          <w:marRight w:val="0"/>
          <w:marTop w:val="134"/>
          <w:marBottom w:val="0"/>
          <w:divBdr>
            <w:top w:val="none" w:sz="0" w:space="0" w:color="auto"/>
            <w:left w:val="none" w:sz="0" w:space="0" w:color="auto"/>
            <w:bottom w:val="none" w:sz="0" w:space="0" w:color="auto"/>
            <w:right w:val="none" w:sz="0" w:space="0" w:color="auto"/>
          </w:divBdr>
        </w:div>
        <w:div w:id="1335645318">
          <w:marLeft w:val="547"/>
          <w:marRight w:val="0"/>
          <w:marTop w:val="134"/>
          <w:marBottom w:val="0"/>
          <w:divBdr>
            <w:top w:val="none" w:sz="0" w:space="0" w:color="auto"/>
            <w:left w:val="none" w:sz="0" w:space="0" w:color="auto"/>
            <w:bottom w:val="none" w:sz="0" w:space="0" w:color="auto"/>
            <w:right w:val="none" w:sz="0" w:space="0" w:color="auto"/>
          </w:divBdr>
        </w:div>
        <w:div w:id="1181894473">
          <w:marLeft w:val="547"/>
          <w:marRight w:val="0"/>
          <w:marTop w:val="134"/>
          <w:marBottom w:val="0"/>
          <w:divBdr>
            <w:top w:val="none" w:sz="0" w:space="0" w:color="auto"/>
            <w:left w:val="none" w:sz="0" w:space="0" w:color="auto"/>
            <w:bottom w:val="none" w:sz="0" w:space="0" w:color="auto"/>
            <w:right w:val="none" w:sz="0" w:space="0" w:color="auto"/>
          </w:divBdr>
        </w:div>
        <w:div w:id="1392970952">
          <w:marLeft w:val="1166"/>
          <w:marRight w:val="0"/>
          <w:marTop w:val="134"/>
          <w:marBottom w:val="0"/>
          <w:divBdr>
            <w:top w:val="none" w:sz="0" w:space="0" w:color="auto"/>
            <w:left w:val="none" w:sz="0" w:space="0" w:color="auto"/>
            <w:bottom w:val="none" w:sz="0" w:space="0" w:color="auto"/>
            <w:right w:val="none" w:sz="0" w:space="0" w:color="auto"/>
          </w:divBdr>
        </w:div>
      </w:divsChild>
    </w:div>
    <w:div w:id="1501264350">
      <w:bodyDiv w:val="1"/>
      <w:marLeft w:val="0"/>
      <w:marRight w:val="0"/>
      <w:marTop w:val="0"/>
      <w:marBottom w:val="0"/>
      <w:divBdr>
        <w:top w:val="none" w:sz="0" w:space="0" w:color="auto"/>
        <w:left w:val="none" w:sz="0" w:space="0" w:color="auto"/>
        <w:bottom w:val="none" w:sz="0" w:space="0" w:color="auto"/>
        <w:right w:val="none" w:sz="0" w:space="0" w:color="auto"/>
      </w:divBdr>
      <w:divsChild>
        <w:div w:id="1749568640">
          <w:marLeft w:val="576"/>
          <w:marRight w:val="0"/>
          <w:marTop w:val="80"/>
          <w:marBottom w:val="0"/>
          <w:divBdr>
            <w:top w:val="none" w:sz="0" w:space="0" w:color="auto"/>
            <w:left w:val="none" w:sz="0" w:space="0" w:color="auto"/>
            <w:bottom w:val="none" w:sz="0" w:space="0" w:color="auto"/>
            <w:right w:val="none" w:sz="0" w:space="0" w:color="auto"/>
          </w:divBdr>
        </w:div>
      </w:divsChild>
    </w:div>
    <w:div w:id="1529291850">
      <w:bodyDiv w:val="1"/>
      <w:marLeft w:val="0"/>
      <w:marRight w:val="0"/>
      <w:marTop w:val="0"/>
      <w:marBottom w:val="0"/>
      <w:divBdr>
        <w:top w:val="none" w:sz="0" w:space="0" w:color="auto"/>
        <w:left w:val="none" w:sz="0" w:space="0" w:color="auto"/>
        <w:bottom w:val="none" w:sz="0" w:space="0" w:color="auto"/>
        <w:right w:val="none" w:sz="0" w:space="0" w:color="auto"/>
      </w:divBdr>
      <w:divsChild>
        <w:div w:id="868833428">
          <w:marLeft w:val="576"/>
          <w:marRight w:val="0"/>
          <w:marTop w:val="80"/>
          <w:marBottom w:val="0"/>
          <w:divBdr>
            <w:top w:val="none" w:sz="0" w:space="0" w:color="auto"/>
            <w:left w:val="none" w:sz="0" w:space="0" w:color="auto"/>
            <w:bottom w:val="none" w:sz="0" w:space="0" w:color="auto"/>
            <w:right w:val="none" w:sz="0" w:space="0" w:color="auto"/>
          </w:divBdr>
        </w:div>
      </w:divsChild>
    </w:div>
    <w:div w:id="1536846724">
      <w:bodyDiv w:val="1"/>
      <w:marLeft w:val="0"/>
      <w:marRight w:val="0"/>
      <w:marTop w:val="0"/>
      <w:marBottom w:val="0"/>
      <w:divBdr>
        <w:top w:val="none" w:sz="0" w:space="0" w:color="auto"/>
        <w:left w:val="none" w:sz="0" w:space="0" w:color="auto"/>
        <w:bottom w:val="none" w:sz="0" w:space="0" w:color="auto"/>
        <w:right w:val="none" w:sz="0" w:space="0" w:color="auto"/>
      </w:divBdr>
    </w:div>
    <w:div w:id="1545560430">
      <w:bodyDiv w:val="1"/>
      <w:marLeft w:val="0"/>
      <w:marRight w:val="0"/>
      <w:marTop w:val="0"/>
      <w:marBottom w:val="0"/>
      <w:divBdr>
        <w:top w:val="none" w:sz="0" w:space="0" w:color="auto"/>
        <w:left w:val="none" w:sz="0" w:space="0" w:color="auto"/>
        <w:bottom w:val="none" w:sz="0" w:space="0" w:color="auto"/>
        <w:right w:val="none" w:sz="0" w:space="0" w:color="auto"/>
      </w:divBdr>
      <w:divsChild>
        <w:div w:id="2024357175">
          <w:marLeft w:val="547"/>
          <w:marRight w:val="0"/>
          <w:marTop w:val="149"/>
          <w:marBottom w:val="0"/>
          <w:divBdr>
            <w:top w:val="none" w:sz="0" w:space="0" w:color="auto"/>
            <w:left w:val="none" w:sz="0" w:space="0" w:color="auto"/>
            <w:bottom w:val="none" w:sz="0" w:space="0" w:color="auto"/>
            <w:right w:val="none" w:sz="0" w:space="0" w:color="auto"/>
          </w:divBdr>
        </w:div>
        <w:div w:id="1953780433">
          <w:marLeft w:val="547"/>
          <w:marRight w:val="0"/>
          <w:marTop w:val="149"/>
          <w:marBottom w:val="0"/>
          <w:divBdr>
            <w:top w:val="none" w:sz="0" w:space="0" w:color="auto"/>
            <w:left w:val="none" w:sz="0" w:space="0" w:color="auto"/>
            <w:bottom w:val="none" w:sz="0" w:space="0" w:color="auto"/>
            <w:right w:val="none" w:sz="0" w:space="0" w:color="auto"/>
          </w:divBdr>
        </w:div>
        <w:div w:id="722825737">
          <w:marLeft w:val="547"/>
          <w:marRight w:val="0"/>
          <w:marTop w:val="149"/>
          <w:marBottom w:val="0"/>
          <w:divBdr>
            <w:top w:val="none" w:sz="0" w:space="0" w:color="auto"/>
            <w:left w:val="none" w:sz="0" w:space="0" w:color="auto"/>
            <w:bottom w:val="none" w:sz="0" w:space="0" w:color="auto"/>
            <w:right w:val="none" w:sz="0" w:space="0" w:color="auto"/>
          </w:divBdr>
        </w:div>
      </w:divsChild>
    </w:div>
    <w:div w:id="1616980735">
      <w:bodyDiv w:val="1"/>
      <w:marLeft w:val="0"/>
      <w:marRight w:val="0"/>
      <w:marTop w:val="0"/>
      <w:marBottom w:val="0"/>
      <w:divBdr>
        <w:top w:val="none" w:sz="0" w:space="0" w:color="auto"/>
        <w:left w:val="none" w:sz="0" w:space="0" w:color="auto"/>
        <w:bottom w:val="none" w:sz="0" w:space="0" w:color="auto"/>
        <w:right w:val="none" w:sz="0" w:space="0" w:color="auto"/>
      </w:divBdr>
    </w:div>
    <w:div w:id="1624922061">
      <w:bodyDiv w:val="1"/>
      <w:marLeft w:val="0"/>
      <w:marRight w:val="0"/>
      <w:marTop w:val="0"/>
      <w:marBottom w:val="0"/>
      <w:divBdr>
        <w:top w:val="none" w:sz="0" w:space="0" w:color="auto"/>
        <w:left w:val="none" w:sz="0" w:space="0" w:color="auto"/>
        <w:bottom w:val="none" w:sz="0" w:space="0" w:color="auto"/>
        <w:right w:val="none" w:sz="0" w:space="0" w:color="auto"/>
      </w:divBdr>
      <w:divsChild>
        <w:div w:id="213396691">
          <w:marLeft w:val="965"/>
          <w:marRight w:val="0"/>
          <w:marTop w:val="115"/>
          <w:marBottom w:val="0"/>
          <w:divBdr>
            <w:top w:val="none" w:sz="0" w:space="0" w:color="auto"/>
            <w:left w:val="none" w:sz="0" w:space="0" w:color="auto"/>
            <w:bottom w:val="none" w:sz="0" w:space="0" w:color="auto"/>
            <w:right w:val="none" w:sz="0" w:space="0" w:color="auto"/>
          </w:divBdr>
        </w:div>
        <w:div w:id="580025538">
          <w:marLeft w:val="965"/>
          <w:marRight w:val="0"/>
          <w:marTop w:val="115"/>
          <w:marBottom w:val="0"/>
          <w:divBdr>
            <w:top w:val="none" w:sz="0" w:space="0" w:color="auto"/>
            <w:left w:val="none" w:sz="0" w:space="0" w:color="auto"/>
            <w:bottom w:val="none" w:sz="0" w:space="0" w:color="auto"/>
            <w:right w:val="none" w:sz="0" w:space="0" w:color="auto"/>
          </w:divBdr>
        </w:div>
        <w:div w:id="997076113">
          <w:marLeft w:val="965"/>
          <w:marRight w:val="0"/>
          <w:marTop w:val="115"/>
          <w:marBottom w:val="0"/>
          <w:divBdr>
            <w:top w:val="none" w:sz="0" w:space="0" w:color="auto"/>
            <w:left w:val="none" w:sz="0" w:space="0" w:color="auto"/>
            <w:bottom w:val="none" w:sz="0" w:space="0" w:color="auto"/>
            <w:right w:val="none" w:sz="0" w:space="0" w:color="auto"/>
          </w:divBdr>
        </w:div>
        <w:div w:id="1133140190">
          <w:marLeft w:val="965"/>
          <w:marRight w:val="0"/>
          <w:marTop w:val="115"/>
          <w:marBottom w:val="0"/>
          <w:divBdr>
            <w:top w:val="none" w:sz="0" w:space="0" w:color="auto"/>
            <w:left w:val="none" w:sz="0" w:space="0" w:color="auto"/>
            <w:bottom w:val="none" w:sz="0" w:space="0" w:color="auto"/>
            <w:right w:val="none" w:sz="0" w:space="0" w:color="auto"/>
          </w:divBdr>
        </w:div>
        <w:div w:id="1174297514">
          <w:marLeft w:val="965"/>
          <w:marRight w:val="0"/>
          <w:marTop w:val="115"/>
          <w:marBottom w:val="0"/>
          <w:divBdr>
            <w:top w:val="none" w:sz="0" w:space="0" w:color="auto"/>
            <w:left w:val="none" w:sz="0" w:space="0" w:color="auto"/>
            <w:bottom w:val="none" w:sz="0" w:space="0" w:color="auto"/>
            <w:right w:val="none" w:sz="0" w:space="0" w:color="auto"/>
          </w:divBdr>
        </w:div>
        <w:div w:id="1284144342">
          <w:marLeft w:val="965"/>
          <w:marRight w:val="0"/>
          <w:marTop w:val="115"/>
          <w:marBottom w:val="0"/>
          <w:divBdr>
            <w:top w:val="none" w:sz="0" w:space="0" w:color="auto"/>
            <w:left w:val="none" w:sz="0" w:space="0" w:color="auto"/>
            <w:bottom w:val="none" w:sz="0" w:space="0" w:color="auto"/>
            <w:right w:val="none" w:sz="0" w:space="0" w:color="auto"/>
          </w:divBdr>
        </w:div>
        <w:div w:id="1294021359">
          <w:marLeft w:val="965"/>
          <w:marRight w:val="0"/>
          <w:marTop w:val="115"/>
          <w:marBottom w:val="0"/>
          <w:divBdr>
            <w:top w:val="none" w:sz="0" w:space="0" w:color="auto"/>
            <w:left w:val="none" w:sz="0" w:space="0" w:color="auto"/>
            <w:bottom w:val="none" w:sz="0" w:space="0" w:color="auto"/>
            <w:right w:val="none" w:sz="0" w:space="0" w:color="auto"/>
          </w:divBdr>
        </w:div>
        <w:div w:id="1376084868">
          <w:marLeft w:val="965"/>
          <w:marRight w:val="0"/>
          <w:marTop w:val="115"/>
          <w:marBottom w:val="0"/>
          <w:divBdr>
            <w:top w:val="none" w:sz="0" w:space="0" w:color="auto"/>
            <w:left w:val="none" w:sz="0" w:space="0" w:color="auto"/>
            <w:bottom w:val="none" w:sz="0" w:space="0" w:color="auto"/>
            <w:right w:val="none" w:sz="0" w:space="0" w:color="auto"/>
          </w:divBdr>
        </w:div>
      </w:divsChild>
    </w:div>
    <w:div w:id="1660649420">
      <w:bodyDiv w:val="1"/>
      <w:marLeft w:val="0"/>
      <w:marRight w:val="0"/>
      <w:marTop w:val="0"/>
      <w:marBottom w:val="0"/>
      <w:divBdr>
        <w:top w:val="none" w:sz="0" w:space="0" w:color="auto"/>
        <w:left w:val="none" w:sz="0" w:space="0" w:color="auto"/>
        <w:bottom w:val="none" w:sz="0" w:space="0" w:color="auto"/>
        <w:right w:val="none" w:sz="0" w:space="0" w:color="auto"/>
      </w:divBdr>
      <w:divsChild>
        <w:div w:id="505706899">
          <w:marLeft w:val="547"/>
          <w:marRight w:val="0"/>
          <w:marTop w:val="110"/>
          <w:marBottom w:val="0"/>
          <w:divBdr>
            <w:top w:val="none" w:sz="0" w:space="0" w:color="auto"/>
            <w:left w:val="none" w:sz="0" w:space="0" w:color="auto"/>
            <w:bottom w:val="none" w:sz="0" w:space="0" w:color="auto"/>
            <w:right w:val="none" w:sz="0" w:space="0" w:color="auto"/>
          </w:divBdr>
        </w:div>
        <w:div w:id="906644269">
          <w:marLeft w:val="1166"/>
          <w:marRight w:val="0"/>
          <w:marTop w:val="96"/>
          <w:marBottom w:val="0"/>
          <w:divBdr>
            <w:top w:val="none" w:sz="0" w:space="0" w:color="auto"/>
            <w:left w:val="none" w:sz="0" w:space="0" w:color="auto"/>
            <w:bottom w:val="none" w:sz="0" w:space="0" w:color="auto"/>
            <w:right w:val="none" w:sz="0" w:space="0" w:color="auto"/>
          </w:divBdr>
        </w:div>
        <w:div w:id="481773796">
          <w:marLeft w:val="1166"/>
          <w:marRight w:val="0"/>
          <w:marTop w:val="96"/>
          <w:marBottom w:val="0"/>
          <w:divBdr>
            <w:top w:val="none" w:sz="0" w:space="0" w:color="auto"/>
            <w:left w:val="none" w:sz="0" w:space="0" w:color="auto"/>
            <w:bottom w:val="none" w:sz="0" w:space="0" w:color="auto"/>
            <w:right w:val="none" w:sz="0" w:space="0" w:color="auto"/>
          </w:divBdr>
        </w:div>
        <w:div w:id="1876890568">
          <w:marLeft w:val="1166"/>
          <w:marRight w:val="0"/>
          <w:marTop w:val="96"/>
          <w:marBottom w:val="0"/>
          <w:divBdr>
            <w:top w:val="none" w:sz="0" w:space="0" w:color="auto"/>
            <w:left w:val="none" w:sz="0" w:space="0" w:color="auto"/>
            <w:bottom w:val="none" w:sz="0" w:space="0" w:color="auto"/>
            <w:right w:val="none" w:sz="0" w:space="0" w:color="auto"/>
          </w:divBdr>
        </w:div>
        <w:div w:id="2115518152">
          <w:marLeft w:val="1166"/>
          <w:marRight w:val="0"/>
          <w:marTop w:val="96"/>
          <w:marBottom w:val="0"/>
          <w:divBdr>
            <w:top w:val="none" w:sz="0" w:space="0" w:color="auto"/>
            <w:left w:val="none" w:sz="0" w:space="0" w:color="auto"/>
            <w:bottom w:val="none" w:sz="0" w:space="0" w:color="auto"/>
            <w:right w:val="none" w:sz="0" w:space="0" w:color="auto"/>
          </w:divBdr>
        </w:div>
        <w:div w:id="476342308">
          <w:marLeft w:val="1166"/>
          <w:marRight w:val="0"/>
          <w:marTop w:val="96"/>
          <w:marBottom w:val="0"/>
          <w:divBdr>
            <w:top w:val="none" w:sz="0" w:space="0" w:color="auto"/>
            <w:left w:val="none" w:sz="0" w:space="0" w:color="auto"/>
            <w:bottom w:val="none" w:sz="0" w:space="0" w:color="auto"/>
            <w:right w:val="none" w:sz="0" w:space="0" w:color="auto"/>
          </w:divBdr>
        </w:div>
      </w:divsChild>
    </w:div>
    <w:div w:id="1684668440">
      <w:bodyDiv w:val="1"/>
      <w:marLeft w:val="0"/>
      <w:marRight w:val="0"/>
      <w:marTop w:val="0"/>
      <w:marBottom w:val="0"/>
      <w:divBdr>
        <w:top w:val="none" w:sz="0" w:space="0" w:color="auto"/>
        <w:left w:val="none" w:sz="0" w:space="0" w:color="auto"/>
        <w:bottom w:val="none" w:sz="0" w:space="0" w:color="auto"/>
        <w:right w:val="none" w:sz="0" w:space="0" w:color="auto"/>
      </w:divBdr>
      <w:divsChild>
        <w:div w:id="78409806">
          <w:marLeft w:val="1094"/>
          <w:marRight w:val="0"/>
          <w:marTop w:val="65"/>
          <w:marBottom w:val="0"/>
          <w:divBdr>
            <w:top w:val="none" w:sz="0" w:space="0" w:color="auto"/>
            <w:left w:val="none" w:sz="0" w:space="0" w:color="auto"/>
            <w:bottom w:val="none" w:sz="0" w:space="0" w:color="auto"/>
            <w:right w:val="none" w:sz="0" w:space="0" w:color="auto"/>
          </w:divBdr>
        </w:div>
        <w:div w:id="128207496">
          <w:marLeft w:val="1094"/>
          <w:marRight w:val="0"/>
          <w:marTop w:val="65"/>
          <w:marBottom w:val="0"/>
          <w:divBdr>
            <w:top w:val="none" w:sz="0" w:space="0" w:color="auto"/>
            <w:left w:val="none" w:sz="0" w:space="0" w:color="auto"/>
            <w:bottom w:val="none" w:sz="0" w:space="0" w:color="auto"/>
            <w:right w:val="none" w:sz="0" w:space="0" w:color="auto"/>
          </w:divBdr>
        </w:div>
      </w:divsChild>
    </w:div>
    <w:div w:id="1696955665">
      <w:bodyDiv w:val="1"/>
      <w:marLeft w:val="0"/>
      <w:marRight w:val="0"/>
      <w:marTop w:val="0"/>
      <w:marBottom w:val="0"/>
      <w:divBdr>
        <w:top w:val="none" w:sz="0" w:space="0" w:color="auto"/>
        <w:left w:val="none" w:sz="0" w:space="0" w:color="auto"/>
        <w:bottom w:val="none" w:sz="0" w:space="0" w:color="auto"/>
        <w:right w:val="none" w:sz="0" w:space="0" w:color="auto"/>
      </w:divBdr>
      <w:divsChild>
        <w:div w:id="1471749766">
          <w:marLeft w:val="547"/>
          <w:marRight w:val="0"/>
          <w:marTop w:val="91"/>
          <w:marBottom w:val="0"/>
          <w:divBdr>
            <w:top w:val="none" w:sz="0" w:space="0" w:color="auto"/>
            <w:left w:val="none" w:sz="0" w:space="0" w:color="auto"/>
            <w:bottom w:val="none" w:sz="0" w:space="0" w:color="auto"/>
            <w:right w:val="none" w:sz="0" w:space="0" w:color="auto"/>
          </w:divBdr>
        </w:div>
        <w:div w:id="2014526258">
          <w:marLeft w:val="1166"/>
          <w:marRight w:val="0"/>
          <w:marTop w:val="86"/>
          <w:marBottom w:val="0"/>
          <w:divBdr>
            <w:top w:val="none" w:sz="0" w:space="0" w:color="auto"/>
            <w:left w:val="none" w:sz="0" w:space="0" w:color="auto"/>
            <w:bottom w:val="none" w:sz="0" w:space="0" w:color="auto"/>
            <w:right w:val="none" w:sz="0" w:space="0" w:color="auto"/>
          </w:divBdr>
        </w:div>
        <w:div w:id="2069918988">
          <w:marLeft w:val="1166"/>
          <w:marRight w:val="0"/>
          <w:marTop w:val="86"/>
          <w:marBottom w:val="0"/>
          <w:divBdr>
            <w:top w:val="none" w:sz="0" w:space="0" w:color="auto"/>
            <w:left w:val="none" w:sz="0" w:space="0" w:color="auto"/>
            <w:bottom w:val="none" w:sz="0" w:space="0" w:color="auto"/>
            <w:right w:val="none" w:sz="0" w:space="0" w:color="auto"/>
          </w:divBdr>
        </w:div>
        <w:div w:id="2122071444">
          <w:marLeft w:val="1166"/>
          <w:marRight w:val="0"/>
          <w:marTop w:val="86"/>
          <w:marBottom w:val="0"/>
          <w:divBdr>
            <w:top w:val="none" w:sz="0" w:space="0" w:color="auto"/>
            <w:left w:val="none" w:sz="0" w:space="0" w:color="auto"/>
            <w:bottom w:val="none" w:sz="0" w:space="0" w:color="auto"/>
            <w:right w:val="none" w:sz="0" w:space="0" w:color="auto"/>
          </w:divBdr>
        </w:div>
        <w:div w:id="2135513717">
          <w:marLeft w:val="1166"/>
          <w:marRight w:val="0"/>
          <w:marTop w:val="86"/>
          <w:marBottom w:val="0"/>
          <w:divBdr>
            <w:top w:val="none" w:sz="0" w:space="0" w:color="auto"/>
            <w:left w:val="none" w:sz="0" w:space="0" w:color="auto"/>
            <w:bottom w:val="none" w:sz="0" w:space="0" w:color="auto"/>
            <w:right w:val="none" w:sz="0" w:space="0" w:color="auto"/>
          </w:divBdr>
        </w:div>
      </w:divsChild>
    </w:div>
    <w:div w:id="1701737522">
      <w:bodyDiv w:val="1"/>
      <w:marLeft w:val="0"/>
      <w:marRight w:val="0"/>
      <w:marTop w:val="0"/>
      <w:marBottom w:val="0"/>
      <w:divBdr>
        <w:top w:val="none" w:sz="0" w:space="0" w:color="auto"/>
        <w:left w:val="none" w:sz="0" w:space="0" w:color="auto"/>
        <w:bottom w:val="none" w:sz="0" w:space="0" w:color="auto"/>
        <w:right w:val="none" w:sz="0" w:space="0" w:color="auto"/>
      </w:divBdr>
      <w:divsChild>
        <w:div w:id="1659919438">
          <w:marLeft w:val="1166"/>
          <w:marRight w:val="0"/>
          <w:marTop w:val="96"/>
          <w:marBottom w:val="0"/>
          <w:divBdr>
            <w:top w:val="none" w:sz="0" w:space="0" w:color="auto"/>
            <w:left w:val="none" w:sz="0" w:space="0" w:color="auto"/>
            <w:bottom w:val="none" w:sz="0" w:space="0" w:color="auto"/>
            <w:right w:val="none" w:sz="0" w:space="0" w:color="auto"/>
          </w:divBdr>
        </w:div>
        <w:div w:id="1045838608">
          <w:marLeft w:val="1166"/>
          <w:marRight w:val="0"/>
          <w:marTop w:val="96"/>
          <w:marBottom w:val="0"/>
          <w:divBdr>
            <w:top w:val="none" w:sz="0" w:space="0" w:color="auto"/>
            <w:left w:val="none" w:sz="0" w:space="0" w:color="auto"/>
            <w:bottom w:val="none" w:sz="0" w:space="0" w:color="auto"/>
            <w:right w:val="none" w:sz="0" w:space="0" w:color="auto"/>
          </w:divBdr>
        </w:div>
      </w:divsChild>
    </w:div>
    <w:div w:id="1728147511">
      <w:bodyDiv w:val="1"/>
      <w:marLeft w:val="0"/>
      <w:marRight w:val="0"/>
      <w:marTop w:val="0"/>
      <w:marBottom w:val="0"/>
      <w:divBdr>
        <w:top w:val="none" w:sz="0" w:space="0" w:color="auto"/>
        <w:left w:val="none" w:sz="0" w:space="0" w:color="auto"/>
        <w:bottom w:val="none" w:sz="0" w:space="0" w:color="auto"/>
        <w:right w:val="none" w:sz="0" w:space="0" w:color="auto"/>
      </w:divBdr>
      <w:divsChild>
        <w:div w:id="416557418">
          <w:marLeft w:val="432"/>
          <w:marRight w:val="0"/>
          <w:marTop w:val="120"/>
          <w:marBottom w:val="0"/>
          <w:divBdr>
            <w:top w:val="none" w:sz="0" w:space="0" w:color="auto"/>
            <w:left w:val="none" w:sz="0" w:space="0" w:color="auto"/>
            <w:bottom w:val="none" w:sz="0" w:space="0" w:color="auto"/>
            <w:right w:val="none" w:sz="0" w:space="0" w:color="auto"/>
          </w:divBdr>
        </w:div>
        <w:div w:id="1094397425">
          <w:marLeft w:val="432"/>
          <w:marRight w:val="0"/>
          <w:marTop w:val="120"/>
          <w:marBottom w:val="0"/>
          <w:divBdr>
            <w:top w:val="none" w:sz="0" w:space="0" w:color="auto"/>
            <w:left w:val="none" w:sz="0" w:space="0" w:color="auto"/>
            <w:bottom w:val="none" w:sz="0" w:space="0" w:color="auto"/>
            <w:right w:val="none" w:sz="0" w:space="0" w:color="auto"/>
          </w:divBdr>
        </w:div>
        <w:div w:id="1261140102">
          <w:marLeft w:val="432"/>
          <w:marRight w:val="0"/>
          <w:marTop w:val="120"/>
          <w:marBottom w:val="0"/>
          <w:divBdr>
            <w:top w:val="none" w:sz="0" w:space="0" w:color="auto"/>
            <w:left w:val="none" w:sz="0" w:space="0" w:color="auto"/>
            <w:bottom w:val="none" w:sz="0" w:space="0" w:color="auto"/>
            <w:right w:val="none" w:sz="0" w:space="0" w:color="auto"/>
          </w:divBdr>
        </w:div>
        <w:div w:id="1545210062">
          <w:marLeft w:val="432"/>
          <w:marRight w:val="0"/>
          <w:marTop w:val="120"/>
          <w:marBottom w:val="0"/>
          <w:divBdr>
            <w:top w:val="none" w:sz="0" w:space="0" w:color="auto"/>
            <w:left w:val="none" w:sz="0" w:space="0" w:color="auto"/>
            <w:bottom w:val="none" w:sz="0" w:space="0" w:color="auto"/>
            <w:right w:val="none" w:sz="0" w:space="0" w:color="auto"/>
          </w:divBdr>
        </w:div>
      </w:divsChild>
    </w:div>
    <w:div w:id="1752580874">
      <w:bodyDiv w:val="1"/>
      <w:marLeft w:val="0"/>
      <w:marRight w:val="0"/>
      <w:marTop w:val="0"/>
      <w:marBottom w:val="0"/>
      <w:divBdr>
        <w:top w:val="none" w:sz="0" w:space="0" w:color="auto"/>
        <w:left w:val="none" w:sz="0" w:space="0" w:color="auto"/>
        <w:bottom w:val="none" w:sz="0" w:space="0" w:color="auto"/>
        <w:right w:val="none" w:sz="0" w:space="0" w:color="auto"/>
      </w:divBdr>
    </w:div>
    <w:div w:id="1788742418">
      <w:bodyDiv w:val="1"/>
      <w:marLeft w:val="0"/>
      <w:marRight w:val="0"/>
      <w:marTop w:val="0"/>
      <w:marBottom w:val="0"/>
      <w:divBdr>
        <w:top w:val="none" w:sz="0" w:space="0" w:color="auto"/>
        <w:left w:val="none" w:sz="0" w:space="0" w:color="auto"/>
        <w:bottom w:val="none" w:sz="0" w:space="0" w:color="auto"/>
        <w:right w:val="none" w:sz="0" w:space="0" w:color="auto"/>
      </w:divBdr>
      <w:divsChild>
        <w:div w:id="1832989295">
          <w:marLeft w:val="547"/>
          <w:marRight w:val="0"/>
          <w:marTop w:val="96"/>
          <w:marBottom w:val="0"/>
          <w:divBdr>
            <w:top w:val="none" w:sz="0" w:space="0" w:color="auto"/>
            <w:left w:val="none" w:sz="0" w:space="0" w:color="auto"/>
            <w:bottom w:val="none" w:sz="0" w:space="0" w:color="auto"/>
            <w:right w:val="none" w:sz="0" w:space="0" w:color="auto"/>
          </w:divBdr>
        </w:div>
        <w:div w:id="1557466773">
          <w:marLeft w:val="547"/>
          <w:marRight w:val="0"/>
          <w:marTop w:val="96"/>
          <w:marBottom w:val="0"/>
          <w:divBdr>
            <w:top w:val="none" w:sz="0" w:space="0" w:color="auto"/>
            <w:left w:val="none" w:sz="0" w:space="0" w:color="auto"/>
            <w:bottom w:val="none" w:sz="0" w:space="0" w:color="auto"/>
            <w:right w:val="none" w:sz="0" w:space="0" w:color="auto"/>
          </w:divBdr>
        </w:div>
      </w:divsChild>
    </w:div>
    <w:div w:id="1800882709">
      <w:bodyDiv w:val="1"/>
      <w:marLeft w:val="0"/>
      <w:marRight w:val="0"/>
      <w:marTop w:val="0"/>
      <w:marBottom w:val="0"/>
      <w:divBdr>
        <w:top w:val="none" w:sz="0" w:space="0" w:color="auto"/>
        <w:left w:val="none" w:sz="0" w:space="0" w:color="auto"/>
        <w:bottom w:val="none" w:sz="0" w:space="0" w:color="auto"/>
        <w:right w:val="none" w:sz="0" w:space="0" w:color="auto"/>
      </w:divBdr>
      <w:divsChild>
        <w:div w:id="2006741955">
          <w:marLeft w:val="547"/>
          <w:marRight w:val="0"/>
          <w:marTop w:val="125"/>
          <w:marBottom w:val="0"/>
          <w:divBdr>
            <w:top w:val="none" w:sz="0" w:space="0" w:color="auto"/>
            <w:left w:val="none" w:sz="0" w:space="0" w:color="auto"/>
            <w:bottom w:val="none" w:sz="0" w:space="0" w:color="auto"/>
            <w:right w:val="none" w:sz="0" w:space="0" w:color="auto"/>
          </w:divBdr>
        </w:div>
        <w:div w:id="917638994">
          <w:marLeft w:val="547"/>
          <w:marRight w:val="0"/>
          <w:marTop w:val="125"/>
          <w:marBottom w:val="0"/>
          <w:divBdr>
            <w:top w:val="none" w:sz="0" w:space="0" w:color="auto"/>
            <w:left w:val="none" w:sz="0" w:space="0" w:color="auto"/>
            <w:bottom w:val="none" w:sz="0" w:space="0" w:color="auto"/>
            <w:right w:val="none" w:sz="0" w:space="0" w:color="auto"/>
          </w:divBdr>
        </w:div>
        <w:div w:id="1542283787">
          <w:marLeft w:val="547"/>
          <w:marRight w:val="0"/>
          <w:marTop w:val="125"/>
          <w:marBottom w:val="0"/>
          <w:divBdr>
            <w:top w:val="none" w:sz="0" w:space="0" w:color="auto"/>
            <w:left w:val="none" w:sz="0" w:space="0" w:color="auto"/>
            <w:bottom w:val="none" w:sz="0" w:space="0" w:color="auto"/>
            <w:right w:val="none" w:sz="0" w:space="0" w:color="auto"/>
          </w:divBdr>
        </w:div>
        <w:div w:id="1535190288">
          <w:marLeft w:val="547"/>
          <w:marRight w:val="0"/>
          <w:marTop w:val="125"/>
          <w:marBottom w:val="0"/>
          <w:divBdr>
            <w:top w:val="none" w:sz="0" w:space="0" w:color="auto"/>
            <w:left w:val="none" w:sz="0" w:space="0" w:color="auto"/>
            <w:bottom w:val="none" w:sz="0" w:space="0" w:color="auto"/>
            <w:right w:val="none" w:sz="0" w:space="0" w:color="auto"/>
          </w:divBdr>
        </w:div>
      </w:divsChild>
    </w:div>
    <w:div w:id="1801848873">
      <w:bodyDiv w:val="1"/>
      <w:marLeft w:val="0"/>
      <w:marRight w:val="0"/>
      <w:marTop w:val="0"/>
      <w:marBottom w:val="0"/>
      <w:divBdr>
        <w:top w:val="none" w:sz="0" w:space="0" w:color="auto"/>
        <w:left w:val="none" w:sz="0" w:space="0" w:color="auto"/>
        <w:bottom w:val="none" w:sz="0" w:space="0" w:color="auto"/>
        <w:right w:val="none" w:sz="0" w:space="0" w:color="auto"/>
      </w:divBdr>
      <w:divsChild>
        <w:div w:id="2024165465">
          <w:marLeft w:val="547"/>
          <w:marRight w:val="0"/>
          <w:marTop w:val="134"/>
          <w:marBottom w:val="0"/>
          <w:divBdr>
            <w:top w:val="none" w:sz="0" w:space="0" w:color="auto"/>
            <w:left w:val="none" w:sz="0" w:space="0" w:color="auto"/>
            <w:bottom w:val="none" w:sz="0" w:space="0" w:color="auto"/>
            <w:right w:val="none" w:sz="0" w:space="0" w:color="auto"/>
          </w:divBdr>
        </w:div>
        <w:div w:id="19204740">
          <w:marLeft w:val="547"/>
          <w:marRight w:val="0"/>
          <w:marTop w:val="134"/>
          <w:marBottom w:val="0"/>
          <w:divBdr>
            <w:top w:val="none" w:sz="0" w:space="0" w:color="auto"/>
            <w:left w:val="none" w:sz="0" w:space="0" w:color="auto"/>
            <w:bottom w:val="none" w:sz="0" w:space="0" w:color="auto"/>
            <w:right w:val="none" w:sz="0" w:space="0" w:color="auto"/>
          </w:divBdr>
        </w:div>
      </w:divsChild>
    </w:div>
    <w:div w:id="1806311459">
      <w:bodyDiv w:val="1"/>
      <w:marLeft w:val="0"/>
      <w:marRight w:val="0"/>
      <w:marTop w:val="0"/>
      <w:marBottom w:val="0"/>
      <w:divBdr>
        <w:top w:val="none" w:sz="0" w:space="0" w:color="auto"/>
        <w:left w:val="none" w:sz="0" w:space="0" w:color="auto"/>
        <w:bottom w:val="none" w:sz="0" w:space="0" w:color="auto"/>
        <w:right w:val="none" w:sz="0" w:space="0" w:color="auto"/>
      </w:divBdr>
      <w:divsChild>
        <w:div w:id="1040205298">
          <w:marLeft w:val="547"/>
          <w:marRight w:val="0"/>
          <w:marTop w:val="120"/>
          <w:marBottom w:val="0"/>
          <w:divBdr>
            <w:top w:val="none" w:sz="0" w:space="0" w:color="auto"/>
            <w:left w:val="none" w:sz="0" w:space="0" w:color="auto"/>
            <w:bottom w:val="none" w:sz="0" w:space="0" w:color="auto"/>
            <w:right w:val="none" w:sz="0" w:space="0" w:color="auto"/>
          </w:divBdr>
        </w:div>
      </w:divsChild>
    </w:div>
    <w:div w:id="1845507133">
      <w:bodyDiv w:val="1"/>
      <w:marLeft w:val="0"/>
      <w:marRight w:val="0"/>
      <w:marTop w:val="0"/>
      <w:marBottom w:val="0"/>
      <w:divBdr>
        <w:top w:val="none" w:sz="0" w:space="0" w:color="auto"/>
        <w:left w:val="none" w:sz="0" w:space="0" w:color="auto"/>
        <w:bottom w:val="none" w:sz="0" w:space="0" w:color="auto"/>
        <w:right w:val="none" w:sz="0" w:space="0" w:color="auto"/>
      </w:divBdr>
      <w:divsChild>
        <w:div w:id="629558954">
          <w:marLeft w:val="965"/>
          <w:marRight w:val="0"/>
          <w:marTop w:val="96"/>
          <w:marBottom w:val="0"/>
          <w:divBdr>
            <w:top w:val="none" w:sz="0" w:space="0" w:color="auto"/>
            <w:left w:val="none" w:sz="0" w:space="0" w:color="auto"/>
            <w:bottom w:val="none" w:sz="0" w:space="0" w:color="auto"/>
            <w:right w:val="none" w:sz="0" w:space="0" w:color="auto"/>
          </w:divBdr>
        </w:div>
        <w:div w:id="851989653">
          <w:marLeft w:val="965"/>
          <w:marRight w:val="0"/>
          <w:marTop w:val="96"/>
          <w:marBottom w:val="0"/>
          <w:divBdr>
            <w:top w:val="none" w:sz="0" w:space="0" w:color="auto"/>
            <w:left w:val="none" w:sz="0" w:space="0" w:color="auto"/>
            <w:bottom w:val="none" w:sz="0" w:space="0" w:color="auto"/>
            <w:right w:val="none" w:sz="0" w:space="0" w:color="auto"/>
          </w:divBdr>
        </w:div>
        <w:div w:id="900947849">
          <w:marLeft w:val="965"/>
          <w:marRight w:val="0"/>
          <w:marTop w:val="96"/>
          <w:marBottom w:val="0"/>
          <w:divBdr>
            <w:top w:val="none" w:sz="0" w:space="0" w:color="auto"/>
            <w:left w:val="none" w:sz="0" w:space="0" w:color="auto"/>
            <w:bottom w:val="none" w:sz="0" w:space="0" w:color="auto"/>
            <w:right w:val="none" w:sz="0" w:space="0" w:color="auto"/>
          </w:divBdr>
        </w:div>
        <w:div w:id="989863989">
          <w:marLeft w:val="965"/>
          <w:marRight w:val="0"/>
          <w:marTop w:val="96"/>
          <w:marBottom w:val="0"/>
          <w:divBdr>
            <w:top w:val="none" w:sz="0" w:space="0" w:color="auto"/>
            <w:left w:val="none" w:sz="0" w:space="0" w:color="auto"/>
            <w:bottom w:val="none" w:sz="0" w:space="0" w:color="auto"/>
            <w:right w:val="none" w:sz="0" w:space="0" w:color="auto"/>
          </w:divBdr>
        </w:div>
        <w:div w:id="1038624589">
          <w:marLeft w:val="965"/>
          <w:marRight w:val="0"/>
          <w:marTop w:val="96"/>
          <w:marBottom w:val="0"/>
          <w:divBdr>
            <w:top w:val="none" w:sz="0" w:space="0" w:color="auto"/>
            <w:left w:val="none" w:sz="0" w:space="0" w:color="auto"/>
            <w:bottom w:val="none" w:sz="0" w:space="0" w:color="auto"/>
            <w:right w:val="none" w:sz="0" w:space="0" w:color="auto"/>
          </w:divBdr>
        </w:div>
        <w:div w:id="1089959366">
          <w:marLeft w:val="965"/>
          <w:marRight w:val="0"/>
          <w:marTop w:val="96"/>
          <w:marBottom w:val="0"/>
          <w:divBdr>
            <w:top w:val="none" w:sz="0" w:space="0" w:color="auto"/>
            <w:left w:val="none" w:sz="0" w:space="0" w:color="auto"/>
            <w:bottom w:val="none" w:sz="0" w:space="0" w:color="auto"/>
            <w:right w:val="none" w:sz="0" w:space="0" w:color="auto"/>
          </w:divBdr>
        </w:div>
        <w:div w:id="1408576249">
          <w:marLeft w:val="965"/>
          <w:marRight w:val="0"/>
          <w:marTop w:val="96"/>
          <w:marBottom w:val="0"/>
          <w:divBdr>
            <w:top w:val="none" w:sz="0" w:space="0" w:color="auto"/>
            <w:left w:val="none" w:sz="0" w:space="0" w:color="auto"/>
            <w:bottom w:val="none" w:sz="0" w:space="0" w:color="auto"/>
            <w:right w:val="none" w:sz="0" w:space="0" w:color="auto"/>
          </w:divBdr>
        </w:div>
        <w:div w:id="1434939631">
          <w:marLeft w:val="965"/>
          <w:marRight w:val="0"/>
          <w:marTop w:val="96"/>
          <w:marBottom w:val="0"/>
          <w:divBdr>
            <w:top w:val="none" w:sz="0" w:space="0" w:color="auto"/>
            <w:left w:val="none" w:sz="0" w:space="0" w:color="auto"/>
            <w:bottom w:val="none" w:sz="0" w:space="0" w:color="auto"/>
            <w:right w:val="none" w:sz="0" w:space="0" w:color="auto"/>
          </w:divBdr>
        </w:div>
        <w:div w:id="1796604533">
          <w:marLeft w:val="965"/>
          <w:marRight w:val="0"/>
          <w:marTop w:val="96"/>
          <w:marBottom w:val="0"/>
          <w:divBdr>
            <w:top w:val="none" w:sz="0" w:space="0" w:color="auto"/>
            <w:left w:val="none" w:sz="0" w:space="0" w:color="auto"/>
            <w:bottom w:val="none" w:sz="0" w:space="0" w:color="auto"/>
            <w:right w:val="none" w:sz="0" w:space="0" w:color="auto"/>
          </w:divBdr>
        </w:div>
        <w:div w:id="1871796837">
          <w:marLeft w:val="965"/>
          <w:marRight w:val="0"/>
          <w:marTop w:val="96"/>
          <w:marBottom w:val="0"/>
          <w:divBdr>
            <w:top w:val="none" w:sz="0" w:space="0" w:color="auto"/>
            <w:left w:val="none" w:sz="0" w:space="0" w:color="auto"/>
            <w:bottom w:val="none" w:sz="0" w:space="0" w:color="auto"/>
            <w:right w:val="none" w:sz="0" w:space="0" w:color="auto"/>
          </w:divBdr>
        </w:div>
        <w:div w:id="1949308712">
          <w:marLeft w:val="965"/>
          <w:marRight w:val="0"/>
          <w:marTop w:val="96"/>
          <w:marBottom w:val="0"/>
          <w:divBdr>
            <w:top w:val="none" w:sz="0" w:space="0" w:color="auto"/>
            <w:left w:val="none" w:sz="0" w:space="0" w:color="auto"/>
            <w:bottom w:val="none" w:sz="0" w:space="0" w:color="auto"/>
            <w:right w:val="none" w:sz="0" w:space="0" w:color="auto"/>
          </w:divBdr>
        </w:div>
        <w:div w:id="2041585694">
          <w:marLeft w:val="965"/>
          <w:marRight w:val="0"/>
          <w:marTop w:val="96"/>
          <w:marBottom w:val="0"/>
          <w:divBdr>
            <w:top w:val="none" w:sz="0" w:space="0" w:color="auto"/>
            <w:left w:val="none" w:sz="0" w:space="0" w:color="auto"/>
            <w:bottom w:val="none" w:sz="0" w:space="0" w:color="auto"/>
            <w:right w:val="none" w:sz="0" w:space="0" w:color="auto"/>
          </w:divBdr>
        </w:div>
      </w:divsChild>
    </w:div>
    <w:div w:id="1899635015">
      <w:bodyDiv w:val="1"/>
      <w:marLeft w:val="0"/>
      <w:marRight w:val="0"/>
      <w:marTop w:val="0"/>
      <w:marBottom w:val="0"/>
      <w:divBdr>
        <w:top w:val="none" w:sz="0" w:space="0" w:color="auto"/>
        <w:left w:val="none" w:sz="0" w:space="0" w:color="auto"/>
        <w:bottom w:val="none" w:sz="0" w:space="0" w:color="auto"/>
        <w:right w:val="none" w:sz="0" w:space="0" w:color="auto"/>
      </w:divBdr>
      <w:divsChild>
        <w:div w:id="1468552381">
          <w:marLeft w:val="432"/>
          <w:marRight w:val="0"/>
          <w:marTop w:val="120"/>
          <w:marBottom w:val="0"/>
          <w:divBdr>
            <w:top w:val="none" w:sz="0" w:space="0" w:color="auto"/>
            <w:left w:val="none" w:sz="0" w:space="0" w:color="auto"/>
            <w:bottom w:val="none" w:sz="0" w:space="0" w:color="auto"/>
            <w:right w:val="none" w:sz="0" w:space="0" w:color="auto"/>
          </w:divBdr>
        </w:div>
        <w:div w:id="1886482189">
          <w:marLeft w:val="432"/>
          <w:marRight w:val="0"/>
          <w:marTop w:val="120"/>
          <w:marBottom w:val="0"/>
          <w:divBdr>
            <w:top w:val="none" w:sz="0" w:space="0" w:color="auto"/>
            <w:left w:val="none" w:sz="0" w:space="0" w:color="auto"/>
            <w:bottom w:val="none" w:sz="0" w:space="0" w:color="auto"/>
            <w:right w:val="none" w:sz="0" w:space="0" w:color="auto"/>
          </w:divBdr>
        </w:div>
      </w:divsChild>
    </w:div>
    <w:div w:id="1922569429">
      <w:bodyDiv w:val="1"/>
      <w:marLeft w:val="0"/>
      <w:marRight w:val="0"/>
      <w:marTop w:val="0"/>
      <w:marBottom w:val="0"/>
      <w:divBdr>
        <w:top w:val="none" w:sz="0" w:space="0" w:color="auto"/>
        <w:left w:val="none" w:sz="0" w:space="0" w:color="auto"/>
        <w:bottom w:val="none" w:sz="0" w:space="0" w:color="auto"/>
        <w:right w:val="none" w:sz="0" w:space="0" w:color="auto"/>
      </w:divBdr>
      <w:divsChild>
        <w:div w:id="124007193">
          <w:marLeft w:val="547"/>
          <w:marRight w:val="0"/>
          <w:marTop w:val="125"/>
          <w:marBottom w:val="0"/>
          <w:divBdr>
            <w:top w:val="none" w:sz="0" w:space="0" w:color="auto"/>
            <w:left w:val="none" w:sz="0" w:space="0" w:color="auto"/>
            <w:bottom w:val="none" w:sz="0" w:space="0" w:color="auto"/>
            <w:right w:val="none" w:sz="0" w:space="0" w:color="auto"/>
          </w:divBdr>
        </w:div>
        <w:div w:id="655842964">
          <w:marLeft w:val="547"/>
          <w:marRight w:val="0"/>
          <w:marTop w:val="125"/>
          <w:marBottom w:val="0"/>
          <w:divBdr>
            <w:top w:val="none" w:sz="0" w:space="0" w:color="auto"/>
            <w:left w:val="none" w:sz="0" w:space="0" w:color="auto"/>
            <w:bottom w:val="none" w:sz="0" w:space="0" w:color="auto"/>
            <w:right w:val="none" w:sz="0" w:space="0" w:color="auto"/>
          </w:divBdr>
        </w:div>
        <w:div w:id="1047070311">
          <w:marLeft w:val="547"/>
          <w:marRight w:val="0"/>
          <w:marTop w:val="125"/>
          <w:marBottom w:val="0"/>
          <w:divBdr>
            <w:top w:val="none" w:sz="0" w:space="0" w:color="auto"/>
            <w:left w:val="none" w:sz="0" w:space="0" w:color="auto"/>
            <w:bottom w:val="none" w:sz="0" w:space="0" w:color="auto"/>
            <w:right w:val="none" w:sz="0" w:space="0" w:color="auto"/>
          </w:divBdr>
        </w:div>
        <w:div w:id="1866941773">
          <w:marLeft w:val="547"/>
          <w:marRight w:val="0"/>
          <w:marTop w:val="125"/>
          <w:marBottom w:val="0"/>
          <w:divBdr>
            <w:top w:val="none" w:sz="0" w:space="0" w:color="auto"/>
            <w:left w:val="none" w:sz="0" w:space="0" w:color="auto"/>
            <w:bottom w:val="none" w:sz="0" w:space="0" w:color="auto"/>
            <w:right w:val="none" w:sz="0" w:space="0" w:color="auto"/>
          </w:divBdr>
        </w:div>
      </w:divsChild>
    </w:div>
    <w:div w:id="1974826531">
      <w:bodyDiv w:val="1"/>
      <w:marLeft w:val="0"/>
      <w:marRight w:val="0"/>
      <w:marTop w:val="0"/>
      <w:marBottom w:val="0"/>
      <w:divBdr>
        <w:top w:val="none" w:sz="0" w:space="0" w:color="auto"/>
        <w:left w:val="none" w:sz="0" w:space="0" w:color="auto"/>
        <w:bottom w:val="none" w:sz="0" w:space="0" w:color="auto"/>
        <w:right w:val="none" w:sz="0" w:space="0" w:color="auto"/>
      </w:divBdr>
      <w:divsChild>
        <w:div w:id="1169634848">
          <w:marLeft w:val="734"/>
          <w:marRight w:val="0"/>
          <w:marTop w:val="134"/>
          <w:marBottom w:val="0"/>
          <w:divBdr>
            <w:top w:val="none" w:sz="0" w:space="0" w:color="auto"/>
            <w:left w:val="none" w:sz="0" w:space="0" w:color="auto"/>
            <w:bottom w:val="none" w:sz="0" w:space="0" w:color="auto"/>
            <w:right w:val="none" w:sz="0" w:space="0" w:color="auto"/>
          </w:divBdr>
        </w:div>
      </w:divsChild>
    </w:div>
    <w:div w:id="1989481201">
      <w:bodyDiv w:val="1"/>
      <w:marLeft w:val="0"/>
      <w:marRight w:val="0"/>
      <w:marTop w:val="0"/>
      <w:marBottom w:val="0"/>
      <w:divBdr>
        <w:top w:val="none" w:sz="0" w:space="0" w:color="auto"/>
        <w:left w:val="none" w:sz="0" w:space="0" w:color="auto"/>
        <w:bottom w:val="none" w:sz="0" w:space="0" w:color="auto"/>
        <w:right w:val="none" w:sz="0" w:space="0" w:color="auto"/>
      </w:divBdr>
      <w:divsChild>
        <w:div w:id="1607037631">
          <w:marLeft w:val="547"/>
          <w:marRight w:val="0"/>
          <w:marTop w:val="48"/>
          <w:marBottom w:val="0"/>
          <w:divBdr>
            <w:top w:val="none" w:sz="0" w:space="0" w:color="auto"/>
            <w:left w:val="none" w:sz="0" w:space="0" w:color="auto"/>
            <w:bottom w:val="none" w:sz="0" w:space="0" w:color="auto"/>
            <w:right w:val="none" w:sz="0" w:space="0" w:color="auto"/>
          </w:divBdr>
        </w:div>
        <w:div w:id="626396626">
          <w:marLeft w:val="547"/>
          <w:marRight w:val="0"/>
          <w:marTop w:val="48"/>
          <w:marBottom w:val="0"/>
          <w:divBdr>
            <w:top w:val="none" w:sz="0" w:space="0" w:color="auto"/>
            <w:left w:val="none" w:sz="0" w:space="0" w:color="auto"/>
            <w:bottom w:val="none" w:sz="0" w:space="0" w:color="auto"/>
            <w:right w:val="none" w:sz="0" w:space="0" w:color="auto"/>
          </w:divBdr>
        </w:div>
        <w:div w:id="965962929">
          <w:marLeft w:val="547"/>
          <w:marRight w:val="0"/>
          <w:marTop w:val="48"/>
          <w:marBottom w:val="0"/>
          <w:divBdr>
            <w:top w:val="none" w:sz="0" w:space="0" w:color="auto"/>
            <w:left w:val="none" w:sz="0" w:space="0" w:color="auto"/>
            <w:bottom w:val="none" w:sz="0" w:space="0" w:color="auto"/>
            <w:right w:val="none" w:sz="0" w:space="0" w:color="auto"/>
          </w:divBdr>
        </w:div>
        <w:div w:id="2025476533">
          <w:marLeft w:val="547"/>
          <w:marRight w:val="0"/>
          <w:marTop w:val="48"/>
          <w:marBottom w:val="0"/>
          <w:divBdr>
            <w:top w:val="none" w:sz="0" w:space="0" w:color="auto"/>
            <w:left w:val="none" w:sz="0" w:space="0" w:color="auto"/>
            <w:bottom w:val="none" w:sz="0" w:space="0" w:color="auto"/>
            <w:right w:val="none" w:sz="0" w:space="0" w:color="auto"/>
          </w:divBdr>
        </w:div>
        <w:div w:id="748231327">
          <w:marLeft w:val="547"/>
          <w:marRight w:val="0"/>
          <w:marTop w:val="48"/>
          <w:marBottom w:val="0"/>
          <w:divBdr>
            <w:top w:val="none" w:sz="0" w:space="0" w:color="auto"/>
            <w:left w:val="none" w:sz="0" w:space="0" w:color="auto"/>
            <w:bottom w:val="none" w:sz="0" w:space="0" w:color="auto"/>
            <w:right w:val="none" w:sz="0" w:space="0" w:color="auto"/>
          </w:divBdr>
        </w:div>
        <w:div w:id="1191338889">
          <w:marLeft w:val="547"/>
          <w:marRight w:val="0"/>
          <w:marTop w:val="48"/>
          <w:marBottom w:val="0"/>
          <w:divBdr>
            <w:top w:val="none" w:sz="0" w:space="0" w:color="auto"/>
            <w:left w:val="none" w:sz="0" w:space="0" w:color="auto"/>
            <w:bottom w:val="none" w:sz="0" w:space="0" w:color="auto"/>
            <w:right w:val="none" w:sz="0" w:space="0" w:color="auto"/>
          </w:divBdr>
        </w:div>
        <w:div w:id="815605933">
          <w:marLeft w:val="547"/>
          <w:marRight w:val="0"/>
          <w:marTop w:val="48"/>
          <w:marBottom w:val="0"/>
          <w:divBdr>
            <w:top w:val="none" w:sz="0" w:space="0" w:color="auto"/>
            <w:left w:val="none" w:sz="0" w:space="0" w:color="auto"/>
            <w:bottom w:val="none" w:sz="0" w:space="0" w:color="auto"/>
            <w:right w:val="none" w:sz="0" w:space="0" w:color="auto"/>
          </w:divBdr>
        </w:div>
        <w:div w:id="2036929013">
          <w:marLeft w:val="547"/>
          <w:marRight w:val="0"/>
          <w:marTop w:val="48"/>
          <w:marBottom w:val="0"/>
          <w:divBdr>
            <w:top w:val="none" w:sz="0" w:space="0" w:color="auto"/>
            <w:left w:val="none" w:sz="0" w:space="0" w:color="auto"/>
            <w:bottom w:val="none" w:sz="0" w:space="0" w:color="auto"/>
            <w:right w:val="none" w:sz="0" w:space="0" w:color="auto"/>
          </w:divBdr>
        </w:div>
      </w:divsChild>
    </w:div>
    <w:div w:id="2000422272">
      <w:bodyDiv w:val="1"/>
      <w:marLeft w:val="0"/>
      <w:marRight w:val="0"/>
      <w:marTop w:val="0"/>
      <w:marBottom w:val="0"/>
      <w:divBdr>
        <w:top w:val="none" w:sz="0" w:space="0" w:color="auto"/>
        <w:left w:val="none" w:sz="0" w:space="0" w:color="auto"/>
        <w:bottom w:val="none" w:sz="0" w:space="0" w:color="auto"/>
        <w:right w:val="none" w:sz="0" w:space="0" w:color="auto"/>
      </w:divBdr>
    </w:div>
    <w:div w:id="2077777971">
      <w:bodyDiv w:val="1"/>
      <w:marLeft w:val="0"/>
      <w:marRight w:val="0"/>
      <w:marTop w:val="0"/>
      <w:marBottom w:val="0"/>
      <w:divBdr>
        <w:top w:val="none" w:sz="0" w:space="0" w:color="auto"/>
        <w:left w:val="none" w:sz="0" w:space="0" w:color="auto"/>
        <w:bottom w:val="none" w:sz="0" w:space="0" w:color="auto"/>
        <w:right w:val="none" w:sz="0" w:space="0" w:color="auto"/>
      </w:divBdr>
      <w:divsChild>
        <w:div w:id="1279676265">
          <w:marLeft w:val="547"/>
          <w:marRight w:val="0"/>
          <w:marTop w:val="125"/>
          <w:marBottom w:val="0"/>
          <w:divBdr>
            <w:top w:val="none" w:sz="0" w:space="0" w:color="auto"/>
            <w:left w:val="none" w:sz="0" w:space="0" w:color="auto"/>
            <w:bottom w:val="none" w:sz="0" w:space="0" w:color="auto"/>
            <w:right w:val="none" w:sz="0" w:space="0" w:color="auto"/>
          </w:divBdr>
        </w:div>
        <w:div w:id="126550786">
          <w:marLeft w:val="547"/>
          <w:marRight w:val="0"/>
          <w:marTop w:val="125"/>
          <w:marBottom w:val="0"/>
          <w:divBdr>
            <w:top w:val="none" w:sz="0" w:space="0" w:color="auto"/>
            <w:left w:val="none" w:sz="0" w:space="0" w:color="auto"/>
            <w:bottom w:val="none" w:sz="0" w:space="0" w:color="auto"/>
            <w:right w:val="none" w:sz="0" w:space="0" w:color="auto"/>
          </w:divBdr>
        </w:div>
        <w:div w:id="1681588734">
          <w:marLeft w:val="547"/>
          <w:marRight w:val="0"/>
          <w:marTop w:val="125"/>
          <w:marBottom w:val="0"/>
          <w:divBdr>
            <w:top w:val="none" w:sz="0" w:space="0" w:color="auto"/>
            <w:left w:val="none" w:sz="0" w:space="0" w:color="auto"/>
            <w:bottom w:val="none" w:sz="0" w:space="0" w:color="auto"/>
            <w:right w:val="none" w:sz="0" w:space="0" w:color="auto"/>
          </w:divBdr>
        </w:div>
      </w:divsChild>
    </w:div>
    <w:div w:id="2084331443">
      <w:bodyDiv w:val="1"/>
      <w:marLeft w:val="0"/>
      <w:marRight w:val="0"/>
      <w:marTop w:val="0"/>
      <w:marBottom w:val="0"/>
      <w:divBdr>
        <w:top w:val="none" w:sz="0" w:space="0" w:color="auto"/>
        <w:left w:val="none" w:sz="0" w:space="0" w:color="auto"/>
        <w:bottom w:val="none" w:sz="0" w:space="0" w:color="auto"/>
        <w:right w:val="none" w:sz="0" w:space="0" w:color="auto"/>
      </w:divBdr>
      <w:divsChild>
        <w:div w:id="119498143">
          <w:marLeft w:val="1166"/>
          <w:marRight w:val="0"/>
          <w:marTop w:val="115"/>
          <w:marBottom w:val="0"/>
          <w:divBdr>
            <w:top w:val="none" w:sz="0" w:space="0" w:color="auto"/>
            <w:left w:val="none" w:sz="0" w:space="0" w:color="auto"/>
            <w:bottom w:val="none" w:sz="0" w:space="0" w:color="auto"/>
            <w:right w:val="none" w:sz="0" w:space="0" w:color="auto"/>
          </w:divBdr>
        </w:div>
        <w:div w:id="715543948">
          <w:marLeft w:val="1166"/>
          <w:marRight w:val="0"/>
          <w:marTop w:val="115"/>
          <w:marBottom w:val="0"/>
          <w:divBdr>
            <w:top w:val="none" w:sz="0" w:space="0" w:color="auto"/>
            <w:left w:val="none" w:sz="0" w:space="0" w:color="auto"/>
            <w:bottom w:val="none" w:sz="0" w:space="0" w:color="auto"/>
            <w:right w:val="none" w:sz="0" w:space="0" w:color="auto"/>
          </w:divBdr>
        </w:div>
        <w:div w:id="841358249">
          <w:marLeft w:val="1166"/>
          <w:marRight w:val="0"/>
          <w:marTop w:val="115"/>
          <w:marBottom w:val="0"/>
          <w:divBdr>
            <w:top w:val="none" w:sz="0" w:space="0" w:color="auto"/>
            <w:left w:val="none" w:sz="0" w:space="0" w:color="auto"/>
            <w:bottom w:val="none" w:sz="0" w:space="0" w:color="auto"/>
            <w:right w:val="none" w:sz="0" w:space="0" w:color="auto"/>
          </w:divBdr>
        </w:div>
        <w:div w:id="1339505425">
          <w:marLeft w:val="547"/>
          <w:marRight w:val="0"/>
          <w:marTop w:val="115"/>
          <w:marBottom w:val="0"/>
          <w:divBdr>
            <w:top w:val="none" w:sz="0" w:space="0" w:color="auto"/>
            <w:left w:val="none" w:sz="0" w:space="0" w:color="auto"/>
            <w:bottom w:val="none" w:sz="0" w:space="0" w:color="auto"/>
            <w:right w:val="none" w:sz="0" w:space="0" w:color="auto"/>
          </w:divBdr>
        </w:div>
      </w:divsChild>
    </w:div>
    <w:div w:id="2090884693">
      <w:bodyDiv w:val="1"/>
      <w:marLeft w:val="0"/>
      <w:marRight w:val="0"/>
      <w:marTop w:val="0"/>
      <w:marBottom w:val="0"/>
      <w:divBdr>
        <w:top w:val="none" w:sz="0" w:space="0" w:color="auto"/>
        <w:left w:val="none" w:sz="0" w:space="0" w:color="auto"/>
        <w:bottom w:val="none" w:sz="0" w:space="0" w:color="auto"/>
        <w:right w:val="none" w:sz="0" w:space="0" w:color="auto"/>
      </w:divBdr>
      <w:divsChild>
        <w:div w:id="1163005304">
          <w:marLeft w:val="547"/>
          <w:marRight w:val="0"/>
          <w:marTop w:val="130"/>
          <w:marBottom w:val="0"/>
          <w:divBdr>
            <w:top w:val="none" w:sz="0" w:space="0" w:color="auto"/>
            <w:left w:val="none" w:sz="0" w:space="0" w:color="auto"/>
            <w:bottom w:val="none" w:sz="0" w:space="0" w:color="auto"/>
            <w:right w:val="none" w:sz="0" w:space="0" w:color="auto"/>
          </w:divBdr>
        </w:div>
        <w:div w:id="1236547956">
          <w:marLeft w:val="547"/>
          <w:marRight w:val="0"/>
          <w:marTop w:val="130"/>
          <w:marBottom w:val="0"/>
          <w:divBdr>
            <w:top w:val="none" w:sz="0" w:space="0" w:color="auto"/>
            <w:left w:val="none" w:sz="0" w:space="0" w:color="auto"/>
            <w:bottom w:val="none" w:sz="0" w:space="0" w:color="auto"/>
            <w:right w:val="none" w:sz="0" w:space="0" w:color="auto"/>
          </w:divBdr>
        </w:div>
        <w:div w:id="543761046">
          <w:marLeft w:val="547"/>
          <w:marRight w:val="0"/>
          <w:marTop w:val="130"/>
          <w:marBottom w:val="0"/>
          <w:divBdr>
            <w:top w:val="none" w:sz="0" w:space="0" w:color="auto"/>
            <w:left w:val="none" w:sz="0" w:space="0" w:color="auto"/>
            <w:bottom w:val="none" w:sz="0" w:space="0" w:color="auto"/>
            <w:right w:val="none" w:sz="0" w:space="0" w:color="auto"/>
          </w:divBdr>
        </w:div>
        <w:div w:id="2042708252">
          <w:marLeft w:val="547"/>
          <w:marRight w:val="0"/>
          <w:marTop w:val="130"/>
          <w:marBottom w:val="0"/>
          <w:divBdr>
            <w:top w:val="none" w:sz="0" w:space="0" w:color="auto"/>
            <w:left w:val="none" w:sz="0" w:space="0" w:color="auto"/>
            <w:bottom w:val="none" w:sz="0" w:space="0" w:color="auto"/>
            <w:right w:val="none" w:sz="0" w:space="0" w:color="auto"/>
          </w:divBdr>
        </w:div>
        <w:div w:id="2029259756">
          <w:marLeft w:val="547"/>
          <w:marRight w:val="0"/>
          <w:marTop w:val="130"/>
          <w:marBottom w:val="0"/>
          <w:divBdr>
            <w:top w:val="none" w:sz="0" w:space="0" w:color="auto"/>
            <w:left w:val="none" w:sz="0" w:space="0" w:color="auto"/>
            <w:bottom w:val="none" w:sz="0" w:space="0" w:color="auto"/>
            <w:right w:val="none" w:sz="0" w:space="0" w:color="auto"/>
          </w:divBdr>
        </w:div>
        <w:div w:id="1935475709">
          <w:marLeft w:val="547"/>
          <w:marRight w:val="0"/>
          <w:marTop w:val="130"/>
          <w:marBottom w:val="0"/>
          <w:divBdr>
            <w:top w:val="none" w:sz="0" w:space="0" w:color="auto"/>
            <w:left w:val="none" w:sz="0" w:space="0" w:color="auto"/>
            <w:bottom w:val="none" w:sz="0" w:space="0" w:color="auto"/>
            <w:right w:val="none" w:sz="0" w:space="0" w:color="auto"/>
          </w:divBdr>
        </w:div>
      </w:divsChild>
    </w:div>
    <w:div w:id="2127772350">
      <w:bodyDiv w:val="1"/>
      <w:marLeft w:val="0"/>
      <w:marRight w:val="0"/>
      <w:marTop w:val="0"/>
      <w:marBottom w:val="0"/>
      <w:divBdr>
        <w:top w:val="none" w:sz="0" w:space="0" w:color="auto"/>
        <w:left w:val="none" w:sz="0" w:space="0" w:color="auto"/>
        <w:bottom w:val="none" w:sz="0" w:space="0" w:color="auto"/>
        <w:right w:val="none" w:sz="0" w:space="0" w:color="auto"/>
      </w:divBdr>
      <w:divsChild>
        <w:div w:id="1222473517">
          <w:marLeft w:val="547"/>
          <w:marRight w:val="0"/>
          <w:marTop w:val="134"/>
          <w:marBottom w:val="0"/>
          <w:divBdr>
            <w:top w:val="none" w:sz="0" w:space="0" w:color="auto"/>
            <w:left w:val="none" w:sz="0" w:space="0" w:color="auto"/>
            <w:bottom w:val="none" w:sz="0" w:space="0" w:color="auto"/>
            <w:right w:val="none" w:sz="0" w:space="0" w:color="auto"/>
          </w:divBdr>
        </w:div>
        <w:div w:id="808985109">
          <w:marLeft w:val="1166"/>
          <w:marRight w:val="0"/>
          <w:marTop w:val="106"/>
          <w:marBottom w:val="0"/>
          <w:divBdr>
            <w:top w:val="none" w:sz="0" w:space="0" w:color="auto"/>
            <w:left w:val="none" w:sz="0" w:space="0" w:color="auto"/>
            <w:bottom w:val="none" w:sz="0" w:space="0" w:color="auto"/>
            <w:right w:val="none" w:sz="0" w:space="0" w:color="auto"/>
          </w:divBdr>
        </w:div>
        <w:div w:id="73939926">
          <w:marLeft w:val="1166"/>
          <w:marRight w:val="0"/>
          <w:marTop w:val="106"/>
          <w:marBottom w:val="0"/>
          <w:divBdr>
            <w:top w:val="none" w:sz="0" w:space="0" w:color="auto"/>
            <w:left w:val="none" w:sz="0" w:space="0" w:color="auto"/>
            <w:bottom w:val="none" w:sz="0" w:space="0" w:color="auto"/>
            <w:right w:val="none" w:sz="0" w:space="0" w:color="auto"/>
          </w:divBdr>
        </w:div>
        <w:div w:id="677465908">
          <w:marLeft w:val="1800"/>
          <w:marRight w:val="0"/>
          <w:marTop w:val="106"/>
          <w:marBottom w:val="0"/>
          <w:divBdr>
            <w:top w:val="none" w:sz="0" w:space="0" w:color="auto"/>
            <w:left w:val="none" w:sz="0" w:space="0" w:color="auto"/>
            <w:bottom w:val="none" w:sz="0" w:space="0" w:color="auto"/>
            <w:right w:val="none" w:sz="0" w:space="0" w:color="auto"/>
          </w:divBdr>
        </w:div>
        <w:div w:id="264047147">
          <w:marLeft w:val="1800"/>
          <w:marRight w:val="0"/>
          <w:marTop w:val="106"/>
          <w:marBottom w:val="0"/>
          <w:divBdr>
            <w:top w:val="none" w:sz="0" w:space="0" w:color="auto"/>
            <w:left w:val="none" w:sz="0" w:space="0" w:color="auto"/>
            <w:bottom w:val="none" w:sz="0" w:space="0" w:color="auto"/>
            <w:right w:val="none" w:sz="0" w:space="0" w:color="auto"/>
          </w:divBdr>
        </w:div>
        <w:div w:id="665668951">
          <w:marLeft w:val="1800"/>
          <w:marRight w:val="0"/>
          <w:marTop w:val="106"/>
          <w:marBottom w:val="0"/>
          <w:divBdr>
            <w:top w:val="none" w:sz="0" w:space="0" w:color="auto"/>
            <w:left w:val="none" w:sz="0" w:space="0" w:color="auto"/>
            <w:bottom w:val="none" w:sz="0" w:space="0" w:color="auto"/>
            <w:right w:val="none" w:sz="0" w:space="0" w:color="auto"/>
          </w:divBdr>
        </w:div>
        <w:div w:id="533466392">
          <w:marLeft w:val="1166"/>
          <w:marRight w:val="0"/>
          <w:marTop w:val="106"/>
          <w:marBottom w:val="0"/>
          <w:divBdr>
            <w:top w:val="none" w:sz="0" w:space="0" w:color="auto"/>
            <w:left w:val="none" w:sz="0" w:space="0" w:color="auto"/>
            <w:bottom w:val="none" w:sz="0" w:space="0" w:color="auto"/>
            <w:right w:val="none" w:sz="0" w:space="0" w:color="auto"/>
          </w:divBdr>
        </w:div>
        <w:div w:id="1561402180">
          <w:marLeft w:val="1800"/>
          <w:marRight w:val="0"/>
          <w:marTop w:val="106"/>
          <w:marBottom w:val="0"/>
          <w:divBdr>
            <w:top w:val="none" w:sz="0" w:space="0" w:color="auto"/>
            <w:left w:val="none" w:sz="0" w:space="0" w:color="auto"/>
            <w:bottom w:val="none" w:sz="0" w:space="0" w:color="auto"/>
            <w:right w:val="none" w:sz="0" w:space="0" w:color="auto"/>
          </w:divBdr>
        </w:div>
        <w:div w:id="482739808">
          <w:marLeft w:val="1800"/>
          <w:marRight w:val="0"/>
          <w:marTop w:val="106"/>
          <w:marBottom w:val="0"/>
          <w:divBdr>
            <w:top w:val="none" w:sz="0" w:space="0" w:color="auto"/>
            <w:left w:val="none" w:sz="0" w:space="0" w:color="auto"/>
            <w:bottom w:val="none" w:sz="0" w:space="0" w:color="auto"/>
            <w:right w:val="none" w:sz="0" w:space="0" w:color="auto"/>
          </w:divBdr>
        </w:div>
        <w:div w:id="753475209">
          <w:marLeft w:val="1800"/>
          <w:marRight w:val="0"/>
          <w:marTop w:val="10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Microsoft_Office_Word_97_-_2003_Document1.doc"/><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1239</TotalTime>
  <Pages>22</Pages>
  <Words>5587</Words>
  <Characters>31847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cp:revision>
  <dcterms:created xsi:type="dcterms:W3CDTF">2013-10-22T23:02:00Z</dcterms:created>
  <dcterms:modified xsi:type="dcterms:W3CDTF">2013-12-05T22:13:00Z</dcterms:modified>
</cp:coreProperties>
</file>