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8A7ED" w14:textId="77777777" w:rsidR="00707CAB" w:rsidRDefault="00D74409">
      <w:r>
        <w:t xml:space="preserve">Chapter 11: Measurement </w:t>
      </w:r>
    </w:p>
    <w:p w14:paraId="5E6F1526" w14:textId="77777777" w:rsidR="00D74409" w:rsidRDefault="001F6EAD">
      <w:pPr>
        <w:rPr>
          <w:b/>
          <w:sz w:val="28"/>
          <w:szCs w:val="28"/>
        </w:rPr>
      </w:pPr>
      <w:r w:rsidRPr="001F6EAD">
        <w:rPr>
          <w:b/>
          <w:sz w:val="28"/>
          <w:szCs w:val="28"/>
        </w:rPr>
        <w:t>What is to be measured?</w:t>
      </w:r>
    </w:p>
    <w:p w14:paraId="668B3BC7" w14:textId="77777777" w:rsidR="001F6EAD" w:rsidRDefault="001F6EAD">
      <w:pPr>
        <w:rPr>
          <w:b/>
        </w:rPr>
      </w:pPr>
      <w:r>
        <w:rPr>
          <w:b/>
        </w:rPr>
        <w:t xml:space="preserve"> Concepts: </w:t>
      </w:r>
    </w:p>
    <w:p w14:paraId="06812D7E" w14:textId="77777777" w:rsidR="001F6EAD" w:rsidRDefault="002B7CA6" w:rsidP="002B7CA6">
      <w:pPr>
        <w:pStyle w:val="ListParagraph"/>
        <w:numPr>
          <w:ilvl w:val="0"/>
          <w:numId w:val="1"/>
        </w:numPr>
      </w:pPr>
      <w:r>
        <w:t xml:space="preserve">A generalized idea about a class of objects, attributes, occurrences, or processes </w:t>
      </w:r>
    </w:p>
    <w:p w14:paraId="24BAF957" w14:textId="77777777" w:rsidR="002B7CA6" w:rsidRDefault="002B7CA6" w:rsidP="002B7CA6">
      <w:pPr>
        <w:pStyle w:val="ListParagraph"/>
        <w:numPr>
          <w:ilvl w:val="0"/>
          <w:numId w:val="1"/>
        </w:numPr>
      </w:pPr>
      <w:r>
        <w:t xml:space="preserve">Before measurement process can occur must identify concepts relevant to the process </w:t>
      </w:r>
    </w:p>
    <w:p w14:paraId="33FC4BC8" w14:textId="77777777" w:rsidR="002B7CA6" w:rsidRDefault="002B7CA6" w:rsidP="002B7CA6">
      <w:pPr>
        <w:rPr>
          <w:b/>
        </w:rPr>
      </w:pPr>
      <w:r w:rsidRPr="002B7CA6">
        <w:rPr>
          <w:b/>
        </w:rPr>
        <w:t>Operational Definitions</w:t>
      </w:r>
      <w:r>
        <w:rPr>
          <w:b/>
        </w:rPr>
        <w:t>:</w:t>
      </w:r>
    </w:p>
    <w:p w14:paraId="70F414F0" w14:textId="77777777" w:rsidR="002B7CA6" w:rsidRDefault="002B7CA6" w:rsidP="002B7CA6">
      <w:pPr>
        <w:pStyle w:val="ListParagraph"/>
        <w:numPr>
          <w:ilvl w:val="0"/>
          <w:numId w:val="1"/>
        </w:numPr>
      </w:pPr>
      <w:r>
        <w:t xml:space="preserve">Explanation that gives meaning to a concept by specifying the activities or operations necessary to measure it </w:t>
      </w:r>
    </w:p>
    <w:p w14:paraId="5ED440DC" w14:textId="77777777" w:rsidR="002B7CA6" w:rsidRPr="002B7CA6" w:rsidRDefault="002B7CA6" w:rsidP="002B7CA6">
      <w:pPr>
        <w:pStyle w:val="ListParagraph"/>
        <w:numPr>
          <w:ilvl w:val="0"/>
          <w:numId w:val="1"/>
        </w:numPr>
      </w:pPr>
      <w:r>
        <w:rPr>
          <w:b/>
        </w:rPr>
        <w:t>Conceptual Definition:</w:t>
      </w:r>
    </w:p>
    <w:p w14:paraId="0FC91390" w14:textId="77777777" w:rsidR="002B7CA6" w:rsidRDefault="002B7CA6" w:rsidP="002B7CA6">
      <w:pPr>
        <w:pStyle w:val="ListParagraph"/>
        <w:numPr>
          <w:ilvl w:val="1"/>
          <w:numId w:val="1"/>
        </w:numPr>
      </w:pPr>
      <w:r>
        <w:t>Verbal explanation of the meaning of a concept (</w:t>
      </w:r>
      <w:r>
        <w:rPr>
          <w:i/>
        </w:rPr>
        <w:t>construct</w:t>
      </w:r>
      <w:r>
        <w:t xml:space="preserve">). It defines what the concept is and what it is not </w:t>
      </w:r>
    </w:p>
    <w:p w14:paraId="30003469" w14:textId="77777777" w:rsidR="002B7CA6" w:rsidRDefault="002B7CA6" w:rsidP="002B7CA6">
      <w:pPr>
        <w:pStyle w:val="ListParagraph"/>
        <w:numPr>
          <w:ilvl w:val="1"/>
          <w:numId w:val="1"/>
        </w:numPr>
      </w:pPr>
      <w:r>
        <w:t xml:space="preserve">A </w:t>
      </w:r>
      <w:r>
        <w:rPr>
          <w:i/>
        </w:rPr>
        <w:t>construct</w:t>
      </w:r>
      <w:r>
        <w:t xml:space="preserve"> </w:t>
      </w:r>
      <w:r w:rsidRPr="002B7CA6">
        <w:t>is defined in terms of other constructs.  An equation expressing their relationships is possible.</w:t>
      </w:r>
    </w:p>
    <w:p w14:paraId="12E7635C" w14:textId="77777777" w:rsidR="002B7CA6" w:rsidRPr="002B7CA6" w:rsidRDefault="002B7CA6" w:rsidP="002B7CA6">
      <w:pPr>
        <w:pStyle w:val="ListParagraph"/>
        <w:numPr>
          <w:ilvl w:val="0"/>
          <w:numId w:val="1"/>
        </w:numPr>
      </w:pPr>
      <w:r w:rsidRPr="002B7CA6">
        <w:rPr>
          <w:b/>
          <w:bCs/>
        </w:rPr>
        <w:t>Hypothetical Construct</w:t>
      </w:r>
      <w:r>
        <w:rPr>
          <w:b/>
          <w:bCs/>
        </w:rPr>
        <w:t>:</w:t>
      </w:r>
    </w:p>
    <w:p w14:paraId="51DB7146" w14:textId="77777777" w:rsidR="002B7CA6" w:rsidRPr="002B7CA6" w:rsidRDefault="002B7CA6" w:rsidP="002B7CA6">
      <w:pPr>
        <w:pStyle w:val="ListParagraph"/>
        <w:numPr>
          <w:ilvl w:val="1"/>
          <w:numId w:val="1"/>
        </w:numPr>
      </w:pPr>
      <w:r w:rsidRPr="002B7CA6">
        <w:t>Concepts used in explaining theoretical models/theories.</w:t>
      </w:r>
    </w:p>
    <w:p w14:paraId="6A9574C0" w14:textId="77777777" w:rsidR="002B7CA6" w:rsidRPr="002B7CA6" w:rsidRDefault="002B7CA6" w:rsidP="002B7CA6">
      <w:pPr>
        <w:pStyle w:val="ListParagraph"/>
        <w:numPr>
          <w:ilvl w:val="1"/>
          <w:numId w:val="1"/>
        </w:numPr>
      </w:pPr>
      <w:r w:rsidRPr="002B7CA6">
        <w:t>Concepts that cannot be seen but are useful to model.</w:t>
      </w:r>
    </w:p>
    <w:p w14:paraId="02ACE04A" w14:textId="77777777" w:rsidR="002B7CA6" w:rsidRPr="002B7CA6" w:rsidRDefault="002B7CA6" w:rsidP="002B7CA6">
      <w:pPr>
        <w:pStyle w:val="ListParagraph"/>
        <w:numPr>
          <w:ilvl w:val="1"/>
          <w:numId w:val="1"/>
        </w:numPr>
      </w:pPr>
      <w:r w:rsidRPr="002B7CA6">
        <w:rPr>
          <w:b/>
          <w:bCs/>
        </w:rPr>
        <w:t>Examples</w:t>
      </w:r>
    </w:p>
    <w:p w14:paraId="3D2537FF" w14:textId="77777777" w:rsidR="002B7CA6" w:rsidRPr="002B7CA6" w:rsidRDefault="002B7CA6" w:rsidP="002B7CA6">
      <w:pPr>
        <w:pStyle w:val="ListParagraph"/>
        <w:numPr>
          <w:ilvl w:val="2"/>
          <w:numId w:val="1"/>
        </w:numPr>
      </w:pPr>
      <w:r w:rsidRPr="002B7CA6">
        <w:t>Attitudes</w:t>
      </w:r>
    </w:p>
    <w:p w14:paraId="57E2058F" w14:textId="77777777" w:rsidR="002B7CA6" w:rsidRPr="002B7CA6" w:rsidRDefault="002B7CA6" w:rsidP="002B7CA6">
      <w:pPr>
        <w:pStyle w:val="ListParagraph"/>
        <w:numPr>
          <w:ilvl w:val="2"/>
          <w:numId w:val="1"/>
        </w:numPr>
      </w:pPr>
      <w:r w:rsidRPr="002B7CA6">
        <w:t>Personality</w:t>
      </w:r>
    </w:p>
    <w:p w14:paraId="14FC1A37" w14:textId="77777777" w:rsidR="002B7CA6" w:rsidRDefault="002B7CA6" w:rsidP="002B7CA6">
      <w:pPr>
        <w:pStyle w:val="ListParagraph"/>
        <w:numPr>
          <w:ilvl w:val="2"/>
          <w:numId w:val="1"/>
        </w:numPr>
      </w:pPr>
      <w:r w:rsidRPr="002B7CA6">
        <w:t>Intentions</w:t>
      </w:r>
    </w:p>
    <w:p w14:paraId="26866C99" w14:textId="77777777" w:rsidR="002B7CA6" w:rsidRDefault="002B7CA6" w:rsidP="002B7CA6">
      <w:r>
        <w:t xml:space="preserve">Types of Measurement Scales </w:t>
      </w:r>
    </w:p>
    <w:p w14:paraId="0E010167" w14:textId="77777777" w:rsidR="002B7CA6" w:rsidRDefault="002B7CA6" w:rsidP="002B7CA6">
      <w:pPr>
        <w:pStyle w:val="ListParagraph"/>
        <w:numPr>
          <w:ilvl w:val="0"/>
          <w:numId w:val="1"/>
        </w:numPr>
      </w:pPr>
      <w:r w:rsidRPr="002B7CA6">
        <w:rPr>
          <w:b/>
        </w:rPr>
        <w:t xml:space="preserve">Scale: </w:t>
      </w:r>
      <w:r>
        <w:t xml:space="preserve">any series of items that are arranged progressively according to value or magnitude; a series into which an item can be placed according to its quantification </w:t>
      </w:r>
    </w:p>
    <w:p w14:paraId="579F7B66" w14:textId="77777777" w:rsidR="00E2249B" w:rsidRDefault="002B7CA6" w:rsidP="002B7CA6">
      <w:pPr>
        <w:pStyle w:val="ListParagraph"/>
        <w:numPr>
          <w:ilvl w:val="0"/>
          <w:numId w:val="1"/>
        </w:numPr>
      </w:pPr>
      <w:r>
        <w:rPr>
          <w:b/>
        </w:rPr>
        <w:t>Nominal Scale:</w:t>
      </w:r>
      <w:r>
        <w:t xml:space="preserve"> </w:t>
      </w:r>
      <w:r w:rsidR="00E2249B">
        <w:t>Categorical</w:t>
      </w:r>
    </w:p>
    <w:p w14:paraId="1C4DCDA0" w14:textId="77777777" w:rsidR="002B7CA6" w:rsidRDefault="00E2249B" w:rsidP="00E2249B">
      <w:pPr>
        <w:pStyle w:val="ListParagraph"/>
        <w:numPr>
          <w:ilvl w:val="1"/>
          <w:numId w:val="1"/>
        </w:numPr>
      </w:pPr>
      <w:r>
        <w:rPr>
          <w:b/>
        </w:rPr>
        <w:t>S</w:t>
      </w:r>
      <w:r>
        <w:t xml:space="preserve">cale in which the numbers or letters are assigned to objects serve as labels for identification or classification </w:t>
      </w:r>
    </w:p>
    <w:p w14:paraId="6FD6373B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>No necessary relationships among categories.</w:t>
      </w:r>
    </w:p>
    <w:p w14:paraId="0811D6E9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 xml:space="preserve">No ordering or spacing </w:t>
      </w:r>
      <w:proofErr w:type="gramStart"/>
      <w:r w:rsidRPr="00E2249B">
        <w:t>are</w:t>
      </w:r>
      <w:proofErr w:type="gramEnd"/>
      <w:r w:rsidRPr="00E2249B">
        <w:t xml:space="preserve"> implied.</w:t>
      </w:r>
    </w:p>
    <w:p w14:paraId="2F6E6184" w14:textId="77777777" w:rsidR="00E2249B" w:rsidRDefault="00E2249B" w:rsidP="00E2249B">
      <w:pPr>
        <w:pStyle w:val="ListParagraph"/>
        <w:numPr>
          <w:ilvl w:val="1"/>
          <w:numId w:val="1"/>
        </w:numPr>
      </w:pPr>
      <w:r w:rsidRPr="00E2249B">
        <w:t>Only possible arithmetic operation is a count of each category.</w:t>
      </w:r>
    </w:p>
    <w:p w14:paraId="389FD99F" w14:textId="77777777" w:rsidR="00E2249B" w:rsidRDefault="00E2249B" w:rsidP="00E2249B">
      <w:pPr>
        <w:ind w:left="1080"/>
      </w:pPr>
      <w:r>
        <w:rPr>
          <w:noProof/>
        </w:rPr>
        <w:drawing>
          <wp:inline distT="0" distB="0" distL="0" distR="0" wp14:anchorId="57F0AD2F" wp14:editId="4730C841">
            <wp:extent cx="3543300" cy="880183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264" cy="88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C8C57" w14:textId="77777777" w:rsidR="00E2249B" w:rsidRDefault="00E2249B" w:rsidP="002B7CA6">
      <w:pPr>
        <w:pStyle w:val="ListParagraph"/>
        <w:numPr>
          <w:ilvl w:val="0"/>
          <w:numId w:val="1"/>
        </w:numPr>
      </w:pPr>
      <w:r>
        <w:rPr>
          <w:b/>
        </w:rPr>
        <w:t>Ordinal Scale:</w:t>
      </w:r>
      <w:r>
        <w:t xml:space="preserve"> Categorical </w:t>
      </w:r>
    </w:p>
    <w:p w14:paraId="4A50CECE" w14:textId="77777777" w:rsidR="00E2249B" w:rsidRDefault="00E2249B" w:rsidP="00E2249B">
      <w:pPr>
        <w:pStyle w:val="ListParagraph"/>
        <w:numPr>
          <w:ilvl w:val="1"/>
          <w:numId w:val="1"/>
        </w:numPr>
      </w:pPr>
      <w:r>
        <w:t xml:space="preserve">Scale that arranges objects or alternatives according to their magnitude in an ordered relationship </w:t>
      </w:r>
    </w:p>
    <w:p w14:paraId="191A8F94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>Does each object have more or less of a variable than some other object?</w:t>
      </w:r>
    </w:p>
    <w:p w14:paraId="2B02D2F8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>Does not provide information on how much difference between objects.</w:t>
      </w:r>
    </w:p>
    <w:p w14:paraId="26644265" w14:textId="77777777" w:rsidR="00E2249B" w:rsidRDefault="00E2249B" w:rsidP="00E2249B">
      <w:pPr>
        <w:pStyle w:val="ListParagraph"/>
        <w:numPr>
          <w:ilvl w:val="1"/>
          <w:numId w:val="1"/>
        </w:numPr>
      </w:pPr>
      <w:r w:rsidRPr="00E2249B">
        <w:lastRenderedPageBreak/>
        <w:t>Arithmetic operations are limited to statistics such as median or mode.</w:t>
      </w:r>
    </w:p>
    <w:p w14:paraId="6F53EF69" w14:textId="77777777" w:rsidR="00E2249B" w:rsidRPr="00E2249B" w:rsidRDefault="00E2249B" w:rsidP="00E2249B">
      <w:pPr>
        <w:ind w:left="1080"/>
      </w:pPr>
      <w:r>
        <w:rPr>
          <w:noProof/>
        </w:rPr>
        <w:drawing>
          <wp:inline distT="0" distB="0" distL="0" distR="0" wp14:anchorId="357F39D5" wp14:editId="6CDA8082">
            <wp:extent cx="3287814" cy="78740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269" cy="787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47D5E" w14:textId="77777777" w:rsidR="00E2249B" w:rsidRDefault="00E2249B" w:rsidP="00E2249B">
      <w:pPr>
        <w:pStyle w:val="ListParagraph"/>
        <w:numPr>
          <w:ilvl w:val="0"/>
          <w:numId w:val="1"/>
        </w:numPr>
      </w:pPr>
      <w:r>
        <w:rPr>
          <w:b/>
        </w:rPr>
        <w:t xml:space="preserve">Interval Scale: </w:t>
      </w:r>
      <w:r>
        <w:t>Continuous</w:t>
      </w:r>
    </w:p>
    <w:p w14:paraId="671A3A1D" w14:textId="77777777" w:rsidR="00E2249B" w:rsidRDefault="00E2249B" w:rsidP="00E2249B">
      <w:pPr>
        <w:pStyle w:val="ListParagraph"/>
        <w:numPr>
          <w:ilvl w:val="1"/>
          <w:numId w:val="1"/>
        </w:numPr>
      </w:pPr>
      <w:r>
        <w:t xml:space="preserve">A scale that both arranges objects according to their magnitudes and distinguishes their ordered arrangements in units of equal interval </w:t>
      </w:r>
    </w:p>
    <w:p w14:paraId="743468DD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>Numbers are assigned to allow the comparison of the size of the differences among and between members.</w:t>
      </w:r>
    </w:p>
    <w:p w14:paraId="19A7E092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>Differences can be compared.</w:t>
      </w:r>
    </w:p>
    <w:p w14:paraId="585F054C" w14:textId="77777777" w:rsidR="00E2249B" w:rsidRDefault="00E2249B" w:rsidP="00E2249B">
      <w:pPr>
        <w:pStyle w:val="ListParagraph"/>
        <w:numPr>
          <w:ilvl w:val="1"/>
          <w:numId w:val="1"/>
        </w:numPr>
      </w:pPr>
      <w:r w:rsidRPr="00E2249B">
        <w:t>Entire range of statistical operations can be employed.</w:t>
      </w:r>
    </w:p>
    <w:p w14:paraId="505B20A8" w14:textId="77777777" w:rsidR="00E2249B" w:rsidRPr="00E2249B" w:rsidRDefault="00E2249B" w:rsidP="00E2249B">
      <w:r>
        <w:rPr>
          <w:noProof/>
        </w:rPr>
        <w:drawing>
          <wp:inline distT="0" distB="0" distL="0" distR="0" wp14:anchorId="1580FD28" wp14:editId="107C99D0">
            <wp:extent cx="3086100" cy="935659"/>
            <wp:effectExtent l="0" t="0" r="0" b="444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187" cy="93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0A406" w14:textId="77777777" w:rsidR="00E2249B" w:rsidRPr="00E2249B" w:rsidRDefault="00E2249B" w:rsidP="00E2249B">
      <w:pPr>
        <w:pStyle w:val="ListParagraph"/>
        <w:numPr>
          <w:ilvl w:val="0"/>
          <w:numId w:val="1"/>
        </w:numPr>
      </w:pPr>
      <w:r>
        <w:rPr>
          <w:b/>
        </w:rPr>
        <w:t xml:space="preserve">Ratio Scale: </w:t>
      </w:r>
      <w:r>
        <w:t xml:space="preserve">Continuous </w:t>
      </w:r>
    </w:p>
    <w:p w14:paraId="5AA14F99" w14:textId="77777777" w:rsidR="00E2249B" w:rsidRDefault="00E2249B" w:rsidP="00E2249B">
      <w:pPr>
        <w:pStyle w:val="ListParagraph"/>
        <w:numPr>
          <w:ilvl w:val="1"/>
          <w:numId w:val="1"/>
        </w:numPr>
      </w:pPr>
      <w:r>
        <w:t xml:space="preserve">Scale that has an absolute rather than relative quantities and an absolute zero where the is an absence of a given attribute </w:t>
      </w:r>
    </w:p>
    <w:p w14:paraId="79777D1E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>Possible to say how many times greater or smaller one object is than another.</w:t>
      </w:r>
    </w:p>
    <w:p w14:paraId="7807CE3F" w14:textId="77777777" w:rsidR="00E2249B" w:rsidRPr="00E2249B" w:rsidRDefault="00E2249B" w:rsidP="00E2249B">
      <w:pPr>
        <w:pStyle w:val="ListParagraph"/>
        <w:numPr>
          <w:ilvl w:val="1"/>
          <w:numId w:val="1"/>
        </w:numPr>
      </w:pPr>
      <w:r w:rsidRPr="00E2249B">
        <w:t>Magnitude scaling of attitudes has been calibrated through numeric estimation.</w:t>
      </w:r>
    </w:p>
    <w:p w14:paraId="5E804BE2" w14:textId="77777777" w:rsidR="00E2249B" w:rsidRDefault="00E2249B" w:rsidP="00E2249B">
      <w:pPr>
        <w:pStyle w:val="ListParagraph"/>
      </w:pPr>
      <w:r>
        <w:rPr>
          <w:noProof/>
        </w:rPr>
        <w:drawing>
          <wp:inline distT="0" distB="0" distL="0" distR="0" wp14:anchorId="17256F78" wp14:editId="12321D32">
            <wp:extent cx="3611418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7.41.03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418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C06D2" w14:textId="77777777" w:rsidR="002B7CA6" w:rsidRDefault="00E2249B" w:rsidP="002B7CA6">
      <w:pPr>
        <w:rPr>
          <w:b/>
        </w:rPr>
      </w:pPr>
      <w:r>
        <w:t xml:space="preserve">- </w:t>
      </w:r>
    </w:p>
    <w:p w14:paraId="4BCEB1CE" w14:textId="77777777" w:rsidR="00E2249B" w:rsidRPr="00E2249B" w:rsidRDefault="00E2249B" w:rsidP="00E2249B">
      <w:pPr>
        <w:rPr>
          <w:b/>
        </w:rPr>
      </w:pPr>
      <w:r w:rsidRPr="00E2249B">
        <w:rPr>
          <w:b/>
          <w:bCs/>
          <w:i/>
          <w:iCs/>
        </w:rPr>
        <w:t>Ratio and interval scales have</w:t>
      </w:r>
      <w:r>
        <w:rPr>
          <w:b/>
          <w:bCs/>
          <w:i/>
          <w:iCs/>
        </w:rPr>
        <w:t xml:space="preserve"> all the properties of </w:t>
      </w:r>
      <w:proofErr w:type="gramStart"/>
      <w:r w:rsidRPr="00E2249B">
        <w:rPr>
          <w:b/>
          <w:bCs/>
          <w:i/>
          <w:iCs/>
        </w:rPr>
        <w:t xml:space="preserve">nominal </w:t>
      </w:r>
      <w:r>
        <w:rPr>
          <w:b/>
        </w:rPr>
        <w:t xml:space="preserve"> </w:t>
      </w:r>
      <w:r w:rsidRPr="00E2249B">
        <w:rPr>
          <w:b/>
          <w:bCs/>
          <w:i/>
          <w:iCs/>
        </w:rPr>
        <w:t>and</w:t>
      </w:r>
      <w:proofErr w:type="gramEnd"/>
      <w:r w:rsidRPr="00E2249B">
        <w:rPr>
          <w:b/>
          <w:bCs/>
          <w:i/>
          <w:iCs/>
        </w:rPr>
        <w:t xml:space="preserve"> ordinal scales.</w:t>
      </w:r>
    </w:p>
    <w:p w14:paraId="53880E11" w14:textId="77777777" w:rsidR="00C823D2" w:rsidRDefault="00C823D2" w:rsidP="002B7CA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C823D2" w14:paraId="773E96B0" w14:textId="77777777" w:rsidTr="00C823D2">
        <w:tc>
          <w:tcPr>
            <w:tcW w:w="4428" w:type="dxa"/>
          </w:tcPr>
          <w:p w14:paraId="25908109" w14:textId="77777777" w:rsidR="00C823D2" w:rsidRDefault="00C823D2" w:rsidP="002B7CA6">
            <w:pPr>
              <w:rPr>
                <w:b/>
              </w:rPr>
            </w:pPr>
            <w:r>
              <w:rPr>
                <w:b/>
              </w:rPr>
              <w:t xml:space="preserve">Scale </w:t>
            </w:r>
          </w:p>
        </w:tc>
        <w:tc>
          <w:tcPr>
            <w:tcW w:w="4428" w:type="dxa"/>
          </w:tcPr>
          <w:p w14:paraId="33B30E76" w14:textId="77777777" w:rsidR="00C823D2" w:rsidRDefault="00C823D2" w:rsidP="002B7CA6">
            <w:pPr>
              <w:rPr>
                <w:b/>
              </w:rPr>
            </w:pPr>
            <w:r>
              <w:rPr>
                <w:b/>
              </w:rPr>
              <w:t xml:space="preserve">Descriptive Statistics </w:t>
            </w:r>
          </w:p>
        </w:tc>
      </w:tr>
      <w:tr w:rsidR="00C823D2" w:rsidRPr="00C823D2" w14:paraId="537627C9" w14:textId="77777777" w:rsidTr="00C823D2">
        <w:tc>
          <w:tcPr>
            <w:tcW w:w="4428" w:type="dxa"/>
          </w:tcPr>
          <w:p w14:paraId="3727C544" w14:textId="77777777" w:rsidR="00C823D2" w:rsidRPr="00C823D2" w:rsidRDefault="00C823D2" w:rsidP="002B7CA6">
            <w:r w:rsidRPr="00C823D2">
              <w:t>Nominal</w:t>
            </w:r>
          </w:p>
        </w:tc>
        <w:tc>
          <w:tcPr>
            <w:tcW w:w="4428" w:type="dxa"/>
          </w:tcPr>
          <w:p w14:paraId="0BC787C4" w14:textId="77777777" w:rsidR="00C823D2" w:rsidRDefault="00C823D2" w:rsidP="002B7CA6">
            <w:r>
              <w:t>Frequency in each category</w:t>
            </w:r>
          </w:p>
          <w:p w14:paraId="00B01750" w14:textId="77777777" w:rsidR="00C823D2" w:rsidRDefault="00C823D2" w:rsidP="002B7CA6">
            <w:r>
              <w:t xml:space="preserve">Percentage in each category </w:t>
            </w:r>
          </w:p>
          <w:p w14:paraId="7E7B18DF" w14:textId="77777777" w:rsidR="00C823D2" w:rsidRPr="00C823D2" w:rsidRDefault="00C823D2" w:rsidP="002B7CA6">
            <w:r>
              <w:t xml:space="preserve">Mode </w:t>
            </w:r>
          </w:p>
        </w:tc>
      </w:tr>
      <w:tr w:rsidR="00C823D2" w:rsidRPr="00C823D2" w14:paraId="07187332" w14:textId="77777777" w:rsidTr="00C823D2">
        <w:tc>
          <w:tcPr>
            <w:tcW w:w="4428" w:type="dxa"/>
          </w:tcPr>
          <w:p w14:paraId="76E12A4D" w14:textId="77777777" w:rsidR="00C823D2" w:rsidRPr="00C823D2" w:rsidRDefault="00C823D2" w:rsidP="002B7CA6">
            <w:r w:rsidRPr="00C823D2">
              <w:t xml:space="preserve">Ordinal </w:t>
            </w:r>
          </w:p>
        </w:tc>
        <w:tc>
          <w:tcPr>
            <w:tcW w:w="4428" w:type="dxa"/>
          </w:tcPr>
          <w:p w14:paraId="3720B579" w14:textId="77777777" w:rsidR="00C823D2" w:rsidRDefault="00C823D2" w:rsidP="002B7CA6">
            <w:r>
              <w:t xml:space="preserve">Median </w:t>
            </w:r>
          </w:p>
          <w:p w14:paraId="7CDEB334" w14:textId="77777777" w:rsidR="00C823D2" w:rsidRDefault="00C823D2" w:rsidP="002B7CA6">
            <w:r>
              <w:t>Range</w:t>
            </w:r>
          </w:p>
          <w:p w14:paraId="068DC057" w14:textId="77777777" w:rsidR="00C823D2" w:rsidRPr="00C823D2" w:rsidRDefault="00C823D2" w:rsidP="002B7CA6">
            <w:r>
              <w:t xml:space="preserve">Percentile Ranking </w:t>
            </w:r>
          </w:p>
        </w:tc>
      </w:tr>
      <w:tr w:rsidR="00C823D2" w:rsidRPr="00C823D2" w14:paraId="6F6EADDE" w14:textId="77777777" w:rsidTr="00C823D2">
        <w:tc>
          <w:tcPr>
            <w:tcW w:w="4428" w:type="dxa"/>
          </w:tcPr>
          <w:p w14:paraId="5007F15F" w14:textId="77777777" w:rsidR="00C823D2" w:rsidRPr="00C823D2" w:rsidRDefault="00C823D2" w:rsidP="002B7CA6">
            <w:r w:rsidRPr="00C823D2">
              <w:t>Interval</w:t>
            </w:r>
          </w:p>
        </w:tc>
        <w:tc>
          <w:tcPr>
            <w:tcW w:w="4428" w:type="dxa"/>
          </w:tcPr>
          <w:p w14:paraId="5BC3A9CB" w14:textId="77777777" w:rsidR="00C823D2" w:rsidRDefault="00C823D2" w:rsidP="002B7CA6">
            <w:r>
              <w:t>Mean</w:t>
            </w:r>
          </w:p>
          <w:p w14:paraId="7C55BA3E" w14:textId="77777777" w:rsidR="00C823D2" w:rsidRDefault="00C823D2" w:rsidP="002B7CA6">
            <w:r>
              <w:t>Standard Deviation</w:t>
            </w:r>
          </w:p>
          <w:p w14:paraId="7FD6D322" w14:textId="77777777" w:rsidR="00C823D2" w:rsidRPr="00C823D2" w:rsidRDefault="00C823D2" w:rsidP="002B7CA6">
            <w:r>
              <w:t>Variance</w:t>
            </w:r>
          </w:p>
        </w:tc>
      </w:tr>
      <w:tr w:rsidR="00C823D2" w:rsidRPr="00C823D2" w14:paraId="06DD02A4" w14:textId="77777777" w:rsidTr="00C823D2">
        <w:tc>
          <w:tcPr>
            <w:tcW w:w="4428" w:type="dxa"/>
          </w:tcPr>
          <w:p w14:paraId="04111ADC" w14:textId="77777777" w:rsidR="00C823D2" w:rsidRPr="00C823D2" w:rsidRDefault="00C823D2" w:rsidP="002B7CA6">
            <w:r w:rsidRPr="00C823D2">
              <w:t>Ratio</w:t>
            </w:r>
          </w:p>
        </w:tc>
        <w:tc>
          <w:tcPr>
            <w:tcW w:w="4428" w:type="dxa"/>
          </w:tcPr>
          <w:p w14:paraId="1F400B1E" w14:textId="77777777" w:rsidR="00C823D2" w:rsidRDefault="00C823D2" w:rsidP="002B7CA6">
            <w:r>
              <w:t>Geometric Mean</w:t>
            </w:r>
          </w:p>
          <w:p w14:paraId="76F74347" w14:textId="77777777" w:rsidR="00C823D2" w:rsidRPr="00C823D2" w:rsidRDefault="00C823D2" w:rsidP="002B7CA6">
            <w:r>
              <w:t>Coefficient of Variation</w:t>
            </w:r>
          </w:p>
        </w:tc>
      </w:tr>
    </w:tbl>
    <w:p w14:paraId="67BB0D31" w14:textId="77777777" w:rsidR="00C823D2" w:rsidRPr="00C823D2" w:rsidRDefault="00C823D2" w:rsidP="002B7CA6">
      <w:pPr>
        <w:rPr>
          <w:b/>
          <w:sz w:val="28"/>
          <w:szCs w:val="28"/>
        </w:rPr>
      </w:pPr>
      <w:r w:rsidRPr="00C823D2">
        <w:rPr>
          <w:b/>
          <w:sz w:val="28"/>
          <w:szCs w:val="28"/>
        </w:rPr>
        <w:t xml:space="preserve">Index Measures: </w:t>
      </w:r>
    </w:p>
    <w:p w14:paraId="0DF5F2CF" w14:textId="77777777" w:rsidR="00C823D2" w:rsidRDefault="00C823D2" w:rsidP="00C823D2">
      <w:pPr>
        <w:pStyle w:val="ListParagraph"/>
        <w:numPr>
          <w:ilvl w:val="0"/>
          <w:numId w:val="1"/>
        </w:numPr>
      </w:pPr>
      <w:r w:rsidRPr="00C823D2">
        <w:rPr>
          <w:b/>
        </w:rPr>
        <w:t xml:space="preserve">Attribute: </w:t>
      </w:r>
      <w:r>
        <w:t xml:space="preserve">a single characteristic or fundamental feature of an object, person, situation or issue </w:t>
      </w:r>
    </w:p>
    <w:p w14:paraId="2F70B928" w14:textId="77777777" w:rsidR="00C823D2" w:rsidRDefault="00C823D2" w:rsidP="00C823D2">
      <w:pPr>
        <w:pStyle w:val="ListParagraph"/>
        <w:numPr>
          <w:ilvl w:val="0"/>
          <w:numId w:val="1"/>
        </w:numPr>
      </w:pPr>
      <w:r>
        <w:rPr>
          <w:b/>
        </w:rPr>
        <w:t>Index (or composite) Measure:</w:t>
      </w:r>
      <w:r>
        <w:t xml:space="preserve"> a composite measure of several variables used to measure a single concept; a multi-item instrument </w:t>
      </w:r>
    </w:p>
    <w:p w14:paraId="127BF1BA" w14:textId="77777777" w:rsidR="00C823D2" w:rsidRPr="00C823D2" w:rsidRDefault="00C823D2" w:rsidP="00C823D2">
      <w:pPr>
        <w:rPr>
          <w:sz w:val="28"/>
          <w:szCs w:val="28"/>
        </w:rPr>
      </w:pPr>
    </w:p>
    <w:p w14:paraId="37F516E8" w14:textId="77777777" w:rsidR="00C823D2" w:rsidRPr="00C823D2" w:rsidRDefault="00C823D2" w:rsidP="00C823D2">
      <w:pPr>
        <w:rPr>
          <w:b/>
          <w:sz w:val="28"/>
          <w:szCs w:val="28"/>
        </w:rPr>
      </w:pPr>
      <w:r w:rsidRPr="00C823D2">
        <w:rPr>
          <w:b/>
          <w:sz w:val="28"/>
          <w:szCs w:val="28"/>
        </w:rPr>
        <w:t xml:space="preserve">Establishing the Validity of Measures: </w:t>
      </w:r>
    </w:p>
    <w:p w14:paraId="507C8DCF" w14:textId="77777777" w:rsidR="00C823D2" w:rsidRPr="00C823D2" w:rsidRDefault="00C823D2" w:rsidP="00C823D2">
      <w:pPr>
        <w:pStyle w:val="ListParagraph"/>
        <w:numPr>
          <w:ilvl w:val="0"/>
          <w:numId w:val="2"/>
        </w:numPr>
        <w:rPr>
          <w:b/>
        </w:rPr>
      </w:pPr>
      <w:r w:rsidRPr="00C823D2">
        <w:rPr>
          <w:b/>
          <w:bCs/>
        </w:rPr>
        <w:t>Systematic Error</w:t>
      </w:r>
    </w:p>
    <w:p w14:paraId="55591BA2" w14:textId="77777777" w:rsidR="00C823D2" w:rsidRPr="00C823D2" w:rsidRDefault="00C823D2" w:rsidP="00C823D2">
      <w:pPr>
        <w:pStyle w:val="ListParagraph"/>
        <w:numPr>
          <w:ilvl w:val="1"/>
          <w:numId w:val="2"/>
        </w:numPr>
      </w:pPr>
      <w:r w:rsidRPr="00C823D2">
        <w:t>Error in measurement that is also known as constant error since it affects the measurement in a constant way.</w:t>
      </w:r>
    </w:p>
    <w:p w14:paraId="56860319" w14:textId="77777777" w:rsidR="00C823D2" w:rsidRPr="00C823D2" w:rsidRDefault="00C823D2" w:rsidP="00C823D2">
      <w:pPr>
        <w:pStyle w:val="ListParagraph"/>
        <w:numPr>
          <w:ilvl w:val="1"/>
          <w:numId w:val="2"/>
        </w:numPr>
      </w:pPr>
      <w:r w:rsidRPr="00C823D2">
        <w:rPr>
          <w:bCs/>
        </w:rPr>
        <w:t>Examples</w:t>
      </w:r>
    </w:p>
    <w:p w14:paraId="6E31A97A" w14:textId="77777777" w:rsidR="00C823D2" w:rsidRPr="00C823D2" w:rsidRDefault="00C823D2" w:rsidP="00C823D2">
      <w:pPr>
        <w:pStyle w:val="ListParagraph"/>
        <w:numPr>
          <w:ilvl w:val="2"/>
          <w:numId w:val="2"/>
        </w:numPr>
      </w:pPr>
      <w:r w:rsidRPr="00C823D2">
        <w:t>Type of question</w:t>
      </w:r>
    </w:p>
    <w:p w14:paraId="023F8D88" w14:textId="77777777" w:rsidR="00C823D2" w:rsidRPr="00C823D2" w:rsidRDefault="00C823D2" w:rsidP="00C823D2">
      <w:pPr>
        <w:pStyle w:val="ListParagraph"/>
        <w:numPr>
          <w:ilvl w:val="2"/>
          <w:numId w:val="2"/>
        </w:numPr>
      </w:pPr>
      <w:r w:rsidRPr="00C823D2">
        <w:t>Cultural factors</w:t>
      </w:r>
    </w:p>
    <w:p w14:paraId="5B255693" w14:textId="77777777" w:rsidR="00C823D2" w:rsidRPr="00C823D2" w:rsidRDefault="00C823D2" w:rsidP="00C823D2">
      <w:pPr>
        <w:pStyle w:val="ListParagraph"/>
        <w:numPr>
          <w:ilvl w:val="2"/>
          <w:numId w:val="2"/>
        </w:numPr>
      </w:pPr>
      <w:r w:rsidRPr="00C823D2">
        <w:t>Personality</w:t>
      </w:r>
    </w:p>
    <w:p w14:paraId="427719C6" w14:textId="77777777" w:rsidR="00C823D2" w:rsidRDefault="00C823D2" w:rsidP="00C823D2">
      <w:pPr>
        <w:pStyle w:val="ListParagraph"/>
        <w:numPr>
          <w:ilvl w:val="2"/>
          <w:numId w:val="2"/>
        </w:numPr>
      </w:pPr>
      <w:r w:rsidRPr="00C823D2">
        <w:t>Research method</w:t>
      </w:r>
    </w:p>
    <w:p w14:paraId="6E249FA3" w14:textId="77777777" w:rsidR="00C823D2" w:rsidRPr="00C823D2" w:rsidRDefault="00C823D2" w:rsidP="00C823D2">
      <w:pPr>
        <w:pStyle w:val="ListParagraph"/>
        <w:numPr>
          <w:ilvl w:val="0"/>
          <w:numId w:val="2"/>
        </w:numPr>
      </w:pPr>
      <w:r w:rsidRPr="00C823D2">
        <w:rPr>
          <w:b/>
          <w:bCs/>
        </w:rPr>
        <w:t>Random Error</w:t>
      </w:r>
    </w:p>
    <w:p w14:paraId="0E0D20D6" w14:textId="77777777" w:rsidR="00C823D2" w:rsidRPr="00C823D2" w:rsidRDefault="00C823D2" w:rsidP="00C823D2">
      <w:pPr>
        <w:pStyle w:val="ListParagraph"/>
        <w:numPr>
          <w:ilvl w:val="1"/>
          <w:numId w:val="2"/>
        </w:numPr>
      </w:pPr>
      <w:r w:rsidRPr="00C823D2">
        <w:t>Error in measurement due to temporary aspects of the person or measurement situation and which affects the measurement in irregular ways.</w:t>
      </w:r>
    </w:p>
    <w:p w14:paraId="28B16585" w14:textId="77777777" w:rsidR="00C823D2" w:rsidRPr="00C823D2" w:rsidRDefault="00C823D2" w:rsidP="00C823D2">
      <w:pPr>
        <w:pStyle w:val="ListParagraph"/>
        <w:numPr>
          <w:ilvl w:val="1"/>
          <w:numId w:val="2"/>
        </w:numPr>
      </w:pPr>
      <w:r w:rsidRPr="00C823D2">
        <w:rPr>
          <w:b/>
          <w:bCs/>
        </w:rPr>
        <w:t>Examples</w:t>
      </w:r>
    </w:p>
    <w:p w14:paraId="38906680" w14:textId="77777777" w:rsidR="00C823D2" w:rsidRPr="00C823D2" w:rsidRDefault="00C823D2" w:rsidP="00C823D2">
      <w:pPr>
        <w:pStyle w:val="ListParagraph"/>
        <w:numPr>
          <w:ilvl w:val="2"/>
          <w:numId w:val="2"/>
        </w:numPr>
      </w:pPr>
      <w:r w:rsidRPr="00C823D2">
        <w:t>Varying personal factors</w:t>
      </w:r>
    </w:p>
    <w:p w14:paraId="16B90568" w14:textId="77777777" w:rsidR="00C823D2" w:rsidRPr="00C823D2" w:rsidRDefault="00C823D2" w:rsidP="00C823D2">
      <w:pPr>
        <w:pStyle w:val="ListParagraph"/>
        <w:numPr>
          <w:ilvl w:val="2"/>
          <w:numId w:val="2"/>
        </w:numPr>
      </w:pPr>
      <w:r w:rsidRPr="00C823D2">
        <w:t>Situational characteristics</w:t>
      </w:r>
    </w:p>
    <w:p w14:paraId="53113681" w14:textId="77777777" w:rsidR="00C823D2" w:rsidRDefault="00C823D2" w:rsidP="00C823D2">
      <w:pPr>
        <w:pStyle w:val="ListParagraph"/>
        <w:numPr>
          <w:ilvl w:val="2"/>
          <w:numId w:val="2"/>
        </w:numPr>
      </w:pPr>
      <w:r w:rsidRPr="00C823D2">
        <w:t>Clarity of the measuring instrument</w:t>
      </w:r>
    </w:p>
    <w:p w14:paraId="5664D6E4" w14:textId="77777777" w:rsidR="001E12BB" w:rsidRPr="001E12BB" w:rsidRDefault="001E12BB" w:rsidP="001E12BB">
      <w:pPr>
        <w:pStyle w:val="ListParagraph"/>
        <w:numPr>
          <w:ilvl w:val="0"/>
          <w:numId w:val="2"/>
        </w:numPr>
      </w:pPr>
      <w:r w:rsidRPr="001E12BB">
        <w:rPr>
          <w:b/>
          <w:bCs/>
        </w:rPr>
        <w:t>Importance of Validity and Reliability</w:t>
      </w:r>
      <w:r w:rsidRPr="001E12BB">
        <w:tab/>
      </w:r>
    </w:p>
    <w:p w14:paraId="7594D579" w14:textId="77777777" w:rsidR="001E12BB" w:rsidRPr="001E12BB" w:rsidRDefault="001E12BB" w:rsidP="001E12BB">
      <w:pPr>
        <w:pStyle w:val="ListParagraph"/>
        <w:numPr>
          <w:ilvl w:val="1"/>
          <w:numId w:val="2"/>
        </w:numPr>
      </w:pPr>
      <w:r w:rsidRPr="001E12BB">
        <w:rPr>
          <w:b/>
          <w:bCs/>
        </w:rPr>
        <w:t xml:space="preserve">The extent to which </w:t>
      </w:r>
    </w:p>
    <w:p w14:paraId="69CE6B54" w14:textId="77777777" w:rsidR="001E12BB" w:rsidRPr="001E12BB" w:rsidRDefault="001E12BB" w:rsidP="001E12BB">
      <w:pPr>
        <w:pStyle w:val="ListParagraph"/>
        <w:numPr>
          <w:ilvl w:val="2"/>
          <w:numId w:val="2"/>
        </w:numPr>
      </w:pPr>
      <w:r w:rsidRPr="001E12BB">
        <w:t>Differences in scores on a measuring instrument reflect true differences among individuals, groups, or situations in the characteristic that it seeks to measure.</w:t>
      </w:r>
    </w:p>
    <w:p w14:paraId="2EF876C5" w14:textId="77777777" w:rsidR="00C823D2" w:rsidRDefault="001E12BB" w:rsidP="00C823D2">
      <w:pPr>
        <w:pStyle w:val="ListParagraph"/>
        <w:numPr>
          <w:ilvl w:val="2"/>
          <w:numId w:val="2"/>
        </w:numPr>
      </w:pPr>
      <w:r w:rsidRPr="001E12BB">
        <w:t>True differences in the same individual, group, or situation from one occasion to another, rather than systematic or random errors.</w:t>
      </w:r>
    </w:p>
    <w:p w14:paraId="0CF123B5" w14:textId="77777777" w:rsidR="001E12BB" w:rsidRPr="001E12BB" w:rsidRDefault="001E12BB" w:rsidP="00C823D2">
      <w:pPr>
        <w:pStyle w:val="ListParagraph"/>
        <w:numPr>
          <w:ilvl w:val="2"/>
          <w:numId w:val="2"/>
        </w:numPr>
      </w:pPr>
    </w:p>
    <w:p w14:paraId="19F39CD1" w14:textId="77777777" w:rsidR="00C823D2" w:rsidRPr="00C823D2" w:rsidRDefault="00C823D2" w:rsidP="00C823D2">
      <w:pPr>
        <w:rPr>
          <w:b/>
          <w:sz w:val="28"/>
          <w:szCs w:val="28"/>
        </w:rPr>
      </w:pPr>
      <w:r w:rsidRPr="00C823D2">
        <w:rPr>
          <w:b/>
          <w:sz w:val="28"/>
          <w:szCs w:val="28"/>
        </w:rPr>
        <w:t>Three Criteria for Good Measures</w:t>
      </w:r>
    </w:p>
    <w:p w14:paraId="31D3AB09" w14:textId="77777777" w:rsidR="00C823D2" w:rsidRPr="00C823D2" w:rsidRDefault="00C823D2" w:rsidP="00C823D2">
      <w:pPr>
        <w:pStyle w:val="ListParagraph"/>
        <w:numPr>
          <w:ilvl w:val="0"/>
          <w:numId w:val="1"/>
        </w:numPr>
        <w:rPr>
          <w:b/>
        </w:rPr>
      </w:pPr>
      <w:r w:rsidRPr="00C823D2">
        <w:rPr>
          <w:b/>
        </w:rPr>
        <w:t xml:space="preserve">Reliability: </w:t>
      </w:r>
    </w:p>
    <w:p w14:paraId="20553916" w14:textId="77777777" w:rsidR="00C823D2" w:rsidRPr="00C823D2" w:rsidRDefault="00C823D2" w:rsidP="00C823D2">
      <w:pPr>
        <w:pStyle w:val="ListParagraph"/>
        <w:numPr>
          <w:ilvl w:val="1"/>
          <w:numId w:val="1"/>
        </w:numPr>
        <w:rPr>
          <w:b/>
        </w:rPr>
      </w:pPr>
      <w:r>
        <w:t xml:space="preserve">Degree to which measures are free from random error and therefore yield consistent results </w:t>
      </w:r>
    </w:p>
    <w:p w14:paraId="007BB90B" w14:textId="77777777" w:rsidR="00C823D2" w:rsidRPr="00C823D2" w:rsidRDefault="00C823D2" w:rsidP="00C823D2">
      <w:pPr>
        <w:pStyle w:val="ListParagraph"/>
        <w:numPr>
          <w:ilvl w:val="1"/>
          <w:numId w:val="1"/>
        </w:numPr>
        <w:rPr>
          <w:b/>
        </w:rPr>
      </w:pPr>
      <w:r>
        <w:t xml:space="preserve">2 underlying dimensions: </w:t>
      </w:r>
      <w:r>
        <w:rPr>
          <w:i/>
        </w:rPr>
        <w:t>repeatability &amp;</w:t>
      </w:r>
      <w:r w:rsidR="001E12BB">
        <w:rPr>
          <w:i/>
        </w:rPr>
        <w:t xml:space="preserve"> internal consistency </w:t>
      </w:r>
    </w:p>
    <w:p w14:paraId="25768961" w14:textId="77777777" w:rsidR="00C823D2" w:rsidRPr="001E12BB" w:rsidRDefault="001E12BB" w:rsidP="00C823D2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Test-retest method: </w:t>
      </w:r>
      <w:r>
        <w:t xml:space="preserve">administering the same scale or measure to the same respondents at two separate points in time to test for stability </w:t>
      </w:r>
    </w:p>
    <w:p w14:paraId="4F81126C" w14:textId="77777777" w:rsidR="001E12BB" w:rsidRPr="001E12BB" w:rsidRDefault="001E12BB" w:rsidP="00C823D2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Split-half method:</w:t>
      </w:r>
      <w:r>
        <w:t xml:space="preserve"> a method for assessing internal consistency by checking results of one-half of a set of scaled items against the results from the other half </w:t>
      </w:r>
    </w:p>
    <w:p w14:paraId="25ACA9D1" w14:textId="77777777" w:rsidR="001E12BB" w:rsidRPr="001E12BB" w:rsidRDefault="001E12BB" w:rsidP="00C823D2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Equivalent Form method: </w:t>
      </w:r>
      <w:r>
        <w:t xml:space="preserve">a method that measures the correlation between alternative instruments, designed to be as equivalent as possible, administered to the same group of subjects </w:t>
      </w:r>
    </w:p>
    <w:p w14:paraId="6BFB7A5C" w14:textId="77777777" w:rsidR="001E12BB" w:rsidRDefault="001E12BB" w:rsidP="001E12B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Validity: </w:t>
      </w:r>
    </w:p>
    <w:p w14:paraId="2992078C" w14:textId="77777777" w:rsidR="001E12BB" w:rsidRPr="001E12BB" w:rsidRDefault="001E12BB" w:rsidP="001E12BB">
      <w:pPr>
        <w:pStyle w:val="ListParagraph"/>
        <w:numPr>
          <w:ilvl w:val="1"/>
          <w:numId w:val="1"/>
        </w:numPr>
        <w:rPr>
          <w:b/>
        </w:rPr>
      </w:pPr>
      <w:r>
        <w:t xml:space="preserve">The ability of a scale to measure what was intended to be measured </w:t>
      </w:r>
    </w:p>
    <w:p w14:paraId="62383D88" w14:textId="77777777" w:rsidR="001E12BB" w:rsidRDefault="001E12BB" w:rsidP="001E12B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Establishing Validity:</w:t>
      </w:r>
    </w:p>
    <w:p w14:paraId="229D62AD" w14:textId="77777777" w:rsidR="001E12BB" w:rsidRPr="001E12BB" w:rsidRDefault="001E12BB" w:rsidP="001E12B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Face (or content) validity: </w:t>
      </w:r>
      <w:r>
        <w:t>Professional agreement that a scale’s content logically appears to accurately reflect what was intended to be measured.</w:t>
      </w:r>
    </w:p>
    <w:p w14:paraId="0ADF3947" w14:textId="77777777" w:rsidR="001E12BB" w:rsidRPr="001E12BB" w:rsidRDefault="001E12BB" w:rsidP="001E12BB">
      <w:pPr>
        <w:pStyle w:val="ListParagraph"/>
        <w:numPr>
          <w:ilvl w:val="2"/>
          <w:numId w:val="1"/>
        </w:numPr>
      </w:pPr>
      <w:r w:rsidRPr="001E12BB">
        <w:t>The adequacy with which the important aspects of the characteristic are captured by the measure.</w:t>
      </w:r>
    </w:p>
    <w:p w14:paraId="30A515A3" w14:textId="77777777" w:rsidR="001E12BB" w:rsidRPr="001E12BB" w:rsidRDefault="001E12BB" w:rsidP="001E12B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Criterion validity: </w:t>
      </w:r>
      <w:r>
        <w:t xml:space="preserve">the ability of a measure to correlate with other standard measures of the same construct or established criterion </w:t>
      </w:r>
    </w:p>
    <w:p w14:paraId="483BD493" w14:textId="77777777" w:rsidR="001E12BB" w:rsidRPr="001E12BB" w:rsidRDefault="001E12BB" w:rsidP="001E12BB">
      <w:pPr>
        <w:pStyle w:val="ListParagraph"/>
        <w:numPr>
          <w:ilvl w:val="2"/>
          <w:numId w:val="1"/>
        </w:numPr>
      </w:pPr>
      <w:r w:rsidRPr="001E12BB">
        <w:t>The usefulness of the measuring instrument as a predictor of some other characteristic or behaviour of the individual.</w:t>
      </w:r>
    </w:p>
    <w:p w14:paraId="3A56D462" w14:textId="77777777" w:rsidR="001E12BB" w:rsidRPr="001E12BB" w:rsidRDefault="001E12BB" w:rsidP="001E12B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Construct validity: </w:t>
      </w:r>
      <w:r>
        <w:t xml:space="preserve">the ability of a measure to provide empirical evidence consistent with a theory based on the concepts </w:t>
      </w:r>
    </w:p>
    <w:p w14:paraId="301E8A4B" w14:textId="77777777" w:rsidR="001E12BB" w:rsidRDefault="001E12BB" w:rsidP="001E12BB">
      <w:pPr>
        <w:pStyle w:val="ListParagraph"/>
        <w:numPr>
          <w:ilvl w:val="2"/>
          <w:numId w:val="1"/>
        </w:numPr>
      </w:pPr>
      <w:r w:rsidRPr="001E12BB">
        <w:t>Assessment of how well the instrument captures the construct, concept, or trait it is supposed to be measuring</w:t>
      </w:r>
    </w:p>
    <w:p w14:paraId="1EAC3F28" w14:textId="77777777" w:rsidR="001E12BB" w:rsidRPr="001E12BB" w:rsidRDefault="001E12BB" w:rsidP="001E12BB">
      <w:pPr>
        <w:pStyle w:val="ListParagraph"/>
        <w:numPr>
          <w:ilvl w:val="1"/>
          <w:numId w:val="1"/>
        </w:numPr>
      </w:pPr>
      <w:r w:rsidRPr="001E12BB">
        <w:rPr>
          <w:b/>
          <w:bCs/>
        </w:rPr>
        <w:t>Discriminant Validity (extra)</w:t>
      </w:r>
    </w:p>
    <w:p w14:paraId="50FFA830" w14:textId="77777777" w:rsidR="001E12BB" w:rsidRDefault="001E12BB" w:rsidP="001E12BB">
      <w:pPr>
        <w:pStyle w:val="ListParagraph"/>
        <w:numPr>
          <w:ilvl w:val="2"/>
          <w:numId w:val="1"/>
        </w:numPr>
      </w:pPr>
      <w:r w:rsidRPr="001E12BB">
        <w:t>A form of construct validity that represents the extent to which the measured construct is not associated with which the construct is related on theoretical grounds.</w:t>
      </w:r>
    </w:p>
    <w:p w14:paraId="7AE41E4A" w14:textId="77777777" w:rsidR="00277ED7" w:rsidRPr="001E12BB" w:rsidRDefault="00277ED7" w:rsidP="00277ED7"/>
    <w:p w14:paraId="1C6AE975" w14:textId="77777777" w:rsidR="001E12BB" w:rsidRDefault="001E12BB" w:rsidP="001E12BB">
      <w:r>
        <w:rPr>
          <w:b/>
        </w:rPr>
        <w:t xml:space="preserve">Sensitivity: </w:t>
      </w:r>
      <w:r w:rsidR="00277ED7">
        <w:t xml:space="preserve">a measurement instrument’s ability to accurately measure variability in stimuli or responses </w:t>
      </w:r>
    </w:p>
    <w:p w14:paraId="4C8AE89F" w14:textId="77777777" w:rsidR="0025674F" w:rsidRPr="0025674F" w:rsidRDefault="0025674F" w:rsidP="001E12BB">
      <w:pPr>
        <w:rPr>
          <w:b/>
        </w:rPr>
      </w:pPr>
      <w:r>
        <w:rPr>
          <w:rFonts w:ascii="Helvetica" w:hAnsi="Helvetica" w:cs="Helvetica"/>
          <w:b/>
        </w:rPr>
        <w:t>Developing Measures:</w:t>
      </w:r>
      <w:bookmarkStart w:id="0" w:name="_GoBack"/>
      <w:bookmarkEnd w:id="0"/>
    </w:p>
    <w:p w14:paraId="080B01AB" w14:textId="77777777" w:rsidR="00C823D2" w:rsidRDefault="00277ED7" w:rsidP="002B7CA6">
      <w:r>
        <w:rPr>
          <w:noProof/>
        </w:rPr>
        <w:drawing>
          <wp:inline distT="0" distB="0" distL="0" distR="0" wp14:anchorId="2796CF66" wp14:editId="5F9F336D">
            <wp:extent cx="3308838" cy="18585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8.04.00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948" cy="185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BB1CC" w14:textId="77777777" w:rsidR="0025674F" w:rsidRPr="0025674F" w:rsidRDefault="0025674F" w:rsidP="002B7CA6">
      <w:pPr>
        <w:rPr>
          <w:b/>
        </w:rPr>
      </w:pPr>
      <w:r>
        <w:rPr>
          <w:b/>
        </w:rPr>
        <w:t xml:space="preserve">Establishing the Validity of Measures </w:t>
      </w:r>
      <w:r>
        <w:rPr>
          <w:b/>
          <w:noProof/>
        </w:rPr>
        <w:drawing>
          <wp:inline distT="0" distB="0" distL="0" distR="0" wp14:anchorId="7984BF5A" wp14:editId="74ADC8F7">
            <wp:extent cx="5137638" cy="181303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11.53.42 A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638" cy="1813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674F" w:rsidRPr="0025674F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574E8"/>
    <w:multiLevelType w:val="hybridMultilevel"/>
    <w:tmpl w:val="F87E9C50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57474"/>
    <w:multiLevelType w:val="hybridMultilevel"/>
    <w:tmpl w:val="88860314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409"/>
    <w:rsid w:val="001E12BB"/>
    <w:rsid w:val="001F6EAD"/>
    <w:rsid w:val="0025674F"/>
    <w:rsid w:val="00277ED7"/>
    <w:rsid w:val="002B7CA6"/>
    <w:rsid w:val="00707CAB"/>
    <w:rsid w:val="00C823D2"/>
    <w:rsid w:val="00D74409"/>
    <w:rsid w:val="00DC2CCF"/>
    <w:rsid w:val="00E2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1873D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C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24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49B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823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C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24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49B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823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833</Words>
  <Characters>4750</Characters>
  <Application>Microsoft Macintosh Word</Application>
  <DocSecurity>0</DocSecurity>
  <Lines>39</Lines>
  <Paragraphs>11</Paragraphs>
  <ScaleCrop>false</ScaleCrop>
  <Company/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2</cp:revision>
  <dcterms:created xsi:type="dcterms:W3CDTF">2013-12-08T23:56:00Z</dcterms:created>
  <dcterms:modified xsi:type="dcterms:W3CDTF">2013-12-09T16:56:00Z</dcterms:modified>
</cp:coreProperties>
</file>