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791" w:rsidRDefault="00C4328D" w:rsidP="00C4328D">
      <w:pPr>
        <w:pStyle w:val="ListParagraph"/>
        <w:numPr>
          <w:ilvl w:val="0"/>
          <w:numId w:val="1"/>
        </w:numPr>
      </w:pPr>
      <w:r>
        <w:t>How the author thinks autonomy transforms into informed consent. Would require knowing principles of autonomy and the conditions for informed consent.</w:t>
      </w:r>
    </w:p>
    <w:p w:rsidR="008E6BD1" w:rsidRDefault="008E6BD1" w:rsidP="008E6BD1">
      <w:pPr>
        <w:pStyle w:val="ListParagraph"/>
        <w:numPr>
          <w:ilvl w:val="1"/>
          <w:numId w:val="1"/>
        </w:numPr>
      </w:pPr>
      <w:r>
        <w:t>Conditions for informed consent involves that the doctor;</w:t>
      </w:r>
    </w:p>
    <w:p w:rsidR="008E6BD1" w:rsidRDefault="008E6BD1" w:rsidP="008E6BD1">
      <w:pPr>
        <w:pStyle w:val="ListParagraph"/>
        <w:numPr>
          <w:ilvl w:val="2"/>
          <w:numId w:val="1"/>
        </w:numPr>
      </w:pPr>
      <w:r>
        <w:t>Establishes whether the information is understood</w:t>
      </w:r>
    </w:p>
    <w:p w:rsidR="008E6BD1" w:rsidRDefault="008E6BD1" w:rsidP="008E6BD1">
      <w:pPr>
        <w:pStyle w:val="ListParagraph"/>
        <w:numPr>
          <w:ilvl w:val="2"/>
          <w:numId w:val="1"/>
        </w:numPr>
      </w:pPr>
      <w:r>
        <w:t>Applies no pressure or coercion</w:t>
      </w:r>
    </w:p>
    <w:p w:rsidR="008E6BD1" w:rsidRDefault="008E6BD1" w:rsidP="008E6BD1">
      <w:pPr>
        <w:pStyle w:val="ListParagraph"/>
        <w:numPr>
          <w:ilvl w:val="2"/>
          <w:numId w:val="1"/>
        </w:numPr>
      </w:pPr>
      <w:r>
        <w:t>Does not lie or withhold any information</w:t>
      </w:r>
    </w:p>
    <w:p w:rsidR="008E6BD1" w:rsidRDefault="008E6BD1" w:rsidP="008E6BD1">
      <w:pPr>
        <w:pStyle w:val="ListParagraph"/>
        <w:numPr>
          <w:ilvl w:val="2"/>
          <w:numId w:val="1"/>
        </w:numPr>
      </w:pPr>
      <w:r>
        <w:t>Provides sufficient info on diagnosis and prognosis.</w:t>
      </w:r>
    </w:p>
    <w:p w:rsidR="00FA4EBB" w:rsidRDefault="00FA4EBB" w:rsidP="00FA4EBB">
      <w:pPr>
        <w:pStyle w:val="ListParagraph"/>
        <w:numPr>
          <w:ilvl w:val="1"/>
          <w:numId w:val="1"/>
        </w:numPr>
      </w:pPr>
      <w:r>
        <w:t>Principles of autonomy include;</w:t>
      </w:r>
    </w:p>
    <w:p w:rsidR="00FA4EBB" w:rsidRDefault="00FA4EBB" w:rsidP="00FA4EBB">
      <w:pPr>
        <w:pStyle w:val="ListParagraph"/>
        <w:numPr>
          <w:ilvl w:val="2"/>
          <w:numId w:val="1"/>
        </w:numPr>
      </w:pPr>
      <w:r>
        <w:t>It’s valuable due to the fact that it facilitates good choice-making.</w:t>
      </w:r>
    </w:p>
    <w:p w:rsidR="00FA4EBB" w:rsidRDefault="00FA4EBB" w:rsidP="00FA4EBB">
      <w:pPr>
        <w:pStyle w:val="ListParagraph"/>
        <w:numPr>
          <w:ilvl w:val="2"/>
          <w:numId w:val="1"/>
        </w:numPr>
      </w:pPr>
      <w:r>
        <w:t>It allows us choose for ourselves regardless of the type of this choices.</w:t>
      </w:r>
    </w:p>
    <w:p w:rsidR="00C4328D" w:rsidRDefault="00657984" w:rsidP="00657984">
      <w:pPr>
        <w:pStyle w:val="ListParagraph"/>
      </w:pPr>
      <w:r w:rsidRPr="00657984">
        <w:rPr>
          <w:b/>
        </w:rPr>
        <w:t xml:space="preserve">NOTE: </w:t>
      </w:r>
      <w:r w:rsidR="00C4328D" w:rsidRPr="00657984">
        <w:rPr>
          <w:b/>
        </w:rPr>
        <w:t>1st sentence should have the thesis of ongoing argument</w:t>
      </w:r>
      <w:r w:rsidR="00C4328D">
        <w:t>.</w:t>
      </w:r>
    </w:p>
    <w:p w:rsidR="00C4328D" w:rsidRDefault="00C4328D" w:rsidP="00C4328D">
      <w:pPr>
        <w:pStyle w:val="ListParagraph"/>
        <w:numPr>
          <w:ilvl w:val="0"/>
          <w:numId w:val="1"/>
        </w:numPr>
      </w:pPr>
      <w:r>
        <w:t>Feminist critic of informed consent, Susan Sherwin’s critic of informed consent. Knowing what she defines informed consent as and what she describes as the 4 main problems with informed consent.</w:t>
      </w:r>
    </w:p>
    <w:p w:rsidR="00681786" w:rsidRDefault="00681786" w:rsidP="00681786">
      <w:pPr>
        <w:pStyle w:val="ListParagraph"/>
        <w:numPr>
          <w:ilvl w:val="1"/>
          <w:numId w:val="1"/>
        </w:numPr>
      </w:pPr>
      <w:r>
        <w:t>Susan Sherwin gives four conditions for informed consent:</w:t>
      </w:r>
    </w:p>
    <w:p w:rsidR="00681786" w:rsidRDefault="00681786" w:rsidP="00681786">
      <w:pPr>
        <w:pStyle w:val="ListParagraph"/>
        <w:numPr>
          <w:ilvl w:val="2"/>
          <w:numId w:val="1"/>
        </w:numPr>
      </w:pPr>
      <w:r>
        <w:t>The patient is deemed to have rational choice.</w:t>
      </w:r>
    </w:p>
    <w:p w:rsidR="00681786" w:rsidRDefault="00681786" w:rsidP="00681786">
      <w:pPr>
        <w:pStyle w:val="ListParagraph"/>
        <w:numPr>
          <w:ilvl w:val="2"/>
          <w:numId w:val="1"/>
        </w:numPr>
      </w:pPr>
      <w:r>
        <w:t>The choice should be reasonable, given the options.</w:t>
      </w:r>
    </w:p>
    <w:p w:rsidR="00681786" w:rsidRDefault="00681786" w:rsidP="00681786">
      <w:pPr>
        <w:pStyle w:val="ListParagraph"/>
        <w:numPr>
          <w:ilvl w:val="2"/>
          <w:numId w:val="1"/>
        </w:numPr>
      </w:pPr>
      <w:r>
        <w:t>The patient has been given sufficient information.</w:t>
      </w:r>
    </w:p>
    <w:p w:rsidR="00681786" w:rsidRDefault="00681786" w:rsidP="00681786">
      <w:pPr>
        <w:pStyle w:val="ListParagraph"/>
        <w:numPr>
          <w:ilvl w:val="2"/>
          <w:numId w:val="1"/>
        </w:numPr>
      </w:pPr>
      <w:r>
        <w:t>Choice is free and un</w:t>
      </w:r>
      <w:r w:rsidR="000A24DE">
        <w:t>-</w:t>
      </w:r>
      <w:r>
        <w:t>coerced.</w:t>
      </w:r>
    </w:p>
    <w:p w:rsidR="00681786" w:rsidRDefault="00681786" w:rsidP="00681786">
      <w:pPr>
        <w:pStyle w:val="ListParagraph"/>
        <w:numPr>
          <w:ilvl w:val="1"/>
          <w:numId w:val="1"/>
        </w:numPr>
      </w:pPr>
      <w:r>
        <w:t>Susan Sherwin’s problem with informed consent are as follows;</w:t>
      </w:r>
    </w:p>
    <w:p w:rsidR="00681786" w:rsidRDefault="00681786" w:rsidP="00681786">
      <w:pPr>
        <w:pStyle w:val="ListParagraph"/>
        <w:numPr>
          <w:ilvl w:val="2"/>
          <w:numId w:val="1"/>
        </w:numPr>
      </w:pPr>
      <w:r>
        <w:t>The rationality of women and the marginalized is frequently denied. For example, women are seen as emotional beings and when assessing the rationality (competence) of an individual, most of the factors that are found as rationally-limiting would in</w:t>
      </w:r>
      <w:r w:rsidR="0048126F">
        <w:t xml:space="preserve">clude emotional </w:t>
      </w:r>
      <w:r>
        <w:t>stability and objectivity which in general women are seen as incapable of. This pr</w:t>
      </w:r>
      <w:r w:rsidR="000A24DE">
        <w:t xml:space="preserve">oblem also arises with cases of </w:t>
      </w:r>
      <w:r w:rsidR="00CA0E82">
        <w:t>those in oppressed</w:t>
      </w:r>
      <w:r>
        <w:t xml:space="preserve"> stereotypes such as racial minorities and </w:t>
      </w:r>
      <w:r w:rsidR="006A7B88">
        <w:t>non-literates.</w:t>
      </w:r>
    </w:p>
    <w:p w:rsidR="00681786" w:rsidRDefault="00681786" w:rsidP="00681786">
      <w:pPr>
        <w:pStyle w:val="ListParagraph"/>
        <w:numPr>
          <w:ilvl w:val="2"/>
          <w:numId w:val="1"/>
        </w:numPr>
      </w:pPr>
      <w:r>
        <w:t>The available options may exclude other possibilities the patient might have preferred.</w:t>
      </w:r>
      <w:r w:rsidR="006A7B88">
        <w:t xml:space="preserve"> The set of options that are supposed to demonstrate the autonomy of the individual may have already been limited based on the paternal preference of the medical professionals. Susan Sherwin states that most of these exclusions are especially common among the oppressed because they are underrepresented by those who influence these decisions. An example she says are the decisions and policies laid down by health institutions that exclude certain </w:t>
      </w:r>
    </w:p>
    <w:p w:rsidR="00681786" w:rsidRDefault="00681786" w:rsidP="00681786">
      <w:pPr>
        <w:pStyle w:val="ListParagraph"/>
        <w:numPr>
          <w:ilvl w:val="2"/>
          <w:numId w:val="1"/>
        </w:numPr>
      </w:pPr>
      <w:r>
        <w:t>Sufficient information is limited by what health care professionals consider relevant.</w:t>
      </w:r>
      <w:r w:rsidR="0045696E">
        <w:t xml:space="preserve"> </w:t>
      </w:r>
      <w:proofErr w:type="gramStart"/>
      <w:r w:rsidR="0045696E">
        <w:t>Its</w:t>
      </w:r>
      <w:proofErr w:type="gramEnd"/>
      <w:r w:rsidR="0045696E">
        <w:t xml:space="preserve"> no mystery that certain facts and possibilities of certain treatments are hidden from large amounts of information given to patients in form of obtaining their ‘informed’ consent. This is usually masked by the difference in intellectual abilities between the patient and the medical professional as perceived by the patient.</w:t>
      </w:r>
    </w:p>
    <w:p w:rsidR="00681786" w:rsidRDefault="00681786" w:rsidP="00681786">
      <w:pPr>
        <w:pStyle w:val="ListParagraph"/>
        <w:numPr>
          <w:ilvl w:val="2"/>
          <w:numId w:val="1"/>
        </w:numPr>
      </w:pPr>
      <w:r>
        <w:t>Patients are only given the appearance of choice, “that actually disguises the fact that powerful medical forces that lie well beyond the patient’s control are actually at work”</w:t>
      </w:r>
      <w:r w:rsidR="0045696E">
        <w:t xml:space="preserve">. Certain forms of informed consent that invite patients to participate in certain procedures at their own reason of choice may actually be </w:t>
      </w:r>
      <w:r w:rsidR="0045696E">
        <w:lastRenderedPageBreak/>
        <w:t>mechanisms of producing an illusion of choice that masks the true intentions of said procedures.</w:t>
      </w:r>
    </w:p>
    <w:p w:rsidR="00C4328D" w:rsidRDefault="00C4328D" w:rsidP="00C4328D">
      <w:pPr>
        <w:pStyle w:val="ListParagraph"/>
        <w:numPr>
          <w:ilvl w:val="0"/>
          <w:numId w:val="1"/>
        </w:numPr>
      </w:pPr>
      <w:r>
        <w:t>Animal experimentation.</w:t>
      </w:r>
    </w:p>
    <w:p w:rsidR="00C4328D" w:rsidRDefault="00C4328D" w:rsidP="00C4328D">
      <w:pPr>
        <w:pStyle w:val="ListParagraph"/>
        <w:numPr>
          <w:ilvl w:val="0"/>
          <w:numId w:val="1"/>
        </w:numPr>
      </w:pPr>
      <w:r>
        <w:t>Clinical equipoise - no consensus about the best treatment among medical professionals. Absence of clinical equipoise seems unethical.</w:t>
      </w:r>
    </w:p>
    <w:p w:rsidR="00657984" w:rsidRDefault="00657984" w:rsidP="00657984">
      <w:pPr>
        <w:pStyle w:val="ListParagraph"/>
        <w:numPr>
          <w:ilvl w:val="1"/>
          <w:numId w:val="1"/>
        </w:numPr>
      </w:pPr>
      <w:r>
        <w:t>If there exists professional disagreement in the community of expert clinicians as to preferred treatment then there is a state of clinical equipoise (108).</w:t>
      </w:r>
    </w:p>
    <w:p w:rsidR="00657984" w:rsidRDefault="00657984" w:rsidP="00657984">
      <w:pPr>
        <w:pStyle w:val="ListParagraph"/>
        <w:numPr>
          <w:ilvl w:val="1"/>
          <w:numId w:val="1"/>
        </w:numPr>
      </w:pPr>
      <w:r>
        <w:t>If a doctor does not know which of the two treatments is more effective then there is no ethical conflict.</w:t>
      </w:r>
    </w:p>
    <w:p w:rsidR="00657984" w:rsidRDefault="00657984" w:rsidP="00657984">
      <w:pPr>
        <w:pStyle w:val="ListParagraph"/>
        <w:numPr>
          <w:ilvl w:val="1"/>
          <w:numId w:val="1"/>
        </w:numPr>
      </w:pPr>
      <w:r>
        <w:t>The question is whether it is ethical to continue a trial if a doctor continues a trial if the patient is not receiving effective treatment.</w:t>
      </w:r>
    </w:p>
    <w:p w:rsidR="00657984" w:rsidRDefault="00657984" w:rsidP="00657984">
      <w:pPr>
        <w:pStyle w:val="ListParagraph"/>
        <w:numPr>
          <w:ilvl w:val="2"/>
          <w:numId w:val="1"/>
        </w:numPr>
      </w:pPr>
      <w:r>
        <w:t>Veatch argues it is unethical.</w:t>
      </w:r>
    </w:p>
    <w:p w:rsidR="00657984" w:rsidRDefault="00657984" w:rsidP="00657984">
      <w:pPr>
        <w:pStyle w:val="ListParagraph"/>
        <w:numPr>
          <w:ilvl w:val="2"/>
          <w:numId w:val="1"/>
        </w:numPr>
      </w:pPr>
      <w:r>
        <w:t xml:space="preserve">For </w:t>
      </w:r>
      <w:proofErr w:type="spellStart"/>
      <w:r>
        <w:t>Passamani</w:t>
      </w:r>
      <w:proofErr w:type="spellEnd"/>
      <w:r>
        <w:t>, it is ethical as long as the medical community as a whole has yet to reach consensus.</w:t>
      </w:r>
    </w:p>
    <w:p w:rsidR="00C4328D" w:rsidRDefault="00E02791" w:rsidP="00C4328D">
      <w:pPr>
        <w:pStyle w:val="ListParagraph"/>
        <w:numPr>
          <w:ilvl w:val="0"/>
          <w:numId w:val="1"/>
        </w:numPr>
      </w:pPr>
      <w:r>
        <w:t xml:space="preserve">Competence </w:t>
      </w:r>
      <w:r w:rsidR="0045696E">
        <w:t>vs.</w:t>
      </w:r>
      <w:r>
        <w:t xml:space="preserve"> autonomy – Competenc</w:t>
      </w:r>
      <w:r w:rsidR="000A24DE">
        <w:t>e is not affected by illness. To</w:t>
      </w:r>
      <w:r>
        <w:t xml:space="preserve"> be competent means you don’t have to be fully autonomous. To be autonomous you have to be competent.</w:t>
      </w:r>
      <w:r w:rsidR="00475D97">
        <w:t>]</w:t>
      </w:r>
      <w:r w:rsidR="00CC3ECC">
        <w:t xml:space="preserve">   </w:t>
      </w:r>
      <w:bookmarkStart w:id="0" w:name="_GoBack"/>
      <w:bookmarkEnd w:id="0"/>
    </w:p>
    <w:sectPr w:rsidR="00C432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9D3A3A"/>
    <w:multiLevelType w:val="hybridMultilevel"/>
    <w:tmpl w:val="F68048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8D"/>
    <w:rsid w:val="000A24DE"/>
    <w:rsid w:val="0045696E"/>
    <w:rsid w:val="00475D97"/>
    <w:rsid w:val="0048126F"/>
    <w:rsid w:val="005C0AFC"/>
    <w:rsid w:val="00657984"/>
    <w:rsid w:val="00681786"/>
    <w:rsid w:val="006A7B88"/>
    <w:rsid w:val="00856D2E"/>
    <w:rsid w:val="008E6BD1"/>
    <w:rsid w:val="00C4328D"/>
    <w:rsid w:val="00CA0E82"/>
    <w:rsid w:val="00CC3ECC"/>
    <w:rsid w:val="00D86C61"/>
    <w:rsid w:val="00E02791"/>
    <w:rsid w:val="00FA4EBB"/>
    <w:rsid w:val="00FC0E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8E7D0-FAD5-4ADA-81BF-0EB61217D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2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2371</TotalTime>
  <Pages>1</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Adeyemi</dc:creator>
  <cp:keywords/>
  <dc:description/>
  <cp:lastModifiedBy>David Adeyemi</cp:lastModifiedBy>
  <cp:revision>7</cp:revision>
  <dcterms:created xsi:type="dcterms:W3CDTF">2013-10-23T14:08:00Z</dcterms:created>
  <dcterms:modified xsi:type="dcterms:W3CDTF">2013-10-25T19:21:00Z</dcterms:modified>
</cp:coreProperties>
</file>