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EB0F6A" w14:textId="77777777" w:rsidR="00081DA9" w:rsidRPr="00D02F9D" w:rsidRDefault="00071804" w:rsidP="00071804">
      <w:pPr>
        <w:jc w:val="center"/>
        <w:rPr>
          <w:rFonts w:ascii="Baskerville Old Face" w:hAnsi="Baskerville Old Face"/>
          <w:sz w:val="36"/>
          <w:szCs w:val="36"/>
        </w:rPr>
      </w:pPr>
      <w:r w:rsidRPr="00D02F9D">
        <w:rPr>
          <w:rFonts w:ascii="Baskerville Old Face" w:hAnsi="Baskerville Old Face"/>
          <w:b/>
          <w:sz w:val="36"/>
          <w:szCs w:val="36"/>
          <w:u w:val="single"/>
        </w:rPr>
        <w:t>Introduction à la microéconomie</w:t>
      </w:r>
    </w:p>
    <w:p w14:paraId="55BB54BC" w14:textId="77777777" w:rsidR="00071804" w:rsidRDefault="00071804" w:rsidP="00071804">
      <w:pPr>
        <w:jc w:val="center"/>
        <w:rPr>
          <w:rFonts w:ascii="Baskerville Old Face" w:hAnsi="Baskerville Old Face"/>
          <w:sz w:val="28"/>
          <w:szCs w:val="28"/>
        </w:rPr>
      </w:pPr>
    </w:p>
    <w:p w14:paraId="0EAE9AA0" w14:textId="77777777" w:rsidR="00071804" w:rsidRDefault="00071804" w:rsidP="00071804">
      <w:pPr>
        <w:jc w:val="center"/>
        <w:rPr>
          <w:rFonts w:ascii="Baskerville Old Face" w:hAnsi="Baskerville Old Face"/>
          <w:sz w:val="28"/>
          <w:szCs w:val="28"/>
        </w:rPr>
      </w:pPr>
    </w:p>
    <w:p w14:paraId="5B6E95EF" w14:textId="17CB7FFA" w:rsidR="00560CBE" w:rsidRPr="00560CBE" w:rsidRDefault="00560CBE" w:rsidP="00582CF5">
      <w:pPr>
        <w:jc w:val="center"/>
        <w:rPr>
          <w:rFonts w:ascii="Baskerville Old Face" w:hAnsi="Baskerville Old Face"/>
          <w:sz w:val="28"/>
          <w:szCs w:val="28"/>
        </w:rPr>
      </w:pPr>
      <w:r>
        <w:rPr>
          <w:rFonts w:ascii="Baskerville Old Face" w:hAnsi="Baskerville Old Face"/>
          <w:b/>
          <w:sz w:val="28"/>
          <w:szCs w:val="28"/>
        </w:rPr>
        <w:t>CHAPITRE 1</w:t>
      </w:r>
      <w:r w:rsidR="007D3D55">
        <w:rPr>
          <w:rFonts w:ascii="Baskerville Old Face" w:hAnsi="Baskerville Old Face"/>
          <w:b/>
          <w:sz w:val="28"/>
          <w:szCs w:val="28"/>
        </w:rPr>
        <w:t> -</w:t>
      </w:r>
      <w:r w:rsidR="00A773B6">
        <w:rPr>
          <w:rFonts w:ascii="Baskerville Old Face" w:hAnsi="Baskerville Old Face"/>
          <w:b/>
          <w:sz w:val="28"/>
          <w:szCs w:val="28"/>
        </w:rPr>
        <w:t xml:space="preserve"> DIX PRINCIPES D’ÉCONOMIE</w:t>
      </w:r>
    </w:p>
    <w:p w14:paraId="3C7AD94D" w14:textId="77777777" w:rsidR="00560CBE" w:rsidRDefault="00560CBE" w:rsidP="00071804">
      <w:pPr>
        <w:jc w:val="center"/>
        <w:rPr>
          <w:rFonts w:ascii="Baskerville Old Face" w:hAnsi="Baskerville Old Face"/>
          <w:sz w:val="28"/>
          <w:szCs w:val="28"/>
        </w:rPr>
      </w:pPr>
    </w:p>
    <w:p w14:paraId="4FEF32E4" w14:textId="77777777" w:rsidR="00560CBE" w:rsidRDefault="00D02F9D" w:rsidP="00D02F9D">
      <w:pPr>
        <w:spacing w:line="360" w:lineRule="auto"/>
        <w:jc w:val="both"/>
        <w:rPr>
          <w:rFonts w:ascii="Baskerville Old Face" w:hAnsi="Baskerville Old Face"/>
          <w:sz w:val="28"/>
          <w:szCs w:val="28"/>
        </w:rPr>
      </w:pPr>
      <w:r>
        <w:rPr>
          <w:rFonts w:ascii="Baskerville Old Face" w:hAnsi="Baskerville Old Face"/>
          <w:i/>
          <w:sz w:val="28"/>
          <w:szCs w:val="28"/>
          <w:u w:val="single"/>
        </w:rPr>
        <w:t>Propos introductifs :</w:t>
      </w:r>
      <w:r>
        <w:rPr>
          <w:rFonts w:ascii="Baskerville Old Face" w:hAnsi="Baskerville Old Face"/>
          <w:sz w:val="28"/>
          <w:szCs w:val="28"/>
        </w:rPr>
        <w:t xml:space="preserve"> Le mot «économie» tire son origine du grec </w:t>
      </w:r>
      <w:proofErr w:type="spellStart"/>
      <w:r>
        <w:rPr>
          <w:rFonts w:ascii="Baskerville Old Face" w:hAnsi="Baskerville Old Face"/>
          <w:i/>
          <w:sz w:val="28"/>
          <w:szCs w:val="28"/>
        </w:rPr>
        <w:t>oikos</w:t>
      </w:r>
      <w:proofErr w:type="spellEnd"/>
      <w:r>
        <w:rPr>
          <w:rFonts w:ascii="Baskerville Old Face" w:hAnsi="Baskerville Old Face"/>
          <w:i/>
          <w:sz w:val="28"/>
          <w:szCs w:val="28"/>
        </w:rPr>
        <w:t xml:space="preserve"> </w:t>
      </w:r>
      <w:proofErr w:type="spellStart"/>
      <w:r>
        <w:rPr>
          <w:rFonts w:ascii="Baskerville Old Face" w:hAnsi="Baskerville Old Face"/>
          <w:i/>
          <w:sz w:val="28"/>
          <w:szCs w:val="28"/>
        </w:rPr>
        <w:t>nomos</w:t>
      </w:r>
      <w:proofErr w:type="spellEnd"/>
      <w:r>
        <w:rPr>
          <w:rFonts w:ascii="Baskerville Old Face" w:hAnsi="Baskerville Old Face"/>
          <w:sz w:val="28"/>
          <w:szCs w:val="28"/>
        </w:rPr>
        <w:t>. Littéralement, cela signifie administrer la maison. Son origine nous rappelle qu’elle s’opère au cœur des maisons jusque dans les livres de comptes des plus grands états.</w:t>
      </w:r>
    </w:p>
    <w:p w14:paraId="26803F74" w14:textId="77777777" w:rsidR="00560CBE" w:rsidRDefault="00560CBE" w:rsidP="00D02F9D">
      <w:pPr>
        <w:spacing w:line="360" w:lineRule="auto"/>
        <w:jc w:val="both"/>
        <w:rPr>
          <w:rFonts w:ascii="Baskerville Old Face" w:hAnsi="Baskerville Old Face"/>
          <w:sz w:val="28"/>
          <w:szCs w:val="28"/>
        </w:rPr>
      </w:pPr>
    </w:p>
    <w:p w14:paraId="210F0AD3" w14:textId="77777777" w:rsidR="00071804" w:rsidRDefault="00560CBE" w:rsidP="00D02F9D">
      <w:pPr>
        <w:spacing w:line="360" w:lineRule="auto"/>
        <w:jc w:val="both"/>
        <w:rPr>
          <w:rFonts w:ascii="Baskerville Old Face" w:hAnsi="Baskerville Old Face"/>
          <w:sz w:val="28"/>
          <w:szCs w:val="28"/>
        </w:rPr>
      </w:pPr>
      <w:r>
        <w:rPr>
          <w:rFonts w:ascii="Baskerville Old Face" w:hAnsi="Baskerville Old Face"/>
          <w:sz w:val="28"/>
          <w:szCs w:val="28"/>
          <w:u w:val="single"/>
        </w:rPr>
        <w:t xml:space="preserve">Rareté : </w:t>
      </w:r>
      <w:r w:rsidRPr="00560CBE">
        <w:rPr>
          <w:rFonts w:ascii="Baskerville Old Face" w:hAnsi="Baskerville Old Face"/>
          <w:sz w:val="28"/>
          <w:szCs w:val="28"/>
        </w:rPr>
        <w:t>Situation où les besoins</w:t>
      </w:r>
      <w:r>
        <w:rPr>
          <w:rFonts w:ascii="Baskerville Old Face" w:hAnsi="Baskerville Old Face"/>
          <w:sz w:val="28"/>
          <w:szCs w:val="28"/>
        </w:rPr>
        <w:t xml:space="preserve"> dépassent les ressources dont on dispose pour les satisfaire. Ce concept illustre le caractère limité des ressources de la société.</w:t>
      </w:r>
    </w:p>
    <w:p w14:paraId="591F17A5" w14:textId="77777777" w:rsidR="00560CBE" w:rsidRDefault="00560CBE" w:rsidP="00D02F9D">
      <w:pPr>
        <w:spacing w:line="360" w:lineRule="auto"/>
        <w:jc w:val="both"/>
        <w:rPr>
          <w:rFonts w:ascii="Baskerville Old Face" w:hAnsi="Baskerville Old Face"/>
          <w:sz w:val="28"/>
          <w:szCs w:val="28"/>
        </w:rPr>
      </w:pPr>
    </w:p>
    <w:p w14:paraId="18DAEA5D" w14:textId="77777777" w:rsidR="00560CBE" w:rsidRDefault="00560CBE" w:rsidP="00D02F9D">
      <w:pPr>
        <w:spacing w:line="360" w:lineRule="auto"/>
        <w:jc w:val="both"/>
        <w:rPr>
          <w:rFonts w:ascii="Baskerville Old Face" w:hAnsi="Baskerville Old Face"/>
          <w:sz w:val="28"/>
          <w:szCs w:val="28"/>
        </w:rPr>
      </w:pPr>
      <w:r>
        <w:rPr>
          <w:rFonts w:ascii="Baskerville Old Face" w:hAnsi="Baskerville Old Face"/>
          <w:sz w:val="28"/>
          <w:szCs w:val="28"/>
          <w:u w:val="single"/>
        </w:rPr>
        <w:t>Économie :</w:t>
      </w:r>
      <w:r>
        <w:rPr>
          <w:rFonts w:ascii="Baskerville Old Face" w:hAnsi="Baskerville Old Face"/>
          <w:sz w:val="28"/>
          <w:szCs w:val="28"/>
        </w:rPr>
        <w:t xml:space="preserve"> Étude de l’utilisation de ressources rares pour satisfaire des besoins illimités ; étude de la manière dont la société alloue ses ressources rares. </w:t>
      </w:r>
    </w:p>
    <w:p w14:paraId="215DA7F6" w14:textId="77777777" w:rsidR="00560CBE" w:rsidRDefault="00560CBE" w:rsidP="00D02F9D">
      <w:pPr>
        <w:spacing w:line="360" w:lineRule="auto"/>
        <w:jc w:val="both"/>
        <w:rPr>
          <w:rFonts w:ascii="Baskerville Old Face" w:hAnsi="Baskerville Old Face"/>
          <w:sz w:val="28"/>
          <w:szCs w:val="28"/>
        </w:rPr>
      </w:pPr>
      <w:r>
        <w:rPr>
          <w:rFonts w:ascii="Baskerville Old Face" w:hAnsi="Baskerville Old Face"/>
          <w:sz w:val="28"/>
          <w:szCs w:val="28"/>
        </w:rPr>
        <w:t>Les économistes étudient ce qui motive les décisions des individus</w:t>
      </w:r>
      <w:r w:rsidR="00CA7451">
        <w:rPr>
          <w:rFonts w:ascii="Baskerville Old Face" w:hAnsi="Baskerville Old Face"/>
          <w:sz w:val="28"/>
          <w:szCs w:val="28"/>
        </w:rPr>
        <w:t xml:space="preserve"> (travail, habitudes d’achat, épargnes, investissements) ; ainsi que les interactions de ces individus, ce qui crée des tendances de l’économie en général. Il y a dix principes qui naissent de ces analyses…</w:t>
      </w:r>
    </w:p>
    <w:p w14:paraId="2101485C" w14:textId="77777777" w:rsidR="00CA7451" w:rsidRDefault="00CA7451" w:rsidP="00D02F9D">
      <w:pPr>
        <w:spacing w:line="360" w:lineRule="auto"/>
        <w:jc w:val="both"/>
        <w:rPr>
          <w:rFonts w:ascii="Baskerville Old Face" w:hAnsi="Baskerville Old Face"/>
          <w:sz w:val="28"/>
          <w:szCs w:val="28"/>
        </w:rPr>
      </w:pPr>
    </w:p>
    <w:p w14:paraId="4941A98B" w14:textId="77777777" w:rsidR="00CA7451" w:rsidRDefault="00CA7451" w:rsidP="00CE6D75">
      <w:pPr>
        <w:spacing w:line="360" w:lineRule="auto"/>
        <w:jc w:val="center"/>
        <w:rPr>
          <w:rFonts w:ascii="Baskerville Old Face" w:hAnsi="Baskerville Old Face"/>
          <w:sz w:val="28"/>
          <w:szCs w:val="28"/>
        </w:rPr>
      </w:pPr>
      <w:r w:rsidRPr="00CA7451">
        <w:rPr>
          <w:rFonts w:ascii="Baskerville Old Face" w:hAnsi="Baskerville Old Face"/>
          <w:b/>
          <w:i/>
          <w:sz w:val="28"/>
          <w:szCs w:val="28"/>
          <w:u w:val="single"/>
        </w:rPr>
        <w:t>Principe N°1</w:t>
      </w:r>
      <w:r>
        <w:rPr>
          <w:rFonts w:ascii="Baskerville Old Face" w:hAnsi="Baskerville Old Face"/>
          <w:b/>
          <w:i/>
          <w:sz w:val="28"/>
          <w:szCs w:val="28"/>
          <w:u w:val="single"/>
        </w:rPr>
        <w:t> : Les gens sont soumis à des arbitrages</w:t>
      </w:r>
    </w:p>
    <w:p w14:paraId="77121535" w14:textId="77777777" w:rsidR="00CA7451" w:rsidRDefault="00CA7451" w:rsidP="004D6D91">
      <w:pPr>
        <w:spacing w:line="360" w:lineRule="auto"/>
        <w:jc w:val="both"/>
        <w:rPr>
          <w:rFonts w:ascii="Baskerville Old Face" w:hAnsi="Baskerville Old Face"/>
          <w:sz w:val="28"/>
          <w:szCs w:val="28"/>
        </w:rPr>
      </w:pPr>
      <w:r>
        <w:rPr>
          <w:rFonts w:ascii="Baskerville Old Face" w:hAnsi="Baskerville Old Face"/>
          <w:sz w:val="28"/>
          <w:szCs w:val="28"/>
        </w:rPr>
        <w:tab/>
        <w:t xml:space="preserve">Ce principe nous enseigne «on obtient rien pour rien». Chaque fois que l’on investie de l’argent dans un produit, dans un compte ou </w:t>
      </w:r>
      <w:proofErr w:type="spellStart"/>
      <w:r>
        <w:rPr>
          <w:rFonts w:ascii="Baskerville Old Face" w:hAnsi="Baskerville Old Face"/>
          <w:sz w:val="28"/>
          <w:szCs w:val="28"/>
        </w:rPr>
        <w:t>etc</w:t>
      </w:r>
      <w:proofErr w:type="spellEnd"/>
      <w:r>
        <w:rPr>
          <w:rFonts w:ascii="Baskerville Old Face" w:hAnsi="Baskerville Old Face"/>
          <w:sz w:val="28"/>
          <w:szCs w:val="28"/>
        </w:rPr>
        <w:t xml:space="preserve">, cela implique qu’on ne peut plus l’investir ailleurs. Il en est de même pour son temps. </w:t>
      </w:r>
      <w:r w:rsidR="00507196">
        <w:rPr>
          <w:rFonts w:ascii="Baskerville Old Face" w:hAnsi="Baskerville Old Face"/>
          <w:sz w:val="28"/>
          <w:szCs w:val="28"/>
        </w:rPr>
        <w:t>Ce sont nos choix qui déterminent dans ce que l’on investie. La façon d’investir d’une société va être évaluée grâce à deux méthodes opposées :</w:t>
      </w:r>
    </w:p>
    <w:p w14:paraId="0BC478AF" w14:textId="77777777" w:rsidR="00507196" w:rsidRPr="00507196" w:rsidRDefault="00507196" w:rsidP="004D6D91">
      <w:pPr>
        <w:pStyle w:val="Paragraphedeliste"/>
        <w:numPr>
          <w:ilvl w:val="0"/>
          <w:numId w:val="2"/>
        </w:numPr>
        <w:spacing w:line="360" w:lineRule="auto"/>
        <w:rPr>
          <w:rFonts w:ascii="Baskerville Old Face" w:hAnsi="Baskerville Old Face"/>
          <w:sz w:val="28"/>
          <w:szCs w:val="28"/>
        </w:rPr>
      </w:pPr>
      <w:r w:rsidRPr="00507196">
        <w:rPr>
          <w:rFonts w:ascii="Baskerville Old Face" w:hAnsi="Baskerville Old Face"/>
          <w:sz w:val="28"/>
          <w:szCs w:val="28"/>
          <w:u w:val="single"/>
        </w:rPr>
        <w:t>Efficience </w:t>
      </w:r>
      <w:r w:rsidRPr="00507196">
        <w:rPr>
          <w:rFonts w:ascii="Baskerville Old Face" w:hAnsi="Baskerville Old Face"/>
          <w:sz w:val="28"/>
          <w:szCs w:val="28"/>
        </w:rPr>
        <w:t>: La capacité de la société à tirer le maximum de ses ressources rares.</w:t>
      </w:r>
    </w:p>
    <w:p w14:paraId="0B5690BE" w14:textId="77777777" w:rsidR="00507196" w:rsidRDefault="00507196" w:rsidP="004D6D91">
      <w:pPr>
        <w:pStyle w:val="Paragraphedeliste"/>
        <w:numPr>
          <w:ilvl w:val="0"/>
          <w:numId w:val="2"/>
        </w:numPr>
        <w:spacing w:line="360" w:lineRule="auto"/>
        <w:rPr>
          <w:rFonts w:ascii="Baskerville Old Face" w:hAnsi="Baskerville Old Face"/>
          <w:sz w:val="28"/>
          <w:szCs w:val="28"/>
        </w:rPr>
      </w:pPr>
      <w:r>
        <w:rPr>
          <w:rFonts w:ascii="Baskerville Old Face" w:hAnsi="Baskerville Old Face"/>
          <w:sz w:val="28"/>
          <w:szCs w:val="28"/>
          <w:u w:val="single"/>
        </w:rPr>
        <w:lastRenderedPageBreak/>
        <w:t>Équité </w:t>
      </w:r>
      <w:r w:rsidRPr="00507196">
        <w:rPr>
          <w:rFonts w:ascii="Baskerville Old Face" w:hAnsi="Baskerville Old Face"/>
          <w:sz w:val="28"/>
          <w:szCs w:val="28"/>
        </w:rPr>
        <w:t>:</w:t>
      </w:r>
      <w:r>
        <w:rPr>
          <w:rFonts w:ascii="Baskerville Old Face" w:hAnsi="Baskerville Old Face"/>
          <w:sz w:val="28"/>
          <w:szCs w:val="28"/>
        </w:rPr>
        <w:t xml:space="preserve"> La capacité de répartir de façon juste la richesse entre l’ensemble des agents. </w:t>
      </w:r>
    </w:p>
    <w:p w14:paraId="12FB8139" w14:textId="77777777" w:rsidR="00507196" w:rsidRDefault="00CE6D75" w:rsidP="00507196">
      <w:pPr>
        <w:spacing w:line="360" w:lineRule="auto"/>
        <w:ind w:left="360"/>
        <w:jc w:val="both"/>
        <w:rPr>
          <w:rFonts w:ascii="Baskerville Old Face" w:hAnsi="Baskerville Old Face"/>
          <w:sz w:val="28"/>
          <w:szCs w:val="28"/>
        </w:rPr>
      </w:pPr>
      <w:r>
        <w:rPr>
          <w:rFonts w:ascii="Baskerville Old Face" w:hAnsi="Baskerville Old Face"/>
          <w:sz w:val="28"/>
          <w:szCs w:val="28"/>
        </w:rPr>
        <w:t xml:space="preserve">Les gens sont soumis à des arbitrages. </w:t>
      </w:r>
      <w:r w:rsidR="00507196">
        <w:rPr>
          <w:rFonts w:ascii="Baskerville Old Face" w:hAnsi="Baskerville Old Face"/>
          <w:sz w:val="28"/>
          <w:szCs w:val="28"/>
        </w:rPr>
        <w:t>L’exemple du gâteau est approprié : le gâteau de l’efficience sera plus gros que lui de l’équité, mais tout le monde aura une part bien distribuée de gâteau de l’équité. Pourquoi le gâteau de l’efficience est-il plus gros ? Parce que pour obtenir l’équité en société, on y parvient par des politiques visant le partage (prestations d’aide sociale, impôts, etc.). Ces politiques souvent en enlève aux mieux nantis pour en donner au plus démunis</w:t>
      </w:r>
      <w:r w:rsidR="004D4B70">
        <w:rPr>
          <w:rFonts w:ascii="Baskerville Old Face" w:hAnsi="Baskerville Old Face"/>
          <w:sz w:val="28"/>
          <w:szCs w:val="28"/>
        </w:rPr>
        <w:t xml:space="preserve">. Les plus nantis n’ont plus le désire de travailler à des heures supplémentaires pour faire grossir le gâteau. Sans l’équité, le gâteau continue de grossir en laissant les plus démunis sans gâteau. </w:t>
      </w:r>
    </w:p>
    <w:p w14:paraId="55992406" w14:textId="77777777" w:rsidR="00CE6D75" w:rsidRDefault="00CE6D75" w:rsidP="00507196">
      <w:pPr>
        <w:spacing w:line="360" w:lineRule="auto"/>
        <w:ind w:left="360"/>
        <w:jc w:val="both"/>
        <w:rPr>
          <w:rFonts w:ascii="Baskerville Old Face" w:hAnsi="Baskerville Old Face"/>
          <w:sz w:val="28"/>
          <w:szCs w:val="28"/>
        </w:rPr>
      </w:pPr>
    </w:p>
    <w:p w14:paraId="6F07DC7C" w14:textId="77777777" w:rsidR="00CE6D75" w:rsidRDefault="00CE6D75" w:rsidP="00CE6D75">
      <w:pPr>
        <w:spacing w:line="360" w:lineRule="auto"/>
        <w:ind w:left="360"/>
        <w:jc w:val="center"/>
        <w:rPr>
          <w:rFonts w:ascii="Baskerville Old Face" w:hAnsi="Baskerville Old Face"/>
          <w:sz w:val="28"/>
          <w:szCs w:val="28"/>
          <w:u w:val="single"/>
        </w:rPr>
      </w:pPr>
      <w:r>
        <w:rPr>
          <w:rFonts w:ascii="Baskerville Old Face" w:hAnsi="Baskerville Old Face"/>
          <w:b/>
          <w:i/>
          <w:sz w:val="28"/>
          <w:szCs w:val="28"/>
          <w:u w:val="single"/>
        </w:rPr>
        <w:t>Principe N°2 : Le coût d’un bien est ce à quoi il faut renoncer pour l’obtenir</w:t>
      </w:r>
    </w:p>
    <w:p w14:paraId="7CEC1CF9" w14:textId="6CD71E57" w:rsidR="00DF2FEA" w:rsidRDefault="00DF2FEA" w:rsidP="00DF2FEA">
      <w:pPr>
        <w:spacing w:line="360" w:lineRule="auto"/>
        <w:jc w:val="both"/>
        <w:rPr>
          <w:rFonts w:ascii="Baskerville Old Face" w:hAnsi="Baskerville Old Face"/>
          <w:sz w:val="28"/>
          <w:szCs w:val="28"/>
        </w:rPr>
      </w:pPr>
      <w:r>
        <w:rPr>
          <w:rFonts w:ascii="Baskerville Old Face" w:hAnsi="Baskerville Old Face"/>
          <w:sz w:val="28"/>
          <w:szCs w:val="28"/>
          <w:u w:val="single"/>
        </w:rPr>
        <w:t>L’économie, une science ?</w:t>
      </w:r>
      <w:r>
        <w:rPr>
          <w:rFonts w:ascii="Baskerville Old Face" w:hAnsi="Baskerville Old Face"/>
          <w:sz w:val="28"/>
          <w:szCs w:val="28"/>
        </w:rPr>
        <w:t xml:space="preserve"> Le terme de </w:t>
      </w:r>
      <w:r w:rsidRPr="00DF2FEA">
        <w:rPr>
          <w:rFonts w:ascii="Baskerville Old Face" w:hAnsi="Baskerville Old Face"/>
          <w:sz w:val="28"/>
          <w:szCs w:val="28"/>
          <w:u w:val="single"/>
        </w:rPr>
        <w:t>science</w:t>
      </w:r>
      <w:r w:rsidRPr="00DF2FEA">
        <w:rPr>
          <w:rFonts w:ascii="Baskerville Old Face" w:hAnsi="Baskerville Old Face"/>
          <w:sz w:val="28"/>
          <w:szCs w:val="28"/>
        </w:rPr>
        <w:t xml:space="preserve"> vient de </w:t>
      </w:r>
      <w:proofErr w:type="spellStart"/>
      <w:r w:rsidRPr="00DF2FEA">
        <w:rPr>
          <w:rFonts w:ascii="Baskerville Old Face" w:hAnsi="Baskerville Old Face"/>
          <w:sz w:val="28"/>
          <w:szCs w:val="28"/>
        </w:rPr>
        <w:t>scientia</w:t>
      </w:r>
      <w:proofErr w:type="spellEnd"/>
      <w:r>
        <w:rPr>
          <w:rFonts w:ascii="Baskerville Old Face" w:hAnsi="Baskerville Old Face"/>
          <w:sz w:val="28"/>
          <w:szCs w:val="28"/>
        </w:rPr>
        <w:t xml:space="preserve"> qui signifie </w:t>
      </w:r>
      <w:r>
        <w:rPr>
          <w:rFonts w:ascii="Baskerville Old Face" w:hAnsi="Baskerville Old Face"/>
          <w:i/>
          <w:sz w:val="28"/>
          <w:szCs w:val="28"/>
          <w:u w:val="single"/>
        </w:rPr>
        <w:t>connaissance correcte</w:t>
      </w:r>
      <w:r>
        <w:rPr>
          <w:rFonts w:ascii="Baskerville Old Face" w:hAnsi="Baskerville Old Face"/>
          <w:sz w:val="28"/>
          <w:szCs w:val="28"/>
        </w:rPr>
        <w:t xml:space="preserve"> (</w:t>
      </w:r>
      <w:r w:rsidRPr="00DF2FEA">
        <w:rPr>
          <w:rFonts w:ascii="Baskerville Old Face" w:hAnsi="Baskerville Old Face"/>
          <w:i/>
          <w:sz w:val="28"/>
          <w:szCs w:val="28"/>
        </w:rPr>
        <w:t xml:space="preserve">ou connaissance exacte, </w:t>
      </w:r>
      <w:proofErr w:type="spellStart"/>
      <w:proofErr w:type="gramStart"/>
      <w:r w:rsidRPr="00DF2FEA">
        <w:rPr>
          <w:rFonts w:ascii="Baskerville Old Face" w:hAnsi="Baskerville Old Face"/>
          <w:i/>
          <w:sz w:val="28"/>
          <w:szCs w:val="28"/>
        </w:rPr>
        <w:t>vérifable</w:t>
      </w:r>
      <w:proofErr w:type="spellEnd"/>
      <w:r w:rsidRPr="00DF2FEA">
        <w:rPr>
          <w:rFonts w:ascii="Baskerville Old Face" w:hAnsi="Baskerville Old Face"/>
          <w:i/>
          <w:sz w:val="28"/>
          <w:szCs w:val="28"/>
        </w:rPr>
        <w:t>…)</w:t>
      </w:r>
      <w:proofErr w:type="gramEnd"/>
      <w:r w:rsidRPr="00DF2FEA">
        <w:rPr>
          <w:rFonts w:ascii="Baskerville Old Face" w:hAnsi="Baskerville Old Face"/>
          <w:i/>
          <w:sz w:val="28"/>
          <w:szCs w:val="28"/>
        </w:rPr>
        <w:t>.</w:t>
      </w:r>
    </w:p>
    <w:p w14:paraId="13B3E865" w14:textId="77777777" w:rsidR="00DF2FEA" w:rsidRDefault="00DF2FEA" w:rsidP="00DF2FEA">
      <w:pPr>
        <w:spacing w:line="360" w:lineRule="auto"/>
        <w:jc w:val="both"/>
        <w:rPr>
          <w:rFonts w:ascii="Baskerville Old Face" w:hAnsi="Baskerville Old Face"/>
          <w:sz w:val="28"/>
          <w:szCs w:val="28"/>
        </w:rPr>
      </w:pPr>
    </w:p>
    <w:p w14:paraId="4038BB03" w14:textId="5B6B3B1A" w:rsidR="00DF2FEA" w:rsidRDefault="00DF2FEA" w:rsidP="00DF2FEA">
      <w:pPr>
        <w:spacing w:line="360" w:lineRule="auto"/>
        <w:jc w:val="both"/>
        <w:rPr>
          <w:rFonts w:ascii="Baskerville Old Face" w:hAnsi="Baskerville Old Face"/>
          <w:sz w:val="28"/>
          <w:szCs w:val="28"/>
        </w:rPr>
      </w:pPr>
      <w:r>
        <w:rPr>
          <w:rFonts w:ascii="Baskerville Old Face" w:hAnsi="Baskerville Old Face"/>
          <w:sz w:val="28"/>
          <w:szCs w:val="28"/>
        </w:rPr>
        <w:t xml:space="preserve">L’économie n’utilise pas ou rarement des expériences en laboratoires, mais est plutôt adepte de </w:t>
      </w:r>
      <w:r>
        <w:rPr>
          <w:rFonts w:ascii="Baskerville Old Face" w:hAnsi="Baskerville Old Face"/>
          <w:b/>
          <w:sz w:val="28"/>
          <w:szCs w:val="28"/>
        </w:rPr>
        <w:t>l’économétrie.</w:t>
      </w:r>
      <w:r>
        <w:rPr>
          <w:rFonts w:ascii="Baskerville Old Face" w:hAnsi="Baskerville Old Face"/>
          <w:sz w:val="28"/>
          <w:szCs w:val="28"/>
        </w:rPr>
        <w:t xml:space="preserve"> </w:t>
      </w:r>
    </w:p>
    <w:p w14:paraId="3BC74C8E" w14:textId="77777777" w:rsidR="00DF2FEA" w:rsidRDefault="00DF2FEA" w:rsidP="00DF2FEA">
      <w:pPr>
        <w:spacing w:line="360" w:lineRule="auto"/>
        <w:jc w:val="both"/>
        <w:rPr>
          <w:rFonts w:ascii="Baskerville Old Face" w:hAnsi="Baskerville Old Face"/>
          <w:sz w:val="28"/>
          <w:szCs w:val="28"/>
        </w:rPr>
      </w:pPr>
    </w:p>
    <w:p w14:paraId="67D0C3F1" w14:textId="3085B3DF" w:rsidR="00DF2FEA" w:rsidRDefault="00DF2FEA" w:rsidP="00DF2FEA">
      <w:pPr>
        <w:spacing w:line="360" w:lineRule="auto"/>
        <w:jc w:val="both"/>
        <w:rPr>
          <w:rFonts w:ascii="Baskerville Old Face" w:hAnsi="Baskerville Old Face"/>
          <w:sz w:val="28"/>
          <w:szCs w:val="28"/>
        </w:rPr>
      </w:pPr>
      <w:r>
        <w:rPr>
          <w:rFonts w:ascii="Baskerville Old Face" w:hAnsi="Baskerville Old Face"/>
          <w:sz w:val="28"/>
          <w:szCs w:val="28"/>
        </w:rPr>
        <w:t>L’expérimentation est possible si l’on construit des modèles qui permettent des simulations à l’aide d’outils mathématiques et statistiques. L’économiste peut s’appuyer sur l’histoire et sur les séries statistiques pour valider son modèle théorique et ses hypothèses. Les hypothèses en économie doivent s’entendre comme des probabilités (ex. Le consommateur est le plus souvent rationnel. Ce n’est pas parce qu’un individu ne l’est pas que l’hypothèse de rationalité doit être rejetée).</w:t>
      </w:r>
    </w:p>
    <w:p w14:paraId="1BA226B0" w14:textId="77777777" w:rsidR="005231FB" w:rsidRDefault="005231FB" w:rsidP="00DF2FEA">
      <w:pPr>
        <w:spacing w:line="360" w:lineRule="auto"/>
        <w:jc w:val="both"/>
        <w:rPr>
          <w:rFonts w:ascii="Baskerville Old Face" w:hAnsi="Baskerville Old Face"/>
          <w:sz w:val="28"/>
          <w:szCs w:val="28"/>
        </w:rPr>
      </w:pPr>
    </w:p>
    <w:p w14:paraId="36B2FEB6" w14:textId="09BC631B" w:rsidR="005231FB" w:rsidRDefault="005231FB" w:rsidP="00DF2FEA">
      <w:pPr>
        <w:spacing w:line="360" w:lineRule="auto"/>
        <w:jc w:val="both"/>
        <w:rPr>
          <w:rFonts w:ascii="Baskerville Old Face" w:hAnsi="Baskerville Old Face"/>
          <w:sz w:val="28"/>
          <w:szCs w:val="28"/>
        </w:rPr>
      </w:pPr>
      <w:r>
        <w:rPr>
          <w:rFonts w:ascii="Baskerville Old Face" w:hAnsi="Baskerville Old Face"/>
          <w:sz w:val="28"/>
          <w:szCs w:val="28"/>
          <w:u w:val="single"/>
        </w:rPr>
        <w:t>La méthode scientifique :</w:t>
      </w:r>
      <w:r>
        <w:rPr>
          <w:rFonts w:ascii="Baskerville Old Face" w:hAnsi="Baskerville Old Face"/>
          <w:sz w:val="28"/>
          <w:szCs w:val="28"/>
        </w:rPr>
        <w:t xml:space="preserve"> Le développement et la vérification </w:t>
      </w:r>
      <w:proofErr w:type="gramStart"/>
      <w:r>
        <w:rPr>
          <w:rFonts w:ascii="Baskerville Old Face" w:hAnsi="Baskerville Old Face"/>
          <w:sz w:val="28"/>
          <w:szCs w:val="28"/>
        </w:rPr>
        <w:t>continuel(</w:t>
      </w:r>
      <w:proofErr w:type="gramEnd"/>
      <w:r>
        <w:rPr>
          <w:rFonts w:ascii="Baskerville Old Face" w:hAnsi="Baskerville Old Face"/>
          <w:sz w:val="28"/>
          <w:szCs w:val="28"/>
        </w:rPr>
        <w:t>le) des théories sur le fonctionnement du monde. On peut procéder de deux façons...</w:t>
      </w:r>
    </w:p>
    <w:p w14:paraId="13BE61D8" w14:textId="4339ACC4" w:rsidR="005231FB" w:rsidRDefault="005231FB" w:rsidP="005231FB">
      <w:pPr>
        <w:pStyle w:val="Paragraphedeliste"/>
        <w:numPr>
          <w:ilvl w:val="0"/>
          <w:numId w:val="5"/>
        </w:numPr>
        <w:spacing w:line="360" w:lineRule="auto"/>
        <w:jc w:val="both"/>
        <w:rPr>
          <w:rFonts w:ascii="Baskerville Old Face" w:hAnsi="Baskerville Old Face"/>
          <w:sz w:val="28"/>
          <w:szCs w:val="28"/>
        </w:rPr>
      </w:pPr>
      <w:r>
        <w:rPr>
          <w:rFonts w:ascii="Baskerville Old Face" w:hAnsi="Baskerville Old Face"/>
          <w:sz w:val="28"/>
          <w:szCs w:val="28"/>
        </w:rPr>
        <w:t>Descriptive : On reporte les faits</w:t>
      </w:r>
    </w:p>
    <w:p w14:paraId="612E2B22" w14:textId="54D1A42D" w:rsidR="005231FB" w:rsidRDefault="005231FB" w:rsidP="005231FB">
      <w:pPr>
        <w:pStyle w:val="Paragraphedeliste"/>
        <w:numPr>
          <w:ilvl w:val="0"/>
          <w:numId w:val="5"/>
        </w:numPr>
        <w:spacing w:line="360" w:lineRule="auto"/>
        <w:jc w:val="both"/>
        <w:rPr>
          <w:rFonts w:ascii="Baskerville Old Face" w:hAnsi="Baskerville Old Face"/>
          <w:sz w:val="28"/>
          <w:szCs w:val="28"/>
        </w:rPr>
      </w:pPr>
      <w:r>
        <w:rPr>
          <w:rFonts w:ascii="Baskerville Old Face" w:hAnsi="Baskerville Old Face"/>
          <w:sz w:val="28"/>
          <w:szCs w:val="28"/>
        </w:rPr>
        <w:t>Analytique : Raisonnement abstrait</w:t>
      </w:r>
    </w:p>
    <w:p w14:paraId="0994267F" w14:textId="77777777" w:rsidR="005231FB" w:rsidRDefault="005231FB" w:rsidP="005231FB">
      <w:pPr>
        <w:spacing w:line="360" w:lineRule="auto"/>
        <w:jc w:val="both"/>
        <w:rPr>
          <w:rFonts w:ascii="Baskerville Old Face" w:hAnsi="Baskerville Old Face"/>
          <w:sz w:val="28"/>
          <w:szCs w:val="28"/>
        </w:rPr>
      </w:pPr>
    </w:p>
    <w:p w14:paraId="611A4246" w14:textId="64EB9545" w:rsidR="005231FB" w:rsidRPr="005231FB" w:rsidRDefault="005231FB" w:rsidP="005231FB">
      <w:pPr>
        <w:widowControl w:val="0"/>
        <w:autoSpaceDE w:val="0"/>
        <w:autoSpaceDN w:val="0"/>
        <w:adjustRightInd w:val="0"/>
        <w:spacing w:after="240"/>
        <w:rPr>
          <w:rFonts w:ascii="Baskerville Old Face" w:hAnsi="Baskerville Old Face" w:cs="Times"/>
          <w:sz w:val="28"/>
          <w:szCs w:val="28"/>
        </w:rPr>
      </w:pPr>
      <w:r w:rsidRPr="005231FB">
        <w:rPr>
          <w:rFonts w:ascii="Baskerville Old Face" w:hAnsi="Baskerville Old Face" w:cs="Calibri"/>
          <w:sz w:val="28"/>
          <w:szCs w:val="28"/>
          <w:u w:val="single"/>
        </w:rPr>
        <w:t xml:space="preserve">La science économique fait appel souvent à </w:t>
      </w:r>
      <w:r w:rsidRPr="005231FB">
        <w:rPr>
          <w:rFonts w:ascii="Baskerville Old Face" w:hAnsi="Baskerville Old Face" w:cs="Times"/>
          <w:sz w:val="28"/>
          <w:szCs w:val="28"/>
          <w:u w:val="single"/>
        </w:rPr>
        <w:t>des hypothèses</w:t>
      </w:r>
      <w:r w:rsidRPr="005231FB">
        <w:rPr>
          <w:rFonts w:ascii="Baskerville Old Face" w:hAnsi="Baskerville Old Face" w:cs="Calibri"/>
          <w:sz w:val="28"/>
          <w:szCs w:val="28"/>
          <w:u w:val="single"/>
        </w:rPr>
        <w:t xml:space="preserve">, </w:t>
      </w:r>
      <w:r w:rsidRPr="005231FB">
        <w:rPr>
          <w:rFonts w:ascii="Baskerville Old Face" w:hAnsi="Baskerville Old Face" w:cs="Times"/>
          <w:sz w:val="28"/>
          <w:szCs w:val="28"/>
          <w:u w:val="single"/>
        </w:rPr>
        <w:t xml:space="preserve">des lois </w:t>
      </w:r>
      <w:r w:rsidRPr="005231FB">
        <w:rPr>
          <w:rFonts w:ascii="Baskerville Old Face" w:hAnsi="Baskerville Old Face" w:cs="Calibri"/>
          <w:sz w:val="28"/>
          <w:szCs w:val="28"/>
          <w:u w:val="single"/>
        </w:rPr>
        <w:t xml:space="preserve">et </w:t>
      </w:r>
      <w:r w:rsidRPr="005231FB">
        <w:rPr>
          <w:rFonts w:ascii="Baskerville Old Face" w:hAnsi="Baskerville Old Face" w:cs="Times"/>
          <w:sz w:val="28"/>
          <w:szCs w:val="28"/>
          <w:u w:val="single"/>
        </w:rPr>
        <w:t>des modèles</w:t>
      </w:r>
      <w:r>
        <w:rPr>
          <w:rFonts w:ascii="Baskerville Old Face" w:hAnsi="Baskerville Old Face" w:cs="Times"/>
          <w:sz w:val="28"/>
          <w:szCs w:val="28"/>
          <w:u w:val="single"/>
        </w:rPr>
        <w:t> :</w:t>
      </w:r>
    </w:p>
    <w:p w14:paraId="476D68DF" w14:textId="77777777" w:rsidR="005231FB" w:rsidRPr="005231FB" w:rsidRDefault="005231FB" w:rsidP="005231FB">
      <w:pPr>
        <w:widowControl w:val="0"/>
        <w:autoSpaceDE w:val="0"/>
        <w:autoSpaceDN w:val="0"/>
        <w:adjustRightInd w:val="0"/>
        <w:spacing w:after="240"/>
        <w:rPr>
          <w:rFonts w:ascii="Baskerville Old Face" w:hAnsi="Baskerville Old Face" w:cs="Times"/>
          <w:sz w:val="28"/>
          <w:szCs w:val="28"/>
        </w:rPr>
      </w:pPr>
      <w:r w:rsidRPr="005231FB">
        <w:rPr>
          <w:rFonts w:ascii="Baskerville Old Face" w:hAnsi="Baskerville Old Face" w:cs="Calibri"/>
          <w:sz w:val="28"/>
          <w:szCs w:val="28"/>
        </w:rPr>
        <w:t xml:space="preserve">1) Une </w:t>
      </w:r>
      <w:r w:rsidRPr="005231FB">
        <w:rPr>
          <w:rFonts w:ascii="Baskerville Old Face" w:hAnsi="Baskerville Old Face" w:cs="Times"/>
          <w:sz w:val="28"/>
          <w:szCs w:val="28"/>
        </w:rPr>
        <w:t xml:space="preserve">loi </w:t>
      </w:r>
      <w:r w:rsidRPr="005231FB">
        <w:rPr>
          <w:rFonts w:ascii="Baskerville Old Face" w:hAnsi="Baskerville Old Face" w:cs="Calibri"/>
          <w:sz w:val="28"/>
          <w:szCs w:val="28"/>
        </w:rPr>
        <w:t>est un raisonnement théorique destiné à donner une représentation des liens entre les variables économiques. Les lois sont fondées sur des hypothèses plus ou moins contraignantes.</w:t>
      </w:r>
    </w:p>
    <w:p w14:paraId="4B5D0D00" w14:textId="77777777" w:rsidR="005231FB" w:rsidRPr="005231FB" w:rsidRDefault="005231FB" w:rsidP="005231FB">
      <w:pPr>
        <w:widowControl w:val="0"/>
        <w:autoSpaceDE w:val="0"/>
        <w:autoSpaceDN w:val="0"/>
        <w:adjustRightInd w:val="0"/>
        <w:spacing w:after="240"/>
        <w:rPr>
          <w:rFonts w:ascii="Baskerville Old Face" w:hAnsi="Baskerville Old Face" w:cs="Times"/>
          <w:sz w:val="28"/>
          <w:szCs w:val="28"/>
        </w:rPr>
      </w:pPr>
      <w:r w:rsidRPr="005231FB">
        <w:rPr>
          <w:rFonts w:ascii="Baskerville Old Face" w:hAnsi="Baskerville Old Face" w:cs="Times"/>
          <w:sz w:val="28"/>
          <w:szCs w:val="28"/>
        </w:rPr>
        <w:t xml:space="preserve">2) </w:t>
      </w:r>
      <w:r w:rsidRPr="005231FB">
        <w:rPr>
          <w:rFonts w:ascii="Baskerville Old Face" w:hAnsi="Baskerville Old Face" w:cs="Calibri"/>
          <w:sz w:val="28"/>
          <w:szCs w:val="28"/>
        </w:rPr>
        <w:t xml:space="preserve">Une </w:t>
      </w:r>
      <w:r w:rsidRPr="005231FB">
        <w:rPr>
          <w:rFonts w:ascii="Baskerville Old Face" w:hAnsi="Baskerville Old Face" w:cs="Times"/>
          <w:sz w:val="28"/>
          <w:szCs w:val="28"/>
        </w:rPr>
        <w:t xml:space="preserve">hypothèse </w:t>
      </w:r>
      <w:r w:rsidRPr="005231FB">
        <w:rPr>
          <w:rFonts w:ascii="Baskerville Old Face" w:hAnsi="Baskerville Old Face" w:cs="Calibri"/>
          <w:sz w:val="28"/>
          <w:szCs w:val="28"/>
        </w:rPr>
        <w:t xml:space="preserve">est une simplification de la réalité qui rend possible la formulation de théories compréhensibles et utilisables. Les hypothèses et les lois permettent de construire des </w:t>
      </w:r>
      <w:r w:rsidRPr="005231FB">
        <w:rPr>
          <w:rFonts w:ascii="Baskerville Old Face" w:hAnsi="Baskerville Old Face" w:cs="Times"/>
          <w:sz w:val="28"/>
          <w:szCs w:val="28"/>
        </w:rPr>
        <w:t>modèles.</w:t>
      </w:r>
    </w:p>
    <w:p w14:paraId="4BC8989C" w14:textId="77777777" w:rsidR="005231FB" w:rsidRPr="005231FB" w:rsidRDefault="005231FB" w:rsidP="005231FB">
      <w:pPr>
        <w:widowControl w:val="0"/>
        <w:autoSpaceDE w:val="0"/>
        <w:autoSpaceDN w:val="0"/>
        <w:adjustRightInd w:val="0"/>
        <w:spacing w:after="240"/>
        <w:rPr>
          <w:rFonts w:ascii="Baskerville Old Face" w:hAnsi="Baskerville Old Face" w:cs="Times"/>
          <w:sz w:val="28"/>
          <w:szCs w:val="28"/>
        </w:rPr>
      </w:pPr>
      <w:r w:rsidRPr="005231FB">
        <w:rPr>
          <w:rFonts w:ascii="Baskerville Old Face" w:hAnsi="Baskerville Old Face" w:cs="Times"/>
          <w:sz w:val="28"/>
          <w:szCs w:val="28"/>
        </w:rPr>
        <w:t xml:space="preserve">3) </w:t>
      </w:r>
      <w:r w:rsidRPr="005231FB">
        <w:rPr>
          <w:rFonts w:ascii="Baskerville Old Face" w:hAnsi="Baskerville Old Face" w:cs="Calibri"/>
          <w:sz w:val="28"/>
          <w:szCs w:val="28"/>
        </w:rPr>
        <w:t xml:space="preserve">Un </w:t>
      </w:r>
      <w:r w:rsidRPr="005231FB">
        <w:rPr>
          <w:rFonts w:ascii="Baskerville Old Face" w:hAnsi="Baskerville Old Face" w:cs="Times"/>
          <w:sz w:val="28"/>
          <w:szCs w:val="28"/>
        </w:rPr>
        <w:t xml:space="preserve">modèle </w:t>
      </w:r>
      <w:r w:rsidRPr="005231FB">
        <w:rPr>
          <w:rFonts w:ascii="Baskerville Old Face" w:hAnsi="Baskerville Old Face" w:cs="Calibri"/>
          <w:sz w:val="28"/>
          <w:szCs w:val="28"/>
        </w:rPr>
        <w:t>est un ensemble d’hypothèses et de lois qui donne une représentation théorique du fonctionnement de l’économie. Les modèles peuvent être confrontés aux faits. La validité d’une théorie repose sur la capacité de ses conclusions à expliquer les faits</w:t>
      </w:r>
    </w:p>
    <w:p w14:paraId="01F09C1A" w14:textId="77777777" w:rsidR="00DF2FEA" w:rsidRDefault="00DF2FEA" w:rsidP="005231FB">
      <w:pPr>
        <w:spacing w:line="360" w:lineRule="auto"/>
        <w:jc w:val="both"/>
        <w:rPr>
          <w:rFonts w:ascii="Baskerville Old Face" w:hAnsi="Baskerville Old Face"/>
          <w:sz w:val="28"/>
          <w:szCs w:val="28"/>
        </w:rPr>
      </w:pPr>
    </w:p>
    <w:p w14:paraId="1BA266E1" w14:textId="77777777" w:rsidR="00CE6D75" w:rsidRDefault="00CE6D75" w:rsidP="00DF2FEA">
      <w:pPr>
        <w:spacing w:line="360" w:lineRule="auto"/>
        <w:ind w:firstLine="708"/>
        <w:jc w:val="both"/>
        <w:rPr>
          <w:rFonts w:ascii="Baskerville Old Face" w:hAnsi="Baskerville Old Face"/>
          <w:sz w:val="28"/>
          <w:szCs w:val="28"/>
        </w:rPr>
      </w:pPr>
      <w:r>
        <w:rPr>
          <w:rFonts w:ascii="Baskerville Old Face" w:hAnsi="Baskerville Old Face"/>
          <w:sz w:val="28"/>
          <w:szCs w:val="28"/>
        </w:rPr>
        <w:t>En raison des arbitrages, les gens doivent prendre des décisions. Faire un choix entre A et B consiste à payer l’acquisition de l’un et la perte de l’autre. C’est ce qu’on appel le coût de renonciation.</w:t>
      </w:r>
    </w:p>
    <w:p w14:paraId="40517385" w14:textId="77777777" w:rsidR="00CE6D75" w:rsidRDefault="00CE6D75" w:rsidP="00DF2FEA">
      <w:pPr>
        <w:spacing w:line="360" w:lineRule="auto"/>
        <w:jc w:val="both"/>
        <w:rPr>
          <w:rFonts w:ascii="Baskerville Old Face" w:hAnsi="Baskerville Old Face"/>
          <w:sz w:val="28"/>
          <w:szCs w:val="28"/>
        </w:rPr>
      </w:pPr>
      <w:r>
        <w:rPr>
          <w:rFonts w:ascii="Baskerville Old Face" w:hAnsi="Baskerville Old Face"/>
          <w:sz w:val="28"/>
          <w:szCs w:val="28"/>
          <w:u w:val="single"/>
        </w:rPr>
        <w:t>Coût de renonciation :</w:t>
      </w:r>
      <w:r>
        <w:rPr>
          <w:rFonts w:ascii="Baskerville Old Face" w:hAnsi="Baskerville Old Face"/>
          <w:sz w:val="28"/>
          <w:szCs w:val="28"/>
        </w:rPr>
        <w:t xml:space="preserve"> Ce à quoi il faut renoncer pour obtenir quelque chose. Meilleure possibilité à laquelle on a renoncé en faisant un choix. </w:t>
      </w:r>
    </w:p>
    <w:p w14:paraId="5A4FE046" w14:textId="77777777" w:rsidR="00866023" w:rsidRDefault="00866023" w:rsidP="00CE6D75">
      <w:pPr>
        <w:spacing w:line="360" w:lineRule="auto"/>
        <w:ind w:left="360"/>
        <w:jc w:val="both"/>
        <w:rPr>
          <w:rFonts w:ascii="Baskerville Old Face" w:hAnsi="Baskerville Old Face"/>
          <w:sz w:val="28"/>
          <w:szCs w:val="28"/>
        </w:rPr>
      </w:pPr>
    </w:p>
    <w:p w14:paraId="1944BABD" w14:textId="38F43263" w:rsidR="00866023" w:rsidRDefault="00866023" w:rsidP="00866023">
      <w:pPr>
        <w:spacing w:line="360" w:lineRule="auto"/>
        <w:ind w:left="360"/>
        <w:jc w:val="center"/>
        <w:rPr>
          <w:rFonts w:ascii="Baskerville Old Face" w:hAnsi="Baskerville Old Face"/>
          <w:sz w:val="28"/>
          <w:szCs w:val="28"/>
        </w:rPr>
      </w:pPr>
      <w:r>
        <w:rPr>
          <w:rFonts w:ascii="Baskerville Old Face" w:hAnsi="Baskerville Old Face"/>
          <w:b/>
          <w:i/>
          <w:sz w:val="28"/>
          <w:szCs w:val="28"/>
          <w:u w:val="single"/>
        </w:rPr>
        <w:t>Principe N°3 : Les gens rationnels raisonnent à la marge</w:t>
      </w:r>
    </w:p>
    <w:p w14:paraId="0B3DCB6C" w14:textId="1EF21995" w:rsidR="00866023" w:rsidRDefault="00866023" w:rsidP="00866023">
      <w:pPr>
        <w:spacing w:line="360" w:lineRule="auto"/>
        <w:ind w:left="360"/>
        <w:jc w:val="both"/>
        <w:rPr>
          <w:rFonts w:ascii="Baskerville Old Face" w:hAnsi="Baskerville Old Face"/>
          <w:sz w:val="28"/>
          <w:szCs w:val="28"/>
        </w:rPr>
      </w:pPr>
      <w:r>
        <w:rPr>
          <w:rFonts w:ascii="Baskerville Old Face" w:hAnsi="Baskerville Old Face"/>
          <w:sz w:val="28"/>
          <w:szCs w:val="28"/>
          <w:u w:val="single"/>
        </w:rPr>
        <w:t>Gens rationnels :</w:t>
      </w:r>
      <w:r>
        <w:rPr>
          <w:rFonts w:ascii="Baskerville Old Face" w:hAnsi="Baskerville Old Face"/>
          <w:sz w:val="28"/>
          <w:szCs w:val="28"/>
        </w:rPr>
        <w:t xml:space="preserve"> Personnes qui tentent délibérément et systématiquement d’atteindre les objectifs qu’elles se fixent, en tenant compte des contraintes auxquelles elles font face. Une personne raisonnable analyse toujours ce que ça rapporte et ce que ça coûte. </w:t>
      </w:r>
    </w:p>
    <w:p w14:paraId="1EA715B1" w14:textId="77777777" w:rsidR="00866023" w:rsidRDefault="00866023" w:rsidP="00866023">
      <w:pPr>
        <w:spacing w:line="360" w:lineRule="auto"/>
        <w:ind w:left="360"/>
        <w:jc w:val="both"/>
        <w:rPr>
          <w:rFonts w:ascii="Baskerville Old Face" w:hAnsi="Baskerville Old Face"/>
          <w:sz w:val="28"/>
          <w:szCs w:val="28"/>
        </w:rPr>
      </w:pPr>
      <w:r>
        <w:rPr>
          <w:rFonts w:ascii="Baskerville Old Face" w:hAnsi="Baskerville Old Face"/>
          <w:sz w:val="28"/>
          <w:szCs w:val="28"/>
          <w:u w:val="single"/>
        </w:rPr>
        <w:t>Changements marginaux :</w:t>
      </w:r>
      <w:r>
        <w:rPr>
          <w:rFonts w:ascii="Baskerville Old Face" w:hAnsi="Baskerville Old Face"/>
          <w:sz w:val="28"/>
          <w:szCs w:val="28"/>
        </w:rPr>
        <w:t xml:space="preserve"> Petits ajustements apportés à un plan d’action. </w:t>
      </w:r>
    </w:p>
    <w:p w14:paraId="264E251A" w14:textId="616F6B7A" w:rsidR="00866023" w:rsidRDefault="00866023" w:rsidP="00866023">
      <w:pPr>
        <w:spacing w:line="360" w:lineRule="auto"/>
        <w:ind w:left="360"/>
        <w:jc w:val="both"/>
        <w:rPr>
          <w:rFonts w:ascii="Baskerville Old Face" w:hAnsi="Baskerville Old Face"/>
          <w:sz w:val="28"/>
          <w:szCs w:val="28"/>
        </w:rPr>
      </w:pPr>
      <w:r>
        <w:rPr>
          <w:rFonts w:ascii="Baskerville Old Face" w:hAnsi="Baskerville Old Face"/>
          <w:sz w:val="28"/>
          <w:szCs w:val="28"/>
        </w:rPr>
        <w:t xml:space="preserve">Marge = écart. </w:t>
      </w:r>
    </w:p>
    <w:p w14:paraId="192D0D1A" w14:textId="01349E56" w:rsidR="007C6E8A" w:rsidRDefault="006F3AEC" w:rsidP="00F73184">
      <w:pPr>
        <w:spacing w:line="360" w:lineRule="auto"/>
        <w:ind w:left="360"/>
        <w:jc w:val="both"/>
        <w:rPr>
          <w:rFonts w:ascii="Baskerville Old Face" w:hAnsi="Baskerville Old Face"/>
          <w:sz w:val="28"/>
          <w:szCs w:val="28"/>
        </w:rPr>
      </w:pPr>
      <w:r>
        <w:rPr>
          <w:rFonts w:ascii="Baskerville Old Face" w:hAnsi="Baskerville Old Face"/>
          <w:sz w:val="28"/>
          <w:szCs w:val="28"/>
        </w:rPr>
        <w:t xml:space="preserve">La volonté de payer des gens repose sur le bénéfice marginal retiré de la consommation d’une unité additionnelle d’un bien, et ce bénéfice marginal dépend du nombre d’unités que la personne tient déjà. </w:t>
      </w:r>
    </w:p>
    <w:p w14:paraId="2635E00E" w14:textId="77777777" w:rsidR="003E4C19" w:rsidRDefault="003E4C19" w:rsidP="00866023">
      <w:pPr>
        <w:spacing w:line="360" w:lineRule="auto"/>
        <w:ind w:left="360"/>
        <w:jc w:val="both"/>
        <w:rPr>
          <w:rFonts w:ascii="Baskerville Old Face" w:hAnsi="Baskerville Old Face"/>
          <w:sz w:val="28"/>
          <w:szCs w:val="28"/>
        </w:rPr>
      </w:pPr>
    </w:p>
    <w:p w14:paraId="7BE14728" w14:textId="39E9B244" w:rsidR="003E4C19" w:rsidRDefault="003E4C19" w:rsidP="003E4C19">
      <w:pPr>
        <w:spacing w:line="360" w:lineRule="auto"/>
        <w:ind w:left="360"/>
        <w:jc w:val="center"/>
        <w:rPr>
          <w:rFonts w:ascii="Baskerville Old Face" w:hAnsi="Baskerville Old Face"/>
          <w:sz w:val="28"/>
          <w:szCs w:val="28"/>
        </w:rPr>
      </w:pPr>
      <w:r>
        <w:rPr>
          <w:rFonts w:ascii="Baskerville Old Face" w:hAnsi="Baskerville Old Face"/>
          <w:b/>
          <w:i/>
          <w:sz w:val="28"/>
          <w:szCs w:val="28"/>
          <w:u w:val="single"/>
        </w:rPr>
        <w:t>Principe N°4 : Les gens réagissent aux incitatifs</w:t>
      </w:r>
    </w:p>
    <w:p w14:paraId="5568B225" w14:textId="435C94E1" w:rsidR="003E4C19" w:rsidRDefault="0086543C" w:rsidP="003E4C19">
      <w:pPr>
        <w:spacing w:line="360" w:lineRule="auto"/>
        <w:ind w:left="360"/>
        <w:jc w:val="both"/>
        <w:rPr>
          <w:rFonts w:ascii="Baskerville Old Face" w:hAnsi="Baskerville Old Face"/>
          <w:sz w:val="28"/>
          <w:szCs w:val="28"/>
        </w:rPr>
      </w:pPr>
      <w:r>
        <w:rPr>
          <w:rFonts w:ascii="Baskerville Old Face" w:hAnsi="Baskerville Old Face"/>
          <w:sz w:val="28"/>
          <w:szCs w:val="28"/>
          <w:u w:val="single"/>
        </w:rPr>
        <w:t>Incitatif :</w:t>
      </w:r>
      <w:r>
        <w:rPr>
          <w:rFonts w:ascii="Baskerville Old Face" w:hAnsi="Baskerville Old Face"/>
          <w:sz w:val="28"/>
          <w:szCs w:val="28"/>
        </w:rPr>
        <w:t xml:space="preserve"> Ce qui conduit une personne à agir.</w:t>
      </w:r>
    </w:p>
    <w:p w14:paraId="4892D0AF" w14:textId="04C67C20" w:rsidR="0086543C" w:rsidRDefault="0086543C" w:rsidP="003E4C19">
      <w:pPr>
        <w:spacing w:line="360" w:lineRule="auto"/>
        <w:ind w:left="360"/>
        <w:jc w:val="both"/>
        <w:rPr>
          <w:rFonts w:ascii="Baskerville Old Face" w:hAnsi="Baskerville Old Face"/>
          <w:sz w:val="28"/>
          <w:szCs w:val="28"/>
        </w:rPr>
      </w:pPr>
      <w:r>
        <w:rPr>
          <w:rFonts w:ascii="Baskerville Old Face" w:hAnsi="Baskerville Old Face"/>
          <w:sz w:val="28"/>
          <w:szCs w:val="28"/>
        </w:rPr>
        <w:t xml:space="preserve">Les incitatifs jouent un rôle fondamental dans l’économie (ex. </w:t>
      </w:r>
      <w:proofErr w:type="spellStart"/>
      <w:r>
        <w:rPr>
          <w:rFonts w:ascii="Baskerville Old Face" w:hAnsi="Baskerville Old Face"/>
          <w:sz w:val="28"/>
          <w:szCs w:val="28"/>
        </w:rPr>
        <w:t>Unsafe</w:t>
      </w:r>
      <w:proofErr w:type="spellEnd"/>
      <w:r>
        <w:rPr>
          <w:rFonts w:ascii="Baskerville Old Face" w:hAnsi="Baskerville Old Face"/>
          <w:sz w:val="28"/>
          <w:szCs w:val="28"/>
        </w:rPr>
        <w:t xml:space="preserve"> </w:t>
      </w:r>
      <w:proofErr w:type="spellStart"/>
      <w:r>
        <w:rPr>
          <w:rFonts w:ascii="Baskerville Old Face" w:hAnsi="Baskerville Old Face"/>
          <w:sz w:val="28"/>
          <w:szCs w:val="28"/>
        </w:rPr>
        <w:t>at</w:t>
      </w:r>
      <w:proofErr w:type="spellEnd"/>
      <w:r>
        <w:rPr>
          <w:rFonts w:ascii="Baskerville Old Face" w:hAnsi="Baskerville Old Face"/>
          <w:sz w:val="28"/>
          <w:szCs w:val="28"/>
        </w:rPr>
        <w:t xml:space="preserve"> </w:t>
      </w:r>
      <w:proofErr w:type="spellStart"/>
      <w:r>
        <w:rPr>
          <w:rFonts w:ascii="Baskerville Old Face" w:hAnsi="Baskerville Old Face"/>
          <w:sz w:val="28"/>
          <w:szCs w:val="28"/>
        </w:rPr>
        <w:t>Any</w:t>
      </w:r>
      <w:proofErr w:type="spellEnd"/>
      <w:r>
        <w:rPr>
          <w:rFonts w:ascii="Baskerville Old Face" w:hAnsi="Baskerville Old Face"/>
          <w:sz w:val="28"/>
          <w:szCs w:val="28"/>
        </w:rPr>
        <w:t xml:space="preserve"> speed). </w:t>
      </w:r>
    </w:p>
    <w:p w14:paraId="15DE1B35" w14:textId="73BF5329" w:rsidR="0086543C" w:rsidRPr="0086543C" w:rsidRDefault="00270E58" w:rsidP="003E4C19">
      <w:pPr>
        <w:spacing w:line="360" w:lineRule="auto"/>
        <w:ind w:left="360"/>
        <w:jc w:val="both"/>
        <w:rPr>
          <w:rFonts w:ascii="Baskerville Old Face" w:hAnsi="Baskerville Old Face"/>
          <w:sz w:val="28"/>
          <w:szCs w:val="28"/>
        </w:rPr>
      </w:pPr>
      <w:r>
        <w:rPr>
          <w:rFonts w:ascii="Baskerville Old Face" w:hAnsi="Baskerville Old Face"/>
          <w:noProof/>
          <w:sz w:val="28"/>
          <w:szCs w:val="28"/>
        </w:rPr>
        <mc:AlternateContent>
          <mc:Choice Requires="wps">
            <w:drawing>
              <wp:anchor distT="0" distB="0" distL="114300" distR="114300" simplePos="0" relativeHeight="251660288" behindDoc="0" locked="0" layoutInCell="1" allowOverlap="1" wp14:anchorId="702E543A" wp14:editId="0EC24282">
                <wp:simplePos x="0" y="0"/>
                <wp:positionH relativeFrom="column">
                  <wp:posOffset>571500</wp:posOffset>
                </wp:positionH>
                <wp:positionV relativeFrom="paragraph">
                  <wp:posOffset>165100</wp:posOffset>
                </wp:positionV>
                <wp:extent cx="4914900" cy="2628900"/>
                <wp:effectExtent l="0" t="0" r="0" b="12700"/>
                <wp:wrapSquare wrapText="bothSides"/>
                <wp:docPr id="2" name="Zone de texte 2"/>
                <wp:cNvGraphicFramePr/>
                <a:graphic xmlns:a="http://schemas.openxmlformats.org/drawingml/2006/main">
                  <a:graphicData uri="http://schemas.microsoft.com/office/word/2010/wordprocessingShape">
                    <wps:wsp>
                      <wps:cNvSpPr txBox="1"/>
                      <wps:spPr>
                        <a:xfrm>
                          <a:off x="0" y="0"/>
                          <a:ext cx="4914900" cy="2628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E82FD05" w14:textId="3114D94F" w:rsidR="000E4104" w:rsidRPr="00270E58" w:rsidRDefault="000E4104" w:rsidP="0086543C">
                            <w:pPr>
                              <w:jc w:val="center"/>
                              <w:rPr>
                                <w:rFonts w:ascii="Courier New" w:hAnsi="Courier New" w:cs="Courier New"/>
                                <w:i/>
                              </w:rPr>
                            </w:pPr>
                            <w:r w:rsidRPr="00270E58">
                              <w:rPr>
                                <w:rFonts w:ascii="Courier New" w:hAnsi="Courier New" w:cs="Courier New"/>
                                <w:i/>
                              </w:rPr>
                              <w:t>L’actualité</w:t>
                            </w:r>
                          </w:p>
                          <w:p w14:paraId="0E06AC83" w14:textId="77777777" w:rsidR="000E4104" w:rsidRPr="00270E58" w:rsidRDefault="000E4104" w:rsidP="0086543C">
                            <w:pPr>
                              <w:jc w:val="center"/>
                              <w:rPr>
                                <w:rFonts w:ascii="Courier New" w:hAnsi="Courier New" w:cs="Courier New"/>
                                <w:i/>
                              </w:rPr>
                            </w:pPr>
                          </w:p>
                          <w:p w14:paraId="6D104F9B" w14:textId="0B5F4D46" w:rsidR="000E4104" w:rsidRPr="00270E58" w:rsidRDefault="000E4104" w:rsidP="0086543C">
                            <w:pPr>
                              <w:jc w:val="both"/>
                              <w:rPr>
                                <w:rFonts w:ascii="Courier New" w:hAnsi="Courier New" w:cs="Courier New"/>
                                <w:i/>
                              </w:rPr>
                            </w:pPr>
                            <w:r w:rsidRPr="00270E58">
                              <w:rPr>
                                <w:rFonts w:ascii="Courier New" w:hAnsi="Courier New" w:cs="Courier New"/>
                                <w:i/>
                              </w:rPr>
                              <w:t xml:space="preserve">Dans cet article tiré de The </w:t>
                            </w:r>
                            <w:proofErr w:type="spellStart"/>
                            <w:r w:rsidRPr="00270E58">
                              <w:rPr>
                                <w:rFonts w:ascii="Courier New" w:hAnsi="Courier New" w:cs="Courier New"/>
                                <w:i/>
                              </w:rPr>
                              <w:t>Economist</w:t>
                            </w:r>
                            <w:proofErr w:type="spellEnd"/>
                            <w:r w:rsidRPr="00270E58">
                              <w:rPr>
                                <w:rFonts w:ascii="Courier New" w:hAnsi="Courier New" w:cs="Courier New"/>
                                <w:i/>
                              </w:rPr>
                              <w:t xml:space="preserve">, on raconte l’histoire de deux entrepreneurs qui fondent leur entreprise sur le «bon soi» des gens. Les clients investissent des montants d’argent pour des objectifs personnels (arrêter de fumer, maigrir, </w:t>
                            </w:r>
                            <w:proofErr w:type="spellStart"/>
                            <w:r w:rsidRPr="00270E58">
                              <w:rPr>
                                <w:rFonts w:ascii="Courier New" w:hAnsi="Courier New" w:cs="Courier New"/>
                                <w:i/>
                              </w:rPr>
                              <w:t>etc</w:t>
                            </w:r>
                            <w:proofErr w:type="spellEnd"/>
                            <w:r w:rsidRPr="00270E58">
                              <w:rPr>
                                <w:rFonts w:ascii="Courier New" w:hAnsi="Courier New" w:cs="Courier New"/>
                                <w:i/>
                              </w:rPr>
                              <w:t xml:space="preserve">) et se faisant, ils laissent gagner le «bon soi» qui  comparativement au «mauvais soi» encourage plutôt les longs accomplissements pour éviter des choses que le «mauvais soi» est au courant mais se laissent tenter quand même par les incitatifs (mal manger, </w:t>
                            </w:r>
                            <w:proofErr w:type="spellStart"/>
                            <w:r w:rsidRPr="00270E58">
                              <w:rPr>
                                <w:rFonts w:ascii="Courier New" w:hAnsi="Courier New" w:cs="Courier New"/>
                                <w:i/>
                              </w:rPr>
                              <w:t>etc</w:t>
                            </w:r>
                            <w:proofErr w:type="spellEnd"/>
                            <w:r w:rsidRPr="00270E58">
                              <w:rPr>
                                <w:rFonts w:ascii="Courier New" w:hAnsi="Courier New" w:cs="Courier New"/>
                                <w:i/>
                              </w:rPr>
                              <w:t xml:space="preserve">). Pour se faire, les clients mettent de l’argent en jeu. </w:t>
                            </w:r>
                          </w:p>
                          <w:p w14:paraId="0289E63D" w14:textId="48325753" w:rsidR="000E4104" w:rsidRPr="00270E58" w:rsidRDefault="000E4104" w:rsidP="0086543C">
                            <w:pPr>
                              <w:jc w:val="both"/>
                              <w:rPr>
                                <w:rFonts w:ascii="Courier New" w:hAnsi="Courier New" w:cs="Courier New"/>
                                <w:i/>
                              </w:rPr>
                            </w:pPr>
                            <w:r w:rsidRPr="00270E58">
                              <w:rPr>
                                <w:rFonts w:ascii="Courier New" w:hAnsi="Courier New" w:cs="Courier New"/>
                                <w:i/>
                              </w:rPr>
                              <w:t>p. 33-34</w:t>
                            </w:r>
                          </w:p>
                          <w:p w14:paraId="07E17CA0" w14:textId="77777777" w:rsidR="000E4104" w:rsidRDefault="000E4104" w:rsidP="0086543C">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Zone de texte 2" o:spid="_x0000_s1026" type="#_x0000_t202" style="position:absolute;left:0;text-align:left;margin-left:45pt;margin-top:13pt;width:387pt;height:207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" filled="f" stroked="f">
                <v:textbox>
                  <w:txbxContent>
                    <w:p w14:paraId="2E82FD05" w14:textId="3114D94F" w:rsidR="00096A80" w:rsidRPr="00270E58" w:rsidRDefault="00096A80" w:rsidP="0086543C">
                      <w:pPr>
                        <w:jc w:val="center"/>
                        <w:rPr>
                          <w:rFonts w:ascii="Courier New" w:hAnsi="Courier New" w:cs="Courier New"/>
                          <w:i/>
                        </w:rPr>
                      </w:pPr>
                      <w:r w:rsidRPr="00270E58">
                        <w:rPr>
                          <w:rFonts w:ascii="Courier New" w:hAnsi="Courier New" w:cs="Courier New"/>
                          <w:i/>
                        </w:rPr>
                        <w:t>L’actualité</w:t>
                      </w:r>
                    </w:p>
                    <w:p w14:paraId="0E06AC83" w14:textId="77777777" w:rsidR="00096A80" w:rsidRPr="00270E58" w:rsidRDefault="00096A80" w:rsidP="0086543C">
                      <w:pPr>
                        <w:jc w:val="center"/>
                        <w:rPr>
                          <w:rFonts w:ascii="Courier New" w:hAnsi="Courier New" w:cs="Courier New"/>
                          <w:i/>
                        </w:rPr>
                      </w:pPr>
                    </w:p>
                    <w:p w14:paraId="6D104F9B" w14:textId="0B5F4D46" w:rsidR="00096A80" w:rsidRPr="00270E58" w:rsidRDefault="00096A80" w:rsidP="0086543C">
                      <w:pPr>
                        <w:jc w:val="both"/>
                        <w:rPr>
                          <w:rFonts w:ascii="Courier New" w:hAnsi="Courier New" w:cs="Courier New"/>
                          <w:i/>
                        </w:rPr>
                      </w:pPr>
                      <w:r w:rsidRPr="00270E58">
                        <w:rPr>
                          <w:rFonts w:ascii="Courier New" w:hAnsi="Courier New" w:cs="Courier New"/>
                          <w:i/>
                        </w:rPr>
                        <w:t xml:space="preserve">Dans cet article tiré de The </w:t>
                      </w:r>
                      <w:proofErr w:type="spellStart"/>
                      <w:r w:rsidRPr="00270E58">
                        <w:rPr>
                          <w:rFonts w:ascii="Courier New" w:hAnsi="Courier New" w:cs="Courier New"/>
                          <w:i/>
                        </w:rPr>
                        <w:t>Economist</w:t>
                      </w:r>
                      <w:proofErr w:type="spellEnd"/>
                      <w:r w:rsidRPr="00270E58">
                        <w:rPr>
                          <w:rFonts w:ascii="Courier New" w:hAnsi="Courier New" w:cs="Courier New"/>
                          <w:i/>
                        </w:rPr>
                        <w:t xml:space="preserve">, on raconte l’histoire de deux entrepreneurs qui fondent leur entreprise sur le «bon soi» des gens. Les clients investissent des montants d’argent pour des objectifs personnels (arrêter de fumer, maigrir, </w:t>
                      </w:r>
                      <w:proofErr w:type="spellStart"/>
                      <w:r w:rsidRPr="00270E58">
                        <w:rPr>
                          <w:rFonts w:ascii="Courier New" w:hAnsi="Courier New" w:cs="Courier New"/>
                          <w:i/>
                        </w:rPr>
                        <w:t>etc</w:t>
                      </w:r>
                      <w:proofErr w:type="spellEnd"/>
                      <w:r w:rsidRPr="00270E58">
                        <w:rPr>
                          <w:rFonts w:ascii="Courier New" w:hAnsi="Courier New" w:cs="Courier New"/>
                          <w:i/>
                        </w:rPr>
                        <w:t xml:space="preserve">) et se faisant, ils laissent gagner le «bon soi» qui  comparativement au «mauvais soi» encourage plutôt les longs accomplissements pour éviter des choses que le «mauvais soi» est au courant mais se laissent tenter quand même par les incitatifs (mal manger, </w:t>
                      </w:r>
                      <w:proofErr w:type="spellStart"/>
                      <w:r w:rsidRPr="00270E58">
                        <w:rPr>
                          <w:rFonts w:ascii="Courier New" w:hAnsi="Courier New" w:cs="Courier New"/>
                          <w:i/>
                        </w:rPr>
                        <w:t>etc</w:t>
                      </w:r>
                      <w:proofErr w:type="spellEnd"/>
                      <w:r w:rsidRPr="00270E58">
                        <w:rPr>
                          <w:rFonts w:ascii="Courier New" w:hAnsi="Courier New" w:cs="Courier New"/>
                          <w:i/>
                        </w:rPr>
                        <w:t xml:space="preserve">). Pour se faire, les clients mettent de l’argent en jeu. </w:t>
                      </w:r>
                    </w:p>
                    <w:p w14:paraId="0289E63D" w14:textId="48325753" w:rsidR="00096A80" w:rsidRPr="00270E58" w:rsidRDefault="00096A80" w:rsidP="0086543C">
                      <w:pPr>
                        <w:jc w:val="both"/>
                        <w:rPr>
                          <w:rFonts w:ascii="Courier New" w:hAnsi="Courier New" w:cs="Courier New"/>
                          <w:i/>
                        </w:rPr>
                      </w:pPr>
                      <w:r w:rsidRPr="00270E58">
                        <w:rPr>
                          <w:rFonts w:ascii="Courier New" w:hAnsi="Courier New" w:cs="Courier New"/>
                          <w:i/>
                        </w:rPr>
                        <w:t>p. 33-34</w:t>
                      </w:r>
                    </w:p>
                    <w:p w14:paraId="07E17CA0" w14:textId="77777777" w:rsidR="00096A80" w:rsidRDefault="00096A80" w:rsidP="0086543C">
                      <w:pPr>
                        <w:jc w:val="center"/>
                      </w:pPr>
                    </w:p>
                  </w:txbxContent>
                </v:textbox>
                <w10:wrap type="square"/>
              </v:shape>
            </w:pict>
          </mc:Fallback>
        </mc:AlternateContent>
      </w:r>
      <w:r>
        <w:rPr>
          <w:rFonts w:ascii="Baskerville Old Face" w:hAnsi="Baskerville Old Face"/>
          <w:noProof/>
          <w:sz w:val="28"/>
          <w:szCs w:val="28"/>
        </w:rPr>
        <mc:AlternateContent>
          <mc:Choice Requires="wps">
            <w:drawing>
              <wp:anchor distT="0" distB="0" distL="114300" distR="114300" simplePos="0" relativeHeight="251659264" behindDoc="0" locked="0" layoutInCell="1" allowOverlap="1" wp14:anchorId="10FBACF7" wp14:editId="0DE64714">
                <wp:simplePos x="0" y="0"/>
                <wp:positionH relativeFrom="column">
                  <wp:posOffset>342900</wp:posOffset>
                </wp:positionH>
                <wp:positionV relativeFrom="paragraph">
                  <wp:posOffset>50800</wp:posOffset>
                </wp:positionV>
                <wp:extent cx="5372100" cy="2857500"/>
                <wp:effectExtent l="50800" t="25400" r="88900" b="114300"/>
                <wp:wrapThrough wrapText="bothSides">
                  <wp:wrapPolygon edited="0">
                    <wp:start x="-204" y="-192"/>
                    <wp:lineTo x="-204" y="22272"/>
                    <wp:lineTo x="21855" y="22272"/>
                    <wp:lineTo x="21855" y="-192"/>
                    <wp:lineTo x="-204" y="-192"/>
                  </wp:wrapPolygon>
                </wp:wrapThrough>
                <wp:docPr id="1" name="Rectangle 1"/>
                <wp:cNvGraphicFramePr/>
                <a:graphic xmlns:a="http://schemas.openxmlformats.org/drawingml/2006/main">
                  <a:graphicData uri="http://schemas.microsoft.com/office/word/2010/wordprocessingShape">
                    <wps:wsp>
                      <wps:cNvSpPr/>
                      <wps:spPr>
                        <a:xfrm>
                          <a:off x="0" y="0"/>
                          <a:ext cx="5372100" cy="2857500"/>
                        </a:xfrm>
                        <a:prstGeom prst="rec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 o:spid="_x0000_s1026" style="position:absolute;margin-left:27pt;margin-top:4pt;width:423pt;height:2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" fillcolor="#4f81bd [3204]" strokecolor="#4579b8 [3044]">
                <v:fill color2="#a7bfde [1620]" rotate="t" type="gradient">
                  <o:fill v:ext="view" type="gradientUnscaled"/>
                </v:fill>
                <v:shadow on="t" opacity="22937f" mv:blur="40000f" origin=",.5" offset="0,23000emu"/>
                <w10:wrap type="through"/>
              </v:rect>
            </w:pict>
          </mc:Fallback>
        </mc:AlternateContent>
      </w:r>
    </w:p>
    <w:p w14:paraId="0FC98E7C" w14:textId="77777777" w:rsidR="00CE6D75" w:rsidRDefault="00CE6D75" w:rsidP="00507196">
      <w:pPr>
        <w:spacing w:line="360" w:lineRule="auto"/>
        <w:ind w:left="360"/>
        <w:jc w:val="both"/>
        <w:rPr>
          <w:rFonts w:ascii="Baskerville Old Face" w:hAnsi="Baskerville Old Face"/>
          <w:sz w:val="28"/>
          <w:szCs w:val="28"/>
        </w:rPr>
      </w:pPr>
    </w:p>
    <w:p w14:paraId="426BE45E" w14:textId="77777777" w:rsidR="00CE6D75" w:rsidRPr="00507196" w:rsidRDefault="00CE6D75" w:rsidP="00507196">
      <w:pPr>
        <w:spacing w:line="360" w:lineRule="auto"/>
        <w:ind w:left="360"/>
        <w:jc w:val="both"/>
        <w:rPr>
          <w:rFonts w:ascii="Baskerville Old Face" w:hAnsi="Baskerville Old Face"/>
          <w:sz w:val="28"/>
          <w:szCs w:val="28"/>
        </w:rPr>
      </w:pPr>
    </w:p>
    <w:p w14:paraId="4024C244" w14:textId="77777777" w:rsidR="00560CBE" w:rsidRDefault="00560CBE" w:rsidP="00D02F9D">
      <w:pPr>
        <w:spacing w:line="360" w:lineRule="auto"/>
        <w:jc w:val="both"/>
        <w:rPr>
          <w:rFonts w:ascii="Baskerville Old Face" w:hAnsi="Baskerville Old Face"/>
          <w:sz w:val="28"/>
          <w:szCs w:val="28"/>
        </w:rPr>
      </w:pPr>
    </w:p>
    <w:p w14:paraId="5D3D758E" w14:textId="77777777" w:rsidR="00560CBE" w:rsidRPr="00560CBE" w:rsidRDefault="00560CBE" w:rsidP="00560CBE">
      <w:pPr>
        <w:spacing w:line="360" w:lineRule="auto"/>
        <w:jc w:val="both"/>
        <w:rPr>
          <w:rFonts w:ascii="Baskerville Old Face" w:hAnsi="Baskerville Old Face"/>
          <w:sz w:val="28"/>
          <w:szCs w:val="28"/>
        </w:rPr>
      </w:pPr>
    </w:p>
    <w:p w14:paraId="19D3B409" w14:textId="77777777" w:rsidR="00560CBE" w:rsidRDefault="00560CBE" w:rsidP="00D02F9D">
      <w:pPr>
        <w:spacing w:line="360" w:lineRule="auto"/>
        <w:jc w:val="both"/>
        <w:rPr>
          <w:rFonts w:ascii="Baskerville Old Face" w:hAnsi="Baskerville Old Face"/>
          <w:sz w:val="28"/>
          <w:szCs w:val="28"/>
        </w:rPr>
      </w:pPr>
    </w:p>
    <w:p w14:paraId="622430CC" w14:textId="77777777" w:rsidR="0035259B" w:rsidRDefault="0035259B" w:rsidP="00D02F9D">
      <w:pPr>
        <w:spacing w:line="360" w:lineRule="auto"/>
        <w:jc w:val="both"/>
        <w:rPr>
          <w:rFonts w:ascii="Baskerville Old Face" w:hAnsi="Baskerville Old Face"/>
          <w:sz w:val="28"/>
          <w:szCs w:val="28"/>
        </w:rPr>
      </w:pPr>
    </w:p>
    <w:p w14:paraId="2170EF0F" w14:textId="77777777" w:rsidR="0035259B" w:rsidRDefault="0035259B" w:rsidP="00D02F9D">
      <w:pPr>
        <w:spacing w:line="360" w:lineRule="auto"/>
        <w:jc w:val="both"/>
        <w:rPr>
          <w:rFonts w:ascii="Baskerville Old Face" w:hAnsi="Baskerville Old Face"/>
          <w:sz w:val="28"/>
          <w:szCs w:val="28"/>
        </w:rPr>
      </w:pPr>
    </w:p>
    <w:p w14:paraId="4E4CE6B7" w14:textId="77777777" w:rsidR="00270E58" w:rsidRDefault="00270E58" w:rsidP="00D02F9D">
      <w:pPr>
        <w:spacing w:line="360" w:lineRule="auto"/>
        <w:jc w:val="both"/>
        <w:rPr>
          <w:rFonts w:ascii="Baskerville Old Face" w:hAnsi="Baskerville Old Face"/>
          <w:sz w:val="28"/>
          <w:szCs w:val="28"/>
        </w:rPr>
      </w:pPr>
    </w:p>
    <w:p w14:paraId="773BD2F8" w14:textId="77777777" w:rsidR="00270E58" w:rsidRDefault="00270E58" w:rsidP="00D02F9D">
      <w:pPr>
        <w:spacing w:line="360" w:lineRule="auto"/>
        <w:jc w:val="both"/>
        <w:rPr>
          <w:rFonts w:ascii="Baskerville Old Face" w:hAnsi="Baskerville Old Face"/>
          <w:sz w:val="28"/>
          <w:szCs w:val="28"/>
        </w:rPr>
      </w:pPr>
    </w:p>
    <w:p w14:paraId="048FC9FA" w14:textId="77777777" w:rsidR="0035259B" w:rsidRDefault="0035259B" w:rsidP="00D02F9D">
      <w:pPr>
        <w:spacing w:line="360" w:lineRule="auto"/>
        <w:jc w:val="both"/>
        <w:rPr>
          <w:rFonts w:ascii="Baskerville Old Face" w:hAnsi="Baskerville Old Face"/>
          <w:sz w:val="28"/>
          <w:szCs w:val="28"/>
        </w:rPr>
      </w:pPr>
    </w:p>
    <w:p w14:paraId="1B441FCA" w14:textId="152F74BC" w:rsidR="0035259B" w:rsidRDefault="0035259B" w:rsidP="0035259B">
      <w:pPr>
        <w:spacing w:line="360" w:lineRule="auto"/>
        <w:jc w:val="center"/>
        <w:rPr>
          <w:rFonts w:ascii="Baskerville Old Face" w:hAnsi="Baskerville Old Face"/>
          <w:sz w:val="28"/>
          <w:szCs w:val="28"/>
        </w:rPr>
      </w:pPr>
      <w:r>
        <w:rPr>
          <w:rFonts w:ascii="Baskerville Old Face" w:hAnsi="Baskerville Old Face"/>
          <w:b/>
          <w:i/>
          <w:sz w:val="28"/>
          <w:szCs w:val="28"/>
          <w:u w:val="single"/>
        </w:rPr>
        <w:t>Principe N°5 : Les échanges améliorent le bien-être de tous</w:t>
      </w:r>
    </w:p>
    <w:p w14:paraId="1D839E93" w14:textId="0A49CDBA" w:rsidR="000551BA" w:rsidRDefault="000551BA" w:rsidP="004D6D91">
      <w:pPr>
        <w:spacing w:line="360" w:lineRule="auto"/>
        <w:ind w:firstLine="708"/>
        <w:jc w:val="both"/>
        <w:rPr>
          <w:rFonts w:ascii="Baskerville Old Face" w:hAnsi="Baskerville Old Face"/>
          <w:sz w:val="28"/>
          <w:szCs w:val="28"/>
        </w:rPr>
      </w:pPr>
      <w:r>
        <w:rPr>
          <w:rFonts w:ascii="Baskerville Old Face" w:hAnsi="Baskerville Old Face"/>
          <w:sz w:val="28"/>
          <w:szCs w:val="28"/>
        </w:rPr>
        <w:t>Les gens gagnent à vivre en société et non de façon isolée, car c’est l’échange qui crée la variété de produits que les familles et États peuvent jouir. *Il faut faire attention par contre lorsqu’on dit profitable à tous…</w:t>
      </w:r>
    </w:p>
    <w:p w14:paraId="02E8CE86" w14:textId="77777777" w:rsidR="000551BA" w:rsidRDefault="000551BA" w:rsidP="000551BA">
      <w:pPr>
        <w:spacing w:line="360" w:lineRule="auto"/>
        <w:jc w:val="both"/>
        <w:rPr>
          <w:rFonts w:ascii="Baskerville Old Face" w:hAnsi="Baskerville Old Face"/>
          <w:sz w:val="28"/>
          <w:szCs w:val="28"/>
        </w:rPr>
      </w:pPr>
    </w:p>
    <w:p w14:paraId="3847AE91" w14:textId="759E1C6D" w:rsidR="000551BA" w:rsidRDefault="000551BA" w:rsidP="000551BA">
      <w:pPr>
        <w:spacing w:line="360" w:lineRule="auto"/>
        <w:jc w:val="center"/>
        <w:rPr>
          <w:rFonts w:ascii="Baskerville Old Face" w:hAnsi="Baskerville Old Face"/>
          <w:sz w:val="28"/>
          <w:szCs w:val="28"/>
        </w:rPr>
      </w:pPr>
      <w:r>
        <w:rPr>
          <w:rFonts w:ascii="Baskerville Old Face" w:hAnsi="Baskerville Old Face"/>
          <w:b/>
          <w:i/>
          <w:sz w:val="28"/>
          <w:szCs w:val="28"/>
          <w:u w:val="single"/>
        </w:rPr>
        <w:t>Le principe N°6 : Les marchés représentent en général une bonne façon d’organiser l’activité économique</w:t>
      </w:r>
    </w:p>
    <w:p w14:paraId="4DB56DB8" w14:textId="72D86524" w:rsidR="000551BA" w:rsidRDefault="003E416A" w:rsidP="003E416A">
      <w:pPr>
        <w:spacing w:line="360" w:lineRule="auto"/>
        <w:jc w:val="both"/>
        <w:rPr>
          <w:rFonts w:ascii="Baskerville Old Face" w:hAnsi="Baskerville Old Face"/>
          <w:sz w:val="28"/>
          <w:szCs w:val="28"/>
        </w:rPr>
      </w:pPr>
      <w:r>
        <w:rPr>
          <w:rFonts w:ascii="Baskerville Old Face" w:hAnsi="Baskerville Old Face"/>
          <w:sz w:val="28"/>
          <w:szCs w:val="28"/>
          <w:u w:val="single"/>
        </w:rPr>
        <w:t>Économie de marché :</w:t>
      </w:r>
      <w:r>
        <w:rPr>
          <w:rFonts w:ascii="Baskerville Old Face" w:hAnsi="Baskerville Old Face"/>
          <w:sz w:val="28"/>
          <w:szCs w:val="28"/>
        </w:rPr>
        <w:t xml:space="preserve"> Économie dans laquelle l’allocation des ressources repose sur les décisions </w:t>
      </w:r>
      <w:r w:rsidR="006D56AB">
        <w:rPr>
          <w:rFonts w:ascii="Baskerville Old Face" w:hAnsi="Baskerville Old Face"/>
          <w:sz w:val="28"/>
          <w:szCs w:val="28"/>
        </w:rPr>
        <w:t xml:space="preserve">décentralisées des ménages et des firmes interagissant sur les marchés. Dans une économie de marché, personne ne se préoccupe du bien-être économique dans son ensemble. Adam Smith, en 1776, parlait de la </w:t>
      </w:r>
      <w:r w:rsidR="006D56AB">
        <w:rPr>
          <w:rFonts w:ascii="Baskerville Old Face" w:hAnsi="Baskerville Old Face"/>
          <w:i/>
          <w:sz w:val="28"/>
          <w:szCs w:val="28"/>
        </w:rPr>
        <w:t xml:space="preserve">main invisible. </w:t>
      </w:r>
      <w:r w:rsidR="006D56AB">
        <w:rPr>
          <w:rFonts w:ascii="Baskerville Old Face" w:hAnsi="Baskerville Old Face"/>
          <w:sz w:val="28"/>
          <w:szCs w:val="28"/>
        </w:rPr>
        <w:t xml:space="preserve">C’est-à-dire une sorte de ligne de conduite qui dicte les marchés et les acheteurs, sans qu’ils soient conscients, vers des solutions collectivement avantageuses.  Ceci insinue que lorsque le gouvernement </w:t>
      </w:r>
      <w:r w:rsidR="003A2EF7">
        <w:rPr>
          <w:rFonts w:ascii="Baskerville Old Face" w:hAnsi="Baskerville Old Face"/>
          <w:sz w:val="28"/>
          <w:szCs w:val="28"/>
        </w:rPr>
        <w:t xml:space="preserve">empêche les prix de fluctuer librement au gré de l’offre et de la demande, il empêche également la main invisible de coordonner les millions de ménages et d’entreprises qui composent l’économie. Voilà qui explique l’effet néfaste qu’ont les impôts sur l’allocation des ressources : ils modifient artificiellement les prix et, par conséquent, les décisions des ménages et des entreprises. </w:t>
      </w:r>
    </w:p>
    <w:p w14:paraId="4D34C054" w14:textId="77777777" w:rsidR="00754968" w:rsidRDefault="00754968" w:rsidP="003E416A">
      <w:pPr>
        <w:spacing w:line="360" w:lineRule="auto"/>
        <w:jc w:val="both"/>
        <w:rPr>
          <w:rFonts w:ascii="Baskerville Old Face" w:hAnsi="Baskerville Old Face"/>
          <w:sz w:val="28"/>
          <w:szCs w:val="28"/>
        </w:rPr>
      </w:pPr>
    </w:p>
    <w:p w14:paraId="7BC32FAD" w14:textId="4019536C" w:rsidR="00754968" w:rsidRDefault="00754968" w:rsidP="00754968">
      <w:pPr>
        <w:spacing w:line="360" w:lineRule="auto"/>
        <w:jc w:val="center"/>
        <w:rPr>
          <w:rFonts w:ascii="Baskerville Old Face" w:hAnsi="Baskerville Old Face"/>
          <w:b/>
          <w:i/>
          <w:sz w:val="28"/>
          <w:szCs w:val="28"/>
          <w:u w:val="single"/>
        </w:rPr>
      </w:pPr>
      <w:r>
        <w:rPr>
          <w:rFonts w:ascii="Baskerville Old Face" w:hAnsi="Baskerville Old Face"/>
          <w:b/>
          <w:i/>
          <w:sz w:val="28"/>
          <w:szCs w:val="28"/>
          <w:u w:val="single"/>
        </w:rPr>
        <w:t>Principe N°7 : Le gouvernement améliore parfois les solutions du marché</w:t>
      </w:r>
    </w:p>
    <w:p w14:paraId="30F9D8FB" w14:textId="1188E4AB" w:rsidR="00C77D1C" w:rsidRPr="00C77D1C" w:rsidRDefault="00C77D1C" w:rsidP="004D6D91">
      <w:pPr>
        <w:spacing w:line="360" w:lineRule="auto"/>
        <w:ind w:firstLine="708"/>
        <w:jc w:val="both"/>
        <w:rPr>
          <w:rFonts w:ascii="Baskerville Old Face" w:hAnsi="Baskerville Old Face"/>
          <w:sz w:val="28"/>
          <w:szCs w:val="28"/>
        </w:rPr>
      </w:pPr>
      <w:r>
        <w:rPr>
          <w:rFonts w:ascii="Baskerville Old Face" w:hAnsi="Baskerville Old Face"/>
          <w:sz w:val="28"/>
          <w:szCs w:val="28"/>
        </w:rPr>
        <w:t>Le gouvernement sert à établir des conditions dans l’économie de marché.</w:t>
      </w:r>
      <w:r w:rsidR="00206B4E">
        <w:rPr>
          <w:rFonts w:ascii="Baskerville Old Face" w:hAnsi="Baskerville Old Face"/>
          <w:sz w:val="28"/>
          <w:szCs w:val="28"/>
        </w:rPr>
        <w:t xml:space="preserve"> L’intervention du gouvernement se justifie pour deux raisons principales : promouvoir l’efficience et assurer l’équité.</w:t>
      </w:r>
    </w:p>
    <w:p w14:paraId="26A23D90" w14:textId="58904026" w:rsidR="00754968" w:rsidRDefault="00C77D1C" w:rsidP="00754968">
      <w:pPr>
        <w:spacing w:line="360" w:lineRule="auto"/>
        <w:jc w:val="both"/>
        <w:rPr>
          <w:rFonts w:ascii="Baskerville Old Face" w:hAnsi="Baskerville Old Face"/>
          <w:sz w:val="28"/>
          <w:szCs w:val="28"/>
        </w:rPr>
      </w:pPr>
      <w:r>
        <w:rPr>
          <w:rFonts w:ascii="Baskerville Old Face" w:hAnsi="Baskerville Old Face"/>
          <w:sz w:val="28"/>
          <w:szCs w:val="28"/>
          <w:u w:val="single"/>
        </w:rPr>
        <w:t>Droit de propriété :</w:t>
      </w:r>
      <w:r>
        <w:rPr>
          <w:rFonts w:ascii="Baskerville Old Face" w:hAnsi="Baskerville Old Face"/>
          <w:sz w:val="28"/>
          <w:szCs w:val="28"/>
        </w:rPr>
        <w:t xml:space="preserve"> La possibilité pour un propriétaire d’utiliser ses actifs comme il l’entend, c’est-à-dire de les exploiter et d’en disposer par la vente.</w:t>
      </w:r>
    </w:p>
    <w:p w14:paraId="4BB93323" w14:textId="39F90083" w:rsidR="00206B4E" w:rsidRDefault="00206B4E" w:rsidP="00754968">
      <w:pPr>
        <w:spacing w:line="360" w:lineRule="auto"/>
        <w:jc w:val="both"/>
        <w:rPr>
          <w:rFonts w:ascii="Baskerville Old Face" w:hAnsi="Baskerville Old Face"/>
          <w:sz w:val="28"/>
          <w:szCs w:val="28"/>
        </w:rPr>
      </w:pPr>
      <w:r>
        <w:rPr>
          <w:rFonts w:ascii="Baskerville Old Face" w:hAnsi="Baskerville Old Face"/>
          <w:sz w:val="28"/>
          <w:szCs w:val="28"/>
          <w:u w:val="single"/>
        </w:rPr>
        <w:t>Défaillances du marché :</w:t>
      </w:r>
      <w:r>
        <w:rPr>
          <w:rFonts w:ascii="Baskerville Old Face" w:hAnsi="Baskerville Old Face"/>
          <w:sz w:val="28"/>
          <w:szCs w:val="28"/>
        </w:rPr>
        <w:t xml:space="preserve"> Situations dans lesquelles le marché, livré à lui-même, ne parvient pas à allouer les ressources de manière efficiente. </w:t>
      </w:r>
    </w:p>
    <w:p w14:paraId="2846AA1E" w14:textId="794B36AB" w:rsidR="00206B4E" w:rsidRDefault="00206B4E" w:rsidP="00754968">
      <w:pPr>
        <w:spacing w:line="360" w:lineRule="auto"/>
        <w:jc w:val="both"/>
        <w:rPr>
          <w:rFonts w:ascii="Baskerville Old Face" w:hAnsi="Baskerville Old Face"/>
          <w:sz w:val="28"/>
          <w:szCs w:val="28"/>
        </w:rPr>
      </w:pPr>
      <w:r>
        <w:rPr>
          <w:rFonts w:ascii="Baskerville Old Face" w:hAnsi="Baskerville Old Face"/>
          <w:sz w:val="28"/>
          <w:szCs w:val="28"/>
          <w:u w:val="single"/>
        </w:rPr>
        <w:t>Externalité :</w:t>
      </w:r>
      <w:r>
        <w:rPr>
          <w:rFonts w:ascii="Baskerville Old Face" w:hAnsi="Baskerville Old Face"/>
          <w:sz w:val="28"/>
          <w:szCs w:val="28"/>
        </w:rPr>
        <w:t xml:space="preserve"> Effet du comportement d’un agent sur le bien-être d’un tiers. Les externalités sont une cause possible de défaillance du marché (Pollution par exemple).</w:t>
      </w:r>
    </w:p>
    <w:p w14:paraId="1FED9A75" w14:textId="22AEAAA0" w:rsidR="00206B4E" w:rsidRDefault="00206B4E" w:rsidP="00754968">
      <w:pPr>
        <w:spacing w:line="360" w:lineRule="auto"/>
        <w:jc w:val="both"/>
        <w:rPr>
          <w:rFonts w:ascii="Baskerville Old Face" w:hAnsi="Baskerville Old Face"/>
          <w:sz w:val="28"/>
          <w:szCs w:val="28"/>
        </w:rPr>
      </w:pPr>
      <w:r>
        <w:rPr>
          <w:rFonts w:ascii="Baskerville Old Face" w:hAnsi="Baskerville Old Face"/>
          <w:sz w:val="28"/>
          <w:szCs w:val="28"/>
          <w:u w:val="single"/>
        </w:rPr>
        <w:t>Le pouvoir de marché :</w:t>
      </w:r>
      <w:r>
        <w:rPr>
          <w:rFonts w:ascii="Baskerville Old Face" w:hAnsi="Baskerville Old Face"/>
          <w:sz w:val="28"/>
          <w:szCs w:val="28"/>
        </w:rPr>
        <w:t xml:space="preserve"> Capacité d’un agent économique (ou d’un petit groupe d’agents) à avoir une influence importante sur les prix du marché. </w:t>
      </w:r>
    </w:p>
    <w:p w14:paraId="210046F3" w14:textId="4689AA4A" w:rsidR="00206B4E" w:rsidRDefault="00206B4E" w:rsidP="00754968">
      <w:pPr>
        <w:spacing w:line="360" w:lineRule="auto"/>
        <w:jc w:val="both"/>
        <w:rPr>
          <w:rFonts w:ascii="Baskerville Old Face" w:hAnsi="Baskerville Old Face"/>
          <w:sz w:val="28"/>
          <w:szCs w:val="28"/>
        </w:rPr>
      </w:pPr>
      <w:r>
        <w:rPr>
          <w:rFonts w:ascii="Baskerville Old Face" w:hAnsi="Baskerville Old Face"/>
          <w:sz w:val="28"/>
          <w:szCs w:val="28"/>
        </w:rPr>
        <w:t xml:space="preserve">Une autre faille de cette main invisible est de ne pas pouvoir assurer une distribution plus égalitaire de la richesse. </w:t>
      </w:r>
    </w:p>
    <w:p w14:paraId="5F517282" w14:textId="77777777" w:rsidR="00632523" w:rsidRDefault="00632523" w:rsidP="00754968">
      <w:pPr>
        <w:spacing w:line="360" w:lineRule="auto"/>
        <w:jc w:val="both"/>
        <w:rPr>
          <w:rFonts w:ascii="Baskerville Old Face" w:hAnsi="Baskerville Old Face"/>
          <w:sz w:val="28"/>
          <w:szCs w:val="28"/>
        </w:rPr>
      </w:pPr>
    </w:p>
    <w:p w14:paraId="52A2E128" w14:textId="302B244A" w:rsidR="00632523" w:rsidRDefault="00632523" w:rsidP="00632523">
      <w:pPr>
        <w:spacing w:line="360" w:lineRule="auto"/>
        <w:jc w:val="center"/>
        <w:rPr>
          <w:rFonts w:ascii="Baskerville Old Face" w:hAnsi="Baskerville Old Face"/>
          <w:sz w:val="28"/>
          <w:szCs w:val="28"/>
        </w:rPr>
      </w:pPr>
      <w:r>
        <w:rPr>
          <w:rFonts w:ascii="Baskerville Old Face" w:hAnsi="Baskerville Old Face"/>
          <w:b/>
          <w:i/>
          <w:sz w:val="28"/>
          <w:szCs w:val="28"/>
          <w:u w:val="single"/>
        </w:rPr>
        <w:t xml:space="preserve">Principe N°8 : Le niveau de vie d’un pays dépend de sa capacité à produire </w:t>
      </w:r>
      <w:r w:rsidR="009C00A0">
        <w:rPr>
          <w:rFonts w:ascii="Baskerville Old Face" w:hAnsi="Baskerville Old Face"/>
          <w:b/>
          <w:i/>
          <w:sz w:val="28"/>
          <w:szCs w:val="28"/>
          <w:u w:val="single"/>
        </w:rPr>
        <w:t>des biens et des services</w:t>
      </w:r>
    </w:p>
    <w:p w14:paraId="3ACBAD29" w14:textId="32CD4C83" w:rsidR="00DC65EE" w:rsidRDefault="00DC65EE" w:rsidP="00DC65EE">
      <w:pPr>
        <w:spacing w:line="360" w:lineRule="auto"/>
        <w:jc w:val="both"/>
        <w:rPr>
          <w:rFonts w:ascii="Baskerville Old Face" w:hAnsi="Baskerville Old Face"/>
          <w:sz w:val="28"/>
          <w:szCs w:val="28"/>
        </w:rPr>
      </w:pPr>
      <w:r>
        <w:rPr>
          <w:rFonts w:ascii="Baskerville Old Face" w:hAnsi="Baskerville Old Face"/>
          <w:sz w:val="28"/>
          <w:szCs w:val="28"/>
          <w:u w:val="single"/>
        </w:rPr>
        <w:t xml:space="preserve">Productivité : </w:t>
      </w:r>
      <w:r>
        <w:rPr>
          <w:rFonts w:ascii="Baskerville Old Face" w:hAnsi="Baskerville Old Face"/>
          <w:sz w:val="28"/>
          <w:szCs w:val="28"/>
        </w:rPr>
        <w:t xml:space="preserve">Quantité de biens et services produits par un travailleur ou par heure travaillée. </w:t>
      </w:r>
    </w:p>
    <w:p w14:paraId="7DC968FA" w14:textId="77777777" w:rsidR="00DC65EE" w:rsidRDefault="00DC65EE" w:rsidP="00DC65EE">
      <w:pPr>
        <w:spacing w:line="360" w:lineRule="auto"/>
        <w:jc w:val="both"/>
        <w:rPr>
          <w:rFonts w:ascii="Baskerville Old Face" w:hAnsi="Baskerville Old Face"/>
          <w:sz w:val="28"/>
          <w:szCs w:val="28"/>
        </w:rPr>
      </w:pPr>
    </w:p>
    <w:p w14:paraId="08FD03A7" w14:textId="4E63EB4B" w:rsidR="00DC65EE" w:rsidRDefault="00DC65EE" w:rsidP="00DC65EE">
      <w:pPr>
        <w:spacing w:line="360" w:lineRule="auto"/>
        <w:jc w:val="center"/>
        <w:rPr>
          <w:rFonts w:ascii="Baskerville Old Face" w:hAnsi="Baskerville Old Face"/>
          <w:sz w:val="28"/>
          <w:szCs w:val="28"/>
        </w:rPr>
      </w:pPr>
      <w:r>
        <w:rPr>
          <w:rFonts w:ascii="Baskerville Old Face" w:hAnsi="Baskerville Old Face"/>
          <w:b/>
          <w:i/>
          <w:sz w:val="28"/>
          <w:szCs w:val="28"/>
          <w:u w:val="single"/>
        </w:rPr>
        <w:t xml:space="preserve">Principe N°9 : Les prix montent lorsque le gouvernement émet trop de monnaie </w:t>
      </w:r>
    </w:p>
    <w:p w14:paraId="6A4677F5" w14:textId="15DA3158" w:rsidR="00DC65EE" w:rsidRDefault="0074199F" w:rsidP="00DC65EE">
      <w:pPr>
        <w:spacing w:line="360" w:lineRule="auto"/>
        <w:jc w:val="both"/>
        <w:rPr>
          <w:rFonts w:ascii="Baskerville Old Face" w:hAnsi="Baskerville Old Face"/>
          <w:sz w:val="28"/>
          <w:szCs w:val="28"/>
        </w:rPr>
      </w:pPr>
      <w:r>
        <w:rPr>
          <w:rFonts w:ascii="Baskerville Old Face" w:hAnsi="Baskerville Old Face"/>
          <w:sz w:val="28"/>
          <w:szCs w:val="28"/>
          <w:u w:val="single"/>
        </w:rPr>
        <w:t>Inflation :</w:t>
      </w:r>
      <w:r>
        <w:rPr>
          <w:rFonts w:ascii="Baskerville Old Face" w:hAnsi="Baskerville Old Face"/>
          <w:sz w:val="28"/>
          <w:szCs w:val="28"/>
        </w:rPr>
        <w:t xml:space="preserve"> Augmentation générale du niveau des prix. En cas d’inflation forte ou persistante, on retrouve l’origine principalement dans la création de monnaie. </w:t>
      </w:r>
    </w:p>
    <w:p w14:paraId="3D769DE1" w14:textId="77777777" w:rsidR="002719C8" w:rsidRDefault="002719C8" w:rsidP="00DC65EE">
      <w:pPr>
        <w:spacing w:line="360" w:lineRule="auto"/>
        <w:jc w:val="both"/>
        <w:rPr>
          <w:rFonts w:ascii="Baskerville Old Face" w:hAnsi="Baskerville Old Face"/>
          <w:sz w:val="28"/>
          <w:szCs w:val="28"/>
        </w:rPr>
      </w:pPr>
    </w:p>
    <w:p w14:paraId="0A9395DC" w14:textId="3DE3749E" w:rsidR="002719C8" w:rsidRDefault="002719C8" w:rsidP="002719C8">
      <w:pPr>
        <w:spacing w:line="360" w:lineRule="auto"/>
        <w:jc w:val="center"/>
        <w:rPr>
          <w:rFonts w:ascii="Baskerville Old Face" w:hAnsi="Baskerville Old Face"/>
          <w:b/>
          <w:i/>
          <w:sz w:val="28"/>
          <w:szCs w:val="28"/>
          <w:u w:val="single"/>
        </w:rPr>
      </w:pPr>
      <w:r>
        <w:rPr>
          <w:rFonts w:ascii="Baskerville Old Face" w:hAnsi="Baskerville Old Face"/>
          <w:b/>
          <w:i/>
          <w:sz w:val="28"/>
          <w:szCs w:val="28"/>
          <w:u w:val="single"/>
        </w:rPr>
        <w:t>Principe N°10 : À court terme, la société est soumise à une arbitrage entre l’inflation et le chômage</w:t>
      </w:r>
    </w:p>
    <w:p w14:paraId="59FDAE9C" w14:textId="355540AD" w:rsidR="002719C8" w:rsidRDefault="00125FF4" w:rsidP="00125FF4">
      <w:pPr>
        <w:spacing w:line="360" w:lineRule="auto"/>
        <w:jc w:val="both"/>
        <w:rPr>
          <w:rFonts w:ascii="Baskerville Old Face" w:hAnsi="Baskerville Old Face"/>
          <w:sz w:val="28"/>
          <w:szCs w:val="28"/>
        </w:rPr>
      </w:pPr>
      <w:r>
        <w:rPr>
          <w:rFonts w:ascii="Baskerville Old Face" w:hAnsi="Baskerville Old Face"/>
          <w:sz w:val="28"/>
          <w:szCs w:val="28"/>
        </w:rPr>
        <w:t>Il existe trois principales théories des économistes selon lesquelles, à court terme, la création de monnaie peut déboucher :</w:t>
      </w:r>
    </w:p>
    <w:p w14:paraId="229F0BC9" w14:textId="1EB893B0" w:rsidR="00125FF4" w:rsidRDefault="00125FF4" w:rsidP="00125FF4">
      <w:pPr>
        <w:pStyle w:val="Paragraphedeliste"/>
        <w:numPr>
          <w:ilvl w:val="0"/>
          <w:numId w:val="3"/>
        </w:numPr>
        <w:spacing w:line="360" w:lineRule="auto"/>
        <w:jc w:val="both"/>
        <w:rPr>
          <w:rFonts w:ascii="Baskerville Old Face" w:hAnsi="Baskerville Old Face"/>
          <w:sz w:val="28"/>
          <w:szCs w:val="28"/>
        </w:rPr>
      </w:pPr>
      <w:r>
        <w:rPr>
          <w:rFonts w:ascii="Baskerville Old Face" w:hAnsi="Baskerville Old Face"/>
          <w:sz w:val="28"/>
          <w:szCs w:val="28"/>
        </w:rPr>
        <w:t>Stimuler la demande des biens et services</w:t>
      </w:r>
    </w:p>
    <w:p w14:paraId="3559BD98" w14:textId="7391628E" w:rsidR="00125FF4" w:rsidRDefault="00125FF4" w:rsidP="00125FF4">
      <w:pPr>
        <w:pStyle w:val="Paragraphedeliste"/>
        <w:numPr>
          <w:ilvl w:val="0"/>
          <w:numId w:val="3"/>
        </w:numPr>
        <w:spacing w:line="360" w:lineRule="auto"/>
        <w:jc w:val="both"/>
        <w:rPr>
          <w:rFonts w:ascii="Baskerville Old Face" w:hAnsi="Baskerville Old Face"/>
          <w:sz w:val="28"/>
          <w:szCs w:val="28"/>
        </w:rPr>
      </w:pPr>
      <w:r>
        <w:rPr>
          <w:rFonts w:ascii="Baskerville Old Face" w:hAnsi="Baskerville Old Face"/>
          <w:sz w:val="28"/>
          <w:szCs w:val="28"/>
        </w:rPr>
        <w:t xml:space="preserve">Une augmentation de la demande peut éventuellement conduire les firmes à augmenter leurs prix, mais à court terme, elle les encourage </w:t>
      </w:r>
      <w:r w:rsidR="00E41206">
        <w:rPr>
          <w:rFonts w:ascii="Baskerville Old Face" w:hAnsi="Baskerville Old Face"/>
          <w:sz w:val="28"/>
          <w:szCs w:val="28"/>
        </w:rPr>
        <w:t>à accroître leur production et à embaucher plus de travailleurs</w:t>
      </w:r>
    </w:p>
    <w:p w14:paraId="79740930" w14:textId="6DEECF24" w:rsidR="00E41206" w:rsidRDefault="00E41206" w:rsidP="00125FF4">
      <w:pPr>
        <w:pStyle w:val="Paragraphedeliste"/>
        <w:numPr>
          <w:ilvl w:val="0"/>
          <w:numId w:val="3"/>
        </w:numPr>
        <w:spacing w:line="360" w:lineRule="auto"/>
        <w:jc w:val="both"/>
        <w:rPr>
          <w:rFonts w:ascii="Baskerville Old Face" w:hAnsi="Baskerville Old Face"/>
          <w:sz w:val="28"/>
          <w:szCs w:val="28"/>
        </w:rPr>
      </w:pPr>
      <w:r>
        <w:rPr>
          <w:rFonts w:ascii="Baskerville Old Face" w:hAnsi="Baskerville Old Face"/>
          <w:sz w:val="28"/>
          <w:szCs w:val="28"/>
        </w:rPr>
        <w:t>Cette augmentation de l’embauche crée une diminution du taux de chômage.</w:t>
      </w:r>
    </w:p>
    <w:p w14:paraId="7D8D8086" w14:textId="284370E6" w:rsidR="00E41206" w:rsidRDefault="00E41206" w:rsidP="00E41206">
      <w:pPr>
        <w:spacing w:line="360" w:lineRule="auto"/>
        <w:jc w:val="both"/>
        <w:rPr>
          <w:rFonts w:ascii="Baskerville Old Face" w:hAnsi="Baskerville Old Face"/>
          <w:sz w:val="28"/>
          <w:szCs w:val="28"/>
        </w:rPr>
      </w:pPr>
      <w:r>
        <w:rPr>
          <w:rFonts w:ascii="Baskerville Old Face" w:hAnsi="Baskerville Old Face"/>
          <w:sz w:val="28"/>
          <w:szCs w:val="28"/>
          <w:u w:val="single"/>
        </w:rPr>
        <w:t>Cycle économique :</w:t>
      </w:r>
      <w:r>
        <w:rPr>
          <w:rFonts w:ascii="Baskerville Old Face" w:hAnsi="Baskerville Old Face"/>
          <w:sz w:val="28"/>
          <w:szCs w:val="28"/>
        </w:rPr>
        <w:t xml:space="preserve"> Fluctuations de l’activité économique.</w:t>
      </w:r>
    </w:p>
    <w:p w14:paraId="6B2433FB" w14:textId="77777777" w:rsidR="00A773B6" w:rsidRDefault="00A773B6" w:rsidP="00E41206">
      <w:pPr>
        <w:spacing w:line="360" w:lineRule="auto"/>
        <w:jc w:val="both"/>
        <w:rPr>
          <w:rFonts w:ascii="Baskerville Old Face" w:hAnsi="Baskerville Old Face"/>
          <w:sz w:val="28"/>
          <w:szCs w:val="28"/>
        </w:rPr>
      </w:pPr>
    </w:p>
    <w:p w14:paraId="73C801CD" w14:textId="77777777" w:rsidR="00A773B6" w:rsidRDefault="00A773B6" w:rsidP="00E41206">
      <w:pPr>
        <w:spacing w:line="360" w:lineRule="auto"/>
        <w:jc w:val="both"/>
        <w:rPr>
          <w:rFonts w:ascii="Baskerville Old Face" w:hAnsi="Baskerville Old Face"/>
          <w:sz w:val="28"/>
          <w:szCs w:val="28"/>
        </w:rPr>
      </w:pPr>
    </w:p>
    <w:p w14:paraId="63395A3B" w14:textId="60A3B0BB" w:rsidR="00A773B6" w:rsidRDefault="007D3D55" w:rsidP="00582CF5">
      <w:pPr>
        <w:spacing w:line="360" w:lineRule="auto"/>
        <w:jc w:val="center"/>
        <w:rPr>
          <w:rFonts w:ascii="Baskerville Old Face" w:hAnsi="Baskerville Old Face"/>
          <w:b/>
          <w:sz w:val="28"/>
          <w:szCs w:val="28"/>
        </w:rPr>
      </w:pPr>
      <w:r>
        <w:rPr>
          <w:rFonts w:ascii="Baskerville Old Face" w:hAnsi="Baskerville Old Face"/>
          <w:b/>
          <w:sz w:val="28"/>
          <w:szCs w:val="28"/>
        </w:rPr>
        <w:t>CHAPITRE 2 -</w:t>
      </w:r>
      <w:r w:rsidR="00A773B6">
        <w:rPr>
          <w:rFonts w:ascii="Baskerville Old Face" w:hAnsi="Baskerville Old Face"/>
          <w:b/>
          <w:sz w:val="28"/>
          <w:szCs w:val="28"/>
        </w:rPr>
        <w:t xml:space="preserve"> PENSER COMME UN ÉCONOMISTE</w:t>
      </w:r>
    </w:p>
    <w:p w14:paraId="5AF9FCF3" w14:textId="77777777" w:rsidR="00A773B6" w:rsidRDefault="00A773B6" w:rsidP="00E41206">
      <w:pPr>
        <w:spacing w:line="360" w:lineRule="auto"/>
        <w:jc w:val="both"/>
        <w:rPr>
          <w:rFonts w:ascii="Baskerville Old Face" w:hAnsi="Baskerville Old Face"/>
          <w:sz w:val="28"/>
          <w:szCs w:val="28"/>
        </w:rPr>
      </w:pPr>
    </w:p>
    <w:p w14:paraId="4369CA46" w14:textId="537537B0" w:rsidR="00A773B6" w:rsidRDefault="00A773B6" w:rsidP="00E41206">
      <w:pPr>
        <w:spacing w:line="360" w:lineRule="auto"/>
        <w:jc w:val="both"/>
        <w:rPr>
          <w:rFonts w:ascii="Baskerville Old Face" w:hAnsi="Baskerville Old Face"/>
          <w:sz w:val="28"/>
          <w:szCs w:val="28"/>
        </w:rPr>
      </w:pPr>
      <w:r>
        <w:rPr>
          <w:rFonts w:ascii="Baskerville Old Face" w:hAnsi="Baskerville Old Face"/>
          <w:sz w:val="28"/>
          <w:szCs w:val="28"/>
        </w:rPr>
        <w:tab/>
        <w:t>Les économi</w:t>
      </w:r>
      <w:r w:rsidR="007C414E">
        <w:rPr>
          <w:rFonts w:ascii="Baskerville Old Face" w:hAnsi="Baskerville Old Face"/>
          <w:sz w:val="28"/>
          <w:szCs w:val="28"/>
        </w:rPr>
        <w:t xml:space="preserve">stes sont des scientifiques de l’économie : ils examinent attentivement les données historiques et en élaborent des théories. Pour élaborer ces théories, ils se servent généralement de postulats. Un postulat est un facteur, des données etc. qui viennent simplifier l’étude de certains phénomènes. On prend pour acquis quelque chose (alors qu’on sait très bien que c’est faux ou il y a une part de fausseté) afin de mieux étudier un angle précis. Ils varient selon les questions traitées. Ex. : Dans le cadre du commerce international, on prend pour acquis que l’univers est composé seulement de deux pays et que ces deux pays ne produisent que deux biens. Cette fin permettra de mieux se concentrer sur le problème à étudier.  </w:t>
      </w:r>
    </w:p>
    <w:p w14:paraId="52E646D5" w14:textId="77777777" w:rsidR="007C414E" w:rsidRDefault="007C414E" w:rsidP="00E41206">
      <w:pPr>
        <w:spacing w:line="360" w:lineRule="auto"/>
        <w:jc w:val="both"/>
        <w:rPr>
          <w:rFonts w:ascii="Baskerville Old Face" w:hAnsi="Baskerville Old Face"/>
          <w:sz w:val="28"/>
          <w:szCs w:val="28"/>
        </w:rPr>
      </w:pPr>
    </w:p>
    <w:p w14:paraId="673848CC" w14:textId="5ABB6017" w:rsidR="007C414E" w:rsidRDefault="007C414E" w:rsidP="00E41206">
      <w:pPr>
        <w:spacing w:line="360" w:lineRule="auto"/>
        <w:jc w:val="both"/>
        <w:rPr>
          <w:rFonts w:ascii="Baskerville Old Face" w:hAnsi="Baskerville Old Face"/>
          <w:sz w:val="28"/>
          <w:szCs w:val="28"/>
        </w:rPr>
      </w:pPr>
      <w:r>
        <w:rPr>
          <w:rFonts w:ascii="Baskerville Old Face" w:hAnsi="Baskerville Old Face"/>
          <w:sz w:val="28"/>
          <w:szCs w:val="28"/>
        </w:rPr>
        <w:tab/>
        <w:t>Les modèles économiques servent à expliquer, illustrer au mond</w:t>
      </w:r>
      <w:r w:rsidR="00C34F4B">
        <w:rPr>
          <w:rFonts w:ascii="Baskerville Old Face" w:hAnsi="Baskerville Old Face"/>
          <w:sz w:val="28"/>
          <w:szCs w:val="28"/>
        </w:rPr>
        <w:t>e les théories des économistes (principalement équations, diagrammes). Ils sacrifient bine des détails afin de se concentrer sur l’essentiel. Voici quelques exemples :</w:t>
      </w:r>
    </w:p>
    <w:p w14:paraId="6162437F" w14:textId="4681693D" w:rsidR="00C34F4B" w:rsidRDefault="00C34F4B" w:rsidP="00C34F4B">
      <w:pPr>
        <w:pStyle w:val="Paragraphedeliste"/>
        <w:numPr>
          <w:ilvl w:val="0"/>
          <w:numId w:val="4"/>
        </w:numPr>
        <w:spacing w:line="360" w:lineRule="auto"/>
        <w:jc w:val="both"/>
        <w:rPr>
          <w:rFonts w:ascii="Baskerville Old Face" w:hAnsi="Baskerville Old Face"/>
          <w:sz w:val="28"/>
          <w:szCs w:val="28"/>
        </w:rPr>
      </w:pPr>
      <w:r w:rsidRPr="00C34F4B">
        <w:rPr>
          <w:rFonts w:ascii="Baskerville Old Face" w:hAnsi="Baskerville Old Face"/>
          <w:sz w:val="28"/>
          <w:szCs w:val="28"/>
          <w:u w:val="single"/>
        </w:rPr>
        <w:t>Diagramme à flux circulaire :</w:t>
      </w:r>
      <w:r w:rsidRPr="00C34F4B">
        <w:rPr>
          <w:rFonts w:ascii="Baskerville Old Face" w:hAnsi="Baskerville Old Face"/>
          <w:sz w:val="28"/>
          <w:szCs w:val="28"/>
        </w:rPr>
        <w:t xml:space="preserve"> Modèle qui fait état des transactions économiques entre les ménages et les entreprises dans nu circuit simplifié.</w:t>
      </w:r>
    </w:p>
    <w:p w14:paraId="60C92112" w14:textId="1505731B" w:rsidR="005231FB" w:rsidRPr="0006594C" w:rsidRDefault="005231FB" w:rsidP="0006594C">
      <w:pPr>
        <w:pStyle w:val="Paragraphedeliste"/>
        <w:spacing w:line="360" w:lineRule="auto"/>
        <w:jc w:val="both"/>
        <w:rPr>
          <w:rFonts w:ascii="Baskerville Old Face" w:hAnsi="Baskerville Old Face"/>
          <w:sz w:val="28"/>
          <w:szCs w:val="28"/>
        </w:rPr>
      </w:pPr>
      <w:proofErr w:type="gramStart"/>
      <w:r>
        <w:rPr>
          <w:rFonts w:ascii="Baskerville Old Face" w:hAnsi="Baskerville Old Face"/>
          <w:sz w:val="28"/>
          <w:szCs w:val="28"/>
        </w:rPr>
        <w:t>ex</w:t>
      </w:r>
      <w:proofErr w:type="gramEnd"/>
      <w:r>
        <w:rPr>
          <w:rFonts w:ascii="Baskerville Old Face" w:hAnsi="Baskerville Old Face"/>
          <w:sz w:val="28"/>
          <w:szCs w:val="28"/>
        </w:rPr>
        <w:t xml:space="preserve">. : </w:t>
      </w:r>
      <w:r w:rsidR="0006594C">
        <w:rPr>
          <w:rFonts w:ascii="Baskerville Old Face" w:hAnsi="Baskerville Old Face"/>
          <w:sz w:val="28"/>
          <w:szCs w:val="28"/>
        </w:rPr>
        <w:t>Volume p. 40</w:t>
      </w:r>
    </w:p>
    <w:p w14:paraId="4DEADF32" w14:textId="1F6E7D27" w:rsidR="00C34F4B" w:rsidRDefault="00C34F4B" w:rsidP="00C34F4B">
      <w:pPr>
        <w:pStyle w:val="Paragraphedeliste"/>
        <w:numPr>
          <w:ilvl w:val="0"/>
          <w:numId w:val="4"/>
        </w:numPr>
        <w:spacing w:line="360" w:lineRule="auto"/>
        <w:jc w:val="both"/>
        <w:rPr>
          <w:rFonts w:ascii="Baskerville Old Face" w:hAnsi="Baskerville Old Face"/>
          <w:sz w:val="28"/>
          <w:szCs w:val="28"/>
        </w:rPr>
      </w:pPr>
      <w:r>
        <w:rPr>
          <w:rFonts w:ascii="Baskerville Old Face" w:hAnsi="Baskerville Old Face"/>
          <w:sz w:val="28"/>
          <w:szCs w:val="28"/>
          <w:u w:val="single"/>
        </w:rPr>
        <w:t xml:space="preserve">La courbe des possibilités de production (CPP) : </w:t>
      </w:r>
      <w:r w:rsidR="00DD5344">
        <w:rPr>
          <w:rFonts w:ascii="Baskerville Old Face" w:hAnsi="Baskerville Old Face"/>
          <w:sz w:val="28"/>
          <w:szCs w:val="28"/>
        </w:rPr>
        <w:t xml:space="preserve">Courbe qui indique les combinaisons de biens et de services qu’il est possible de produire avec les ressources et la technologie disponible. La courbe des possibilités de production a le mérite de simplifier la réalité complexe de l’économie pour faire ressortir et préciser des concepts fondamentaux. Elle permet d’illustrer certains principes comme la rareté, l’efficacité, l’arbitrage, les coûts de renonciation et la croissance économique. La courbe des possibilités de production est une façon simple et </w:t>
      </w:r>
      <w:r>
        <w:rPr>
          <w:rFonts w:ascii="Baskerville Old Face" w:hAnsi="Baskerville Old Face"/>
          <w:sz w:val="28"/>
          <w:szCs w:val="28"/>
        </w:rPr>
        <w:t xml:space="preserve"> </w:t>
      </w:r>
      <w:r w:rsidR="00DD5344">
        <w:rPr>
          <w:rFonts w:ascii="Baskerville Old Face" w:hAnsi="Baskerville Old Face"/>
          <w:sz w:val="28"/>
          <w:szCs w:val="28"/>
        </w:rPr>
        <w:t xml:space="preserve">épurée de les schématiser. </w:t>
      </w:r>
    </w:p>
    <w:p w14:paraId="6CC3FBFC" w14:textId="30DB541E" w:rsidR="0006594C" w:rsidRPr="0006594C" w:rsidRDefault="0006594C" w:rsidP="0006594C">
      <w:pPr>
        <w:pStyle w:val="Paragraphedeliste"/>
        <w:spacing w:line="360" w:lineRule="auto"/>
        <w:jc w:val="both"/>
        <w:rPr>
          <w:rFonts w:ascii="Baskerville Old Face" w:hAnsi="Baskerville Old Face"/>
          <w:sz w:val="28"/>
          <w:szCs w:val="28"/>
        </w:rPr>
      </w:pPr>
      <w:r>
        <w:rPr>
          <w:rFonts w:ascii="Baskerville Old Face" w:hAnsi="Baskerville Old Face"/>
          <w:sz w:val="28"/>
          <w:szCs w:val="28"/>
        </w:rPr>
        <w:t>Ex. : Volume p. 29</w:t>
      </w:r>
    </w:p>
    <w:p w14:paraId="1A724A61" w14:textId="77777777" w:rsidR="004D6D91" w:rsidRDefault="004D6D91" w:rsidP="004D6D91">
      <w:pPr>
        <w:spacing w:line="360" w:lineRule="auto"/>
        <w:jc w:val="both"/>
        <w:rPr>
          <w:rFonts w:ascii="Baskerville Old Face" w:hAnsi="Baskerville Old Face"/>
          <w:sz w:val="28"/>
          <w:szCs w:val="28"/>
        </w:rPr>
      </w:pPr>
    </w:p>
    <w:p w14:paraId="36F11787" w14:textId="77777777" w:rsidR="004D6D91" w:rsidRDefault="004D6D91" w:rsidP="004D6D91">
      <w:pPr>
        <w:spacing w:line="360" w:lineRule="auto"/>
        <w:jc w:val="both"/>
        <w:rPr>
          <w:rFonts w:ascii="Baskerville Old Face" w:hAnsi="Baskerville Old Face"/>
          <w:sz w:val="28"/>
          <w:szCs w:val="28"/>
        </w:rPr>
      </w:pPr>
      <w:r>
        <w:rPr>
          <w:rFonts w:ascii="Baskerville Old Face" w:hAnsi="Baskerville Old Face"/>
          <w:sz w:val="28"/>
          <w:szCs w:val="28"/>
          <w:u w:val="single"/>
        </w:rPr>
        <w:t>Microéconomie :</w:t>
      </w:r>
      <w:r>
        <w:rPr>
          <w:rFonts w:ascii="Baskerville Old Face" w:hAnsi="Baskerville Old Face"/>
          <w:sz w:val="28"/>
          <w:szCs w:val="28"/>
        </w:rPr>
        <w:t xml:space="preserve"> Étude de la prise de décisions des ménages et des entreprises ainsi que de leurs intentions sur les marchés. </w:t>
      </w:r>
    </w:p>
    <w:p w14:paraId="29DB5DFD" w14:textId="77777777" w:rsidR="004D6D91" w:rsidRDefault="004D6D91" w:rsidP="004D6D91">
      <w:pPr>
        <w:spacing w:line="360" w:lineRule="auto"/>
        <w:jc w:val="both"/>
        <w:rPr>
          <w:rFonts w:ascii="Baskerville Old Face" w:hAnsi="Baskerville Old Face"/>
          <w:sz w:val="28"/>
          <w:szCs w:val="28"/>
        </w:rPr>
      </w:pPr>
    </w:p>
    <w:p w14:paraId="124E844F" w14:textId="5B47AE16" w:rsidR="007415AF" w:rsidRDefault="004D6D91" w:rsidP="004D6D91">
      <w:pPr>
        <w:spacing w:line="360" w:lineRule="auto"/>
        <w:jc w:val="both"/>
        <w:rPr>
          <w:rFonts w:ascii="Baskerville Old Face" w:hAnsi="Baskerville Old Face"/>
          <w:sz w:val="28"/>
          <w:szCs w:val="28"/>
        </w:rPr>
      </w:pPr>
      <w:r>
        <w:rPr>
          <w:rFonts w:ascii="Baskerville Old Face" w:hAnsi="Baskerville Old Face"/>
          <w:sz w:val="28"/>
          <w:szCs w:val="28"/>
          <w:u w:val="single"/>
        </w:rPr>
        <w:t>Macroéconomie :</w:t>
      </w:r>
      <w:r>
        <w:rPr>
          <w:rFonts w:ascii="Baskerville Old Face" w:hAnsi="Baskerville Old Face"/>
          <w:sz w:val="28"/>
          <w:szCs w:val="28"/>
        </w:rPr>
        <w:t xml:space="preserve"> Étude des phénomènes économiques globaux, notamment l’inflation, le chômage et la croissance économique.  </w:t>
      </w:r>
    </w:p>
    <w:p w14:paraId="67EE5DB4" w14:textId="77777777" w:rsidR="007415AF" w:rsidRDefault="007415AF" w:rsidP="004D6D91">
      <w:pPr>
        <w:spacing w:line="360" w:lineRule="auto"/>
        <w:jc w:val="both"/>
        <w:rPr>
          <w:rFonts w:ascii="Baskerville Old Face" w:hAnsi="Baskerville Old Face"/>
          <w:sz w:val="28"/>
          <w:szCs w:val="28"/>
        </w:rPr>
      </w:pPr>
    </w:p>
    <w:p w14:paraId="3E8DA8D1" w14:textId="4E9BC9BC" w:rsidR="007415AF" w:rsidRDefault="007415AF" w:rsidP="004D6D91">
      <w:pPr>
        <w:spacing w:line="360" w:lineRule="auto"/>
        <w:jc w:val="both"/>
        <w:rPr>
          <w:rFonts w:ascii="Baskerville Old Face" w:hAnsi="Baskerville Old Face"/>
          <w:sz w:val="28"/>
          <w:szCs w:val="28"/>
        </w:rPr>
      </w:pPr>
      <w:r>
        <w:rPr>
          <w:rFonts w:ascii="Baskerville Old Face" w:hAnsi="Baskerville Old Face"/>
          <w:sz w:val="28"/>
          <w:szCs w:val="28"/>
        </w:rPr>
        <w:t>Il existe une différence entre microéconomie et macroéconomie. On les distin</w:t>
      </w:r>
      <w:r w:rsidR="000A4F8D">
        <w:rPr>
          <w:rFonts w:ascii="Baskerville Old Face" w:hAnsi="Baskerville Old Face"/>
          <w:sz w:val="28"/>
          <w:szCs w:val="28"/>
        </w:rPr>
        <w:t>gue en fonction de l’objet de l’</w:t>
      </w:r>
      <w:r>
        <w:rPr>
          <w:rFonts w:ascii="Baskerville Old Face" w:hAnsi="Baskerville Old Face"/>
          <w:sz w:val="28"/>
          <w:szCs w:val="28"/>
        </w:rPr>
        <w:t>étude, de la méthode</w:t>
      </w:r>
      <w:r w:rsidR="000A4F8D">
        <w:rPr>
          <w:rFonts w:ascii="Baskerville Old Face" w:hAnsi="Baskerville Old Face"/>
          <w:sz w:val="28"/>
          <w:szCs w:val="28"/>
        </w:rPr>
        <w:t xml:space="preserve"> et de la démarche utilisée. </w:t>
      </w:r>
    </w:p>
    <w:p w14:paraId="7850CB7F" w14:textId="71FA4D57" w:rsidR="000A4F8D" w:rsidRDefault="000A4F8D" w:rsidP="000A4F8D">
      <w:pPr>
        <w:pStyle w:val="Paragraphedeliste"/>
        <w:numPr>
          <w:ilvl w:val="0"/>
          <w:numId w:val="6"/>
        </w:numPr>
        <w:spacing w:line="360" w:lineRule="auto"/>
        <w:jc w:val="both"/>
        <w:rPr>
          <w:rFonts w:ascii="Baskerville Old Face" w:hAnsi="Baskerville Old Face"/>
          <w:sz w:val="28"/>
          <w:szCs w:val="28"/>
        </w:rPr>
      </w:pPr>
      <w:r>
        <w:rPr>
          <w:rFonts w:ascii="Baskerville Old Face" w:hAnsi="Baskerville Old Face"/>
          <w:sz w:val="28"/>
          <w:szCs w:val="28"/>
        </w:rPr>
        <w:t>La microéconomie analyse le comportement des agents (ménages, entreprises, administrations), leurs interactions à l’intérieur d’une organisation ou sur un marché.</w:t>
      </w:r>
    </w:p>
    <w:p w14:paraId="14FABB90" w14:textId="4D12010E" w:rsidR="000A4F8D" w:rsidRDefault="000A4F8D" w:rsidP="000A4F8D">
      <w:pPr>
        <w:pStyle w:val="Paragraphedeliste"/>
        <w:numPr>
          <w:ilvl w:val="0"/>
          <w:numId w:val="6"/>
        </w:numPr>
        <w:spacing w:line="360" w:lineRule="auto"/>
        <w:jc w:val="both"/>
        <w:rPr>
          <w:rFonts w:ascii="Baskerville Old Face" w:hAnsi="Baskerville Old Face"/>
          <w:sz w:val="28"/>
          <w:szCs w:val="28"/>
        </w:rPr>
      </w:pPr>
      <w:r>
        <w:rPr>
          <w:rFonts w:ascii="Baskerville Old Face" w:hAnsi="Baskerville Old Face"/>
          <w:sz w:val="28"/>
          <w:szCs w:val="28"/>
        </w:rPr>
        <w:t>Elle s’intéresse aussi au fonctionnement de ces marchés.</w:t>
      </w:r>
    </w:p>
    <w:p w14:paraId="4149F392" w14:textId="333396BD" w:rsidR="000A4F8D" w:rsidRDefault="000A4F8D" w:rsidP="000A4F8D">
      <w:pPr>
        <w:pStyle w:val="Paragraphedeliste"/>
        <w:numPr>
          <w:ilvl w:val="0"/>
          <w:numId w:val="6"/>
        </w:numPr>
        <w:spacing w:line="360" w:lineRule="auto"/>
        <w:jc w:val="both"/>
        <w:rPr>
          <w:rFonts w:ascii="Baskerville Old Face" w:hAnsi="Baskerville Old Face"/>
          <w:sz w:val="28"/>
          <w:szCs w:val="28"/>
        </w:rPr>
      </w:pPr>
      <w:r>
        <w:rPr>
          <w:rFonts w:ascii="Baskerville Old Face" w:hAnsi="Baskerville Old Face"/>
          <w:sz w:val="28"/>
          <w:szCs w:val="28"/>
        </w:rPr>
        <w:t>Elle cherche à répondre à des questions comme :</w:t>
      </w:r>
    </w:p>
    <w:p w14:paraId="5D2A9AC3" w14:textId="7AD255B5" w:rsidR="000A4F8D" w:rsidRDefault="000A4F8D" w:rsidP="000A4F8D">
      <w:pPr>
        <w:pStyle w:val="Paragraphedeliste"/>
        <w:numPr>
          <w:ilvl w:val="1"/>
          <w:numId w:val="6"/>
        </w:numPr>
        <w:spacing w:line="360" w:lineRule="auto"/>
        <w:jc w:val="both"/>
        <w:rPr>
          <w:rFonts w:ascii="Baskerville Old Face" w:hAnsi="Baskerville Old Face"/>
          <w:sz w:val="28"/>
          <w:szCs w:val="28"/>
        </w:rPr>
      </w:pPr>
      <w:r>
        <w:rPr>
          <w:rFonts w:ascii="Baskerville Old Face" w:hAnsi="Baskerville Old Face"/>
          <w:sz w:val="28"/>
          <w:szCs w:val="28"/>
        </w:rPr>
        <w:t>Quel choix va faire un individu en particulier ? (travail et études)</w:t>
      </w:r>
    </w:p>
    <w:p w14:paraId="501CC585" w14:textId="69A272E9" w:rsidR="000A4F8D" w:rsidRDefault="000A4F8D" w:rsidP="000A4F8D">
      <w:pPr>
        <w:pStyle w:val="Paragraphedeliste"/>
        <w:numPr>
          <w:ilvl w:val="1"/>
          <w:numId w:val="6"/>
        </w:numPr>
        <w:spacing w:line="360" w:lineRule="auto"/>
        <w:jc w:val="both"/>
        <w:rPr>
          <w:rFonts w:ascii="Baskerville Old Face" w:hAnsi="Baskerville Old Face"/>
          <w:sz w:val="28"/>
          <w:szCs w:val="28"/>
        </w:rPr>
      </w:pPr>
      <w:r>
        <w:rPr>
          <w:rFonts w:ascii="Baskerville Old Face" w:hAnsi="Baskerville Old Face"/>
          <w:sz w:val="28"/>
          <w:szCs w:val="28"/>
        </w:rPr>
        <w:t>Quel va être le niveau de production d’une entreprise ? (Augmenter ou diminuer)</w:t>
      </w:r>
    </w:p>
    <w:p w14:paraId="0D49F757" w14:textId="361846A9" w:rsidR="000A4F8D" w:rsidRPr="000A4F8D" w:rsidRDefault="000A4F8D" w:rsidP="000A4F8D">
      <w:pPr>
        <w:pStyle w:val="Paragraphedeliste"/>
        <w:numPr>
          <w:ilvl w:val="1"/>
          <w:numId w:val="6"/>
        </w:numPr>
        <w:spacing w:line="360" w:lineRule="auto"/>
        <w:jc w:val="both"/>
        <w:rPr>
          <w:rFonts w:ascii="Baskerville Old Face" w:hAnsi="Baskerville Old Face"/>
          <w:sz w:val="28"/>
          <w:szCs w:val="28"/>
        </w:rPr>
      </w:pPr>
      <w:r>
        <w:rPr>
          <w:rFonts w:ascii="Baskerville Old Face" w:hAnsi="Baskerville Old Face"/>
          <w:sz w:val="28"/>
          <w:szCs w:val="28"/>
        </w:rPr>
        <w:t>Quelle prime d’assurance est prête à payer une entreprise pour un risque particulier ?</w:t>
      </w:r>
      <w:r w:rsidR="00322AE4">
        <w:rPr>
          <w:rFonts w:ascii="Baskerville Old Face" w:hAnsi="Baskerville Old Face"/>
          <w:sz w:val="28"/>
          <w:szCs w:val="28"/>
        </w:rPr>
        <w:t xml:space="preserve"> </w:t>
      </w:r>
    </w:p>
    <w:p w14:paraId="50596452" w14:textId="77777777" w:rsidR="00C02AA4" w:rsidRDefault="00C02AA4" w:rsidP="004D6D91">
      <w:pPr>
        <w:spacing w:line="360" w:lineRule="auto"/>
        <w:jc w:val="both"/>
        <w:rPr>
          <w:rFonts w:ascii="Baskerville Old Face" w:hAnsi="Baskerville Old Face"/>
          <w:sz w:val="28"/>
          <w:szCs w:val="28"/>
        </w:rPr>
      </w:pPr>
    </w:p>
    <w:p w14:paraId="106A83D8" w14:textId="7563D705" w:rsidR="00C02AA4" w:rsidRDefault="00C02AA4" w:rsidP="004D6D91">
      <w:pPr>
        <w:spacing w:line="360" w:lineRule="auto"/>
        <w:jc w:val="both"/>
        <w:rPr>
          <w:rFonts w:ascii="Baskerville Old Face" w:hAnsi="Baskerville Old Face"/>
          <w:sz w:val="28"/>
          <w:szCs w:val="28"/>
        </w:rPr>
      </w:pPr>
      <w:r>
        <w:rPr>
          <w:rFonts w:ascii="Baskerville Old Face" w:hAnsi="Baskerville Old Face"/>
          <w:sz w:val="28"/>
          <w:szCs w:val="28"/>
          <w:u w:val="single"/>
        </w:rPr>
        <w:t>Énoncé positif :</w:t>
      </w:r>
      <w:r>
        <w:rPr>
          <w:rFonts w:ascii="Baskerville Old Face" w:hAnsi="Baskerville Old Face"/>
          <w:sz w:val="28"/>
          <w:szCs w:val="28"/>
        </w:rPr>
        <w:t xml:space="preserve"> Proposition par laquelle on essaie de décrire l’état du monde. </w:t>
      </w:r>
    </w:p>
    <w:p w14:paraId="068D4A30" w14:textId="77777777" w:rsidR="00C02AA4" w:rsidRDefault="00C02AA4" w:rsidP="004D6D91">
      <w:pPr>
        <w:spacing w:line="360" w:lineRule="auto"/>
        <w:jc w:val="both"/>
        <w:rPr>
          <w:rFonts w:ascii="Baskerville Old Face" w:hAnsi="Baskerville Old Face"/>
          <w:sz w:val="28"/>
          <w:szCs w:val="28"/>
        </w:rPr>
      </w:pPr>
    </w:p>
    <w:p w14:paraId="123CD4E1" w14:textId="68CFCDAC" w:rsidR="00C02AA4" w:rsidRDefault="00C02AA4" w:rsidP="004D6D91">
      <w:pPr>
        <w:spacing w:line="360" w:lineRule="auto"/>
        <w:jc w:val="both"/>
        <w:rPr>
          <w:rFonts w:ascii="Baskerville Old Face" w:hAnsi="Baskerville Old Face"/>
          <w:sz w:val="28"/>
          <w:szCs w:val="28"/>
        </w:rPr>
      </w:pPr>
      <w:r>
        <w:rPr>
          <w:rFonts w:ascii="Baskerville Old Face" w:hAnsi="Baskerville Old Face"/>
          <w:sz w:val="28"/>
          <w:szCs w:val="28"/>
          <w:u w:val="single"/>
        </w:rPr>
        <w:t>Énoncé normatif :</w:t>
      </w:r>
      <w:r>
        <w:rPr>
          <w:rFonts w:ascii="Baskerville Old Face" w:hAnsi="Baskerville Old Face"/>
          <w:sz w:val="28"/>
          <w:szCs w:val="28"/>
        </w:rPr>
        <w:t xml:space="preserve"> Proposition par laquelle on essaie de déterminer ce que devrait être le monde. </w:t>
      </w:r>
    </w:p>
    <w:p w14:paraId="29593CD5" w14:textId="77777777" w:rsidR="00582CF5" w:rsidRDefault="00582CF5" w:rsidP="004D6D91">
      <w:pPr>
        <w:spacing w:line="360" w:lineRule="auto"/>
        <w:jc w:val="both"/>
        <w:rPr>
          <w:rFonts w:ascii="Baskerville Old Face" w:hAnsi="Baskerville Old Face"/>
          <w:sz w:val="28"/>
          <w:szCs w:val="28"/>
        </w:rPr>
      </w:pPr>
    </w:p>
    <w:p w14:paraId="0B75E2A1" w14:textId="011AE9AC" w:rsidR="005A3DB5" w:rsidRDefault="005A3DB5" w:rsidP="004D6D91">
      <w:pPr>
        <w:spacing w:line="360" w:lineRule="auto"/>
        <w:jc w:val="both"/>
        <w:rPr>
          <w:rFonts w:ascii="Baskerville Old Face" w:hAnsi="Baskerville Old Face"/>
          <w:sz w:val="28"/>
          <w:szCs w:val="28"/>
        </w:rPr>
      </w:pPr>
      <w:r>
        <w:rPr>
          <w:rFonts w:ascii="Baskerville Old Face" w:hAnsi="Baskerville Old Face"/>
          <w:sz w:val="28"/>
          <w:szCs w:val="28"/>
        </w:rPr>
        <w:tab/>
        <w:t>Comme dans toutes les autres sciences humaines, on retrouve des professionnels qui sont souvent en désaccord les uns avec les autres. Voici trois raisons qui peuvent expliquer ceci :</w:t>
      </w:r>
    </w:p>
    <w:p w14:paraId="5281DCDF" w14:textId="487041FA" w:rsidR="005A3DB5" w:rsidRPr="005A3DB5" w:rsidRDefault="005A3DB5" w:rsidP="005A3DB5">
      <w:pPr>
        <w:pStyle w:val="Paragraphedeliste"/>
        <w:widowControl w:val="0"/>
        <w:numPr>
          <w:ilvl w:val="0"/>
          <w:numId w:val="7"/>
        </w:numPr>
        <w:autoSpaceDE w:val="0"/>
        <w:autoSpaceDN w:val="0"/>
        <w:adjustRightInd w:val="0"/>
        <w:spacing w:after="240"/>
        <w:rPr>
          <w:rFonts w:ascii="Baskerville Old Face" w:hAnsi="Baskerville Old Face" w:cs="Times"/>
          <w:color w:val="000000" w:themeColor="text1"/>
          <w:sz w:val="28"/>
          <w:szCs w:val="28"/>
        </w:rPr>
      </w:pPr>
      <w:r>
        <w:rPr>
          <w:rFonts w:ascii="Baskerville Old Face" w:hAnsi="Baskerville Old Face" w:cs="Times"/>
          <w:color w:val="000000" w:themeColor="text1"/>
          <w:sz w:val="28"/>
          <w:szCs w:val="28"/>
        </w:rPr>
        <w:t>L</w:t>
      </w:r>
      <w:r w:rsidRPr="005A3DB5">
        <w:rPr>
          <w:rFonts w:ascii="Baskerville Old Face" w:hAnsi="Baskerville Old Face" w:cs="Times"/>
          <w:color w:val="000000" w:themeColor="text1"/>
          <w:sz w:val="28"/>
          <w:szCs w:val="28"/>
        </w:rPr>
        <w:t>es économistes peuvent ne pas être d’accord sur la validité de théories positives concurrentes pour expliquer le monde.</w:t>
      </w:r>
    </w:p>
    <w:p w14:paraId="31C3D135" w14:textId="7AD5DAB9" w:rsidR="005A3DB5" w:rsidRPr="005A3DB5" w:rsidRDefault="005A3DB5" w:rsidP="005A3DB5">
      <w:pPr>
        <w:pStyle w:val="Paragraphedeliste"/>
        <w:widowControl w:val="0"/>
        <w:numPr>
          <w:ilvl w:val="0"/>
          <w:numId w:val="7"/>
        </w:numPr>
        <w:autoSpaceDE w:val="0"/>
        <w:autoSpaceDN w:val="0"/>
        <w:adjustRightInd w:val="0"/>
        <w:spacing w:after="240"/>
        <w:rPr>
          <w:rFonts w:ascii="Baskerville Old Face" w:hAnsi="Baskerville Old Face" w:cs="Times"/>
          <w:color w:val="000000" w:themeColor="text1"/>
          <w:sz w:val="28"/>
          <w:szCs w:val="28"/>
        </w:rPr>
      </w:pPr>
      <w:r w:rsidRPr="005A3DB5">
        <w:rPr>
          <w:rFonts w:ascii="Baskerville Old Face" w:hAnsi="Baskerville Old Face" w:cs="Times"/>
          <w:color w:val="000000" w:themeColor="text1"/>
          <w:sz w:val="28"/>
          <w:szCs w:val="28"/>
        </w:rPr>
        <w:t>Les économistes ont des échelles de valeurs différentes, et donc des vues normatives différentes sur les objectifs à atteindre.</w:t>
      </w:r>
    </w:p>
    <w:p w14:paraId="7B88EBB9" w14:textId="3D5E619B" w:rsidR="005A3DB5" w:rsidRPr="005A3DB5" w:rsidRDefault="005A3DB5" w:rsidP="005A3DB5">
      <w:pPr>
        <w:pStyle w:val="Paragraphedeliste"/>
        <w:widowControl w:val="0"/>
        <w:numPr>
          <w:ilvl w:val="0"/>
          <w:numId w:val="7"/>
        </w:numPr>
        <w:autoSpaceDE w:val="0"/>
        <w:autoSpaceDN w:val="0"/>
        <w:adjustRightInd w:val="0"/>
        <w:spacing w:after="240"/>
        <w:rPr>
          <w:rFonts w:ascii="Baskerville Old Face" w:hAnsi="Baskerville Old Face" w:cs="Times"/>
          <w:color w:val="000000" w:themeColor="text1"/>
          <w:sz w:val="28"/>
          <w:szCs w:val="28"/>
        </w:rPr>
      </w:pPr>
      <w:r w:rsidRPr="005A3DB5">
        <w:rPr>
          <w:rFonts w:ascii="Baskerville Old Face" w:hAnsi="Baskerville Old Face" w:cs="Times"/>
          <w:color w:val="000000" w:themeColor="text1"/>
          <w:sz w:val="28"/>
          <w:szCs w:val="28"/>
        </w:rPr>
        <w:t>Les économistes peuvent ne pas être d’accord entre eux, mais le débat s’obscurcit par les avis émis par les charlatans (qui en profitent pour promouvoir leurs propres intérêts et en tirent célébrité) et les fous (qui croient réellement à leurs théories).</w:t>
      </w:r>
    </w:p>
    <w:p w14:paraId="00831F30" w14:textId="77777777" w:rsidR="005A3DB5" w:rsidRPr="005A3DB5" w:rsidRDefault="005A3DB5" w:rsidP="005A3DB5">
      <w:pPr>
        <w:pStyle w:val="Paragraphedeliste"/>
        <w:spacing w:line="360" w:lineRule="auto"/>
        <w:jc w:val="both"/>
        <w:rPr>
          <w:rFonts w:ascii="Baskerville Old Face" w:hAnsi="Baskerville Old Face"/>
          <w:sz w:val="28"/>
          <w:szCs w:val="28"/>
        </w:rPr>
      </w:pPr>
    </w:p>
    <w:p w14:paraId="177C5370" w14:textId="77777777" w:rsidR="00270E58" w:rsidRDefault="00270E58" w:rsidP="004D6D91">
      <w:pPr>
        <w:spacing w:line="360" w:lineRule="auto"/>
        <w:jc w:val="both"/>
        <w:rPr>
          <w:rFonts w:ascii="Baskerville Old Face" w:hAnsi="Baskerville Old Face"/>
          <w:sz w:val="28"/>
          <w:szCs w:val="28"/>
        </w:rPr>
      </w:pPr>
    </w:p>
    <w:p w14:paraId="5F7F768B" w14:textId="77777777" w:rsidR="00582CF5" w:rsidRDefault="00582CF5" w:rsidP="004D6D91">
      <w:pPr>
        <w:spacing w:line="360" w:lineRule="auto"/>
        <w:jc w:val="both"/>
        <w:rPr>
          <w:rFonts w:ascii="Baskerville Old Face" w:hAnsi="Baskerville Old Face"/>
          <w:sz w:val="28"/>
          <w:szCs w:val="28"/>
        </w:rPr>
      </w:pPr>
    </w:p>
    <w:p w14:paraId="37F3910E" w14:textId="57EB27D6" w:rsidR="00582CF5" w:rsidRDefault="007D3D55" w:rsidP="00582CF5">
      <w:pPr>
        <w:spacing w:line="360" w:lineRule="auto"/>
        <w:jc w:val="center"/>
        <w:rPr>
          <w:rFonts w:ascii="Baskerville Old Face" w:hAnsi="Baskerville Old Face"/>
          <w:b/>
          <w:sz w:val="28"/>
          <w:szCs w:val="28"/>
        </w:rPr>
      </w:pPr>
      <w:r>
        <w:rPr>
          <w:rFonts w:ascii="Baskerville Old Face" w:hAnsi="Baskerville Old Face"/>
          <w:b/>
          <w:sz w:val="28"/>
          <w:szCs w:val="28"/>
        </w:rPr>
        <w:t>CHAPITRE 3 -</w:t>
      </w:r>
      <w:r w:rsidR="00582CF5">
        <w:rPr>
          <w:rFonts w:ascii="Baskerville Old Face" w:hAnsi="Baskerville Old Face"/>
          <w:b/>
          <w:sz w:val="28"/>
          <w:szCs w:val="28"/>
        </w:rPr>
        <w:t xml:space="preserve"> L’INTERDÉPENDANCE ET LES GAINS TIRÉS DE L’ÉCHANGE</w:t>
      </w:r>
    </w:p>
    <w:p w14:paraId="70707A7F" w14:textId="77777777" w:rsidR="00582CF5" w:rsidRDefault="00582CF5" w:rsidP="00582CF5">
      <w:pPr>
        <w:spacing w:line="360" w:lineRule="auto"/>
        <w:jc w:val="center"/>
        <w:rPr>
          <w:rFonts w:ascii="Baskerville Old Face" w:hAnsi="Baskerville Old Face"/>
          <w:b/>
          <w:sz w:val="28"/>
          <w:szCs w:val="28"/>
        </w:rPr>
      </w:pPr>
    </w:p>
    <w:p w14:paraId="26185911" w14:textId="318B46C0" w:rsidR="00582CF5" w:rsidRDefault="00582CF5" w:rsidP="00582CF5">
      <w:pPr>
        <w:spacing w:line="360" w:lineRule="auto"/>
        <w:jc w:val="both"/>
        <w:rPr>
          <w:rFonts w:ascii="Baskerville Old Face" w:hAnsi="Baskerville Old Face"/>
          <w:sz w:val="28"/>
          <w:szCs w:val="28"/>
        </w:rPr>
      </w:pPr>
      <w:r>
        <w:rPr>
          <w:rFonts w:ascii="Baskerville Old Face" w:hAnsi="Baskerville Old Face"/>
          <w:sz w:val="28"/>
          <w:szCs w:val="28"/>
          <w:u w:val="single"/>
        </w:rPr>
        <w:t>Avantage absolu :</w:t>
      </w:r>
      <w:r>
        <w:rPr>
          <w:rFonts w:ascii="Baskerville Old Face" w:hAnsi="Baskerville Old Face"/>
          <w:sz w:val="28"/>
          <w:szCs w:val="28"/>
        </w:rPr>
        <w:t xml:space="preserve"> Avantage que détient un producteur sur un autre lorsque, avec la même quantité de facteurs de production, il peut produire plus de biens. (Lié au coût de renonciation). </w:t>
      </w:r>
    </w:p>
    <w:p w14:paraId="71C8705B" w14:textId="77777777" w:rsidR="00582CF5" w:rsidRDefault="00582CF5" w:rsidP="00582CF5">
      <w:pPr>
        <w:spacing w:line="360" w:lineRule="auto"/>
        <w:jc w:val="both"/>
        <w:rPr>
          <w:rFonts w:ascii="Baskerville Old Face" w:hAnsi="Baskerville Old Face"/>
          <w:sz w:val="28"/>
          <w:szCs w:val="28"/>
        </w:rPr>
      </w:pPr>
    </w:p>
    <w:p w14:paraId="4725F89C" w14:textId="5DD5FA97" w:rsidR="00582CF5" w:rsidRDefault="00582CF5" w:rsidP="00582CF5">
      <w:pPr>
        <w:spacing w:line="360" w:lineRule="auto"/>
        <w:jc w:val="both"/>
        <w:rPr>
          <w:rFonts w:ascii="Baskerville Old Face" w:hAnsi="Baskerville Old Face"/>
          <w:sz w:val="28"/>
          <w:szCs w:val="28"/>
        </w:rPr>
      </w:pPr>
      <w:r>
        <w:rPr>
          <w:rFonts w:ascii="Baskerville Old Face" w:hAnsi="Baskerville Old Face"/>
          <w:sz w:val="28"/>
          <w:szCs w:val="28"/>
          <w:u w:val="single"/>
        </w:rPr>
        <w:t>Avantage comparatif :</w:t>
      </w:r>
      <w:r>
        <w:rPr>
          <w:rFonts w:ascii="Baskerville Old Face" w:hAnsi="Baskerville Old Face"/>
          <w:sz w:val="28"/>
          <w:szCs w:val="28"/>
        </w:rPr>
        <w:t xml:space="preserve"> Avantage que détient un producteur dans la production d’un bien ou d’un service  lorsqu’il peut produire ce bien à un coût de renonciation moindre. </w:t>
      </w:r>
    </w:p>
    <w:p w14:paraId="14DE2579" w14:textId="77777777" w:rsidR="00FA67DB" w:rsidRDefault="00FA67DB" w:rsidP="00582CF5">
      <w:pPr>
        <w:spacing w:line="360" w:lineRule="auto"/>
        <w:jc w:val="both"/>
        <w:rPr>
          <w:rFonts w:ascii="Baskerville Old Face" w:hAnsi="Baskerville Old Face"/>
          <w:sz w:val="28"/>
          <w:szCs w:val="28"/>
        </w:rPr>
      </w:pPr>
    </w:p>
    <w:p w14:paraId="29504D41" w14:textId="07224E74" w:rsidR="00FA67DB" w:rsidRDefault="00FA67DB" w:rsidP="00582CF5">
      <w:pPr>
        <w:spacing w:line="360" w:lineRule="auto"/>
        <w:jc w:val="both"/>
        <w:rPr>
          <w:rFonts w:ascii="Baskerville Old Face" w:hAnsi="Baskerville Old Face"/>
          <w:sz w:val="28"/>
          <w:szCs w:val="28"/>
        </w:rPr>
      </w:pPr>
      <w:r>
        <w:rPr>
          <w:rFonts w:ascii="Baskerville Old Face" w:hAnsi="Baskerville Old Face"/>
          <w:sz w:val="28"/>
          <w:szCs w:val="28"/>
        </w:rPr>
        <w:t xml:space="preserve">Les bénéfices de l’échange découlent des avantages comparatifs et non des avantages absolus. En principe, l’avantage comparatif établit que chaque partenaire peut gagner en se spécialisant  et en procédant à des échanges. Pour que tous y aient avantage, il faut que le prix soit situé entre les coûts de renonciations de tous les acteurs. Les échanges améliorent le bien-être de tous car ils permettent une spécialisation dans les activités où chacun dispose d’un avantage comparatif. </w:t>
      </w:r>
    </w:p>
    <w:p w14:paraId="5AAB0170" w14:textId="77777777" w:rsidR="00F73184" w:rsidRDefault="00F73184" w:rsidP="00582CF5">
      <w:pPr>
        <w:spacing w:line="360" w:lineRule="auto"/>
        <w:jc w:val="both"/>
        <w:rPr>
          <w:rFonts w:ascii="Baskerville Old Face" w:hAnsi="Baskerville Old Face"/>
          <w:sz w:val="28"/>
          <w:szCs w:val="28"/>
        </w:rPr>
      </w:pPr>
    </w:p>
    <w:p w14:paraId="6D63085E" w14:textId="0B44EBEC" w:rsidR="00F73184" w:rsidRPr="00582CF5" w:rsidRDefault="00F73184" w:rsidP="00582CF5">
      <w:pPr>
        <w:spacing w:line="360" w:lineRule="auto"/>
        <w:jc w:val="both"/>
        <w:rPr>
          <w:rFonts w:ascii="Baskerville Old Face" w:hAnsi="Baskerville Old Face"/>
          <w:sz w:val="28"/>
          <w:szCs w:val="28"/>
        </w:rPr>
      </w:pPr>
      <w:r>
        <w:rPr>
          <w:rFonts w:ascii="Baskerville Old Face" w:hAnsi="Baskerville Old Face"/>
          <w:sz w:val="28"/>
          <w:szCs w:val="28"/>
        </w:rPr>
        <w:t>**Lorsqu’on veut savoir qui doit se spécialiser dans quoi, on doit évaluer le coût de renonciation. Quand on calcule le coût de renonciation, on met le petit chiffre qui correspond à ce quoi on renonce dans la case concernée, et non ce qui est sacrifié par catégorie. **</w:t>
      </w:r>
    </w:p>
    <w:p w14:paraId="77ED4F86" w14:textId="77777777" w:rsidR="00A773B6" w:rsidRDefault="00A773B6" w:rsidP="00E41206">
      <w:pPr>
        <w:spacing w:line="360" w:lineRule="auto"/>
        <w:jc w:val="both"/>
        <w:rPr>
          <w:rFonts w:ascii="Baskerville Old Face" w:hAnsi="Baskerville Old Face"/>
          <w:b/>
          <w:sz w:val="28"/>
          <w:szCs w:val="28"/>
        </w:rPr>
      </w:pPr>
    </w:p>
    <w:p w14:paraId="1799A4F7" w14:textId="0A6E7708" w:rsidR="00270E58" w:rsidRDefault="00AF08E8" w:rsidP="00E41206">
      <w:pPr>
        <w:spacing w:line="360" w:lineRule="auto"/>
        <w:jc w:val="both"/>
        <w:rPr>
          <w:rFonts w:ascii="Baskerville Old Face" w:hAnsi="Baskerville Old Face"/>
          <w:b/>
          <w:sz w:val="28"/>
          <w:szCs w:val="28"/>
        </w:rPr>
      </w:pPr>
      <w:r>
        <w:rPr>
          <w:rFonts w:ascii="Baskerville Old Face" w:hAnsi="Baskerville Old Face"/>
          <w:b/>
          <w:noProof/>
          <w:sz w:val="28"/>
          <w:szCs w:val="28"/>
        </w:rPr>
        <mc:AlternateContent>
          <mc:Choice Requires="wps">
            <w:drawing>
              <wp:anchor distT="0" distB="0" distL="114300" distR="114300" simplePos="0" relativeHeight="251662336" behindDoc="0" locked="0" layoutInCell="1" allowOverlap="1" wp14:anchorId="3F581A22" wp14:editId="25B7C91C">
                <wp:simplePos x="0" y="0"/>
                <wp:positionH relativeFrom="column">
                  <wp:posOffset>457200</wp:posOffset>
                </wp:positionH>
                <wp:positionV relativeFrom="paragraph">
                  <wp:posOffset>288925</wp:posOffset>
                </wp:positionV>
                <wp:extent cx="4457700" cy="1714500"/>
                <wp:effectExtent l="0" t="0" r="0" b="12700"/>
                <wp:wrapSquare wrapText="bothSides"/>
                <wp:docPr id="4" name="Zone de texte 4"/>
                <wp:cNvGraphicFramePr/>
                <a:graphic xmlns:a="http://schemas.openxmlformats.org/drawingml/2006/main">
                  <a:graphicData uri="http://schemas.microsoft.com/office/word/2010/wordprocessingShape">
                    <wps:wsp>
                      <wps:cNvSpPr txBox="1"/>
                      <wps:spPr>
                        <a:xfrm>
                          <a:off x="0" y="0"/>
                          <a:ext cx="4457700" cy="1714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F176168" w14:textId="377A4270" w:rsidR="000E4104" w:rsidRPr="00001234" w:rsidRDefault="000E4104" w:rsidP="00270E58">
                            <w:pPr>
                              <w:jc w:val="center"/>
                              <w:rPr>
                                <w:rFonts w:ascii="Courier New" w:hAnsi="Courier New" w:cs="Courier New"/>
                                <w:i/>
                              </w:rPr>
                            </w:pPr>
                            <w:r w:rsidRPr="00001234">
                              <w:rPr>
                                <w:rFonts w:ascii="Courier New" w:hAnsi="Courier New" w:cs="Courier New"/>
                                <w:i/>
                              </w:rPr>
                              <w:t>L’actualité</w:t>
                            </w:r>
                          </w:p>
                          <w:p w14:paraId="317A2F6D" w14:textId="77777777" w:rsidR="000E4104" w:rsidRPr="00001234" w:rsidRDefault="000E4104" w:rsidP="00270E58">
                            <w:pPr>
                              <w:jc w:val="center"/>
                              <w:rPr>
                                <w:rFonts w:ascii="Courier New" w:hAnsi="Courier New" w:cs="Courier New"/>
                                <w:i/>
                              </w:rPr>
                            </w:pPr>
                          </w:p>
                          <w:p w14:paraId="6853945B" w14:textId="13322568" w:rsidR="000E4104" w:rsidRPr="00001234" w:rsidRDefault="000E4104" w:rsidP="00270E58">
                            <w:pPr>
                              <w:jc w:val="both"/>
                              <w:rPr>
                                <w:rFonts w:ascii="Courier New" w:hAnsi="Courier New" w:cs="Courier New"/>
                                <w:i/>
                              </w:rPr>
                            </w:pPr>
                            <w:r w:rsidRPr="00001234">
                              <w:rPr>
                                <w:rFonts w:ascii="Courier New" w:hAnsi="Courier New" w:cs="Courier New"/>
                                <w:i/>
                              </w:rPr>
                              <w:t>Dans cet article, on élabore sur la possibilité que des facteurs économiques puissent avoir eu plus d’impact que soulevé dans les théories de Smith et Ricardo quant  la domination de l’humanité sur toute la Terre.</w:t>
                            </w:r>
                          </w:p>
                          <w:p w14:paraId="081E7318" w14:textId="6C96BC3F" w:rsidR="000E4104" w:rsidRPr="00001234" w:rsidRDefault="000E4104" w:rsidP="00270E58">
                            <w:pPr>
                              <w:jc w:val="both"/>
                              <w:rPr>
                                <w:rFonts w:ascii="Courier New" w:hAnsi="Courier New" w:cs="Courier New"/>
                                <w:i/>
                              </w:rPr>
                            </w:pPr>
                            <w:r w:rsidRPr="00001234">
                              <w:rPr>
                                <w:rFonts w:ascii="Courier New" w:hAnsi="Courier New" w:cs="Courier New"/>
                                <w:i/>
                              </w:rPr>
                              <w:t xml:space="preserve">P.59-60. </w:t>
                            </w:r>
                            <w:r>
                              <w:rPr>
                                <w:rFonts w:ascii="Courier New" w:hAnsi="Courier New" w:cs="Courier New"/>
                                <w:i/>
                              </w:rPr>
                              <w:t xml:space="preserve">The </w:t>
                            </w:r>
                            <w:proofErr w:type="spellStart"/>
                            <w:r>
                              <w:rPr>
                                <w:rFonts w:ascii="Courier New" w:hAnsi="Courier New" w:cs="Courier New"/>
                                <w:i/>
                              </w:rPr>
                              <w:t>Economist</w:t>
                            </w:r>
                            <w:proofErr w:type="spellEnd"/>
                            <w:r>
                              <w:rPr>
                                <w:rFonts w:ascii="Courier New" w:hAnsi="Courier New" w:cs="Courier New"/>
                                <w:i/>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Zone de texte 4" o:spid="_x0000_s1027" type="#_x0000_t202" style="position:absolute;left:0;text-align:left;margin-left:36pt;margin-top:22.75pt;width:351pt;height:13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" filled="f" stroked="f">
                <v:textbox>
                  <w:txbxContent>
                    <w:p w14:paraId="6F176168" w14:textId="377A4270" w:rsidR="00096A80" w:rsidRPr="00001234" w:rsidRDefault="00096A80" w:rsidP="00270E58">
                      <w:pPr>
                        <w:jc w:val="center"/>
                        <w:rPr>
                          <w:rFonts w:ascii="Courier New" w:hAnsi="Courier New" w:cs="Courier New"/>
                          <w:i/>
                        </w:rPr>
                      </w:pPr>
                      <w:r w:rsidRPr="00001234">
                        <w:rPr>
                          <w:rFonts w:ascii="Courier New" w:hAnsi="Courier New" w:cs="Courier New"/>
                          <w:i/>
                        </w:rPr>
                        <w:t>L’actualité</w:t>
                      </w:r>
                    </w:p>
                    <w:p w14:paraId="317A2F6D" w14:textId="77777777" w:rsidR="00096A80" w:rsidRPr="00001234" w:rsidRDefault="00096A80" w:rsidP="00270E58">
                      <w:pPr>
                        <w:jc w:val="center"/>
                        <w:rPr>
                          <w:rFonts w:ascii="Courier New" w:hAnsi="Courier New" w:cs="Courier New"/>
                          <w:i/>
                        </w:rPr>
                      </w:pPr>
                    </w:p>
                    <w:p w14:paraId="6853945B" w14:textId="13322568" w:rsidR="00096A80" w:rsidRPr="00001234" w:rsidRDefault="00096A80" w:rsidP="00270E58">
                      <w:pPr>
                        <w:jc w:val="both"/>
                        <w:rPr>
                          <w:rFonts w:ascii="Courier New" w:hAnsi="Courier New" w:cs="Courier New"/>
                          <w:i/>
                        </w:rPr>
                      </w:pPr>
                      <w:r w:rsidRPr="00001234">
                        <w:rPr>
                          <w:rFonts w:ascii="Courier New" w:hAnsi="Courier New" w:cs="Courier New"/>
                          <w:i/>
                        </w:rPr>
                        <w:t>Dans cet article, on élabore sur la possibilité que des facteurs économiques puissent avoir eu plus d’impact que soulevé dans les théories de Smith et Ricardo quant  la domination de l’humanité sur toute la Terre.</w:t>
                      </w:r>
                    </w:p>
                    <w:p w14:paraId="081E7318" w14:textId="6C96BC3F" w:rsidR="00096A80" w:rsidRPr="00001234" w:rsidRDefault="00096A80" w:rsidP="00270E58">
                      <w:pPr>
                        <w:jc w:val="both"/>
                        <w:rPr>
                          <w:rFonts w:ascii="Courier New" w:hAnsi="Courier New" w:cs="Courier New"/>
                          <w:i/>
                        </w:rPr>
                      </w:pPr>
                      <w:r w:rsidRPr="00001234">
                        <w:rPr>
                          <w:rFonts w:ascii="Courier New" w:hAnsi="Courier New" w:cs="Courier New"/>
                          <w:i/>
                        </w:rPr>
                        <w:t xml:space="preserve">P.59-60. </w:t>
                      </w:r>
                      <w:r>
                        <w:rPr>
                          <w:rFonts w:ascii="Courier New" w:hAnsi="Courier New" w:cs="Courier New"/>
                          <w:i/>
                        </w:rPr>
                        <w:t xml:space="preserve">The </w:t>
                      </w:r>
                      <w:proofErr w:type="spellStart"/>
                      <w:r>
                        <w:rPr>
                          <w:rFonts w:ascii="Courier New" w:hAnsi="Courier New" w:cs="Courier New"/>
                          <w:i/>
                        </w:rPr>
                        <w:t>Economist</w:t>
                      </w:r>
                      <w:proofErr w:type="spellEnd"/>
                      <w:r>
                        <w:rPr>
                          <w:rFonts w:ascii="Courier New" w:hAnsi="Courier New" w:cs="Courier New"/>
                          <w:i/>
                        </w:rPr>
                        <w:t>.</w:t>
                      </w:r>
                    </w:p>
                  </w:txbxContent>
                </v:textbox>
                <w10:wrap type="square"/>
              </v:shape>
            </w:pict>
          </mc:Fallback>
        </mc:AlternateContent>
      </w:r>
      <w:r>
        <w:rPr>
          <w:rFonts w:ascii="Baskerville Old Face" w:hAnsi="Baskerville Old Face"/>
          <w:b/>
          <w:noProof/>
          <w:sz w:val="28"/>
          <w:szCs w:val="28"/>
        </w:rPr>
        <mc:AlternateContent>
          <mc:Choice Requires="wps">
            <w:drawing>
              <wp:anchor distT="0" distB="0" distL="114300" distR="114300" simplePos="0" relativeHeight="251661312" behindDoc="0" locked="0" layoutInCell="1" allowOverlap="1" wp14:anchorId="3EBF7AB7" wp14:editId="4AD925BA">
                <wp:simplePos x="0" y="0"/>
                <wp:positionH relativeFrom="column">
                  <wp:posOffset>342900</wp:posOffset>
                </wp:positionH>
                <wp:positionV relativeFrom="paragraph">
                  <wp:posOffset>174625</wp:posOffset>
                </wp:positionV>
                <wp:extent cx="4686300" cy="1828800"/>
                <wp:effectExtent l="50800" t="25400" r="88900" b="101600"/>
                <wp:wrapThrough wrapText="bothSides">
                  <wp:wrapPolygon edited="0">
                    <wp:start x="-234" y="-300"/>
                    <wp:lineTo x="-234" y="22500"/>
                    <wp:lineTo x="21893" y="22500"/>
                    <wp:lineTo x="21893" y="-300"/>
                    <wp:lineTo x="-234" y="-300"/>
                  </wp:wrapPolygon>
                </wp:wrapThrough>
                <wp:docPr id="3" name="Rectangle 3"/>
                <wp:cNvGraphicFramePr/>
                <a:graphic xmlns:a="http://schemas.openxmlformats.org/drawingml/2006/main">
                  <a:graphicData uri="http://schemas.microsoft.com/office/word/2010/wordprocessingShape">
                    <wps:wsp>
                      <wps:cNvSpPr/>
                      <wps:spPr>
                        <a:xfrm>
                          <a:off x="0" y="0"/>
                          <a:ext cx="4686300" cy="1828800"/>
                        </a:xfrm>
                        <a:prstGeom prst="rect">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3" o:spid="_x0000_s1026" style="position:absolute;margin-left:27pt;margin-top:13.75pt;width:369pt;height:2in;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" fillcolor="#4f81bd [3204]" strokecolor="#4579b8 [3044]">
                <v:fill color2="#a7bfde [1620]" rotate="t" type="gradient">
                  <o:fill v:ext="view" type="gradientUnscaled"/>
                </v:fill>
                <v:shadow on="t" opacity="22937f" mv:blur="40000f" origin=",.5" offset="0,23000emu"/>
                <w10:wrap type="through"/>
              </v:rect>
            </w:pict>
          </mc:Fallback>
        </mc:AlternateContent>
      </w:r>
    </w:p>
    <w:p w14:paraId="7C5A50D3" w14:textId="77777777" w:rsidR="00270E58" w:rsidRDefault="00270E58" w:rsidP="00E41206">
      <w:pPr>
        <w:spacing w:line="360" w:lineRule="auto"/>
        <w:jc w:val="both"/>
        <w:rPr>
          <w:rFonts w:ascii="Baskerville Old Face" w:hAnsi="Baskerville Old Face"/>
          <w:b/>
          <w:sz w:val="28"/>
          <w:szCs w:val="28"/>
        </w:rPr>
      </w:pPr>
    </w:p>
    <w:p w14:paraId="2DE20EA4" w14:textId="77777777" w:rsidR="00A773B6" w:rsidRPr="00A773B6" w:rsidRDefault="00A773B6" w:rsidP="00E41206">
      <w:pPr>
        <w:spacing w:line="360" w:lineRule="auto"/>
        <w:jc w:val="both"/>
        <w:rPr>
          <w:rFonts w:ascii="Baskerville Old Face" w:hAnsi="Baskerville Old Face"/>
          <w:sz w:val="28"/>
          <w:szCs w:val="28"/>
        </w:rPr>
      </w:pPr>
    </w:p>
    <w:p w14:paraId="021BFD9C" w14:textId="77777777" w:rsidR="009C00A0" w:rsidRPr="009C00A0" w:rsidRDefault="009C00A0" w:rsidP="009C00A0">
      <w:pPr>
        <w:spacing w:line="360" w:lineRule="auto"/>
        <w:jc w:val="both"/>
        <w:rPr>
          <w:rFonts w:ascii="Baskerville Old Face" w:hAnsi="Baskerville Old Face"/>
          <w:sz w:val="28"/>
          <w:szCs w:val="28"/>
        </w:rPr>
      </w:pPr>
    </w:p>
    <w:p w14:paraId="3AB197FF" w14:textId="77777777" w:rsidR="00C77D1C" w:rsidRDefault="00C77D1C" w:rsidP="00754968">
      <w:pPr>
        <w:spacing w:line="360" w:lineRule="auto"/>
        <w:jc w:val="both"/>
        <w:rPr>
          <w:rFonts w:ascii="Baskerville Old Face" w:hAnsi="Baskerville Old Face"/>
          <w:sz w:val="28"/>
          <w:szCs w:val="28"/>
        </w:rPr>
      </w:pPr>
    </w:p>
    <w:p w14:paraId="6DC0C062" w14:textId="77777777" w:rsidR="00001234" w:rsidRDefault="00001234" w:rsidP="00754968">
      <w:pPr>
        <w:spacing w:line="360" w:lineRule="auto"/>
        <w:jc w:val="both"/>
        <w:rPr>
          <w:rFonts w:ascii="Baskerville Old Face" w:hAnsi="Baskerville Old Face"/>
          <w:sz w:val="28"/>
          <w:szCs w:val="28"/>
        </w:rPr>
      </w:pPr>
    </w:p>
    <w:p w14:paraId="16A1676A" w14:textId="77777777" w:rsidR="00001234" w:rsidRDefault="00001234" w:rsidP="00754968">
      <w:pPr>
        <w:spacing w:line="360" w:lineRule="auto"/>
        <w:jc w:val="both"/>
        <w:rPr>
          <w:rFonts w:ascii="Baskerville Old Face" w:hAnsi="Baskerville Old Face"/>
          <w:sz w:val="28"/>
          <w:szCs w:val="28"/>
        </w:rPr>
      </w:pPr>
    </w:p>
    <w:p w14:paraId="49091211" w14:textId="77777777" w:rsidR="00001234" w:rsidRDefault="00001234" w:rsidP="00754968">
      <w:pPr>
        <w:spacing w:line="360" w:lineRule="auto"/>
        <w:jc w:val="both"/>
        <w:rPr>
          <w:rFonts w:ascii="Baskerville Old Face" w:hAnsi="Baskerville Old Face"/>
          <w:sz w:val="28"/>
          <w:szCs w:val="28"/>
        </w:rPr>
      </w:pPr>
    </w:p>
    <w:p w14:paraId="7C06F7BB" w14:textId="0DB53E10" w:rsidR="00001234" w:rsidRDefault="00001234" w:rsidP="00754968">
      <w:pPr>
        <w:spacing w:line="360" w:lineRule="auto"/>
        <w:jc w:val="both"/>
        <w:rPr>
          <w:rFonts w:ascii="Baskerville Old Face" w:hAnsi="Baskerville Old Face"/>
          <w:sz w:val="28"/>
          <w:szCs w:val="28"/>
        </w:rPr>
      </w:pPr>
      <w:r>
        <w:rPr>
          <w:rFonts w:ascii="Baskerville Old Face" w:hAnsi="Baskerville Old Face"/>
          <w:sz w:val="28"/>
          <w:szCs w:val="28"/>
          <w:u w:val="single"/>
        </w:rPr>
        <w:t>Importations :</w:t>
      </w:r>
      <w:r>
        <w:rPr>
          <w:rFonts w:ascii="Baskerville Old Face" w:hAnsi="Baskerville Old Face"/>
          <w:sz w:val="28"/>
          <w:szCs w:val="28"/>
        </w:rPr>
        <w:t xml:space="preserve"> Bens et services produits à l’étranger et achetés dans le pays.</w:t>
      </w:r>
    </w:p>
    <w:p w14:paraId="4BAED885" w14:textId="6B5B668A" w:rsidR="00001234" w:rsidRDefault="00001234" w:rsidP="00754968">
      <w:pPr>
        <w:spacing w:line="360" w:lineRule="auto"/>
        <w:jc w:val="both"/>
        <w:rPr>
          <w:rFonts w:ascii="Baskerville Old Face" w:hAnsi="Baskerville Old Face"/>
          <w:sz w:val="28"/>
          <w:szCs w:val="28"/>
        </w:rPr>
      </w:pPr>
      <w:r>
        <w:rPr>
          <w:rFonts w:ascii="Baskerville Old Face" w:hAnsi="Baskerville Old Face"/>
          <w:sz w:val="28"/>
          <w:szCs w:val="28"/>
          <w:u w:val="single"/>
        </w:rPr>
        <w:t>Exportations :</w:t>
      </w:r>
      <w:r>
        <w:rPr>
          <w:rFonts w:ascii="Baskerville Old Face" w:hAnsi="Baskerville Old Face"/>
          <w:sz w:val="28"/>
          <w:szCs w:val="28"/>
        </w:rPr>
        <w:t xml:space="preserve"> Biens et services produits dans le pays et vendus à l’étranger. </w:t>
      </w:r>
    </w:p>
    <w:p w14:paraId="3CD1A985" w14:textId="77777777" w:rsidR="007D3D55" w:rsidRDefault="007D3D55" w:rsidP="00754968">
      <w:pPr>
        <w:spacing w:line="360" w:lineRule="auto"/>
        <w:jc w:val="both"/>
        <w:rPr>
          <w:rFonts w:ascii="Baskerville Old Face" w:hAnsi="Baskerville Old Face"/>
          <w:sz w:val="28"/>
          <w:szCs w:val="28"/>
        </w:rPr>
      </w:pPr>
    </w:p>
    <w:p w14:paraId="4FBA4BD2" w14:textId="77777777" w:rsidR="00B50B4E" w:rsidRDefault="00B50B4E" w:rsidP="00754968">
      <w:pPr>
        <w:spacing w:line="360" w:lineRule="auto"/>
        <w:jc w:val="both"/>
        <w:rPr>
          <w:rFonts w:ascii="Baskerville Old Face" w:hAnsi="Baskerville Old Face"/>
          <w:sz w:val="28"/>
          <w:szCs w:val="28"/>
        </w:rPr>
      </w:pPr>
    </w:p>
    <w:p w14:paraId="71D80E30" w14:textId="07E96AAE" w:rsidR="007D3D55" w:rsidRDefault="007D3D55" w:rsidP="007D3D55">
      <w:pPr>
        <w:spacing w:line="360" w:lineRule="auto"/>
        <w:jc w:val="center"/>
        <w:rPr>
          <w:rFonts w:ascii="Baskerville Old Face" w:hAnsi="Baskerville Old Face"/>
          <w:b/>
          <w:sz w:val="28"/>
          <w:szCs w:val="28"/>
        </w:rPr>
      </w:pPr>
      <w:r>
        <w:rPr>
          <w:rFonts w:ascii="Baskerville Old Face" w:hAnsi="Baskerville Old Face"/>
          <w:b/>
          <w:sz w:val="28"/>
          <w:szCs w:val="28"/>
        </w:rPr>
        <w:t>CHAPITRE 4 – LES FORCES DU MARCHÉ : L’OFFRE ET LA DEMANDE</w:t>
      </w:r>
    </w:p>
    <w:p w14:paraId="34AE4B05" w14:textId="77777777" w:rsidR="00D20BBD" w:rsidRDefault="00D20BBD" w:rsidP="007D3D55">
      <w:pPr>
        <w:spacing w:line="360" w:lineRule="auto"/>
        <w:jc w:val="center"/>
        <w:rPr>
          <w:rFonts w:ascii="Baskerville Old Face" w:hAnsi="Baskerville Old Face"/>
          <w:sz w:val="28"/>
          <w:szCs w:val="28"/>
        </w:rPr>
      </w:pPr>
    </w:p>
    <w:p w14:paraId="4835D111" w14:textId="7D5BE33B" w:rsidR="00FB2523" w:rsidRPr="00FB2523" w:rsidRDefault="00FB2523" w:rsidP="00FB2523">
      <w:pPr>
        <w:spacing w:line="360" w:lineRule="auto"/>
        <w:jc w:val="both"/>
        <w:rPr>
          <w:rFonts w:ascii="Baskerville Old Face" w:hAnsi="Baskerville Old Face"/>
          <w:sz w:val="28"/>
          <w:szCs w:val="28"/>
        </w:rPr>
      </w:pPr>
      <w:r>
        <w:rPr>
          <w:rFonts w:ascii="Baskerville Old Face" w:hAnsi="Baskerville Old Face"/>
          <w:sz w:val="28"/>
          <w:szCs w:val="28"/>
        </w:rPr>
        <w:tab/>
        <w:t xml:space="preserve">L’ensemble des acheteurs détermine </w:t>
      </w:r>
      <w:r>
        <w:rPr>
          <w:rFonts w:ascii="Baskerville Old Face" w:hAnsi="Baskerville Old Face"/>
          <w:b/>
          <w:sz w:val="28"/>
          <w:szCs w:val="28"/>
        </w:rPr>
        <w:t xml:space="preserve">la demande </w:t>
      </w:r>
      <w:r>
        <w:rPr>
          <w:rFonts w:ascii="Baskerville Old Face" w:hAnsi="Baskerville Old Face"/>
          <w:sz w:val="28"/>
          <w:szCs w:val="28"/>
        </w:rPr>
        <w:t xml:space="preserve">et l’ensemble des vendeurs détermine </w:t>
      </w:r>
      <w:r>
        <w:rPr>
          <w:rFonts w:ascii="Baskerville Old Face" w:hAnsi="Baskerville Old Face"/>
          <w:b/>
          <w:sz w:val="28"/>
          <w:szCs w:val="28"/>
        </w:rPr>
        <w:t>l’offre.</w:t>
      </w:r>
    </w:p>
    <w:p w14:paraId="53A24A3F" w14:textId="77777777" w:rsidR="00FB2523" w:rsidRDefault="00FB2523" w:rsidP="00FB2523">
      <w:pPr>
        <w:spacing w:line="360" w:lineRule="auto"/>
        <w:jc w:val="both"/>
        <w:rPr>
          <w:rFonts w:ascii="Baskerville Old Face" w:hAnsi="Baskerville Old Face"/>
          <w:sz w:val="28"/>
          <w:szCs w:val="28"/>
        </w:rPr>
      </w:pPr>
    </w:p>
    <w:p w14:paraId="724477D4" w14:textId="59A1E1AF" w:rsidR="00176404" w:rsidRDefault="00176404" w:rsidP="00176404">
      <w:pPr>
        <w:spacing w:line="360" w:lineRule="auto"/>
        <w:jc w:val="both"/>
        <w:rPr>
          <w:rFonts w:ascii="Baskerville Old Face" w:hAnsi="Baskerville Old Face"/>
          <w:sz w:val="28"/>
          <w:szCs w:val="28"/>
        </w:rPr>
      </w:pPr>
      <w:r>
        <w:rPr>
          <w:rFonts w:ascii="Baskerville Old Face" w:hAnsi="Baskerville Old Face"/>
          <w:sz w:val="28"/>
          <w:szCs w:val="28"/>
          <w:u w:val="single"/>
        </w:rPr>
        <w:t>Marché :</w:t>
      </w:r>
      <w:r>
        <w:rPr>
          <w:rFonts w:ascii="Baskerville Old Face" w:hAnsi="Baskerville Old Face"/>
          <w:sz w:val="28"/>
          <w:szCs w:val="28"/>
        </w:rPr>
        <w:t xml:space="preserve"> Interaction volontaire des acheteurs et des vendeurs d’un bien ou d’un service particulier.</w:t>
      </w:r>
    </w:p>
    <w:p w14:paraId="713A8BE2" w14:textId="77777777" w:rsidR="00C0081A" w:rsidRDefault="00C0081A" w:rsidP="00176404">
      <w:pPr>
        <w:spacing w:line="360" w:lineRule="auto"/>
        <w:jc w:val="both"/>
        <w:rPr>
          <w:rFonts w:ascii="Baskerville Old Face" w:hAnsi="Baskerville Old Face"/>
          <w:sz w:val="28"/>
          <w:szCs w:val="28"/>
        </w:rPr>
      </w:pPr>
    </w:p>
    <w:p w14:paraId="02A39BEF" w14:textId="5A37619B" w:rsidR="00176404" w:rsidRDefault="00176404" w:rsidP="00176404">
      <w:pPr>
        <w:spacing w:line="360" w:lineRule="auto"/>
        <w:jc w:val="both"/>
        <w:rPr>
          <w:rFonts w:ascii="Baskerville Old Face" w:hAnsi="Baskerville Old Face"/>
          <w:sz w:val="28"/>
          <w:szCs w:val="28"/>
        </w:rPr>
      </w:pPr>
      <w:r>
        <w:rPr>
          <w:rFonts w:ascii="Baskerville Old Face" w:hAnsi="Baskerville Old Face"/>
          <w:sz w:val="28"/>
          <w:szCs w:val="28"/>
          <w:u w:val="single"/>
        </w:rPr>
        <w:t>Marché concurrentiel :</w:t>
      </w:r>
      <w:r>
        <w:rPr>
          <w:rFonts w:ascii="Baskerville Old Face" w:hAnsi="Baskerville Old Face"/>
          <w:sz w:val="28"/>
          <w:szCs w:val="28"/>
        </w:rPr>
        <w:t xml:space="preserve"> Marché sur lequel les acheteurs et les vendeurs sont trop nombreux pour que l’un d’entre eux puisse influencer le prix du marché. </w:t>
      </w:r>
    </w:p>
    <w:p w14:paraId="081A3A48" w14:textId="77777777" w:rsidR="00C0081A" w:rsidRDefault="00C0081A" w:rsidP="00176404">
      <w:pPr>
        <w:spacing w:line="360" w:lineRule="auto"/>
        <w:jc w:val="both"/>
        <w:rPr>
          <w:rFonts w:ascii="Baskerville Old Face" w:hAnsi="Baskerville Old Face"/>
          <w:sz w:val="28"/>
          <w:szCs w:val="28"/>
        </w:rPr>
      </w:pPr>
    </w:p>
    <w:p w14:paraId="234CF3F2" w14:textId="6BA17650" w:rsidR="00176404" w:rsidRDefault="00176404" w:rsidP="00176404">
      <w:pPr>
        <w:spacing w:line="360" w:lineRule="auto"/>
        <w:jc w:val="both"/>
        <w:rPr>
          <w:rFonts w:ascii="Baskerville Old Face" w:hAnsi="Baskerville Old Face"/>
          <w:sz w:val="28"/>
          <w:szCs w:val="28"/>
        </w:rPr>
      </w:pPr>
      <w:r>
        <w:rPr>
          <w:rFonts w:ascii="Baskerville Old Face" w:hAnsi="Baskerville Old Face"/>
          <w:sz w:val="28"/>
          <w:szCs w:val="28"/>
          <w:u w:val="single"/>
        </w:rPr>
        <w:t>Quantité demandée</w:t>
      </w:r>
      <w:r w:rsidR="00FB2523">
        <w:rPr>
          <w:rFonts w:ascii="Baskerville Old Face" w:hAnsi="Baskerville Old Face"/>
          <w:sz w:val="28"/>
          <w:szCs w:val="28"/>
          <w:u w:val="single"/>
        </w:rPr>
        <w:t xml:space="preserve"> (la demande)</w:t>
      </w:r>
      <w:r>
        <w:rPr>
          <w:rFonts w:ascii="Baskerville Old Face" w:hAnsi="Baskerville Old Face"/>
          <w:sz w:val="28"/>
          <w:szCs w:val="28"/>
          <w:u w:val="single"/>
        </w:rPr>
        <w:t> :</w:t>
      </w:r>
      <w:r>
        <w:rPr>
          <w:rFonts w:ascii="Baskerville Old Face" w:hAnsi="Baskerville Old Face"/>
          <w:sz w:val="28"/>
          <w:szCs w:val="28"/>
        </w:rPr>
        <w:t xml:space="preserve"> Quantité d’un bien que l</w:t>
      </w:r>
      <w:r w:rsidR="00664C7C">
        <w:rPr>
          <w:rFonts w:ascii="Baskerville Old Face" w:hAnsi="Baskerville Old Face"/>
          <w:sz w:val="28"/>
          <w:szCs w:val="28"/>
        </w:rPr>
        <w:t xml:space="preserve">es acheteurs désirent acheter et sont capables de payer. </w:t>
      </w:r>
    </w:p>
    <w:p w14:paraId="6E1551FD" w14:textId="77777777" w:rsidR="00C0081A" w:rsidRDefault="00C0081A" w:rsidP="00176404">
      <w:pPr>
        <w:spacing w:line="360" w:lineRule="auto"/>
        <w:jc w:val="both"/>
        <w:rPr>
          <w:rFonts w:ascii="Baskerville Old Face" w:hAnsi="Baskerville Old Face"/>
          <w:sz w:val="28"/>
          <w:szCs w:val="28"/>
        </w:rPr>
      </w:pPr>
    </w:p>
    <w:p w14:paraId="3FC70B5C" w14:textId="68ED5DA1" w:rsidR="00176404" w:rsidRDefault="00176404" w:rsidP="00176404">
      <w:pPr>
        <w:spacing w:line="360" w:lineRule="auto"/>
        <w:jc w:val="both"/>
        <w:rPr>
          <w:rFonts w:ascii="Baskerville Old Face" w:hAnsi="Baskerville Old Face"/>
          <w:sz w:val="28"/>
          <w:szCs w:val="28"/>
        </w:rPr>
      </w:pPr>
      <w:r>
        <w:rPr>
          <w:rFonts w:ascii="Baskerville Old Face" w:hAnsi="Baskerville Old Face"/>
          <w:sz w:val="28"/>
          <w:szCs w:val="28"/>
          <w:u w:val="single"/>
        </w:rPr>
        <w:t>Loi de la demande :</w:t>
      </w:r>
      <w:r>
        <w:rPr>
          <w:rFonts w:ascii="Baskerville Old Face" w:hAnsi="Baskerville Old Face"/>
          <w:sz w:val="28"/>
          <w:szCs w:val="28"/>
        </w:rPr>
        <w:t xml:space="preserve"> Toutes choses étant égales</w:t>
      </w:r>
      <w:r w:rsidR="00F80B83">
        <w:rPr>
          <w:rFonts w:ascii="Baskerville Old Face" w:hAnsi="Baskerville Old Face"/>
          <w:sz w:val="28"/>
          <w:szCs w:val="28"/>
        </w:rPr>
        <w:t xml:space="preserve"> par ailleurs, la quantité demandée d’un bien diminue quand le prix du bien augmente. </w:t>
      </w:r>
    </w:p>
    <w:p w14:paraId="526BA4E5" w14:textId="77777777" w:rsidR="00C0081A" w:rsidRDefault="00C0081A" w:rsidP="00176404">
      <w:pPr>
        <w:spacing w:line="360" w:lineRule="auto"/>
        <w:jc w:val="both"/>
        <w:rPr>
          <w:rFonts w:ascii="Baskerville Old Face" w:hAnsi="Baskerville Old Face"/>
          <w:sz w:val="28"/>
          <w:szCs w:val="28"/>
        </w:rPr>
      </w:pPr>
    </w:p>
    <w:p w14:paraId="3E1F255E" w14:textId="4BE95B98" w:rsidR="00C0081A" w:rsidRPr="00C0081A" w:rsidRDefault="00C0081A" w:rsidP="005E74F1">
      <w:pPr>
        <w:spacing w:line="360" w:lineRule="auto"/>
        <w:jc w:val="both"/>
        <w:rPr>
          <w:rFonts w:ascii="Baskerville Old Face" w:hAnsi="Baskerville Old Face"/>
          <w:i/>
          <w:sz w:val="28"/>
          <w:szCs w:val="28"/>
          <w:u w:val="single"/>
        </w:rPr>
      </w:pPr>
      <w:proofErr w:type="spellStart"/>
      <w:r>
        <w:rPr>
          <w:rFonts w:ascii="Baskerville Old Face" w:hAnsi="Baskerville Old Face"/>
          <w:sz w:val="28"/>
          <w:szCs w:val="28"/>
        </w:rPr>
        <w:t>ll</w:t>
      </w:r>
      <w:proofErr w:type="spellEnd"/>
      <w:r>
        <w:rPr>
          <w:rFonts w:ascii="Baskerville Old Face" w:hAnsi="Baskerville Old Face"/>
          <w:sz w:val="28"/>
          <w:szCs w:val="28"/>
        </w:rPr>
        <w:t xml:space="preserve"> y a un rapport </w:t>
      </w:r>
      <w:r>
        <w:rPr>
          <w:rFonts w:ascii="Baskerville Old Face" w:hAnsi="Baskerville Old Face"/>
          <w:i/>
          <w:sz w:val="28"/>
          <w:szCs w:val="28"/>
          <w:u w:val="single"/>
        </w:rPr>
        <w:t>inverse</w:t>
      </w:r>
      <w:r>
        <w:rPr>
          <w:rFonts w:ascii="Baskerville Old Face" w:hAnsi="Baskerville Old Face"/>
          <w:sz w:val="28"/>
          <w:szCs w:val="28"/>
        </w:rPr>
        <w:t xml:space="preserve"> entre le prix et la quantité demandée ou «toutes choses étant égales, quand le prix d’un bien augmente, la quantité demandée diminue», les économistes appellent ce phénomène </w:t>
      </w:r>
      <w:r>
        <w:rPr>
          <w:rFonts w:ascii="Baskerville Old Face" w:hAnsi="Baskerville Old Face"/>
          <w:i/>
          <w:sz w:val="28"/>
          <w:szCs w:val="28"/>
          <w:u w:val="single"/>
        </w:rPr>
        <w:t>la loi de la demande.</w:t>
      </w:r>
    </w:p>
    <w:p w14:paraId="73FE9154" w14:textId="77777777" w:rsidR="00C0081A" w:rsidRDefault="00C0081A" w:rsidP="00176404">
      <w:pPr>
        <w:spacing w:line="360" w:lineRule="auto"/>
        <w:jc w:val="both"/>
        <w:rPr>
          <w:rFonts w:ascii="Baskerville Old Face" w:hAnsi="Baskerville Old Face"/>
          <w:sz w:val="28"/>
          <w:szCs w:val="28"/>
        </w:rPr>
      </w:pPr>
    </w:p>
    <w:p w14:paraId="752DE318" w14:textId="578843A3" w:rsidR="00F80B83" w:rsidRDefault="00F80B83" w:rsidP="00176404">
      <w:pPr>
        <w:spacing w:line="360" w:lineRule="auto"/>
        <w:jc w:val="both"/>
        <w:rPr>
          <w:rFonts w:ascii="Baskerville Old Face" w:hAnsi="Baskerville Old Face"/>
          <w:sz w:val="28"/>
          <w:szCs w:val="28"/>
        </w:rPr>
      </w:pPr>
      <w:r>
        <w:rPr>
          <w:rFonts w:ascii="Baskerville Old Face" w:hAnsi="Baskerville Old Face"/>
          <w:sz w:val="28"/>
          <w:szCs w:val="28"/>
          <w:u w:val="single"/>
        </w:rPr>
        <w:t>Barème de demande :</w:t>
      </w:r>
      <w:r>
        <w:rPr>
          <w:rFonts w:ascii="Baskerville Old Face" w:hAnsi="Baskerville Old Face"/>
          <w:sz w:val="28"/>
          <w:szCs w:val="28"/>
        </w:rPr>
        <w:t xml:space="preserve"> Tableau indiquant la relation entre le prix d’un bien et la quantité demandée. </w:t>
      </w:r>
    </w:p>
    <w:p w14:paraId="35B27D4D" w14:textId="77777777" w:rsidR="003E0D16" w:rsidRDefault="003E0D16" w:rsidP="00176404">
      <w:pPr>
        <w:spacing w:line="360" w:lineRule="auto"/>
        <w:jc w:val="both"/>
        <w:rPr>
          <w:rFonts w:ascii="Baskerville Old Face" w:hAnsi="Baskerville Old Face"/>
          <w:sz w:val="28"/>
          <w:szCs w:val="28"/>
        </w:rPr>
      </w:pPr>
    </w:p>
    <w:p w14:paraId="718770C8" w14:textId="78C5B5AE" w:rsidR="00C0081A" w:rsidRPr="00C0081A" w:rsidRDefault="00F80B83" w:rsidP="00176404">
      <w:pPr>
        <w:spacing w:line="360" w:lineRule="auto"/>
        <w:jc w:val="both"/>
        <w:rPr>
          <w:rFonts w:ascii="Baskerville Old Face" w:hAnsi="Baskerville Old Face"/>
          <w:sz w:val="28"/>
          <w:szCs w:val="28"/>
        </w:rPr>
      </w:pPr>
      <w:r>
        <w:rPr>
          <w:rFonts w:ascii="Baskerville Old Face" w:hAnsi="Baskerville Old Face"/>
          <w:sz w:val="28"/>
          <w:szCs w:val="28"/>
          <w:u w:val="single"/>
        </w:rPr>
        <w:t>Courbe de demande :</w:t>
      </w:r>
      <w:r>
        <w:rPr>
          <w:rFonts w:ascii="Baskerville Old Face" w:hAnsi="Baskerville Old Face"/>
          <w:sz w:val="28"/>
          <w:szCs w:val="28"/>
        </w:rPr>
        <w:t xml:space="preserve"> Courbe qui montre la relation entre le prix d’un bien et la quantité demandée.</w:t>
      </w:r>
    </w:p>
    <w:p w14:paraId="1B7DC53F" w14:textId="77777777" w:rsidR="003E0D16" w:rsidRDefault="003E0D16" w:rsidP="00176404">
      <w:pPr>
        <w:spacing w:line="360" w:lineRule="auto"/>
        <w:jc w:val="both"/>
        <w:rPr>
          <w:rFonts w:ascii="Baskerville Old Face" w:hAnsi="Baskerville Old Face"/>
          <w:sz w:val="28"/>
          <w:szCs w:val="28"/>
        </w:rPr>
      </w:pPr>
    </w:p>
    <w:p w14:paraId="19D5E3F7" w14:textId="63D59041" w:rsidR="00F80B83" w:rsidRDefault="00F80B83" w:rsidP="00176404">
      <w:pPr>
        <w:spacing w:line="360" w:lineRule="auto"/>
        <w:jc w:val="both"/>
        <w:rPr>
          <w:rFonts w:ascii="Baskerville Old Face" w:hAnsi="Baskerville Old Face"/>
          <w:sz w:val="28"/>
          <w:szCs w:val="28"/>
        </w:rPr>
      </w:pPr>
      <w:r>
        <w:rPr>
          <w:rFonts w:ascii="Baskerville Old Face" w:hAnsi="Baskerville Old Face"/>
          <w:sz w:val="28"/>
          <w:szCs w:val="28"/>
          <w:u w:val="single"/>
        </w:rPr>
        <w:t>Bien normal :</w:t>
      </w:r>
      <w:r>
        <w:rPr>
          <w:rFonts w:ascii="Baskerville Old Face" w:hAnsi="Baskerville Old Face"/>
          <w:sz w:val="28"/>
          <w:szCs w:val="28"/>
        </w:rPr>
        <w:t xml:space="preserve"> Bien pour lequel, toutes choses étant égales par ailleurs, la demande augmente quand le revenu des acheteurs augmente. </w:t>
      </w:r>
    </w:p>
    <w:p w14:paraId="72564D9E" w14:textId="5547FBBA" w:rsidR="00667786" w:rsidRDefault="00667786" w:rsidP="00176404">
      <w:pPr>
        <w:spacing w:line="360" w:lineRule="auto"/>
        <w:jc w:val="both"/>
        <w:rPr>
          <w:rFonts w:ascii="Baskerville Old Face" w:hAnsi="Baskerville Old Face"/>
          <w:sz w:val="28"/>
          <w:szCs w:val="28"/>
        </w:rPr>
      </w:pPr>
      <w:r>
        <w:rPr>
          <w:rFonts w:ascii="Baskerville Old Face" w:hAnsi="Baskerville Old Face"/>
          <w:sz w:val="28"/>
          <w:szCs w:val="28"/>
        </w:rPr>
        <w:tab/>
      </w:r>
    </w:p>
    <w:p w14:paraId="73EC8F72" w14:textId="0501E55F" w:rsidR="00667786" w:rsidRPr="00EB3519" w:rsidRDefault="00667786" w:rsidP="00176404">
      <w:pPr>
        <w:spacing w:line="360" w:lineRule="auto"/>
        <w:jc w:val="both"/>
        <w:rPr>
          <w:rFonts w:ascii="Baskerville Old Face" w:hAnsi="Baskerville Old Face"/>
          <w:sz w:val="28"/>
          <w:szCs w:val="28"/>
        </w:rPr>
      </w:pPr>
      <w:r>
        <w:rPr>
          <w:rFonts w:ascii="Baskerville Old Face" w:hAnsi="Baskerville Old Face"/>
          <w:sz w:val="28"/>
          <w:szCs w:val="28"/>
        </w:rPr>
        <w:t xml:space="preserve">Si la demande d’un bien baisse quand le revenu diminue ou si al demande d’un bien augmente </w:t>
      </w:r>
      <w:r w:rsidR="00EB3519">
        <w:rPr>
          <w:rFonts w:ascii="Baskerville Old Face" w:hAnsi="Baskerville Old Face"/>
          <w:sz w:val="28"/>
          <w:szCs w:val="28"/>
        </w:rPr>
        <w:t xml:space="preserve">quand le revenu augmente, on parle d’un </w:t>
      </w:r>
      <w:r w:rsidR="00EB3519">
        <w:rPr>
          <w:rFonts w:ascii="Baskerville Old Face" w:hAnsi="Baskerville Old Face"/>
          <w:i/>
          <w:sz w:val="28"/>
          <w:szCs w:val="28"/>
          <w:u w:val="single"/>
        </w:rPr>
        <w:t>bien normal.</w:t>
      </w:r>
    </w:p>
    <w:p w14:paraId="4304C64C" w14:textId="77777777" w:rsidR="003E0D16" w:rsidRDefault="003E0D16" w:rsidP="00176404">
      <w:pPr>
        <w:spacing w:line="360" w:lineRule="auto"/>
        <w:jc w:val="both"/>
        <w:rPr>
          <w:rFonts w:ascii="Baskerville Old Face" w:hAnsi="Baskerville Old Face"/>
          <w:sz w:val="28"/>
          <w:szCs w:val="28"/>
        </w:rPr>
      </w:pPr>
    </w:p>
    <w:p w14:paraId="5277044C" w14:textId="13485C3C" w:rsidR="00671C1A" w:rsidRDefault="00F80B83" w:rsidP="00176404">
      <w:pPr>
        <w:spacing w:line="360" w:lineRule="auto"/>
        <w:jc w:val="both"/>
        <w:rPr>
          <w:rFonts w:ascii="Baskerville Old Face" w:hAnsi="Baskerville Old Face"/>
          <w:sz w:val="28"/>
          <w:szCs w:val="28"/>
        </w:rPr>
      </w:pPr>
      <w:r>
        <w:rPr>
          <w:rFonts w:ascii="Baskerville Old Face" w:hAnsi="Baskerville Old Face"/>
          <w:sz w:val="28"/>
          <w:szCs w:val="28"/>
          <w:u w:val="single"/>
        </w:rPr>
        <w:t>Bien inférieur :</w:t>
      </w:r>
      <w:r>
        <w:rPr>
          <w:rFonts w:ascii="Baskerville Old Face" w:hAnsi="Baskerville Old Face"/>
          <w:sz w:val="28"/>
          <w:szCs w:val="28"/>
        </w:rPr>
        <w:t xml:space="preserve"> Bien pour lequel, toutes choses étant égales par ailleurs, la demande diminue quand le revenu des acheteurs augmente.</w:t>
      </w:r>
    </w:p>
    <w:p w14:paraId="5A072105" w14:textId="77777777" w:rsidR="005E74F1" w:rsidRDefault="005E74F1" w:rsidP="00176404">
      <w:pPr>
        <w:spacing w:line="360" w:lineRule="auto"/>
        <w:jc w:val="both"/>
        <w:rPr>
          <w:rFonts w:ascii="Baskerville Old Face" w:hAnsi="Baskerville Old Face"/>
          <w:sz w:val="28"/>
          <w:szCs w:val="28"/>
        </w:rPr>
      </w:pPr>
    </w:p>
    <w:p w14:paraId="3AECA8D5" w14:textId="5E8A91A2" w:rsidR="00671C1A" w:rsidRDefault="00671C1A" w:rsidP="00176404">
      <w:pPr>
        <w:spacing w:line="360" w:lineRule="auto"/>
        <w:jc w:val="both"/>
        <w:rPr>
          <w:rFonts w:ascii="Baskerville Old Face" w:hAnsi="Baskerville Old Face"/>
          <w:sz w:val="28"/>
          <w:szCs w:val="28"/>
        </w:rPr>
      </w:pPr>
      <w:r>
        <w:rPr>
          <w:rFonts w:ascii="Baskerville Old Face" w:hAnsi="Baskerville Old Face"/>
          <w:sz w:val="28"/>
          <w:szCs w:val="28"/>
        </w:rPr>
        <w:t xml:space="preserve">Dans le cas contraire lorsque la demande d’un bien augmente alors que le revenu diminue, on parle d’un </w:t>
      </w:r>
      <w:r>
        <w:rPr>
          <w:rFonts w:ascii="Baskerville Old Face" w:hAnsi="Baskerville Old Face"/>
          <w:i/>
          <w:sz w:val="28"/>
          <w:szCs w:val="28"/>
          <w:u w:val="single"/>
        </w:rPr>
        <w:t>bien inférieur.</w:t>
      </w:r>
    </w:p>
    <w:p w14:paraId="24740074" w14:textId="035C21FE" w:rsidR="00671C1A" w:rsidRPr="00671C1A" w:rsidRDefault="00671C1A" w:rsidP="00176404">
      <w:pPr>
        <w:spacing w:line="360" w:lineRule="auto"/>
        <w:jc w:val="both"/>
        <w:rPr>
          <w:rFonts w:ascii="Baskerville Old Face" w:hAnsi="Baskerville Old Face"/>
          <w:sz w:val="28"/>
          <w:szCs w:val="28"/>
        </w:rPr>
      </w:pPr>
      <w:r>
        <w:rPr>
          <w:rFonts w:ascii="Baskerville Old Face" w:hAnsi="Baskerville Old Face"/>
          <w:sz w:val="28"/>
          <w:szCs w:val="28"/>
        </w:rPr>
        <w:t xml:space="preserve">Ex. : Déplacement en autobus quand le revenu diminue, car on a moins tendance à acheter de voiture… </w:t>
      </w:r>
    </w:p>
    <w:p w14:paraId="2938253B" w14:textId="77777777" w:rsidR="003E0D16" w:rsidRDefault="003E0D16" w:rsidP="00176404">
      <w:pPr>
        <w:spacing w:line="360" w:lineRule="auto"/>
        <w:jc w:val="both"/>
        <w:rPr>
          <w:rFonts w:ascii="Baskerville Old Face" w:hAnsi="Baskerville Old Face"/>
          <w:sz w:val="28"/>
          <w:szCs w:val="28"/>
        </w:rPr>
      </w:pPr>
    </w:p>
    <w:p w14:paraId="130BF983" w14:textId="60B44493" w:rsidR="00F80B83" w:rsidRDefault="00F80B83" w:rsidP="00176404">
      <w:pPr>
        <w:spacing w:line="360" w:lineRule="auto"/>
        <w:jc w:val="both"/>
        <w:rPr>
          <w:rFonts w:ascii="Baskerville Old Face" w:hAnsi="Baskerville Old Face"/>
          <w:sz w:val="28"/>
          <w:szCs w:val="28"/>
        </w:rPr>
      </w:pPr>
      <w:r>
        <w:rPr>
          <w:rFonts w:ascii="Baskerville Old Face" w:hAnsi="Baskerville Old Face"/>
          <w:sz w:val="28"/>
          <w:szCs w:val="28"/>
          <w:u w:val="single"/>
        </w:rPr>
        <w:t>Bien substituts :</w:t>
      </w:r>
      <w:r>
        <w:rPr>
          <w:rFonts w:ascii="Baskerville Old Face" w:hAnsi="Baskerville Old Face"/>
          <w:sz w:val="28"/>
          <w:szCs w:val="28"/>
        </w:rPr>
        <w:t xml:space="preserve"> </w:t>
      </w:r>
      <w:r w:rsidR="00263F16">
        <w:rPr>
          <w:rFonts w:ascii="Baskerville Old Face" w:hAnsi="Baskerville Old Face"/>
          <w:sz w:val="28"/>
          <w:szCs w:val="28"/>
        </w:rPr>
        <w:t xml:space="preserve">Biens pour lesquels une augmentation du prix de l’un conduit </w:t>
      </w:r>
      <w:r w:rsidR="003E0D16">
        <w:rPr>
          <w:rFonts w:ascii="Baskerville Old Face" w:hAnsi="Baskerville Old Face"/>
          <w:sz w:val="28"/>
          <w:szCs w:val="28"/>
        </w:rPr>
        <w:t>à une augmentation de la demande de l’autre.</w:t>
      </w:r>
    </w:p>
    <w:p w14:paraId="0090CA7E" w14:textId="77777777" w:rsidR="00671C1A" w:rsidRDefault="00671C1A" w:rsidP="00176404">
      <w:pPr>
        <w:spacing w:line="360" w:lineRule="auto"/>
        <w:jc w:val="both"/>
        <w:rPr>
          <w:rFonts w:ascii="Baskerville Old Face" w:hAnsi="Baskerville Old Face"/>
          <w:sz w:val="28"/>
          <w:szCs w:val="28"/>
        </w:rPr>
      </w:pPr>
    </w:p>
    <w:p w14:paraId="4DB5069C" w14:textId="4D74C221" w:rsidR="00671C1A" w:rsidRPr="00671C1A" w:rsidRDefault="00671C1A" w:rsidP="00176404">
      <w:pPr>
        <w:spacing w:line="360" w:lineRule="auto"/>
        <w:jc w:val="both"/>
        <w:rPr>
          <w:rFonts w:ascii="Baskerville Old Face" w:hAnsi="Baskerville Old Face"/>
          <w:sz w:val="28"/>
          <w:szCs w:val="28"/>
        </w:rPr>
      </w:pPr>
      <w:r>
        <w:rPr>
          <w:rFonts w:ascii="Baskerville Old Face" w:hAnsi="Baskerville Old Face"/>
          <w:sz w:val="28"/>
          <w:szCs w:val="28"/>
        </w:rPr>
        <w:t xml:space="preserve">Quand la baisse du prix d’un bien provoque la diminution de la demande d’un autre bien, les deux biens sont des </w:t>
      </w:r>
      <w:r>
        <w:rPr>
          <w:rFonts w:ascii="Baskerville Old Face" w:hAnsi="Baskerville Old Face"/>
          <w:i/>
          <w:sz w:val="28"/>
          <w:szCs w:val="28"/>
          <w:u w:val="single"/>
        </w:rPr>
        <w:t>substituts.</w:t>
      </w:r>
      <w:r w:rsidR="007C7DA6">
        <w:rPr>
          <w:rFonts w:ascii="Baskerville Old Face" w:hAnsi="Baskerville Old Face"/>
          <w:sz w:val="28"/>
          <w:szCs w:val="28"/>
        </w:rPr>
        <w:t xml:space="preserve"> </w:t>
      </w:r>
    </w:p>
    <w:p w14:paraId="69F9172E" w14:textId="77777777" w:rsidR="003E0D16" w:rsidRDefault="003E0D16" w:rsidP="00176404">
      <w:pPr>
        <w:spacing w:line="360" w:lineRule="auto"/>
        <w:jc w:val="both"/>
        <w:rPr>
          <w:rFonts w:ascii="Baskerville Old Face" w:hAnsi="Baskerville Old Face"/>
          <w:sz w:val="28"/>
          <w:szCs w:val="28"/>
        </w:rPr>
      </w:pPr>
    </w:p>
    <w:p w14:paraId="7EB79A42" w14:textId="62368C79" w:rsidR="003E0D16" w:rsidRDefault="003E0D16" w:rsidP="00176404">
      <w:pPr>
        <w:spacing w:line="360" w:lineRule="auto"/>
        <w:jc w:val="both"/>
        <w:rPr>
          <w:rFonts w:ascii="Baskerville Old Face" w:hAnsi="Baskerville Old Face"/>
          <w:sz w:val="28"/>
          <w:szCs w:val="28"/>
        </w:rPr>
      </w:pPr>
      <w:r>
        <w:rPr>
          <w:rFonts w:ascii="Baskerville Old Face" w:hAnsi="Baskerville Old Face"/>
          <w:sz w:val="28"/>
          <w:szCs w:val="28"/>
          <w:u w:val="single"/>
        </w:rPr>
        <w:t>Biens complémentaires :</w:t>
      </w:r>
      <w:r>
        <w:rPr>
          <w:rFonts w:ascii="Baskerville Old Face" w:hAnsi="Baskerville Old Face"/>
          <w:sz w:val="28"/>
          <w:szCs w:val="28"/>
        </w:rPr>
        <w:t xml:space="preserve"> Biens pour lesquels une augmentation du prix de l’un conduit à une diminution de la demande de l’autre. </w:t>
      </w:r>
    </w:p>
    <w:p w14:paraId="2169475A" w14:textId="77777777" w:rsidR="007C7DA6" w:rsidRDefault="007C7DA6" w:rsidP="00176404">
      <w:pPr>
        <w:spacing w:line="360" w:lineRule="auto"/>
        <w:jc w:val="both"/>
        <w:rPr>
          <w:rFonts w:ascii="Baskerville Old Face" w:hAnsi="Baskerville Old Face"/>
          <w:sz w:val="28"/>
          <w:szCs w:val="28"/>
        </w:rPr>
      </w:pPr>
    </w:p>
    <w:p w14:paraId="5EE30DAD" w14:textId="22DB2DB2" w:rsidR="007C7DA6" w:rsidRPr="007C7DA6" w:rsidRDefault="007C7DA6" w:rsidP="00176404">
      <w:pPr>
        <w:spacing w:line="360" w:lineRule="auto"/>
        <w:jc w:val="both"/>
        <w:rPr>
          <w:rFonts w:ascii="Baskerville Old Face" w:hAnsi="Baskerville Old Face"/>
          <w:sz w:val="28"/>
          <w:szCs w:val="28"/>
        </w:rPr>
      </w:pPr>
      <w:r>
        <w:rPr>
          <w:rFonts w:ascii="Baskerville Old Face" w:hAnsi="Baskerville Old Face"/>
          <w:sz w:val="28"/>
          <w:szCs w:val="28"/>
        </w:rPr>
        <w:t xml:space="preserve">Quand la baisse de prix d’un bien provoque l’augmentation de la demande d’un autre bien, les deux biens sont </w:t>
      </w:r>
      <w:r>
        <w:rPr>
          <w:rFonts w:ascii="Baskerville Old Face" w:hAnsi="Baskerville Old Face"/>
          <w:i/>
          <w:sz w:val="28"/>
          <w:szCs w:val="28"/>
          <w:u w:val="single"/>
        </w:rPr>
        <w:t>complémentaires.</w:t>
      </w:r>
    </w:p>
    <w:p w14:paraId="13FB3C3F" w14:textId="77777777" w:rsidR="003E0D16" w:rsidRDefault="003E0D16" w:rsidP="00176404">
      <w:pPr>
        <w:spacing w:line="360" w:lineRule="auto"/>
        <w:jc w:val="both"/>
        <w:rPr>
          <w:rFonts w:ascii="Baskerville Old Face" w:hAnsi="Baskerville Old Face"/>
          <w:sz w:val="28"/>
          <w:szCs w:val="28"/>
        </w:rPr>
      </w:pPr>
    </w:p>
    <w:p w14:paraId="621F34B9" w14:textId="51F8C195" w:rsidR="003E0D16" w:rsidRDefault="003E0D16" w:rsidP="00176404">
      <w:pPr>
        <w:spacing w:line="360" w:lineRule="auto"/>
        <w:jc w:val="both"/>
        <w:rPr>
          <w:rFonts w:ascii="Baskerville Old Face" w:hAnsi="Baskerville Old Face"/>
          <w:sz w:val="28"/>
          <w:szCs w:val="28"/>
        </w:rPr>
      </w:pPr>
      <w:r>
        <w:rPr>
          <w:rFonts w:ascii="Baskerville Old Face" w:hAnsi="Baskerville Old Face"/>
          <w:sz w:val="28"/>
          <w:szCs w:val="28"/>
          <w:u w:val="single"/>
        </w:rPr>
        <w:t>Quantité offerte :</w:t>
      </w:r>
      <w:r>
        <w:rPr>
          <w:rFonts w:ascii="Baskerville Old Face" w:hAnsi="Baskerville Old Face"/>
          <w:sz w:val="28"/>
          <w:szCs w:val="28"/>
        </w:rPr>
        <w:t xml:space="preserve"> Quantité d’un bien que les vendeurs désirent vendre à un prix donné.</w:t>
      </w:r>
      <w:r w:rsidR="00096A80">
        <w:rPr>
          <w:rFonts w:ascii="Baskerville Old Face" w:hAnsi="Baskerville Old Face"/>
          <w:sz w:val="28"/>
          <w:szCs w:val="28"/>
        </w:rPr>
        <w:t xml:space="preserve"> La quantité que les vendeurs ou les entreprises sont prêts à produire et </w:t>
      </w:r>
      <w:r w:rsidR="00DC6C8E">
        <w:rPr>
          <w:rFonts w:ascii="Baskerville Old Face" w:hAnsi="Baskerville Old Face"/>
          <w:sz w:val="28"/>
          <w:szCs w:val="28"/>
        </w:rPr>
        <w:t xml:space="preserve">capables de vendre. </w:t>
      </w:r>
    </w:p>
    <w:p w14:paraId="2842EC05" w14:textId="77777777" w:rsidR="003E0D16" w:rsidRDefault="003E0D16" w:rsidP="00176404">
      <w:pPr>
        <w:spacing w:line="360" w:lineRule="auto"/>
        <w:jc w:val="both"/>
        <w:rPr>
          <w:rFonts w:ascii="Baskerville Old Face" w:hAnsi="Baskerville Old Face"/>
          <w:sz w:val="28"/>
          <w:szCs w:val="28"/>
        </w:rPr>
      </w:pPr>
    </w:p>
    <w:p w14:paraId="185BF509" w14:textId="4D5367B8" w:rsidR="00DC6C8E" w:rsidRDefault="003E0D16" w:rsidP="00176404">
      <w:pPr>
        <w:spacing w:line="360" w:lineRule="auto"/>
        <w:jc w:val="both"/>
        <w:rPr>
          <w:rFonts w:ascii="Baskerville Old Face" w:hAnsi="Baskerville Old Face"/>
          <w:sz w:val="28"/>
          <w:szCs w:val="28"/>
        </w:rPr>
      </w:pPr>
      <w:r>
        <w:rPr>
          <w:rFonts w:ascii="Baskerville Old Face" w:hAnsi="Baskerville Old Face"/>
          <w:sz w:val="28"/>
          <w:szCs w:val="28"/>
          <w:u w:val="single"/>
        </w:rPr>
        <w:t>Loi de l’offre :</w:t>
      </w:r>
      <w:r>
        <w:rPr>
          <w:rFonts w:ascii="Baskerville Old Face" w:hAnsi="Baskerville Old Face"/>
          <w:sz w:val="28"/>
          <w:szCs w:val="28"/>
        </w:rPr>
        <w:t xml:space="preserve"> Toutes choses étant égales par ailleurs, la quantité offerte d’un bien augmente quand le prix du bien augmente.</w:t>
      </w:r>
      <w:r w:rsidR="0047145B">
        <w:rPr>
          <w:rFonts w:ascii="Baskerville Old Face" w:hAnsi="Baskerville Old Face"/>
          <w:sz w:val="28"/>
          <w:szCs w:val="28"/>
        </w:rPr>
        <w:t xml:space="preserve"> </w:t>
      </w:r>
      <w:r w:rsidR="00DC6C8E">
        <w:rPr>
          <w:rFonts w:ascii="Baskerville Old Face" w:hAnsi="Baskerville Old Face"/>
          <w:sz w:val="28"/>
          <w:szCs w:val="28"/>
        </w:rPr>
        <w:t>Relation positive entre le prix et la quantité offerte.</w:t>
      </w:r>
    </w:p>
    <w:p w14:paraId="3AD5FDA0" w14:textId="77777777" w:rsidR="003E0D16" w:rsidRDefault="003E0D16" w:rsidP="00176404">
      <w:pPr>
        <w:spacing w:line="360" w:lineRule="auto"/>
        <w:jc w:val="both"/>
        <w:rPr>
          <w:rFonts w:ascii="Baskerville Old Face" w:hAnsi="Baskerville Old Face"/>
          <w:sz w:val="28"/>
          <w:szCs w:val="28"/>
        </w:rPr>
      </w:pPr>
    </w:p>
    <w:p w14:paraId="5F74C41E" w14:textId="4D99993B" w:rsidR="003E0D16" w:rsidRDefault="003E0D16" w:rsidP="00176404">
      <w:pPr>
        <w:spacing w:line="360" w:lineRule="auto"/>
        <w:jc w:val="both"/>
        <w:rPr>
          <w:rFonts w:ascii="Baskerville Old Face" w:hAnsi="Baskerville Old Face"/>
          <w:sz w:val="28"/>
          <w:szCs w:val="28"/>
        </w:rPr>
      </w:pPr>
      <w:r>
        <w:rPr>
          <w:rFonts w:ascii="Baskerville Old Face" w:hAnsi="Baskerville Old Face"/>
          <w:sz w:val="28"/>
          <w:szCs w:val="28"/>
          <w:u w:val="single"/>
        </w:rPr>
        <w:t>Barème d’offre :</w:t>
      </w:r>
      <w:r>
        <w:rPr>
          <w:rFonts w:ascii="Baskerville Old Face" w:hAnsi="Baskerville Old Face"/>
          <w:sz w:val="28"/>
          <w:szCs w:val="28"/>
        </w:rPr>
        <w:t xml:space="preserve"> Tableau indiquant la relation entre le prix d’un bien et la quantité offerte.</w:t>
      </w:r>
    </w:p>
    <w:p w14:paraId="5613B87E" w14:textId="77777777" w:rsidR="003E0D16" w:rsidRDefault="003E0D16" w:rsidP="00176404">
      <w:pPr>
        <w:spacing w:line="360" w:lineRule="auto"/>
        <w:jc w:val="both"/>
        <w:rPr>
          <w:rFonts w:ascii="Baskerville Old Face" w:hAnsi="Baskerville Old Face"/>
          <w:sz w:val="28"/>
          <w:szCs w:val="28"/>
        </w:rPr>
      </w:pPr>
    </w:p>
    <w:p w14:paraId="18985603" w14:textId="697B92D6" w:rsidR="003E0D16" w:rsidRDefault="003E0D16" w:rsidP="00176404">
      <w:pPr>
        <w:spacing w:line="360" w:lineRule="auto"/>
        <w:jc w:val="both"/>
        <w:rPr>
          <w:rFonts w:ascii="Baskerville Old Face" w:hAnsi="Baskerville Old Face"/>
          <w:sz w:val="28"/>
          <w:szCs w:val="28"/>
        </w:rPr>
      </w:pPr>
      <w:r>
        <w:rPr>
          <w:rFonts w:ascii="Baskerville Old Face" w:hAnsi="Baskerville Old Face"/>
          <w:sz w:val="28"/>
          <w:szCs w:val="28"/>
          <w:u w:val="single"/>
        </w:rPr>
        <w:t>Courbe d’offre :</w:t>
      </w:r>
      <w:r>
        <w:rPr>
          <w:rFonts w:ascii="Baskerville Old Face" w:hAnsi="Baskerville Old Face"/>
          <w:sz w:val="28"/>
          <w:szCs w:val="28"/>
        </w:rPr>
        <w:t xml:space="preserve"> Courbe qui montre la relation entre le prix d’un bien et la quantité offerte.</w:t>
      </w:r>
    </w:p>
    <w:p w14:paraId="1A7C50B9" w14:textId="77777777" w:rsidR="0047145B" w:rsidRDefault="0047145B" w:rsidP="00176404">
      <w:pPr>
        <w:spacing w:line="360" w:lineRule="auto"/>
        <w:jc w:val="both"/>
        <w:rPr>
          <w:rFonts w:ascii="Baskerville Old Face" w:hAnsi="Baskerville Old Face"/>
          <w:sz w:val="28"/>
          <w:szCs w:val="28"/>
        </w:rPr>
      </w:pPr>
    </w:p>
    <w:p w14:paraId="13BED19E" w14:textId="09A22771" w:rsidR="0047145B" w:rsidRPr="0047145B" w:rsidRDefault="0047145B" w:rsidP="0047145B">
      <w:pPr>
        <w:spacing w:line="360" w:lineRule="auto"/>
        <w:jc w:val="both"/>
        <w:rPr>
          <w:rFonts w:ascii="Baskerville Old Face" w:hAnsi="Baskerville Old Face"/>
          <w:sz w:val="28"/>
          <w:szCs w:val="28"/>
        </w:rPr>
      </w:pPr>
      <w:r>
        <w:rPr>
          <w:rFonts w:ascii="Baskerville Old Face" w:hAnsi="Baskerville Old Face"/>
          <w:sz w:val="28"/>
          <w:szCs w:val="28"/>
          <w:u w:val="single"/>
        </w:rPr>
        <w:t>Offre du marché :</w:t>
      </w:r>
      <w:r>
        <w:rPr>
          <w:rFonts w:ascii="Baskerville Old Face" w:hAnsi="Baskerville Old Face"/>
          <w:sz w:val="28"/>
          <w:szCs w:val="28"/>
        </w:rPr>
        <w:t xml:space="preserve"> Est égale à la somme des offres individuelles. Il suffit d’additionner les courbes d’offres individuelles horizontalement pour obtenir la courbe d’offre du marché.</w:t>
      </w:r>
    </w:p>
    <w:p w14:paraId="33551734" w14:textId="77777777" w:rsidR="007C7DA6" w:rsidRDefault="007C7DA6" w:rsidP="00176404">
      <w:pPr>
        <w:spacing w:line="360" w:lineRule="auto"/>
        <w:jc w:val="both"/>
        <w:rPr>
          <w:rFonts w:ascii="Baskerville Old Face" w:hAnsi="Baskerville Old Face"/>
          <w:sz w:val="28"/>
          <w:szCs w:val="28"/>
        </w:rPr>
      </w:pPr>
    </w:p>
    <w:p w14:paraId="62680486" w14:textId="79EC4EAE" w:rsidR="007C7DA6" w:rsidRPr="007C7DA6" w:rsidRDefault="007C7DA6" w:rsidP="00176404">
      <w:pPr>
        <w:spacing w:line="360" w:lineRule="auto"/>
        <w:jc w:val="both"/>
        <w:rPr>
          <w:rFonts w:ascii="Baskerville Old Face" w:hAnsi="Baskerville Old Face"/>
          <w:sz w:val="28"/>
          <w:szCs w:val="28"/>
        </w:rPr>
      </w:pPr>
      <w:r>
        <w:rPr>
          <w:rFonts w:ascii="Baskerville Old Face" w:hAnsi="Baskerville Old Face"/>
          <w:sz w:val="28"/>
          <w:szCs w:val="28"/>
          <w:u w:val="single"/>
        </w:rPr>
        <w:t>Courbe de la demande :</w:t>
      </w:r>
      <w:r>
        <w:rPr>
          <w:rFonts w:ascii="Baskerville Old Face" w:hAnsi="Baskerville Old Face"/>
          <w:sz w:val="28"/>
          <w:szCs w:val="28"/>
        </w:rPr>
        <w:t xml:space="preserve"> Courbe qui montre la relation entre le prix du produit et la quantité demandée. La «courbe» consiste à être la pente négative qui exprime la relation entre prix et quantité.</w:t>
      </w:r>
    </w:p>
    <w:p w14:paraId="5401F0B1" w14:textId="77777777" w:rsidR="003E0D16" w:rsidRDefault="003E0D16" w:rsidP="00176404">
      <w:pPr>
        <w:spacing w:line="360" w:lineRule="auto"/>
        <w:jc w:val="both"/>
        <w:rPr>
          <w:rFonts w:ascii="Baskerville Old Face" w:hAnsi="Baskerville Old Face"/>
          <w:sz w:val="28"/>
          <w:szCs w:val="28"/>
        </w:rPr>
      </w:pPr>
    </w:p>
    <w:p w14:paraId="44BD0218" w14:textId="687DD75E" w:rsidR="003E0D16" w:rsidRDefault="003E0D16" w:rsidP="00176404">
      <w:pPr>
        <w:spacing w:line="360" w:lineRule="auto"/>
        <w:jc w:val="both"/>
        <w:rPr>
          <w:rFonts w:ascii="Baskerville Old Face" w:hAnsi="Baskerville Old Face"/>
          <w:sz w:val="28"/>
          <w:szCs w:val="28"/>
        </w:rPr>
      </w:pPr>
      <w:r>
        <w:rPr>
          <w:rFonts w:ascii="Baskerville Old Face" w:hAnsi="Baskerville Old Face"/>
          <w:sz w:val="28"/>
          <w:szCs w:val="28"/>
          <w:u w:val="single"/>
        </w:rPr>
        <w:t>Équilibre de marché :</w:t>
      </w:r>
      <w:r>
        <w:rPr>
          <w:rFonts w:ascii="Baskerville Old Face" w:hAnsi="Baskerville Old Face"/>
          <w:sz w:val="28"/>
          <w:szCs w:val="28"/>
        </w:rPr>
        <w:t xml:space="preserve"> Situation dans laquelle la quantité offerte est égale à la quantité demandée. </w:t>
      </w:r>
    </w:p>
    <w:p w14:paraId="6BF31BC9" w14:textId="77777777" w:rsidR="003E0D16" w:rsidRDefault="003E0D16" w:rsidP="00176404">
      <w:pPr>
        <w:spacing w:line="360" w:lineRule="auto"/>
        <w:jc w:val="both"/>
        <w:rPr>
          <w:rFonts w:ascii="Baskerville Old Face" w:hAnsi="Baskerville Old Face"/>
          <w:sz w:val="28"/>
          <w:szCs w:val="28"/>
        </w:rPr>
      </w:pPr>
    </w:p>
    <w:p w14:paraId="3EBC19F9" w14:textId="3EE1A887" w:rsidR="003E0D16" w:rsidRDefault="003E0D16" w:rsidP="00176404">
      <w:pPr>
        <w:spacing w:line="360" w:lineRule="auto"/>
        <w:jc w:val="both"/>
        <w:rPr>
          <w:rFonts w:ascii="Baskerville Old Face" w:hAnsi="Baskerville Old Face"/>
          <w:sz w:val="28"/>
          <w:szCs w:val="28"/>
        </w:rPr>
      </w:pPr>
      <w:r>
        <w:rPr>
          <w:rFonts w:ascii="Baskerville Old Face" w:hAnsi="Baskerville Old Face"/>
          <w:sz w:val="28"/>
          <w:szCs w:val="28"/>
          <w:u w:val="single"/>
        </w:rPr>
        <w:t xml:space="preserve">Prix d’équilibre : </w:t>
      </w:r>
      <w:r>
        <w:rPr>
          <w:rFonts w:ascii="Baskerville Old Face" w:hAnsi="Baskerville Old Face"/>
          <w:sz w:val="28"/>
          <w:szCs w:val="28"/>
        </w:rPr>
        <w:t>Prix qui assure l’égalité de la qualité offerte et de la quantité demandée.</w:t>
      </w:r>
    </w:p>
    <w:p w14:paraId="5FEDBFBD" w14:textId="77777777" w:rsidR="003E0D16" w:rsidRDefault="003E0D16" w:rsidP="00176404">
      <w:pPr>
        <w:spacing w:line="360" w:lineRule="auto"/>
        <w:jc w:val="both"/>
        <w:rPr>
          <w:rFonts w:ascii="Baskerville Old Face" w:hAnsi="Baskerville Old Face"/>
          <w:sz w:val="28"/>
          <w:szCs w:val="28"/>
        </w:rPr>
      </w:pPr>
    </w:p>
    <w:p w14:paraId="720B07F9" w14:textId="666B734F" w:rsidR="003E0D16" w:rsidRDefault="003E0D16" w:rsidP="00176404">
      <w:pPr>
        <w:spacing w:line="360" w:lineRule="auto"/>
        <w:jc w:val="both"/>
        <w:rPr>
          <w:rFonts w:ascii="Baskerville Old Face" w:hAnsi="Baskerville Old Face"/>
          <w:sz w:val="28"/>
          <w:szCs w:val="28"/>
        </w:rPr>
      </w:pPr>
      <w:r>
        <w:rPr>
          <w:rFonts w:ascii="Baskerville Old Face" w:hAnsi="Baskerville Old Face"/>
          <w:sz w:val="28"/>
          <w:szCs w:val="28"/>
          <w:u w:val="single"/>
        </w:rPr>
        <w:t>Quantité d’équilibre :</w:t>
      </w:r>
      <w:r>
        <w:rPr>
          <w:rFonts w:ascii="Baskerville Old Face" w:hAnsi="Baskerville Old Face"/>
          <w:sz w:val="28"/>
          <w:szCs w:val="28"/>
        </w:rPr>
        <w:t xml:space="preserve"> Quantité offerte et quantité demandée au prix d’équilibre. </w:t>
      </w:r>
    </w:p>
    <w:p w14:paraId="43338E9E" w14:textId="77777777" w:rsidR="003E0D16" w:rsidRDefault="003E0D16" w:rsidP="00176404">
      <w:pPr>
        <w:spacing w:line="360" w:lineRule="auto"/>
        <w:jc w:val="both"/>
        <w:rPr>
          <w:rFonts w:ascii="Baskerville Old Face" w:hAnsi="Baskerville Old Face"/>
          <w:sz w:val="28"/>
          <w:szCs w:val="28"/>
        </w:rPr>
      </w:pPr>
    </w:p>
    <w:p w14:paraId="2BF312F9" w14:textId="6CE89E0A" w:rsidR="003E0D16" w:rsidRDefault="003E0D16" w:rsidP="00176404">
      <w:pPr>
        <w:spacing w:line="360" w:lineRule="auto"/>
        <w:jc w:val="both"/>
        <w:rPr>
          <w:rFonts w:ascii="Baskerville Old Face" w:hAnsi="Baskerville Old Face"/>
          <w:sz w:val="28"/>
          <w:szCs w:val="28"/>
        </w:rPr>
      </w:pPr>
      <w:r>
        <w:rPr>
          <w:rFonts w:ascii="Baskerville Old Face" w:hAnsi="Baskerville Old Face"/>
          <w:sz w:val="28"/>
          <w:szCs w:val="28"/>
          <w:u w:val="single"/>
        </w:rPr>
        <w:t>Surplus :</w:t>
      </w:r>
      <w:r>
        <w:rPr>
          <w:rFonts w:ascii="Baskerville Old Face" w:hAnsi="Baskerville Old Face"/>
          <w:sz w:val="28"/>
          <w:szCs w:val="28"/>
        </w:rPr>
        <w:t xml:space="preserve"> Situation où la quantité offerte est supérieure à la quantité demandée.</w:t>
      </w:r>
    </w:p>
    <w:p w14:paraId="34A3044C" w14:textId="77777777" w:rsidR="003E0D16" w:rsidRDefault="003E0D16" w:rsidP="00176404">
      <w:pPr>
        <w:spacing w:line="360" w:lineRule="auto"/>
        <w:jc w:val="both"/>
        <w:rPr>
          <w:rFonts w:ascii="Baskerville Old Face" w:hAnsi="Baskerville Old Face"/>
          <w:sz w:val="28"/>
          <w:szCs w:val="28"/>
        </w:rPr>
      </w:pPr>
    </w:p>
    <w:p w14:paraId="3303DBF2" w14:textId="26194FE8" w:rsidR="003E0D16" w:rsidRDefault="003E0D16" w:rsidP="00176404">
      <w:pPr>
        <w:spacing w:line="360" w:lineRule="auto"/>
        <w:jc w:val="both"/>
        <w:rPr>
          <w:rFonts w:ascii="Baskerville Old Face" w:hAnsi="Baskerville Old Face"/>
          <w:sz w:val="28"/>
          <w:szCs w:val="28"/>
        </w:rPr>
      </w:pPr>
      <w:r>
        <w:rPr>
          <w:rFonts w:ascii="Baskerville Old Face" w:hAnsi="Baskerville Old Face"/>
          <w:sz w:val="28"/>
          <w:szCs w:val="28"/>
          <w:u w:val="single"/>
        </w:rPr>
        <w:t>Pénurie :</w:t>
      </w:r>
      <w:r>
        <w:rPr>
          <w:rFonts w:ascii="Baskerville Old Face" w:hAnsi="Baskerville Old Face"/>
          <w:sz w:val="28"/>
          <w:szCs w:val="28"/>
        </w:rPr>
        <w:t xml:space="preserve"> Situation où la quantité demandée est supérieure à la quantité offerte.</w:t>
      </w:r>
    </w:p>
    <w:p w14:paraId="131EF7E9" w14:textId="77777777" w:rsidR="003E0D16" w:rsidRDefault="003E0D16" w:rsidP="00176404">
      <w:pPr>
        <w:spacing w:line="360" w:lineRule="auto"/>
        <w:jc w:val="both"/>
        <w:rPr>
          <w:rFonts w:ascii="Baskerville Old Face" w:hAnsi="Baskerville Old Face"/>
          <w:sz w:val="28"/>
          <w:szCs w:val="28"/>
        </w:rPr>
      </w:pPr>
    </w:p>
    <w:p w14:paraId="341B3BD7" w14:textId="79526BBE" w:rsidR="003E0D16" w:rsidRDefault="00D3352E" w:rsidP="00176404">
      <w:pPr>
        <w:spacing w:line="360" w:lineRule="auto"/>
        <w:jc w:val="both"/>
        <w:rPr>
          <w:rFonts w:ascii="Baskerville Old Face" w:hAnsi="Baskerville Old Face"/>
          <w:sz w:val="28"/>
          <w:szCs w:val="28"/>
        </w:rPr>
      </w:pPr>
      <w:r>
        <w:rPr>
          <w:rFonts w:ascii="Baskerville Old Face" w:hAnsi="Baskerville Old Face"/>
          <w:sz w:val="28"/>
          <w:szCs w:val="28"/>
          <w:u w:val="single"/>
        </w:rPr>
        <w:t>Loi de l’offre et de la demande :</w:t>
      </w:r>
      <w:r>
        <w:rPr>
          <w:rFonts w:ascii="Baskerville Old Face" w:hAnsi="Baskerville Old Face"/>
          <w:sz w:val="28"/>
          <w:szCs w:val="28"/>
        </w:rPr>
        <w:t xml:space="preserve"> Affirmation selon laquelle le prix d’un bien s’ajuste de façon à maintenir une égalité entre les quantités offertes et les quantités demandées. </w:t>
      </w:r>
    </w:p>
    <w:p w14:paraId="0031D445" w14:textId="7B91314D" w:rsidR="007C7DA6" w:rsidRDefault="007C7DA6" w:rsidP="00176404">
      <w:pPr>
        <w:spacing w:line="360" w:lineRule="auto"/>
        <w:jc w:val="both"/>
        <w:rPr>
          <w:rFonts w:ascii="Baskerville Old Face" w:hAnsi="Baskerville Old Face"/>
          <w:sz w:val="28"/>
          <w:szCs w:val="28"/>
        </w:rPr>
      </w:pPr>
      <w:r>
        <w:rPr>
          <w:rFonts w:ascii="Baskerville Old Face" w:hAnsi="Baskerville Old Face"/>
          <w:sz w:val="28"/>
          <w:szCs w:val="28"/>
        </w:rPr>
        <w:tab/>
      </w:r>
    </w:p>
    <w:p w14:paraId="12A914D7" w14:textId="6BF7F767" w:rsidR="007C7DA6" w:rsidRDefault="007C7DA6" w:rsidP="00176404">
      <w:pPr>
        <w:spacing w:line="360" w:lineRule="auto"/>
        <w:jc w:val="both"/>
        <w:rPr>
          <w:rFonts w:ascii="Baskerville Old Face" w:hAnsi="Baskerville Old Face"/>
          <w:sz w:val="28"/>
          <w:szCs w:val="28"/>
        </w:rPr>
      </w:pPr>
      <w:r>
        <w:rPr>
          <w:rFonts w:ascii="Baskerville Old Face" w:hAnsi="Baskerville Old Face"/>
          <w:sz w:val="28"/>
          <w:szCs w:val="28"/>
        </w:rPr>
        <w:t>Elle est influencée par les goûts et les anticipations des consommateurs, ainsi que le nombre de ces derniers.</w:t>
      </w:r>
    </w:p>
    <w:p w14:paraId="0873867C" w14:textId="77777777" w:rsidR="005E74F1" w:rsidRDefault="005E74F1" w:rsidP="00176404">
      <w:pPr>
        <w:spacing w:line="360" w:lineRule="auto"/>
        <w:jc w:val="both"/>
        <w:rPr>
          <w:rFonts w:ascii="Baskerville Old Face" w:hAnsi="Baskerville Old Face"/>
          <w:sz w:val="28"/>
          <w:szCs w:val="28"/>
        </w:rPr>
      </w:pPr>
    </w:p>
    <w:p w14:paraId="52FB08CE" w14:textId="26EE4F00" w:rsidR="005E74F1" w:rsidRDefault="005E74F1" w:rsidP="00176404">
      <w:pPr>
        <w:spacing w:line="360" w:lineRule="auto"/>
        <w:jc w:val="both"/>
        <w:rPr>
          <w:rFonts w:ascii="Baskerville Old Face" w:hAnsi="Baskerville Old Face"/>
          <w:sz w:val="28"/>
          <w:szCs w:val="28"/>
        </w:rPr>
      </w:pPr>
      <w:r>
        <w:rPr>
          <w:rFonts w:ascii="Baskerville Old Face" w:hAnsi="Baskerville Old Face"/>
          <w:sz w:val="28"/>
          <w:szCs w:val="28"/>
        </w:rPr>
        <w:t>Toute modification qui accroît la demande pour tout niveau de prix déplace la courbe vers la droite, tandis qu’une modification qui réduit la demande pour tout niveau de prix déplace la courbe vers la gauche.</w:t>
      </w:r>
    </w:p>
    <w:p w14:paraId="24146F4C" w14:textId="77777777" w:rsidR="005E74F1" w:rsidRDefault="005E74F1" w:rsidP="00176404">
      <w:pPr>
        <w:spacing w:line="360" w:lineRule="auto"/>
        <w:jc w:val="both"/>
        <w:rPr>
          <w:rFonts w:ascii="Baskerville Old Face" w:hAnsi="Baskerville Old Face"/>
          <w:sz w:val="28"/>
          <w:szCs w:val="28"/>
        </w:rPr>
      </w:pPr>
    </w:p>
    <w:p w14:paraId="5313F4B0" w14:textId="54381EE3" w:rsidR="00D3352E" w:rsidRDefault="00D3352E" w:rsidP="00D3352E">
      <w:pPr>
        <w:spacing w:line="360" w:lineRule="auto"/>
        <w:jc w:val="center"/>
        <w:rPr>
          <w:rFonts w:ascii="Baskerville Old Face" w:hAnsi="Baskerville Old Face"/>
          <w:i/>
          <w:sz w:val="28"/>
          <w:szCs w:val="28"/>
        </w:rPr>
      </w:pPr>
      <w:r w:rsidRPr="00D3352E">
        <w:rPr>
          <w:rFonts w:ascii="Baskerville Old Face" w:hAnsi="Baskerville Old Face"/>
          <w:i/>
          <w:sz w:val="28"/>
          <w:szCs w:val="28"/>
        </w:rPr>
        <w:t>ANALYSE EN TROIS ÉTAPES DES MODIFICATIONS DE L’ÉQUILIBRE</w:t>
      </w:r>
    </w:p>
    <w:p w14:paraId="618207E9" w14:textId="2183BE80" w:rsidR="00D3352E" w:rsidRPr="00D3352E" w:rsidRDefault="00D3352E" w:rsidP="00D3352E">
      <w:pPr>
        <w:pStyle w:val="Paragraphedeliste"/>
        <w:numPr>
          <w:ilvl w:val="0"/>
          <w:numId w:val="8"/>
        </w:numPr>
        <w:spacing w:line="360" w:lineRule="auto"/>
        <w:jc w:val="both"/>
        <w:rPr>
          <w:rFonts w:ascii="Baskerville Old Face" w:hAnsi="Baskerville Old Face"/>
          <w:sz w:val="28"/>
          <w:szCs w:val="28"/>
        </w:rPr>
      </w:pPr>
      <w:r w:rsidRPr="00D3352E">
        <w:rPr>
          <w:rFonts w:ascii="Baskerville Old Face" w:hAnsi="Baskerville Old Face"/>
          <w:sz w:val="28"/>
          <w:szCs w:val="28"/>
        </w:rPr>
        <w:t>Déterminez si l’événement provoque un déplacement de la courbe d’offre ou de la courbe de la demande (ou des deux courbes à la fois).</w:t>
      </w:r>
    </w:p>
    <w:p w14:paraId="67F8E171" w14:textId="2C6D6713" w:rsidR="00D3352E" w:rsidRDefault="00D3352E" w:rsidP="00D3352E">
      <w:pPr>
        <w:pStyle w:val="Paragraphedeliste"/>
        <w:numPr>
          <w:ilvl w:val="0"/>
          <w:numId w:val="8"/>
        </w:numPr>
        <w:spacing w:line="360" w:lineRule="auto"/>
        <w:jc w:val="both"/>
        <w:rPr>
          <w:rFonts w:ascii="Baskerville Old Face" w:hAnsi="Baskerville Old Face"/>
          <w:sz w:val="28"/>
          <w:szCs w:val="28"/>
        </w:rPr>
      </w:pPr>
      <w:r>
        <w:rPr>
          <w:rFonts w:ascii="Baskerville Old Face" w:hAnsi="Baskerville Old Face"/>
          <w:sz w:val="28"/>
          <w:szCs w:val="28"/>
        </w:rPr>
        <w:t>Déterminez la direction du déplacement de la courbe.</w:t>
      </w:r>
    </w:p>
    <w:p w14:paraId="4282BBDA" w14:textId="52D3A5C2" w:rsidR="00D3352E" w:rsidRPr="00D3352E" w:rsidRDefault="00D3352E" w:rsidP="00D3352E">
      <w:pPr>
        <w:pStyle w:val="Paragraphedeliste"/>
        <w:numPr>
          <w:ilvl w:val="0"/>
          <w:numId w:val="8"/>
        </w:numPr>
        <w:spacing w:line="360" w:lineRule="auto"/>
        <w:jc w:val="both"/>
        <w:rPr>
          <w:rFonts w:ascii="Baskerville Old Face" w:hAnsi="Baskerville Old Face"/>
          <w:sz w:val="28"/>
          <w:szCs w:val="28"/>
        </w:rPr>
      </w:pPr>
      <w:r>
        <w:rPr>
          <w:rFonts w:ascii="Baskerville Old Face" w:hAnsi="Baskerville Old Face"/>
          <w:sz w:val="28"/>
          <w:szCs w:val="28"/>
        </w:rPr>
        <w:t xml:space="preserve">Ayez recours au graphique d’offre et de demande afin de voir comment l’événement affecte le prix et la quantité d’équilibre.  </w:t>
      </w:r>
    </w:p>
    <w:p w14:paraId="1F598772" w14:textId="77777777" w:rsidR="005E74F1" w:rsidRDefault="005E74F1" w:rsidP="005E74F1">
      <w:pPr>
        <w:spacing w:line="360" w:lineRule="auto"/>
        <w:jc w:val="both"/>
        <w:rPr>
          <w:rFonts w:ascii="Baskerville Old Face" w:hAnsi="Baskerville Old Face"/>
          <w:sz w:val="28"/>
          <w:szCs w:val="28"/>
        </w:rPr>
      </w:pPr>
    </w:p>
    <w:p w14:paraId="48ADEF17" w14:textId="77777777" w:rsidR="005E74F1" w:rsidRDefault="005E74F1" w:rsidP="005E74F1">
      <w:pPr>
        <w:spacing w:line="360" w:lineRule="auto"/>
        <w:ind w:firstLine="360"/>
        <w:jc w:val="both"/>
        <w:rPr>
          <w:rFonts w:ascii="Baskerville Old Face" w:hAnsi="Baskerville Old Face"/>
          <w:sz w:val="28"/>
          <w:szCs w:val="28"/>
        </w:rPr>
      </w:pPr>
    </w:p>
    <w:p w14:paraId="53BA148E" w14:textId="49751853" w:rsidR="005E74F1" w:rsidRPr="005E74F1" w:rsidRDefault="005E74F1" w:rsidP="005E74F1">
      <w:pPr>
        <w:spacing w:line="360" w:lineRule="auto"/>
        <w:ind w:left="360"/>
        <w:jc w:val="both"/>
        <w:rPr>
          <w:rFonts w:ascii="Baskerville Old Face" w:hAnsi="Baskerville Old Face"/>
          <w:sz w:val="28"/>
          <w:szCs w:val="28"/>
        </w:rPr>
      </w:pPr>
      <w:r>
        <w:rPr>
          <w:rFonts w:ascii="Baskerville Old Face" w:hAnsi="Baskerville Old Face"/>
          <w:sz w:val="28"/>
          <w:szCs w:val="28"/>
        </w:rPr>
        <w:t xml:space="preserve">L’expression </w:t>
      </w:r>
      <w:proofErr w:type="spellStart"/>
      <w:r>
        <w:rPr>
          <w:rFonts w:ascii="Baskerville Old Face" w:hAnsi="Baskerville Old Face"/>
          <w:b/>
          <w:i/>
          <w:sz w:val="28"/>
          <w:szCs w:val="28"/>
        </w:rPr>
        <w:t>ceteris</w:t>
      </w:r>
      <w:proofErr w:type="spellEnd"/>
      <w:r>
        <w:rPr>
          <w:rFonts w:ascii="Baskerville Old Face" w:hAnsi="Baskerville Old Face"/>
          <w:b/>
          <w:i/>
          <w:sz w:val="28"/>
          <w:szCs w:val="28"/>
        </w:rPr>
        <w:t xml:space="preserve"> </w:t>
      </w:r>
      <w:proofErr w:type="spellStart"/>
      <w:r>
        <w:rPr>
          <w:rFonts w:ascii="Baskerville Old Face" w:hAnsi="Baskerville Old Face"/>
          <w:b/>
          <w:i/>
          <w:sz w:val="28"/>
          <w:szCs w:val="28"/>
        </w:rPr>
        <w:t>paribus</w:t>
      </w:r>
      <w:proofErr w:type="spellEnd"/>
      <w:r>
        <w:rPr>
          <w:rFonts w:ascii="Baskerville Old Face" w:hAnsi="Baskerville Old Face"/>
          <w:sz w:val="28"/>
          <w:szCs w:val="28"/>
        </w:rPr>
        <w:t xml:space="preserve"> signifie «toute chose étant égale par ailleurs». C’est une maxime souvent utilisée en économie qui exprime le fait que toutes les variables, à l’exception de celles étudiées sur le moment, sont maintenues constantes. </w:t>
      </w:r>
    </w:p>
    <w:p w14:paraId="24B36534" w14:textId="77777777" w:rsidR="005E74F1" w:rsidRDefault="005E74F1" w:rsidP="005E74F1">
      <w:pPr>
        <w:spacing w:line="360" w:lineRule="auto"/>
        <w:jc w:val="both"/>
        <w:rPr>
          <w:rFonts w:ascii="Baskerville Old Face" w:hAnsi="Baskerville Old Face"/>
          <w:sz w:val="28"/>
          <w:szCs w:val="28"/>
        </w:rPr>
      </w:pPr>
    </w:p>
    <w:p w14:paraId="0805CC7A" w14:textId="762DFA07" w:rsidR="00D3352E" w:rsidRPr="00870844" w:rsidRDefault="00870844" w:rsidP="005E74F1">
      <w:pPr>
        <w:spacing w:line="360" w:lineRule="auto"/>
        <w:ind w:firstLine="360"/>
        <w:jc w:val="both"/>
        <w:rPr>
          <w:rFonts w:ascii="Baskerville Old Face" w:hAnsi="Baskerville Old Face"/>
          <w:sz w:val="28"/>
          <w:szCs w:val="28"/>
        </w:rPr>
      </w:pPr>
      <w:r>
        <w:rPr>
          <w:rFonts w:ascii="Baskerville Old Face" w:hAnsi="Baskerville Old Face"/>
          <w:sz w:val="28"/>
          <w:szCs w:val="28"/>
        </w:rPr>
        <w:t xml:space="preserve">En résumé, un déplacement de la courbe d’offre s’appelle </w:t>
      </w:r>
      <w:r>
        <w:rPr>
          <w:rFonts w:ascii="Baskerville Old Face" w:hAnsi="Baskerville Old Face"/>
          <w:i/>
          <w:sz w:val="28"/>
          <w:szCs w:val="28"/>
        </w:rPr>
        <w:t xml:space="preserve">variation de l’offre </w:t>
      </w:r>
      <w:r>
        <w:rPr>
          <w:rFonts w:ascii="Baskerville Old Face" w:hAnsi="Baskerville Old Face"/>
          <w:sz w:val="28"/>
          <w:szCs w:val="28"/>
        </w:rPr>
        <w:t xml:space="preserve">et un déplacement de la courbe de demande s’appelle </w:t>
      </w:r>
      <w:r>
        <w:rPr>
          <w:rFonts w:ascii="Baskerville Old Face" w:hAnsi="Baskerville Old Face"/>
          <w:i/>
          <w:sz w:val="28"/>
          <w:szCs w:val="28"/>
        </w:rPr>
        <w:t>variation de la courbe de demande</w:t>
      </w:r>
      <w:r>
        <w:rPr>
          <w:rFonts w:ascii="Baskerville Old Face" w:hAnsi="Baskerville Old Face"/>
          <w:sz w:val="28"/>
          <w:szCs w:val="28"/>
        </w:rPr>
        <w:t xml:space="preserve">. Un déplacement le long d’une courbe d’offre fixe se nomme </w:t>
      </w:r>
      <w:r>
        <w:rPr>
          <w:rFonts w:ascii="Baskerville Old Face" w:hAnsi="Baskerville Old Face"/>
          <w:i/>
          <w:sz w:val="28"/>
          <w:szCs w:val="28"/>
        </w:rPr>
        <w:t>variation de la quantité offerte</w:t>
      </w:r>
      <w:r>
        <w:rPr>
          <w:rFonts w:ascii="Baskerville Old Face" w:hAnsi="Baskerville Old Face"/>
          <w:sz w:val="28"/>
          <w:szCs w:val="28"/>
        </w:rPr>
        <w:t xml:space="preserve"> et un déplacement le long d’une courbe de demande fixe se nomme </w:t>
      </w:r>
      <w:r>
        <w:rPr>
          <w:rFonts w:ascii="Baskerville Old Face" w:hAnsi="Baskerville Old Face"/>
          <w:i/>
          <w:sz w:val="28"/>
          <w:szCs w:val="28"/>
        </w:rPr>
        <w:t>variation de la quantité demandée.</w:t>
      </w:r>
    </w:p>
    <w:p w14:paraId="6E491497" w14:textId="77777777" w:rsidR="003E0D16" w:rsidRDefault="003E0D16" w:rsidP="00176404">
      <w:pPr>
        <w:spacing w:line="360" w:lineRule="auto"/>
        <w:jc w:val="both"/>
        <w:rPr>
          <w:rFonts w:ascii="Baskerville Old Face" w:hAnsi="Baskerville Old Face"/>
          <w:sz w:val="28"/>
          <w:szCs w:val="28"/>
        </w:rPr>
      </w:pPr>
    </w:p>
    <w:p w14:paraId="0CF63477" w14:textId="69FC3E4C" w:rsidR="00A24966" w:rsidRDefault="00266A0F" w:rsidP="00176404">
      <w:pPr>
        <w:spacing w:line="360" w:lineRule="auto"/>
        <w:jc w:val="both"/>
        <w:rPr>
          <w:rFonts w:ascii="Baskerville Old Face" w:hAnsi="Baskerville Old Face"/>
          <w:sz w:val="28"/>
          <w:szCs w:val="28"/>
        </w:rPr>
      </w:pPr>
      <w:r>
        <w:rPr>
          <w:rFonts w:ascii="Baskerville Old Face" w:hAnsi="Baskerville Old Face"/>
          <w:sz w:val="28"/>
          <w:szCs w:val="28"/>
        </w:rPr>
        <w:t>**L’idée de l’équilibrage, on cherche à atteindre le point d’équilibre**.</w:t>
      </w:r>
    </w:p>
    <w:p w14:paraId="5C476942" w14:textId="77777777" w:rsidR="00A24966" w:rsidRDefault="00A24966" w:rsidP="00176404">
      <w:pPr>
        <w:spacing w:line="360" w:lineRule="auto"/>
        <w:jc w:val="both"/>
        <w:rPr>
          <w:rFonts w:ascii="Baskerville Old Face" w:hAnsi="Baskerville Old Face"/>
          <w:sz w:val="28"/>
          <w:szCs w:val="28"/>
        </w:rPr>
      </w:pPr>
    </w:p>
    <w:p w14:paraId="3A9DF360" w14:textId="77777777" w:rsidR="00A24966" w:rsidRDefault="00A24966" w:rsidP="00176404">
      <w:pPr>
        <w:spacing w:line="360" w:lineRule="auto"/>
        <w:jc w:val="both"/>
        <w:rPr>
          <w:rFonts w:ascii="Baskerville Old Face" w:hAnsi="Baskerville Old Face"/>
          <w:sz w:val="28"/>
          <w:szCs w:val="28"/>
        </w:rPr>
      </w:pPr>
    </w:p>
    <w:p w14:paraId="588E8104" w14:textId="77777777" w:rsidR="00A24966" w:rsidRDefault="00A24966" w:rsidP="00176404">
      <w:pPr>
        <w:spacing w:line="360" w:lineRule="auto"/>
        <w:jc w:val="both"/>
        <w:rPr>
          <w:rFonts w:ascii="Baskerville Old Face" w:hAnsi="Baskerville Old Face"/>
          <w:sz w:val="28"/>
          <w:szCs w:val="28"/>
        </w:rPr>
      </w:pPr>
    </w:p>
    <w:p w14:paraId="6DF859CE" w14:textId="3E7F4AC2" w:rsidR="00A24966" w:rsidRDefault="00A24966" w:rsidP="00A24966">
      <w:pPr>
        <w:spacing w:line="360" w:lineRule="auto"/>
        <w:jc w:val="center"/>
        <w:rPr>
          <w:rFonts w:ascii="Baskerville Old Face" w:hAnsi="Baskerville Old Face"/>
          <w:b/>
          <w:i/>
          <w:sz w:val="28"/>
          <w:szCs w:val="28"/>
        </w:rPr>
      </w:pPr>
      <w:r>
        <w:rPr>
          <w:rFonts w:ascii="Baskerville Old Face" w:hAnsi="Baskerville Old Face"/>
          <w:b/>
          <w:i/>
          <w:sz w:val="28"/>
          <w:szCs w:val="28"/>
        </w:rPr>
        <w:t>CHAPITRE 5 – L’ÉLASTICITÉ ET SES APPLICATIONS</w:t>
      </w:r>
    </w:p>
    <w:p w14:paraId="7E10984F" w14:textId="77777777" w:rsidR="00A24966" w:rsidRDefault="00A24966" w:rsidP="00A24966">
      <w:pPr>
        <w:spacing w:line="360" w:lineRule="auto"/>
        <w:jc w:val="center"/>
        <w:rPr>
          <w:rFonts w:ascii="Baskerville Old Face" w:hAnsi="Baskerville Old Face"/>
          <w:sz w:val="28"/>
          <w:szCs w:val="28"/>
        </w:rPr>
      </w:pPr>
    </w:p>
    <w:p w14:paraId="73989A70" w14:textId="5DFCFC46" w:rsidR="00A24966" w:rsidRDefault="00A24966" w:rsidP="00A24966">
      <w:pPr>
        <w:spacing w:line="360" w:lineRule="auto"/>
        <w:jc w:val="center"/>
        <w:rPr>
          <w:rFonts w:ascii="Baskerville Old Face" w:hAnsi="Baskerville Old Face"/>
          <w:sz w:val="28"/>
          <w:szCs w:val="28"/>
        </w:rPr>
      </w:pPr>
      <w:r>
        <w:rPr>
          <w:rFonts w:ascii="Baskerville Old Face" w:hAnsi="Baskerville Old Face"/>
          <w:noProof/>
          <w:sz w:val="28"/>
          <w:szCs w:val="28"/>
        </w:rPr>
        <mc:AlternateContent>
          <mc:Choice Requires="wps">
            <w:drawing>
              <wp:anchor distT="0" distB="0" distL="114300" distR="114300" simplePos="0" relativeHeight="251664384" behindDoc="0" locked="0" layoutInCell="1" allowOverlap="1" wp14:anchorId="4D66E90A" wp14:editId="38457215">
                <wp:simplePos x="0" y="0"/>
                <wp:positionH relativeFrom="column">
                  <wp:posOffset>3543300</wp:posOffset>
                </wp:positionH>
                <wp:positionV relativeFrom="paragraph">
                  <wp:posOffset>412750</wp:posOffset>
                </wp:positionV>
                <wp:extent cx="571500" cy="457200"/>
                <wp:effectExtent l="50800" t="25400" r="63500" b="127000"/>
                <wp:wrapNone/>
                <wp:docPr id="7" name="Connecteur droit avec flèche 7"/>
                <wp:cNvGraphicFramePr/>
                <a:graphic xmlns:a="http://schemas.openxmlformats.org/drawingml/2006/main">
                  <a:graphicData uri="http://schemas.microsoft.com/office/word/2010/wordprocessingShape">
                    <wps:wsp>
                      <wps:cNvCnPr/>
                      <wps:spPr>
                        <a:xfrm>
                          <a:off x="0" y="0"/>
                          <a:ext cx="571500" cy="4572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Connecteur droit avec flèche 7" o:spid="_x0000_s1026" type="#_x0000_t32" style="position:absolute;margin-left:279pt;margin-top:32.5pt;width:45pt;height:36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" strokecolor="#4f81bd [3204]" strokeweight="2pt">
                <v:stroke endarrow="open"/>
                <v:shadow on="t" opacity="24903f" mv:blur="40000f" origin=",.5" offset="0,20000emu"/>
              </v:shape>
            </w:pict>
          </mc:Fallback>
        </mc:AlternateContent>
      </w:r>
      <w:r>
        <w:rPr>
          <w:rFonts w:ascii="Baskerville Old Face" w:hAnsi="Baskerville Old Face"/>
          <w:noProof/>
          <w:sz w:val="28"/>
          <w:szCs w:val="28"/>
        </w:rPr>
        <mc:AlternateContent>
          <mc:Choice Requires="wps">
            <w:drawing>
              <wp:anchor distT="0" distB="0" distL="114300" distR="114300" simplePos="0" relativeHeight="251663360" behindDoc="0" locked="0" layoutInCell="1" allowOverlap="1" wp14:anchorId="3CC7AE31" wp14:editId="5662E25C">
                <wp:simplePos x="0" y="0"/>
                <wp:positionH relativeFrom="column">
                  <wp:posOffset>1943100</wp:posOffset>
                </wp:positionH>
                <wp:positionV relativeFrom="paragraph">
                  <wp:posOffset>298450</wp:posOffset>
                </wp:positionV>
                <wp:extent cx="571500" cy="457200"/>
                <wp:effectExtent l="76200" t="25400" r="63500" b="127000"/>
                <wp:wrapNone/>
                <wp:docPr id="6" name="Connecteur droit avec flèche 6"/>
                <wp:cNvGraphicFramePr/>
                <a:graphic xmlns:a="http://schemas.openxmlformats.org/drawingml/2006/main">
                  <a:graphicData uri="http://schemas.microsoft.com/office/word/2010/wordprocessingShape">
                    <wps:wsp>
                      <wps:cNvCnPr/>
                      <wps:spPr>
                        <a:xfrm flipH="1">
                          <a:off x="0" y="0"/>
                          <a:ext cx="571500" cy="4572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Connecteur droit avec flèche 6" o:spid="_x0000_s1026" type="#_x0000_t32" style="position:absolute;margin-left:153pt;margin-top:23.5pt;width:45pt;height:36pt;flip:x;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" strokecolor="#4f81bd [3204]" strokeweight="2pt">
                <v:stroke endarrow="open"/>
                <v:shadow on="t" opacity="24903f" mv:blur="40000f" origin=",.5" offset="0,20000emu"/>
              </v:shape>
            </w:pict>
          </mc:Fallback>
        </mc:AlternateContent>
      </w:r>
      <w:r>
        <w:rPr>
          <w:rFonts w:ascii="Baskerville Old Face" w:hAnsi="Baskerville Old Face"/>
          <w:sz w:val="28"/>
          <w:szCs w:val="28"/>
        </w:rPr>
        <w:t>Élasticité</w:t>
      </w:r>
    </w:p>
    <w:p w14:paraId="5B365024" w14:textId="77777777" w:rsidR="00A24966" w:rsidRDefault="00A24966" w:rsidP="00A24966">
      <w:pPr>
        <w:spacing w:line="360" w:lineRule="auto"/>
        <w:jc w:val="center"/>
        <w:rPr>
          <w:rFonts w:ascii="Baskerville Old Face" w:hAnsi="Baskerville Old Face"/>
          <w:sz w:val="28"/>
          <w:szCs w:val="28"/>
        </w:rPr>
      </w:pPr>
    </w:p>
    <w:p w14:paraId="4DAD5DFA" w14:textId="72C3A35E" w:rsidR="00A24966" w:rsidRDefault="00A24966" w:rsidP="00A24966">
      <w:pPr>
        <w:spacing w:line="360" w:lineRule="auto"/>
        <w:jc w:val="center"/>
        <w:rPr>
          <w:rFonts w:ascii="Baskerville Old Face" w:hAnsi="Baskerville Old Face"/>
          <w:sz w:val="28"/>
          <w:szCs w:val="28"/>
        </w:rPr>
      </w:pPr>
      <w:r>
        <w:rPr>
          <w:rFonts w:ascii="Baskerville Old Face" w:hAnsi="Baskerville Old Face"/>
          <w:noProof/>
          <w:sz w:val="28"/>
          <w:szCs w:val="28"/>
        </w:rPr>
        <mc:AlternateContent>
          <mc:Choice Requires="wps">
            <w:drawing>
              <wp:anchor distT="0" distB="0" distL="114300" distR="114300" simplePos="0" relativeHeight="251666432" behindDoc="0" locked="0" layoutInCell="1" allowOverlap="1" wp14:anchorId="565F4508" wp14:editId="5939A6B5">
                <wp:simplePos x="0" y="0"/>
                <wp:positionH relativeFrom="column">
                  <wp:posOffset>3771900</wp:posOffset>
                </wp:positionH>
                <wp:positionV relativeFrom="paragraph">
                  <wp:posOffset>254000</wp:posOffset>
                </wp:positionV>
                <wp:extent cx="1143000" cy="457200"/>
                <wp:effectExtent l="0" t="0" r="0" b="0"/>
                <wp:wrapSquare wrapText="bothSides"/>
                <wp:docPr id="9" name="Zone de texte 9"/>
                <wp:cNvGraphicFramePr/>
                <a:graphic xmlns:a="http://schemas.openxmlformats.org/drawingml/2006/main">
                  <a:graphicData uri="http://schemas.microsoft.com/office/word/2010/wordprocessingShape">
                    <wps:wsp>
                      <wps:cNvSpPr txBox="1"/>
                      <wps:spPr>
                        <a:xfrm>
                          <a:off x="0" y="0"/>
                          <a:ext cx="11430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58F47DB" w14:textId="13BD64E5" w:rsidR="000E4104" w:rsidRPr="00A24966" w:rsidRDefault="000E4104" w:rsidP="00A24966">
                            <w:pPr>
                              <w:jc w:val="center"/>
                              <w:rPr>
                                <w:rFonts w:ascii="Baskerville Old Face" w:hAnsi="Baskerville Old Face"/>
                              </w:rPr>
                            </w:pPr>
                            <w:r>
                              <w:rPr>
                                <w:rFonts w:ascii="Baskerville Old Face" w:hAnsi="Baskerville Old Face"/>
                              </w:rPr>
                              <w:t>Amplitude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Zone de texte 9" o:spid="_x0000_s1028" type="#_x0000_t202" style="position:absolute;left:0;text-align:left;margin-left:297pt;margin-top:20pt;width:90pt;height:36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" filled="f" stroked="f">
                <v:textbox>
                  <w:txbxContent>
                    <w:p w14:paraId="058F47DB" w14:textId="13BD64E5" w:rsidR="00943CBA" w:rsidRPr="00A24966" w:rsidRDefault="00943CBA" w:rsidP="00A24966">
                      <w:pPr>
                        <w:jc w:val="center"/>
                        <w:rPr>
                          <w:rFonts w:ascii="Baskerville Old Face" w:hAnsi="Baskerville Old Face"/>
                        </w:rPr>
                      </w:pPr>
                      <w:r>
                        <w:rPr>
                          <w:rFonts w:ascii="Baskerville Old Face" w:hAnsi="Baskerville Old Face"/>
                        </w:rPr>
                        <w:t>Amplitude</w:t>
                      </w:r>
                    </w:p>
                  </w:txbxContent>
                </v:textbox>
                <w10:wrap type="square"/>
              </v:shape>
            </w:pict>
          </mc:Fallback>
        </mc:AlternateContent>
      </w:r>
      <w:r>
        <w:rPr>
          <w:rFonts w:ascii="Baskerville Old Face" w:hAnsi="Baskerville Old Face"/>
          <w:noProof/>
          <w:sz w:val="28"/>
          <w:szCs w:val="28"/>
        </w:rPr>
        <mc:AlternateContent>
          <mc:Choice Requires="wps">
            <w:drawing>
              <wp:anchor distT="0" distB="0" distL="114300" distR="114300" simplePos="0" relativeHeight="251665408" behindDoc="0" locked="0" layoutInCell="1" allowOverlap="1" wp14:anchorId="54BB62B8" wp14:editId="1188D0DA">
                <wp:simplePos x="0" y="0"/>
                <wp:positionH relativeFrom="column">
                  <wp:posOffset>1257300</wp:posOffset>
                </wp:positionH>
                <wp:positionV relativeFrom="paragraph">
                  <wp:posOffset>254000</wp:posOffset>
                </wp:positionV>
                <wp:extent cx="1371600" cy="342900"/>
                <wp:effectExtent l="0" t="0" r="0" b="12700"/>
                <wp:wrapSquare wrapText="bothSides"/>
                <wp:docPr id="8" name="Zone de texte 8"/>
                <wp:cNvGraphicFramePr/>
                <a:graphic xmlns:a="http://schemas.openxmlformats.org/drawingml/2006/main">
                  <a:graphicData uri="http://schemas.microsoft.com/office/word/2010/wordprocessingShape">
                    <wps:wsp>
                      <wps:cNvSpPr txBox="1"/>
                      <wps:spPr>
                        <a:xfrm>
                          <a:off x="0" y="0"/>
                          <a:ext cx="13716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C50F13A" w14:textId="48C10659" w:rsidR="000E4104" w:rsidRPr="00A24966" w:rsidRDefault="000E4104" w:rsidP="00A24966">
                            <w:pPr>
                              <w:jc w:val="center"/>
                              <w:rPr>
                                <w:rFonts w:ascii="Baskerville Old Face" w:hAnsi="Baskerville Old Face"/>
                              </w:rPr>
                            </w:pPr>
                            <w:r>
                              <w:rPr>
                                <w:rFonts w:ascii="Baskerville Old Face" w:hAnsi="Baskerville Old Face"/>
                              </w:rPr>
                              <w:t>Effets attendus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Zone de texte 8" o:spid="_x0000_s1029" type="#_x0000_t202" style="position:absolute;left:0;text-align:left;margin-left:99pt;margin-top:20pt;width:108pt;height:27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" filled="f" stroked="f">
                <v:textbox>
                  <w:txbxContent>
                    <w:p w14:paraId="3C50F13A" w14:textId="48C10659" w:rsidR="00943CBA" w:rsidRPr="00A24966" w:rsidRDefault="00943CBA" w:rsidP="00A24966">
                      <w:pPr>
                        <w:jc w:val="center"/>
                        <w:rPr>
                          <w:rFonts w:ascii="Baskerville Old Face" w:hAnsi="Baskerville Old Face"/>
                        </w:rPr>
                      </w:pPr>
                      <w:r>
                        <w:rPr>
                          <w:rFonts w:ascii="Baskerville Old Face" w:hAnsi="Baskerville Old Face"/>
                        </w:rPr>
                        <w:t>Effets attendus</w:t>
                      </w:r>
                    </w:p>
                  </w:txbxContent>
                </v:textbox>
                <w10:wrap type="square"/>
              </v:shape>
            </w:pict>
          </mc:Fallback>
        </mc:AlternateContent>
      </w:r>
    </w:p>
    <w:p w14:paraId="0EFB250D" w14:textId="77777777" w:rsidR="00A24966" w:rsidRDefault="00A24966" w:rsidP="00A24966">
      <w:pPr>
        <w:spacing w:line="360" w:lineRule="auto"/>
        <w:jc w:val="center"/>
        <w:rPr>
          <w:rFonts w:ascii="Baskerville Old Face" w:hAnsi="Baskerville Old Face"/>
          <w:sz w:val="28"/>
          <w:szCs w:val="28"/>
        </w:rPr>
      </w:pPr>
    </w:p>
    <w:p w14:paraId="63D45153" w14:textId="77777777" w:rsidR="00A24966" w:rsidRDefault="00A24966" w:rsidP="00A24966">
      <w:pPr>
        <w:spacing w:line="360" w:lineRule="auto"/>
        <w:jc w:val="center"/>
        <w:rPr>
          <w:rFonts w:ascii="Baskerville Old Face" w:hAnsi="Baskerville Old Face"/>
          <w:sz w:val="28"/>
          <w:szCs w:val="28"/>
        </w:rPr>
      </w:pPr>
    </w:p>
    <w:p w14:paraId="6340B677" w14:textId="77777777" w:rsidR="00A24966" w:rsidRDefault="00A24966" w:rsidP="00A24966">
      <w:pPr>
        <w:spacing w:line="360" w:lineRule="auto"/>
        <w:jc w:val="center"/>
        <w:rPr>
          <w:rFonts w:ascii="Baskerville Old Face" w:hAnsi="Baskerville Old Face"/>
          <w:sz w:val="28"/>
          <w:szCs w:val="28"/>
        </w:rPr>
      </w:pPr>
    </w:p>
    <w:p w14:paraId="44A4E0DA" w14:textId="5100E694" w:rsidR="00A24966" w:rsidRDefault="00A24966" w:rsidP="00A24966">
      <w:pPr>
        <w:spacing w:line="360" w:lineRule="auto"/>
        <w:jc w:val="both"/>
        <w:rPr>
          <w:rFonts w:ascii="Baskerville Old Face" w:hAnsi="Baskerville Old Face"/>
          <w:sz w:val="28"/>
          <w:szCs w:val="28"/>
        </w:rPr>
      </w:pPr>
      <w:r>
        <w:rPr>
          <w:rFonts w:ascii="Baskerville Old Face" w:hAnsi="Baskerville Old Face"/>
          <w:sz w:val="28"/>
          <w:szCs w:val="28"/>
          <w:u w:val="single"/>
        </w:rPr>
        <w:t>Élasticité :</w:t>
      </w:r>
      <w:r>
        <w:rPr>
          <w:rFonts w:ascii="Baskerville Old Face" w:hAnsi="Baskerville Old Face"/>
          <w:sz w:val="28"/>
          <w:szCs w:val="28"/>
        </w:rPr>
        <w:t xml:space="preserve"> Mesure de la sensibilité de la quantité demandée ou de la quantité offerte à une variation de l’</w:t>
      </w:r>
      <w:r w:rsidR="00EE4435">
        <w:rPr>
          <w:rFonts w:ascii="Baskerville Old Face" w:hAnsi="Baskerville Old Face"/>
          <w:sz w:val="28"/>
          <w:szCs w:val="28"/>
        </w:rPr>
        <w:t>u</w:t>
      </w:r>
      <w:r>
        <w:rPr>
          <w:rFonts w:ascii="Baskerville Old Face" w:hAnsi="Baskerville Old Face"/>
          <w:sz w:val="28"/>
          <w:szCs w:val="28"/>
        </w:rPr>
        <w:t>n de ses déterminants.</w:t>
      </w:r>
      <w:r w:rsidR="00EE4435">
        <w:rPr>
          <w:rFonts w:ascii="Baskerville Old Face" w:hAnsi="Baskerville Old Face"/>
          <w:sz w:val="28"/>
          <w:szCs w:val="28"/>
        </w:rPr>
        <w:t xml:space="preserve"> </w:t>
      </w:r>
    </w:p>
    <w:p w14:paraId="2A9AA498" w14:textId="5B549255" w:rsidR="00EE4435" w:rsidRDefault="00EE4435" w:rsidP="00A24966">
      <w:pPr>
        <w:spacing w:line="360" w:lineRule="auto"/>
        <w:jc w:val="both"/>
        <w:rPr>
          <w:rFonts w:ascii="Baskerville Old Face" w:hAnsi="Baskerville Old Face"/>
          <w:sz w:val="28"/>
          <w:szCs w:val="28"/>
        </w:rPr>
      </w:pPr>
      <w:r>
        <w:rPr>
          <w:rFonts w:ascii="Baskerville Old Face" w:hAnsi="Baskerville Old Face"/>
          <w:sz w:val="28"/>
          <w:szCs w:val="28"/>
        </w:rPr>
        <w:t xml:space="preserve">Variation en pourcentage d’une chose par rapport à une variation de 1% d’une autre chose. </w:t>
      </w:r>
    </w:p>
    <w:p w14:paraId="29E7E195" w14:textId="77777777" w:rsidR="00A24966" w:rsidRDefault="00A24966" w:rsidP="00A24966">
      <w:pPr>
        <w:spacing w:line="360" w:lineRule="auto"/>
        <w:jc w:val="both"/>
        <w:rPr>
          <w:rFonts w:ascii="Baskerville Old Face" w:hAnsi="Baskerville Old Face"/>
          <w:sz w:val="28"/>
          <w:szCs w:val="28"/>
        </w:rPr>
      </w:pPr>
    </w:p>
    <w:p w14:paraId="264A03FA" w14:textId="372CCD62" w:rsidR="00A24966" w:rsidRDefault="00A24966" w:rsidP="00A24966">
      <w:pPr>
        <w:spacing w:line="360" w:lineRule="auto"/>
        <w:jc w:val="both"/>
        <w:rPr>
          <w:rFonts w:ascii="Baskerville Old Face" w:hAnsi="Baskerville Old Face"/>
          <w:sz w:val="28"/>
          <w:szCs w:val="28"/>
        </w:rPr>
      </w:pPr>
      <w:r>
        <w:rPr>
          <w:rFonts w:ascii="Baskerville Old Face" w:hAnsi="Baskerville Old Face"/>
          <w:sz w:val="28"/>
          <w:szCs w:val="28"/>
          <w:u w:val="single"/>
        </w:rPr>
        <w:t>Élasticité-prix de la demande :</w:t>
      </w:r>
      <w:r w:rsidR="004A5987">
        <w:rPr>
          <w:rFonts w:ascii="Baskerville Old Face" w:hAnsi="Baskerville Old Face"/>
          <w:sz w:val="28"/>
          <w:szCs w:val="28"/>
        </w:rPr>
        <w:t xml:space="preserve"> Mesure de la sensibilité de la quantité demandée d’un bien aux variations du prix de ce bien ; c’est le pourcentage de variation de la quantité demandée divisé par le pourcentage de variation du prix. </w:t>
      </w:r>
    </w:p>
    <w:p w14:paraId="1933C9CE" w14:textId="77777777" w:rsidR="00A25455" w:rsidRDefault="00A25455" w:rsidP="00A24966">
      <w:pPr>
        <w:spacing w:line="360" w:lineRule="auto"/>
        <w:jc w:val="both"/>
        <w:rPr>
          <w:rFonts w:ascii="Baskerville Old Face" w:hAnsi="Baskerville Old Face"/>
          <w:sz w:val="28"/>
          <w:szCs w:val="28"/>
        </w:rPr>
      </w:pPr>
    </w:p>
    <w:p w14:paraId="72D1A40C" w14:textId="7A18F2B4" w:rsidR="00A25455" w:rsidRDefault="00A25455" w:rsidP="00A25455">
      <w:pPr>
        <w:spacing w:line="360" w:lineRule="auto"/>
        <w:jc w:val="center"/>
        <w:rPr>
          <w:rFonts w:ascii="Baskerville Old Face" w:hAnsi="Baskerville Old Face"/>
          <w:sz w:val="28"/>
          <w:szCs w:val="28"/>
        </w:rPr>
      </w:pPr>
      <w:proofErr w:type="spellStart"/>
      <w:r>
        <w:rPr>
          <w:rFonts w:ascii="Baskerville Old Face" w:hAnsi="Baskerville Old Face"/>
          <w:sz w:val="28"/>
          <w:szCs w:val="28"/>
        </w:rPr>
        <w:t>Ep</w:t>
      </w:r>
      <w:proofErr w:type="spellEnd"/>
      <w:r>
        <w:rPr>
          <w:rFonts w:ascii="Baskerville Old Face" w:hAnsi="Baskerville Old Face"/>
          <w:sz w:val="28"/>
          <w:szCs w:val="28"/>
        </w:rPr>
        <w:t xml:space="preserve"> = </w:t>
      </w:r>
      <w:r>
        <w:rPr>
          <w:rFonts w:ascii="Baskerville Old Face" w:hAnsi="Baskerville Old Face"/>
          <w:sz w:val="28"/>
          <w:szCs w:val="28"/>
          <w:u w:val="single"/>
        </w:rPr>
        <w:t>Pourcentage de variation de la quantité demandée</w:t>
      </w:r>
    </w:p>
    <w:p w14:paraId="2A23EB9D" w14:textId="48E57942" w:rsidR="00A25455" w:rsidRDefault="00A25455" w:rsidP="00A25455">
      <w:pPr>
        <w:spacing w:line="360" w:lineRule="auto"/>
        <w:jc w:val="center"/>
        <w:rPr>
          <w:rFonts w:ascii="Baskerville Old Face" w:hAnsi="Baskerville Old Face"/>
          <w:sz w:val="28"/>
          <w:szCs w:val="28"/>
        </w:rPr>
      </w:pPr>
      <w:r>
        <w:rPr>
          <w:rFonts w:ascii="Baskerville Old Face" w:hAnsi="Baskerville Old Face"/>
          <w:sz w:val="28"/>
          <w:szCs w:val="28"/>
        </w:rPr>
        <w:t>Pourcentage de variation du prix</w:t>
      </w:r>
    </w:p>
    <w:p w14:paraId="3F12A234" w14:textId="77777777" w:rsidR="00A25455" w:rsidRDefault="00A25455" w:rsidP="00A25455">
      <w:pPr>
        <w:spacing w:line="360" w:lineRule="auto"/>
        <w:jc w:val="center"/>
        <w:rPr>
          <w:rFonts w:ascii="Baskerville Old Face" w:hAnsi="Baskerville Old Face"/>
          <w:sz w:val="28"/>
          <w:szCs w:val="28"/>
        </w:rPr>
      </w:pPr>
    </w:p>
    <w:p w14:paraId="2669C70C" w14:textId="5DF9E537" w:rsidR="00A25455" w:rsidRPr="00A25455" w:rsidRDefault="00A25455" w:rsidP="00A25455">
      <w:pPr>
        <w:spacing w:line="360" w:lineRule="auto"/>
        <w:jc w:val="center"/>
        <w:rPr>
          <w:rFonts w:ascii="Baskerville Old Face" w:hAnsi="Baskerville Old Face"/>
          <w:sz w:val="28"/>
          <w:szCs w:val="28"/>
        </w:rPr>
      </w:pPr>
      <w:r>
        <w:rPr>
          <w:rFonts w:ascii="Baskerville Old Face" w:hAnsi="Baskerville Old Face"/>
          <w:sz w:val="28"/>
          <w:szCs w:val="28"/>
        </w:rPr>
        <w:t xml:space="preserve">Ex. </w:t>
      </w:r>
      <w:proofErr w:type="spellStart"/>
      <w:r>
        <w:rPr>
          <w:rFonts w:ascii="Baskerville Old Face" w:hAnsi="Baskerville Old Face"/>
          <w:sz w:val="28"/>
          <w:szCs w:val="28"/>
        </w:rPr>
        <w:t>Ep</w:t>
      </w:r>
      <w:proofErr w:type="spellEnd"/>
      <w:r>
        <w:rPr>
          <w:rFonts w:ascii="Baskerville Old Face" w:hAnsi="Baskerville Old Face"/>
          <w:sz w:val="28"/>
          <w:szCs w:val="28"/>
        </w:rPr>
        <w:t xml:space="preserve"> </w:t>
      </w:r>
      <w:r w:rsidRPr="00A25455">
        <w:rPr>
          <w:rFonts w:ascii="Baskerville Old Face" w:hAnsi="Baskerville Old Face"/>
          <w:sz w:val="28"/>
          <w:szCs w:val="28"/>
          <w:u w:val="single"/>
        </w:rPr>
        <w:t>= -20%</w:t>
      </w:r>
      <w:r>
        <w:rPr>
          <w:rFonts w:ascii="Baskerville Old Face" w:hAnsi="Baskerville Old Face"/>
          <w:sz w:val="28"/>
          <w:szCs w:val="28"/>
        </w:rPr>
        <w:t xml:space="preserve">   = -2</w:t>
      </w:r>
    </w:p>
    <w:p w14:paraId="2AD2B8CA" w14:textId="3953E61F" w:rsidR="00A25455" w:rsidRPr="00A25455" w:rsidRDefault="00A25455" w:rsidP="00A25455">
      <w:pPr>
        <w:spacing w:line="360" w:lineRule="auto"/>
        <w:jc w:val="center"/>
        <w:rPr>
          <w:rFonts w:ascii="Baskerville Old Face" w:hAnsi="Baskerville Old Face"/>
          <w:sz w:val="28"/>
          <w:szCs w:val="28"/>
        </w:rPr>
      </w:pPr>
      <w:r>
        <w:rPr>
          <w:rFonts w:ascii="Baskerville Old Face" w:hAnsi="Baskerville Old Face"/>
          <w:sz w:val="28"/>
          <w:szCs w:val="28"/>
        </w:rPr>
        <w:t xml:space="preserve">     10%</w:t>
      </w:r>
    </w:p>
    <w:p w14:paraId="6F8F53BF" w14:textId="77777777" w:rsidR="00A25455" w:rsidRDefault="00A25455" w:rsidP="00A24966">
      <w:pPr>
        <w:spacing w:line="360" w:lineRule="auto"/>
        <w:jc w:val="both"/>
        <w:rPr>
          <w:rFonts w:ascii="Baskerville Old Face" w:hAnsi="Baskerville Old Face"/>
          <w:sz w:val="28"/>
          <w:szCs w:val="28"/>
        </w:rPr>
      </w:pPr>
    </w:p>
    <w:p w14:paraId="6BD78A87" w14:textId="6CCAD082" w:rsidR="005A6595" w:rsidRDefault="005A6595" w:rsidP="005A6595">
      <w:pPr>
        <w:spacing w:line="360" w:lineRule="auto"/>
        <w:jc w:val="center"/>
        <w:rPr>
          <w:rFonts w:ascii="Baskerville Old Face" w:hAnsi="Baskerville Old Face"/>
          <w:sz w:val="28"/>
          <w:szCs w:val="28"/>
        </w:rPr>
      </w:pPr>
      <w:proofErr w:type="spellStart"/>
      <w:r>
        <w:rPr>
          <w:rFonts w:ascii="Baskerville Old Face" w:hAnsi="Baskerville Old Face"/>
          <w:sz w:val="28"/>
          <w:szCs w:val="28"/>
        </w:rPr>
        <w:t>Ep</w:t>
      </w:r>
      <w:proofErr w:type="spellEnd"/>
      <w:r>
        <w:rPr>
          <w:rFonts w:ascii="Baskerville Old Face" w:hAnsi="Baskerville Old Face"/>
          <w:sz w:val="28"/>
          <w:szCs w:val="28"/>
        </w:rPr>
        <w:t xml:space="preserve"> =  </w:t>
      </w:r>
      <w:r>
        <w:rPr>
          <w:rFonts w:ascii="Baskerville Old Face" w:hAnsi="Baskerville Old Face"/>
          <w:sz w:val="28"/>
          <w:szCs w:val="28"/>
          <w:u w:val="single"/>
        </w:rPr>
        <w:t>(Q1 – Q0) / [(Q1 + Q0) /2]</w:t>
      </w:r>
    </w:p>
    <w:p w14:paraId="0A31E50D" w14:textId="62AFFCB1" w:rsidR="004A5987" w:rsidRDefault="005A6595" w:rsidP="00A25455">
      <w:pPr>
        <w:spacing w:line="360" w:lineRule="auto"/>
        <w:jc w:val="center"/>
        <w:rPr>
          <w:rFonts w:ascii="Baskerville Old Face" w:hAnsi="Baskerville Old Face"/>
          <w:sz w:val="28"/>
          <w:szCs w:val="28"/>
        </w:rPr>
      </w:pPr>
      <w:r>
        <w:rPr>
          <w:rFonts w:ascii="Baskerville Old Face" w:hAnsi="Baskerville Old Face"/>
          <w:sz w:val="28"/>
          <w:szCs w:val="28"/>
        </w:rPr>
        <w:t xml:space="preserve">     (P1 – P0) / [(P1 + P0) /2]</w:t>
      </w:r>
    </w:p>
    <w:p w14:paraId="147DEC71" w14:textId="77777777" w:rsidR="00A25455" w:rsidRDefault="00A25455" w:rsidP="00A25455">
      <w:pPr>
        <w:spacing w:line="360" w:lineRule="auto"/>
        <w:jc w:val="center"/>
        <w:rPr>
          <w:rFonts w:ascii="Baskerville Old Face" w:hAnsi="Baskerville Old Face"/>
          <w:sz w:val="28"/>
          <w:szCs w:val="28"/>
        </w:rPr>
      </w:pPr>
    </w:p>
    <w:p w14:paraId="3DE4723C" w14:textId="77777777" w:rsidR="00A25455" w:rsidRDefault="00A25455" w:rsidP="00A25455">
      <w:pPr>
        <w:spacing w:line="360" w:lineRule="auto"/>
        <w:jc w:val="center"/>
        <w:rPr>
          <w:rFonts w:ascii="Baskerville Old Face" w:hAnsi="Baskerville Old Face"/>
          <w:sz w:val="28"/>
          <w:szCs w:val="28"/>
        </w:rPr>
      </w:pPr>
    </w:p>
    <w:p w14:paraId="47063840" w14:textId="77777777" w:rsidR="00A25455" w:rsidRPr="00A25455" w:rsidRDefault="00A25455" w:rsidP="00A25455">
      <w:pPr>
        <w:widowControl w:val="0"/>
        <w:autoSpaceDE w:val="0"/>
        <w:autoSpaceDN w:val="0"/>
        <w:adjustRightInd w:val="0"/>
        <w:spacing w:after="240"/>
        <w:rPr>
          <w:rFonts w:ascii="Baskerville Old Face" w:hAnsi="Baskerville Old Face" w:cs="Times"/>
        </w:rPr>
      </w:pPr>
      <w:r w:rsidRPr="00A25455">
        <w:rPr>
          <w:rFonts w:ascii="Baskerville Old Face" w:hAnsi="Baskerville Old Face" w:cs="Times"/>
          <w:color w:val="16A53F"/>
        </w:rPr>
        <w:t xml:space="preserve">Si Ex/y&gt;0 </w:t>
      </w:r>
      <w:r w:rsidRPr="00A25455">
        <w:rPr>
          <w:rFonts w:ascii="Baskerville Old Face" w:hAnsi="Baskerville Old Face" w:cs="Calibri"/>
        </w:rPr>
        <w:t>Une augmentation du prix d’un bien provoque une augmentation de la quantité d’un autre bien (</w:t>
      </w:r>
      <w:r w:rsidRPr="00A25455">
        <w:rPr>
          <w:rFonts w:ascii="Baskerville Old Face" w:hAnsi="Baskerville Old Face" w:cs="Times"/>
        </w:rPr>
        <w:t xml:space="preserve">Bien </w:t>
      </w:r>
      <w:proofErr w:type="gramStart"/>
      <w:r w:rsidRPr="00A25455">
        <w:rPr>
          <w:rFonts w:ascii="Baskerville Old Face" w:hAnsi="Baskerville Old Face" w:cs="Times"/>
        </w:rPr>
        <w:t xml:space="preserve">substituts </w:t>
      </w:r>
      <w:r w:rsidRPr="00A25455">
        <w:rPr>
          <w:rFonts w:ascii="Baskerville Old Face" w:hAnsi="Baskerville Old Face" w:cs="Calibri"/>
        </w:rPr>
        <w:t>)</w:t>
      </w:r>
      <w:proofErr w:type="gramEnd"/>
    </w:p>
    <w:p w14:paraId="54A8C5F1" w14:textId="77777777" w:rsidR="00A25455" w:rsidRPr="00A25455" w:rsidRDefault="00A25455" w:rsidP="00A25455">
      <w:pPr>
        <w:widowControl w:val="0"/>
        <w:autoSpaceDE w:val="0"/>
        <w:autoSpaceDN w:val="0"/>
        <w:adjustRightInd w:val="0"/>
        <w:spacing w:after="240"/>
        <w:rPr>
          <w:rFonts w:ascii="Baskerville Old Face" w:hAnsi="Baskerville Old Face" w:cs="Times"/>
        </w:rPr>
      </w:pPr>
      <w:r w:rsidRPr="00A25455">
        <w:rPr>
          <w:rFonts w:ascii="Baskerville Old Face" w:hAnsi="Baskerville Old Face" w:cs="Times"/>
          <w:color w:val="16A53F"/>
        </w:rPr>
        <w:t xml:space="preserve">Si Ex/y&lt;0 </w:t>
      </w:r>
      <w:r w:rsidRPr="00A25455">
        <w:rPr>
          <w:rFonts w:ascii="Baskerville Old Face" w:hAnsi="Baskerville Old Face" w:cs="Calibri"/>
        </w:rPr>
        <w:t>Une augmentation du prix provoque une diminution d’un quantité demandée d’un autre bien (</w:t>
      </w:r>
      <w:r w:rsidRPr="00A25455">
        <w:rPr>
          <w:rFonts w:ascii="Baskerville Old Face" w:hAnsi="Baskerville Old Face" w:cs="Times"/>
        </w:rPr>
        <w:t xml:space="preserve">Bien </w:t>
      </w:r>
      <w:proofErr w:type="gramStart"/>
      <w:r w:rsidRPr="00A25455">
        <w:rPr>
          <w:rFonts w:ascii="Baskerville Old Face" w:hAnsi="Baskerville Old Face" w:cs="Times"/>
        </w:rPr>
        <w:t xml:space="preserve">complémentaires </w:t>
      </w:r>
      <w:r w:rsidRPr="00A25455">
        <w:rPr>
          <w:rFonts w:ascii="Baskerville Old Face" w:hAnsi="Baskerville Old Face" w:cs="Calibri"/>
        </w:rPr>
        <w:t>)</w:t>
      </w:r>
      <w:proofErr w:type="gramEnd"/>
    </w:p>
    <w:p w14:paraId="69BE8E75" w14:textId="77777777" w:rsidR="00A25455" w:rsidRPr="00A25455" w:rsidRDefault="00A25455" w:rsidP="00A25455">
      <w:pPr>
        <w:widowControl w:val="0"/>
        <w:autoSpaceDE w:val="0"/>
        <w:autoSpaceDN w:val="0"/>
        <w:adjustRightInd w:val="0"/>
        <w:spacing w:after="240"/>
        <w:rPr>
          <w:rFonts w:ascii="Baskerville Old Face" w:hAnsi="Baskerville Old Face" w:cs="Times"/>
        </w:rPr>
      </w:pPr>
      <w:r w:rsidRPr="00A25455">
        <w:rPr>
          <w:rFonts w:ascii="Baskerville Old Face" w:hAnsi="Baskerville Old Face" w:cs="Times"/>
          <w:color w:val="16A53F"/>
        </w:rPr>
        <w:t xml:space="preserve">Si Ex/y=0 </w:t>
      </w:r>
      <w:r w:rsidRPr="00A25455">
        <w:rPr>
          <w:rFonts w:ascii="Baskerville Old Face" w:hAnsi="Baskerville Old Face" w:cs="Calibri"/>
        </w:rPr>
        <w:t>Une augmentation du prix d’un bien de la n’a aucun effet sur la quantité demandée d’un autre bien (</w:t>
      </w:r>
      <w:r w:rsidRPr="00A25455">
        <w:rPr>
          <w:rFonts w:ascii="Baskerville Old Face" w:hAnsi="Baskerville Old Face" w:cs="Times"/>
        </w:rPr>
        <w:t>Bien indépendants</w:t>
      </w:r>
      <w:r w:rsidRPr="00A25455">
        <w:rPr>
          <w:rFonts w:ascii="Baskerville Old Face" w:hAnsi="Baskerville Old Face" w:cs="Calibri"/>
        </w:rPr>
        <w:t>)</w:t>
      </w:r>
    </w:p>
    <w:p w14:paraId="7FFF30B3" w14:textId="77777777" w:rsidR="00A25455" w:rsidRDefault="00A25455" w:rsidP="00A25455">
      <w:pPr>
        <w:spacing w:line="360" w:lineRule="auto"/>
        <w:jc w:val="center"/>
        <w:rPr>
          <w:rFonts w:ascii="Baskerville Old Face" w:hAnsi="Baskerville Old Face"/>
          <w:sz w:val="28"/>
          <w:szCs w:val="28"/>
        </w:rPr>
      </w:pPr>
    </w:p>
    <w:p w14:paraId="4CD00224" w14:textId="3130413F" w:rsidR="004A5987" w:rsidRDefault="005A6595" w:rsidP="00A24966">
      <w:pPr>
        <w:spacing w:line="360" w:lineRule="auto"/>
        <w:jc w:val="both"/>
        <w:rPr>
          <w:rFonts w:ascii="Baskerville Old Face" w:hAnsi="Baskerville Old Face"/>
          <w:sz w:val="28"/>
          <w:szCs w:val="28"/>
        </w:rPr>
      </w:pPr>
      <w:r>
        <w:rPr>
          <w:rFonts w:ascii="Baskerville Old Face" w:hAnsi="Baskerville Old Face"/>
          <w:sz w:val="28"/>
          <w:szCs w:val="28"/>
        </w:rPr>
        <w:tab/>
        <w:t>Les économistes classent les</w:t>
      </w:r>
      <w:r w:rsidR="004A5987">
        <w:rPr>
          <w:rFonts w:ascii="Baskerville Old Face" w:hAnsi="Baskerville Old Face"/>
          <w:sz w:val="28"/>
          <w:szCs w:val="28"/>
        </w:rPr>
        <w:t xml:space="preserve"> courbes de demande en fonction de leur élasticité. On dit que la demande est </w:t>
      </w:r>
      <w:r w:rsidR="004A5987">
        <w:rPr>
          <w:rFonts w:ascii="Baskerville Old Face" w:hAnsi="Baskerville Old Face"/>
          <w:i/>
          <w:sz w:val="28"/>
          <w:szCs w:val="28"/>
        </w:rPr>
        <w:t>élastique</w:t>
      </w:r>
      <w:r w:rsidR="004A5987">
        <w:rPr>
          <w:rFonts w:ascii="Baskerville Old Face" w:hAnsi="Baskerville Old Face"/>
          <w:sz w:val="28"/>
          <w:szCs w:val="28"/>
        </w:rPr>
        <w:t xml:space="preserve"> lorsque l’élasticité est supérieure à </w:t>
      </w:r>
      <w:proofErr w:type="gramStart"/>
      <w:r w:rsidR="004A5987">
        <w:rPr>
          <w:rFonts w:ascii="Baskerville Old Face" w:hAnsi="Baskerville Old Face"/>
          <w:sz w:val="28"/>
          <w:szCs w:val="28"/>
        </w:rPr>
        <w:t>!,</w:t>
      </w:r>
      <w:proofErr w:type="gramEnd"/>
      <w:r w:rsidR="004A5987">
        <w:rPr>
          <w:rFonts w:ascii="Baskerville Old Face" w:hAnsi="Baskerville Old Face"/>
          <w:sz w:val="28"/>
          <w:szCs w:val="28"/>
        </w:rPr>
        <w:t xml:space="preserve"> ce qui signifie que la quantité varie proportionnellement plus que le prix. On dit que la demande est </w:t>
      </w:r>
      <w:r w:rsidR="004A5987">
        <w:rPr>
          <w:rFonts w:ascii="Baskerville Old Face" w:hAnsi="Baskerville Old Face"/>
          <w:i/>
          <w:sz w:val="28"/>
          <w:szCs w:val="28"/>
        </w:rPr>
        <w:t>inélastique</w:t>
      </w:r>
      <w:r w:rsidR="004A5987">
        <w:rPr>
          <w:rFonts w:ascii="Baskerville Old Face" w:hAnsi="Baskerville Old Face"/>
          <w:sz w:val="28"/>
          <w:szCs w:val="28"/>
        </w:rPr>
        <w:t xml:space="preserve"> lorsque l’élasticité est inférieure à 1, ce qui signifie que la quantité</w:t>
      </w:r>
      <w:r>
        <w:rPr>
          <w:rFonts w:ascii="Baskerville Old Face" w:hAnsi="Baskerville Old Face"/>
          <w:sz w:val="28"/>
          <w:szCs w:val="28"/>
        </w:rPr>
        <w:t xml:space="preserve"> varie proportionnellement moins que le prix. Quand l’élasticité est de 1, la quantité varie proportionnellement au prix et la demande est dite </w:t>
      </w:r>
      <w:r>
        <w:rPr>
          <w:rFonts w:ascii="Baskerville Old Face" w:hAnsi="Baskerville Old Face"/>
          <w:i/>
          <w:sz w:val="28"/>
          <w:szCs w:val="28"/>
        </w:rPr>
        <w:t>à l’élasticité unitaire.</w:t>
      </w:r>
      <w:r>
        <w:rPr>
          <w:rFonts w:ascii="Baskerville Old Face" w:hAnsi="Baskerville Old Face"/>
          <w:sz w:val="28"/>
          <w:szCs w:val="28"/>
        </w:rPr>
        <w:t xml:space="preserve"> </w:t>
      </w:r>
    </w:p>
    <w:p w14:paraId="4E6C0B86" w14:textId="77777777" w:rsidR="00A25455" w:rsidRDefault="00A25455" w:rsidP="00A24966">
      <w:pPr>
        <w:spacing w:line="360" w:lineRule="auto"/>
        <w:jc w:val="both"/>
        <w:rPr>
          <w:rFonts w:ascii="Baskerville Old Face" w:hAnsi="Baskerville Old Face"/>
          <w:sz w:val="28"/>
          <w:szCs w:val="28"/>
        </w:rPr>
      </w:pPr>
    </w:p>
    <w:p w14:paraId="2202F889" w14:textId="13434F10" w:rsidR="00A25455" w:rsidRDefault="00A25455" w:rsidP="00A24966">
      <w:pPr>
        <w:spacing w:line="360" w:lineRule="auto"/>
        <w:jc w:val="both"/>
        <w:rPr>
          <w:rFonts w:ascii="Baskerville Old Face" w:hAnsi="Baskerville Old Face"/>
          <w:sz w:val="28"/>
          <w:szCs w:val="28"/>
        </w:rPr>
      </w:pPr>
      <w:r>
        <w:rPr>
          <w:rFonts w:ascii="Baskerville Old Face" w:hAnsi="Baskerville Old Face"/>
          <w:sz w:val="28"/>
          <w:szCs w:val="28"/>
        </w:rPr>
        <w:tab/>
        <w:t xml:space="preserve">Même si la pente d’une courbe de demande est constante, </w:t>
      </w:r>
      <w:r w:rsidR="00F975DE">
        <w:rPr>
          <w:rFonts w:ascii="Baskerville Old Face" w:hAnsi="Baskerville Old Face"/>
          <w:sz w:val="28"/>
          <w:szCs w:val="28"/>
        </w:rPr>
        <w:t xml:space="preserve">son élasticité ne l’est pas nécessairement. En effet, la pente mesure le rapport entre les variations des deux variables, alors que l’élasticité mesure le rapport entre les variations en pourcentage de ces deux variables. </w:t>
      </w:r>
    </w:p>
    <w:p w14:paraId="7DB5F6AB" w14:textId="77777777" w:rsidR="00F975DE" w:rsidRDefault="00F975DE" w:rsidP="00A24966">
      <w:pPr>
        <w:spacing w:line="360" w:lineRule="auto"/>
        <w:jc w:val="both"/>
        <w:rPr>
          <w:rFonts w:ascii="Baskerville Old Face" w:hAnsi="Baskerville Old Face"/>
          <w:sz w:val="28"/>
          <w:szCs w:val="28"/>
        </w:rPr>
      </w:pPr>
    </w:p>
    <w:p w14:paraId="48C4F27C" w14:textId="42279408" w:rsidR="00F975DE" w:rsidRDefault="00F975DE" w:rsidP="00A24966">
      <w:pPr>
        <w:spacing w:line="360" w:lineRule="auto"/>
        <w:jc w:val="both"/>
        <w:rPr>
          <w:rFonts w:ascii="Baskerville Old Face" w:hAnsi="Baskerville Old Face"/>
          <w:sz w:val="28"/>
          <w:szCs w:val="28"/>
        </w:rPr>
      </w:pPr>
      <w:r>
        <w:rPr>
          <w:rFonts w:ascii="Baskerville Old Face" w:hAnsi="Baskerville Old Face"/>
          <w:sz w:val="28"/>
          <w:szCs w:val="28"/>
          <w:u w:val="single"/>
        </w:rPr>
        <w:t>Élasticité-revenu de la demande :</w:t>
      </w:r>
      <w:r>
        <w:rPr>
          <w:rFonts w:ascii="Baskerville Old Face" w:hAnsi="Baskerville Old Face"/>
          <w:sz w:val="28"/>
          <w:szCs w:val="28"/>
        </w:rPr>
        <w:t xml:space="preserve"> Mesure de la sensibilité de la quantité demandée aux variations du revenu des acheteurs ; c’est le pourcentage de variation de la quantité demandée divisé par le pourcentage de variation du revenu.</w:t>
      </w:r>
      <w:r w:rsidR="00EC597D">
        <w:rPr>
          <w:rFonts w:ascii="Baskerville Old Face" w:hAnsi="Baskerville Old Face"/>
          <w:sz w:val="28"/>
          <w:szCs w:val="28"/>
        </w:rPr>
        <w:t xml:space="preserve"> </w:t>
      </w:r>
    </w:p>
    <w:p w14:paraId="642031E9" w14:textId="77777777" w:rsidR="00EC597D" w:rsidRDefault="00EC597D" w:rsidP="00A24966">
      <w:pPr>
        <w:spacing w:line="360" w:lineRule="auto"/>
        <w:jc w:val="both"/>
        <w:rPr>
          <w:rFonts w:ascii="Baskerville Old Face" w:hAnsi="Baskerville Old Face"/>
          <w:sz w:val="28"/>
          <w:szCs w:val="28"/>
        </w:rPr>
      </w:pPr>
    </w:p>
    <w:p w14:paraId="0366CF53" w14:textId="33F299EB" w:rsidR="00EC597D" w:rsidRDefault="00EC597D" w:rsidP="00EC597D">
      <w:pPr>
        <w:spacing w:line="360" w:lineRule="auto"/>
        <w:jc w:val="center"/>
        <w:rPr>
          <w:rFonts w:ascii="Baskerville Old Face" w:hAnsi="Baskerville Old Face"/>
          <w:sz w:val="28"/>
          <w:szCs w:val="28"/>
        </w:rPr>
      </w:pPr>
      <w:r>
        <w:rPr>
          <w:rFonts w:ascii="Baskerville Old Face" w:hAnsi="Baskerville Old Face"/>
          <w:sz w:val="28"/>
          <w:szCs w:val="28"/>
        </w:rPr>
        <w:t xml:space="preserve">Er = </w:t>
      </w:r>
      <w:r>
        <w:rPr>
          <w:rFonts w:ascii="Baskerville Old Face" w:hAnsi="Baskerville Old Face"/>
          <w:sz w:val="28"/>
          <w:szCs w:val="28"/>
          <w:u w:val="single"/>
        </w:rPr>
        <w:t>Pourcentage de variation de la quantité demandée</w:t>
      </w:r>
    </w:p>
    <w:p w14:paraId="7D07937A" w14:textId="26B1979F" w:rsidR="00EC597D" w:rsidRDefault="00EC597D" w:rsidP="00EC597D">
      <w:pPr>
        <w:spacing w:line="360" w:lineRule="auto"/>
        <w:jc w:val="center"/>
        <w:rPr>
          <w:rFonts w:ascii="Baskerville Old Face" w:hAnsi="Baskerville Old Face"/>
          <w:sz w:val="28"/>
          <w:szCs w:val="28"/>
        </w:rPr>
      </w:pPr>
      <w:r>
        <w:rPr>
          <w:rFonts w:ascii="Baskerville Old Face" w:hAnsi="Baskerville Old Face"/>
          <w:sz w:val="28"/>
          <w:szCs w:val="28"/>
        </w:rPr>
        <w:t>Pourcentage de variation du revenu</w:t>
      </w:r>
    </w:p>
    <w:p w14:paraId="0612829C" w14:textId="77777777" w:rsidR="00EC597D" w:rsidRDefault="00EC597D" w:rsidP="00EC597D">
      <w:pPr>
        <w:spacing w:line="360" w:lineRule="auto"/>
        <w:jc w:val="center"/>
        <w:rPr>
          <w:rFonts w:ascii="Baskerville Old Face" w:hAnsi="Baskerville Old Face"/>
          <w:sz w:val="28"/>
          <w:szCs w:val="28"/>
        </w:rPr>
      </w:pPr>
    </w:p>
    <w:p w14:paraId="0F2957F7" w14:textId="0D0F4ABE" w:rsidR="00EC597D" w:rsidRDefault="00EC597D" w:rsidP="00EC597D">
      <w:pPr>
        <w:spacing w:line="360" w:lineRule="auto"/>
        <w:jc w:val="both"/>
        <w:rPr>
          <w:rFonts w:ascii="Baskerville Old Face" w:hAnsi="Baskerville Old Face"/>
          <w:sz w:val="28"/>
          <w:szCs w:val="28"/>
        </w:rPr>
      </w:pPr>
      <w:r>
        <w:rPr>
          <w:rFonts w:ascii="Baskerville Old Face" w:hAnsi="Baskerville Old Face"/>
          <w:sz w:val="28"/>
          <w:szCs w:val="28"/>
          <w:u w:val="single"/>
        </w:rPr>
        <w:t>Élasticité croisée de la demande :</w:t>
      </w:r>
      <w:r>
        <w:rPr>
          <w:rFonts w:ascii="Baskerville Old Face" w:hAnsi="Baskerville Old Face"/>
          <w:sz w:val="28"/>
          <w:szCs w:val="28"/>
        </w:rPr>
        <w:t xml:space="preserve"> Mesure de la sensibilité de la quantité demandée </w:t>
      </w:r>
      <w:r w:rsidR="00B66978">
        <w:rPr>
          <w:rFonts w:ascii="Baskerville Old Face" w:hAnsi="Baskerville Old Face"/>
          <w:sz w:val="28"/>
          <w:szCs w:val="28"/>
        </w:rPr>
        <w:t>d’un bien aux variations du prix d’un autre bien, substitut ou complément ; c’est le pourcentage de variation de la quantité demandée d’un bien divisé par le pourcentage de variation du prix d’un autre bien. C’est la mesure de la sensibilité de la quantité demandée d’un bien aux variations du prix d’un autre bien.</w:t>
      </w:r>
    </w:p>
    <w:p w14:paraId="6930B7FD" w14:textId="77777777" w:rsidR="00B66978" w:rsidRDefault="00B66978" w:rsidP="00EC597D">
      <w:pPr>
        <w:spacing w:line="360" w:lineRule="auto"/>
        <w:jc w:val="both"/>
        <w:rPr>
          <w:rFonts w:ascii="Baskerville Old Face" w:hAnsi="Baskerville Old Face"/>
          <w:sz w:val="28"/>
          <w:szCs w:val="28"/>
        </w:rPr>
      </w:pPr>
    </w:p>
    <w:p w14:paraId="1EB308BB" w14:textId="488C647D" w:rsidR="00B66978" w:rsidRDefault="00B66978" w:rsidP="00B66978">
      <w:pPr>
        <w:spacing w:line="360" w:lineRule="auto"/>
        <w:jc w:val="center"/>
        <w:rPr>
          <w:rFonts w:ascii="Baskerville Old Face" w:hAnsi="Baskerville Old Face"/>
          <w:sz w:val="28"/>
          <w:szCs w:val="28"/>
          <w:u w:val="single"/>
        </w:rPr>
      </w:pPr>
      <w:proofErr w:type="spellStart"/>
      <w:r>
        <w:rPr>
          <w:rFonts w:ascii="Baskerville Old Face" w:hAnsi="Baskerville Old Face"/>
          <w:sz w:val="28"/>
          <w:szCs w:val="28"/>
        </w:rPr>
        <w:t>Exy</w:t>
      </w:r>
      <w:proofErr w:type="spellEnd"/>
      <w:r>
        <w:rPr>
          <w:rFonts w:ascii="Baskerville Old Face" w:hAnsi="Baskerville Old Face"/>
          <w:sz w:val="28"/>
          <w:szCs w:val="28"/>
        </w:rPr>
        <w:t xml:space="preserve"> = </w:t>
      </w:r>
      <w:r>
        <w:rPr>
          <w:rFonts w:ascii="Baskerville Old Face" w:hAnsi="Baskerville Old Face"/>
          <w:sz w:val="28"/>
          <w:szCs w:val="28"/>
          <w:u w:val="single"/>
        </w:rPr>
        <w:t>Pourcentage de variation de la quantité demandé du bien X</w:t>
      </w:r>
    </w:p>
    <w:p w14:paraId="487195CB" w14:textId="0771C47F" w:rsidR="00B66978" w:rsidRDefault="00B66978" w:rsidP="00B66978">
      <w:pPr>
        <w:spacing w:line="360" w:lineRule="auto"/>
        <w:jc w:val="center"/>
        <w:rPr>
          <w:rFonts w:ascii="Baskerville Old Face" w:hAnsi="Baskerville Old Face"/>
          <w:sz w:val="28"/>
          <w:szCs w:val="28"/>
        </w:rPr>
      </w:pPr>
      <w:r>
        <w:rPr>
          <w:rFonts w:ascii="Baskerville Old Face" w:hAnsi="Baskerville Old Face"/>
          <w:sz w:val="28"/>
          <w:szCs w:val="28"/>
        </w:rPr>
        <w:t>Pourcentage de variation du prix d’un bien Y</w:t>
      </w:r>
    </w:p>
    <w:p w14:paraId="4C62DAD4" w14:textId="77777777" w:rsidR="00B66978" w:rsidRDefault="00B66978" w:rsidP="00B66978">
      <w:pPr>
        <w:spacing w:line="360" w:lineRule="auto"/>
        <w:jc w:val="center"/>
        <w:rPr>
          <w:rFonts w:ascii="Baskerville Old Face" w:hAnsi="Baskerville Old Face"/>
          <w:sz w:val="28"/>
          <w:szCs w:val="28"/>
        </w:rPr>
      </w:pPr>
    </w:p>
    <w:p w14:paraId="328BE892" w14:textId="7A6F98B5" w:rsidR="00B66978" w:rsidRDefault="00B66978" w:rsidP="00B66978">
      <w:pPr>
        <w:spacing w:line="360" w:lineRule="auto"/>
        <w:jc w:val="both"/>
        <w:rPr>
          <w:rFonts w:ascii="Baskerville Old Face" w:hAnsi="Baskerville Old Face"/>
          <w:sz w:val="28"/>
          <w:szCs w:val="28"/>
        </w:rPr>
      </w:pPr>
      <w:r>
        <w:rPr>
          <w:rFonts w:ascii="Baskerville Old Face" w:hAnsi="Baskerville Old Face"/>
          <w:sz w:val="28"/>
          <w:szCs w:val="28"/>
          <w:u w:val="single"/>
        </w:rPr>
        <w:t>Élasticité-prix de l’offre :</w:t>
      </w:r>
      <w:r>
        <w:rPr>
          <w:rFonts w:ascii="Baskerville Old Face" w:hAnsi="Baskerville Old Face"/>
          <w:sz w:val="28"/>
          <w:szCs w:val="28"/>
        </w:rPr>
        <w:t xml:space="preserve"> Mesure de la sensibilité de la quantité offerte d’un bien aux variations du prix de ce bien ; c’est le pourcentage de variation de la quantité offerte réagit fortement aux variations du prix. </w:t>
      </w:r>
    </w:p>
    <w:p w14:paraId="0ED9F21B" w14:textId="77777777" w:rsidR="0041580C" w:rsidRDefault="0041580C" w:rsidP="00B66978">
      <w:pPr>
        <w:spacing w:line="360" w:lineRule="auto"/>
        <w:jc w:val="both"/>
        <w:rPr>
          <w:rFonts w:ascii="Baskerville Old Face" w:hAnsi="Baskerville Old Face"/>
          <w:sz w:val="28"/>
          <w:szCs w:val="28"/>
        </w:rPr>
      </w:pPr>
    </w:p>
    <w:p w14:paraId="5A299E58" w14:textId="36E3D46C" w:rsidR="0041580C" w:rsidRDefault="0041580C" w:rsidP="0041580C">
      <w:pPr>
        <w:spacing w:line="360" w:lineRule="auto"/>
        <w:jc w:val="center"/>
        <w:rPr>
          <w:rFonts w:ascii="Baskerville Old Face" w:hAnsi="Baskerville Old Face"/>
          <w:sz w:val="28"/>
          <w:szCs w:val="28"/>
          <w:u w:val="single"/>
        </w:rPr>
      </w:pPr>
      <w:proofErr w:type="spellStart"/>
      <w:r>
        <w:rPr>
          <w:rFonts w:ascii="Baskerville Old Face" w:hAnsi="Baskerville Old Face"/>
          <w:sz w:val="28"/>
          <w:szCs w:val="28"/>
        </w:rPr>
        <w:t>Ep</w:t>
      </w:r>
      <w:proofErr w:type="spellEnd"/>
      <w:r>
        <w:rPr>
          <w:rFonts w:ascii="Baskerville Old Face" w:hAnsi="Baskerville Old Face"/>
          <w:sz w:val="28"/>
          <w:szCs w:val="28"/>
        </w:rPr>
        <w:t xml:space="preserve"> = </w:t>
      </w:r>
      <w:r>
        <w:rPr>
          <w:rFonts w:ascii="Baskerville Old Face" w:hAnsi="Baskerville Old Face"/>
          <w:sz w:val="28"/>
          <w:szCs w:val="28"/>
          <w:u w:val="single"/>
        </w:rPr>
        <w:t>Pourcentage de variation de la quantité offerte</w:t>
      </w:r>
    </w:p>
    <w:p w14:paraId="38D3F827" w14:textId="5D590E6C" w:rsidR="0041580C" w:rsidRDefault="0041580C" w:rsidP="0041580C">
      <w:pPr>
        <w:spacing w:line="360" w:lineRule="auto"/>
        <w:jc w:val="center"/>
        <w:rPr>
          <w:rFonts w:ascii="Baskerville Old Face" w:hAnsi="Baskerville Old Face"/>
          <w:sz w:val="28"/>
          <w:szCs w:val="28"/>
        </w:rPr>
      </w:pPr>
      <w:r>
        <w:rPr>
          <w:rFonts w:ascii="Baskerville Old Face" w:hAnsi="Baskerville Old Face"/>
          <w:sz w:val="28"/>
          <w:szCs w:val="28"/>
        </w:rPr>
        <w:t>Pourcentage de variation du prix</w:t>
      </w:r>
    </w:p>
    <w:p w14:paraId="3C8B213F" w14:textId="77777777" w:rsidR="0041580C" w:rsidRDefault="0041580C" w:rsidP="0041580C">
      <w:pPr>
        <w:spacing w:line="360" w:lineRule="auto"/>
        <w:jc w:val="center"/>
        <w:rPr>
          <w:rFonts w:ascii="Baskerville Old Face" w:hAnsi="Baskerville Old Face"/>
          <w:sz w:val="28"/>
          <w:szCs w:val="28"/>
        </w:rPr>
      </w:pPr>
    </w:p>
    <w:p w14:paraId="408749D3" w14:textId="1579C4DB" w:rsidR="0041580C" w:rsidRDefault="0041580C" w:rsidP="0041580C">
      <w:pPr>
        <w:spacing w:line="360" w:lineRule="auto"/>
        <w:jc w:val="both"/>
        <w:rPr>
          <w:rFonts w:ascii="Baskerville Old Face" w:hAnsi="Baskerville Old Face"/>
          <w:sz w:val="28"/>
          <w:szCs w:val="28"/>
        </w:rPr>
      </w:pPr>
      <w:r>
        <w:rPr>
          <w:rFonts w:ascii="Baskerville Old Face" w:hAnsi="Baskerville Old Face"/>
          <w:sz w:val="28"/>
          <w:szCs w:val="28"/>
        </w:rPr>
        <w:t>Voir la page 113 du volume.</w:t>
      </w:r>
    </w:p>
    <w:p w14:paraId="2127F8A0" w14:textId="77777777" w:rsidR="0041580C" w:rsidRDefault="0041580C" w:rsidP="0041580C">
      <w:pPr>
        <w:spacing w:line="360" w:lineRule="auto"/>
        <w:jc w:val="both"/>
        <w:rPr>
          <w:rFonts w:ascii="Baskerville Old Face" w:hAnsi="Baskerville Old Face"/>
          <w:sz w:val="28"/>
          <w:szCs w:val="28"/>
        </w:rPr>
      </w:pPr>
    </w:p>
    <w:p w14:paraId="7B81B7E8" w14:textId="77777777" w:rsidR="0041580C" w:rsidRDefault="0041580C" w:rsidP="0041580C">
      <w:pPr>
        <w:spacing w:line="360" w:lineRule="auto"/>
        <w:jc w:val="both"/>
        <w:rPr>
          <w:rFonts w:ascii="Baskerville Old Face" w:hAnsi="Baskerville Old Face"/>
          <w:sz w:val="28"/>
          <w:szCs w:val="28"/>
        </w:rPr>
      </w:pPr>
    </w:p>
    <w:p w14:paraId="3A7941E2" w14:textId="77777777" w:rsidR="0041580C" w:rsidRDefault="0041580C" w:rsidP="0041580C">
      <w:pPr>
        <w:spacing w:line="360" w:lineRule="auto"/>
        <w:jc w:val="both"/>
        <w:rPr>
          <w:rFonts w:ascii="Baskerville Old Face" w:hAnsi="Baskerville Old Face"/>
          <w:sz w:val="28"/>
          <w:szCs w:val="28"/>
        </w:rPr>
      </w:pPr>
    </w:p>
    <w:p w14:paraId="58E145A7" w14:textId="77777777" w:rsidR="0041580C" w:rsidRDefault="0041580C" w:rsidP="0041580C">
      <w:pPr>
        <w:spacing w:line="360" w:lineRule="auto"/>
        <w:jc w:val="both"/>
        <w:rPr>
          <w:rFonts w:ascii="Baskerville Old Face" w:hAnsi="Baskerville Old Face"/>
          <w:sz w:val="28"/>
          <w:szCs w:val="28"/>
        </w:rPr>
      </w:pPr>
    </w:p>
    <w:p w14:paraId="553A0D9B" w14:textId="4F87F571" w:rsidR="0041580C" w:rsidRDefault="0041580C" w:rsidP="0041580C">
      <w:pPr>
        <w:spacing w:line="360" w:lineRule="auto"/>
        <w:jc w:val="center"/>
        <w:rPr>
          <w:rFonts w:ascii="Baskerville Old Face" w:hAnsi="Baskerville Old Face"/>
          <w:sz w:val="28"/>
          <w:szCs w:val="28"/>
        </w:rPr>
      </w:pPr>
      <w:r>
        <w:rPr>
          <w:rFonts w:ascii="Baskerville Old Face" w:hAnsi="Baskerville Old Face"/>
          <w:b/>
          <w:i/>
          <w:sz w:val="28"/>
          <w:szCs w:val="28"/>
        </w:rPr>
        <w:t>CHAPITRE 6 – L’OFFRE, LA DEMANDE ET LES POLITIQUES PUBLIQUES</w:t>
      </w:r>
    </w:p>
    <w:p w14:paraId="2DDFD74E" w14:textId="77777777" w:rsidR="0041580C" w:rsidRDefault="0041580C" w:rsidP="0041580C">
      <w:pPr>
        <w:spacing w:line="360" w:lineRule="auto"/>
        <w:jc w:val="center"/>
        <w:rPr>
          <w:rFonts w:ascii="Baskerville Old Face" w:hAnsi="Baskerville Old Face"/>
          <w:sz w:val="28"/>
          <w:szCs w:val="28"/>
        </w:rPr>
      </w:pPr>
    </w:p>
    <w:p w14:paraId="7F9EFBBB" w14:textId="540BB128" w:rsidR="004C3B07" w:rsidRDefault="004C3B07" w:rsidP="0041580C">
      <w:pPr>
        <w:spacing w:line="360" w:lineRule="auto"/>
        <w:jc w:val="both"/>
        <w:rPr>
          <w:rFonts w:ascii="Baskerville Old Face" w:hAnsi="Baskerville Old Face"/>
          <w:sz w:val="28"/>
          <w:szCs w:val="28"/>
        </w:rPr>
      </w:pPr>
      <w:r>
        <w:rPr>
          <w:rFonts w:ascii="Baskerville Old Face" w:hAnsi="Baskerville Old Face"/>
          <w:sz w:val="28"/>
          <w:szCs w:val="28"/>
        </w:rPr>
        <w:tab/>
        <w:t xml:space="preserve">Deux types de lois régissent l’économie : les lois de l’offre et de la demande et les lois adoptées par le gouvernement. </w:t>
      </w:r>
    </w:p>
    <w:p w14:paraId="112C35BE" w14:textId="77777777" w:rsidR="004C3B07" w:rsidRDefault="004C3B07" w:rsidP="0041580C">
      <w:pPr>
        <w:spacing w:line="360" w:lineRule="auto"/>
        <w:jc w:val="both"/>
        <w:rPr>
          <w:rFonts w:ascii="Baskerville Old Face" w:hAnsi="Baskerville Old Face"/>
          <w:sz w:val="28"/>
          <w:szCs w:val="28"/>
        </w:rPr>
      </w:pPr>
    </w:p>
    <w:p w14:paraId="7F538A59" w14:textId="03893E47" w:rsidR="0041580C" w:rsidRDefault="0041580C" w:rsidP="0041580C">
      <w:pPr>
        <w:spacing w:line="360" w:lineRule="auto"/>
        <w:jc w:val="both"/>
        <w:rPr>
          <w:rFonts w:ascii="Baskerville Old Face" w:hAnsi="Baskerville Old Face"/>
          <w:sz w:val="28"/>
          <w:szCs w:val="28"/>
        </w:rPr>
      </w:pPr>
      <w:r>
        <w:rPr>
          <w:rFonts w:ascii="Baskerville Old Face" w:hAnsi="Baskerville Old Face"/>
          <w:sz w:val="28"/>
          <w:szCs w:val="28"/>
        </w:rPr>
        <w:t>L’État possède deux principaux moyens pour interférer en matière d’économie :</w:t>
      </w:r>
    </w:p>
    <w:p w14:paraId="4326E9C8" w14:textId="4FB67D96" w:rsidR="0041580C" w:rsidRPr="0041580C" w:rsidRDefault="0041580C" w:rsidP="0041580C">
      <w:pPr>
        <w:pStyle w:val="Paragraphedeliste"/>
        <w:numPr>
          <w:ilvl w:val="0"/>
          <w:numId w:val="9"/>
        </w:numPr>
        <w:spacing w:line="360" w:lineRule="auto"/>
        <w:jc w:val="both"/>
        <w:rPr>
          <w:rFonts w:ascii="Baskerville Old Face" w:hAnsi="Baskerville Old Face"/>
          <w:sz w:val="28"/>
          <w:szCs w:val="28"/>
        </w:rPr>
      </w:pPr>
      <w:r w:rsidRPr="0041580C">
        <w:rPr>
          <w:rFonts w:ascii="Baskerville Old Face" w:hAnsi="Baskerville Old Face"/>
          <w:sz w:val="28"/>
          <w:szCs w:val="28"/>
        </w:rPr>
        <w:t>Le contrôle des prix</w:t>
      </w:r>
      <w:r>
        <w:rPr>
          <w:rFonts w:ascii="Baskerville Old Face" w:hAnsi="Baskerville Old Face"/>
          <w:sz w:val="28"/>
          <w:szCs w:val="28"/>
        </w:rPr>
        <w:t xml:space="preserve"> (prix plafond, prix plancher)</w:t>
      </w:r>
    </w:p>
    <w:p w14:paraId="37DCE8DC" w14:textId="1D41B065" w:rsidR="0041580C" w:rsidRDefault="0041580C" w:rsidP="0041580C">
      <w:pPr>
        <w:pStyle w:val="Paragraphedeliste"/>
        <w:numPr>
          <w:ilvl w:val="0"/>
          <w:numId w:val="9"/>
        </w:numPr>
        <w:spacing w:line="360" w:lineRule="auto"/>
        <w:jc w:val="both"/>
        <w:rPr>
          <w:rFonts w:ascii="Baskerville Old Face" w:hAnsi="Baskerville Old Face"/>
          <w:sz w:val="28"/>
          <w:szCs w:val="28"/>
        </w:rPr>
      </w:pPr>
      <w:r>
        <w:rPr>
          <w:rFonts w:ascii="Baskerville Old Face" w:hAnsi="Baskerville Old Face"/>
          <w:sz w:val="28"/>
          <w:szCs w:val="28"/>
        </w:rPr>
        <w:t xml:space="preserve">La fiscalité (taxes) ---» Nos gouvernements ont recours à la fiscalité à la fois pour prélever les sommes qui leur seront nécessaires dans l’élaboration de leurs politiques publiques et pour influer sur les résultats des marchés. </w:t>
      </w:r>
    </w:p>
    <w:p w14:paraId="7C18D4B3" w14:textId="5CD48BEC" w:rsidR="0041580C" w:rsidRDefault="0041580C" w:rsidP="0041580C">
      <w:pPr>
        <w:spacing w:line="360" w:lineRule="auto"/>
        <w:jc w:val="both"/>
        <w:rPr>
          <w:rFonts w:ascii="Baskerville Old Face" w:hAnsi="Baskerville Old Face"/>
          <w:sz w:val="28"/>
          <w:szCs w:val="28"/>
        </w:rPr>
      </w:pPr>
      <w:r>
        <w:rPr>
          <w:rFonts w:ascii="Baskerville Old Face" w:hAnsi="Baskerville Old Face"/>
          <w:sz w:val="28"/>
          <w:szCs w:val="28"/>
          <w:u w:val="single"/>
        </w:rPr>
        <w:t>Prix plafond :</w:t>
      </w:r>
      <w:r>
        <w:rPr>
          <w:rFonts w:ascii="Baskerville Old Face" w:hAnsi="Baskerville Old Face"/>
          <w:sz w:val="28"/>
          <w:szCs w:val="28"/>
        </w:rPr>
        <w:t xml:space="preserve"> Prix maximal auquel un bien peut être vendu.</w:t>
      </w:r>
    </w:p>
    <w:p w14:paraId="4C2BD000" w14:textId="77777777" w:rsidR="0041580C" w:rsidRDefault="0041580C" w:rsidP="0041580C">
      <w:pPr>
        <w:spacing w:line="360" w:lineRule="auto"/>
        <w:jc w:val="both"/>
        <w:rPr>
          <w:rFonts w:ascii="Baskerville Old Face" w:hAnsi="Baskerville Old Face"/>
          <w:sz w:val="28"/>
          <w:szCs w:val="28"/>
        </w:rPr>
      </w:pPr>
    </w:p>
    <w:p w14:paraId="2AC4D964" w14:textId="3C34AF09" w:rsidR="0041580C" w:rsidRDefault="0041580C" w:rsidP="0041580C">
      <w:pPr>
        <w:spacing w:line="360" w:lineRule="auto"/>
        <w:jc w:val="both"/>
        <w:rPr>
          <w:rFonts w:ascii="Baskerville Old Face" w:hAnsi="Baskerville Old Face"/>
          <w:sz w:val="28"/>
          <w:szCs w:val="28"/>
        </w:rPr>
      </w:pPr>
      <w:r>
        <w:rPr>
          <w:rFonts w:ascii="Baskerville Old Face" w:hAnsi="Baskerville Old Face"/>
          <w:sz w:val="28"/>
          <w:szCs w:val="28"/>
          <w:u w:val="single"/>
        </w:rPr>
        <w:t>Prix plancher :</w:t>
      </w:r>
      <w:r>
        <w:rPr>
          <w:rFonts w:ascii="Baskerville Old Face" w:hAnsi="Baskerville Old Face"/>
          <w:sz w:val="28"/>
          <w:szCs w:val="28"/>
        </w:rPr>
        <w:t xml:space="preserve"> Prix minimal auquel un bien peut être vendu. </w:t>
      </w:r>
    </w:p>
    <w:p w14:paraId="47D760C6" w14:textId="77777777" w:rsidR="0041580C" w:rsidRDefault="0041580C" w:rsidP="0041580C">
      <w:pPr>
        <w:spacing w:line="360" w:lineRule="auto"/>
        <w:jc w:val="both"/>
        <w:rPr>
          <w:rFonts w:ascii="Baskerville Old Face" w:hAnsi="Baskerville Old Face"/>
          <w:sz w:val="28"/>
          <w:szCs w:val="28"/>
        </w:rPr>
      </w:pPr>
    </w:p>
    <w:p w14:paraId="2CA85E6D" w14:textId="2C9C4845" w:rsidR="0041580C" w:rsidRDefault="0041580C" w:rsidP="0041580C">
      <w:pPr>
        <w:spacing w:line="360" w:lineRule="auto"/>
        <w:jc w:val="both"/>
        <w:rPr>
          <w:rFonts w:ascii="Baskerville Old Face" w:hAnsi="Baskerville Old Face"/>
          <w:sz w:val="28"/>
          <w:szCs w:val="28"/>
        </w:rPr>
      </w:pPr>
      <w:r>
        <w:rPr>
          <w:rFonts w:ascii="Baskerville Old Face" w:hAnsi="Baskerville Old Face"/>
          <w:sz w:val="28"/>
          <w:szCs w:val="28"/>
          <w:u w:val="single"/>
        </w:rPr>
        <w:t>Indice fiscal :</w:t>
      </w:r>
      <w:r>
        <w:rPr>
          <w:rFonts w:ascii="Baskerville Old Face" w:hAnsi="Baskerville Old Face"/>
          <w:sz w:val="28"/>
          <w:szCs w:val="28"/>
        </w:rPr>
        <w:t xml:space="preserve"> Manière suivant laquelle le fardeau </w:t>
      </w:r>
      <w:r w:rsidR="004E59BE">
        <w:rPr>
          <w:rFonts w:ascii="Baskerville Old Face" w:hAnsi="Baskerville Old Face"/>
          <w:sz w:val="28"/>
          <w:szCs w:val="28"/>
        </w:rPr>
        <w:t xml:space="preserve">d’une taxe est réparti entre les acheteurs et les vendeurs. </w:t>
      </w:r>
      <w:r w:rsidR="004C3B07">
        <w:rPr>
          <w:rFonts w:ascii="Baskerville Old Face" w:hAnsi="Baskerville Old Face"/>
          <w:sz w:val="28"/>
          <w:szCs w:val="28"/>
        </w:rPr>
        <w:t xml:space="preserve">Au final, les taxes imposées aux acheteurs et les taxes imposées aux vendeurs sont équivalentes. </w:t>
      </w:r>
    </w:p>
    <w:p w14:paraId="32241091" w14:textId="77777777" w:rsidR="004C3B07" w:rsidRDefault="004C3B07" w:rsidP="0041580C">
      <w:pPr>
        <w:spacing w:line="360" w:lineRule="auto"/>
        <w:jc w:val="both"/>
        <w:rPr>
          <w:rFonts w:ascii="Baskerville Old Face" w:hAnsi="Baskerville Old Face"/>
          <w:sz w:val="28"/>
          <w:szCs w:val="28"/>
        </w:rPr>
      </w:pPr>
    </w:p>
    <w:p w14:paraId="50BF158C" w14:textId="77777777" w:rsidR="007958ED" w:rsidRDefault="007958ED" w:rsidP="0041580C">
      <w:pPr>
        <w:spacing w:line="360" w:lineRule="auto"/>
        <w:jc w:val="both"/>
        <w:rPr>
          <w:rFonts w:ascii="Baskerville Old Face" w:hAnsi="Baskerville Old Face"/>
          <w:sz w:val="28"/>
          <w:szCs w:val="28"/>
        </w:rPr>
      </w:pPr>
    </w:p>
    <w:p w14:paraId="21973398" w14:textId="77777777" w:rsidR="007D5315" w:rsidRDefault="007D5315" w:rsidP="0041580C">
      <w:pPr>
        <w:spacing w:line="360" w:lineRule="auto"/>
        <w:jc w:val="both"/>
        <w:rPr>
          <w:rFonts w:ascii="Baskerville Old Face" w:hAnsi="Baskerville Old Face"/>
          <w:sz w:val="28"/>
          <w:szCs w:val="28"/>
        </w:rPr>
      </w:pPr>
    </w:p>
    <w:p w14:paraId="40A32270" w14:textId="77777777" w:rsidR="007D5315" w:rsidRDefault="007D5315" w:rsidP="0041580C">
      <w:pPr>
        <w:spacing w:line="360" w:lineRule="auto"/>
        <w:jc w:val="both"/>
        <w:rPr>
          <w:rFonts w:ascii="Baskerville Old Face" w:hAnsi="Baskerville Old Face"/>
          <w:sz w:val="28"/>
          <w:szCs w:val="28"/>
        </w:rPr>
      </w:pPr>
    </w:p>
    <w:p w14:paraId="4DAA8AAE" w14:textId="77777777" w:rsidR="007958ED" w:rsidRDefault="007958ED" w:rsidP="0041580C">
      <w:pPr>
        <w:spacing w:line="360" w:lineRule="auto"/>
        <w:jc w:val="both"/>
        <w:rPr>
          <w:rFonts w:ascii="Baskerville Old Face" w:hAnsi="Baskerville Old Face"/>
          <w:sz w:val="28"/>
          <w:szCs w:val="28"/>
        </w:rPr>
      </w:pPr>
    </w:p>
    <w:p w14:paraId="2297017D" w14:textId="57642964" w:rsidR="007958ED" w:rsidRDefault="007958ED" w:rsidP="007958ED">
      <w:pPr>
        <w:spacing w:line="360" w:lineRule="auto"/>
        <w:jc w:val="center"/>
        <w:rPr>
          <w:rFonts w:ascii="Baskerville Old Face" w:hAnsi="Baskerville Old Face"/>
          <w:b/>
          <w:i/>
          <w:sz w:val="28"/>
          <w:szCs w:val="28"/>
        </w:rPr>
      </w:pPr>
      <w:r>
        <w:rPr>
          <w:rFonts w:ascii="Baskerville Old Face" w:hAnsi="Baskerville Old Face"/>
          <w:b/>
          <w:i/>
          <w:sz w:val="28"/>
          <w:szCs w:val="28"/>
        </w:rPr>
        <w:t>CHAPITRE 7 – LES CONSOMMATEURS, LES PRODUCTEURS ET L’EFFICIENCE DES MARCHÉS</w:t>
      </w:r>
    </w:p>
    <w:p w14:paraId="619249F2" w14:textId="77777777" w:rsidR="00943CBA" w:rsidRDefault="00943CBA" w:rsidP="007958ED">
      <w:pPr>
        <w:spacing w:line="360" w:lineRule="auto"/>
        <w:jc w:val="center"/>
        <w:rPr>
          <w:rFonts w:ascii="Baskerville Old Face" w:hAnsi="Baskerville Old Face"/>
          <w:b/>
          <w:i/>
          <w:sz w:val="28"/>
          <w:szCs w:val="28"/>
        </w:rPr>
      </w:pPr>
    </w:p>
    <w:p w14:paraId="442BB902" w14:textId="71B7D797" w:rsidR="00943CBA" w:rsidRDefault="00943CBA" w:rsidP="00943CBA">
      <w:pPr>
        <w:spacing w:line="360" w:lineRule="auto"/>
        <w:jc w:val="both"/>
        <w:rPr>
          <w:rFonts w:ascii="Baskerville Old Face" w:hAnsi="Baskerville Old Face"/>
          <w:sz w:val="28"/>
          <w:szCs w:val="28"/>
        </w:rPr>
      </w:pPr>
      <w:r>
        <w:rPr>
          <w:rFonts w:ascii="Baskerville Old Face" w:hAnsi="Baskerville Old Face"/>
          <w:sz w:val="28"/>
          <w:szCs w:val="28"/>
          <w:u w:val="single"/>
        </w:rPr>
        <w:t>Économie du bien-être :</w:t>
      </w:r>
      <w:r>
        <w:rPr>
          <w:rFonts w:ascii="Baskerville Old Face" w:hAnsi="Baskerville Old Face"/>
          <w:sz w:val="28"/>
          <w:szCs w:val="28"/>
        </w:rPr>
        <w:t xml:space="preserve"> Étude de l’impact de l’allocation des ressources sur le bien-être économique.</w:t>
      </w:r>
    </w:p>
    <w:p w14:paraId="6A69A3A5" w14:textId="77777777" w:rsidR="00943CBA" w:rsidRDefault="00943CBA" w:rsidP="00943CBA">
      <w:pPr>
        <w:spacing w:line="360" w:lineRule="auto"/>
        <w:jc w:val="both"/>
        <w:rPr>
          <w:rFonts w:ascii="Baskerville Old Face" w:hAnsi="Baskerville Old Face"/>
          <w:sz w:val="28"/>
          <w:szCs w:val="28"/>
        </w:rPr>
      </w:pPr>
    </w:p>
    <w:p w14:paraId="34D6B637" w14:textId="1CEAA8DE" w:rsidR="00943CBA" w:rsidRDefault="00943CBA" w:rsidP="00943CBA">
      <w:pPr>
        <w:spacing w:line="360" w:lineRule="auto"/>
        <w:jc w:val="both"/>
        <w:rPr>
          <w:rFonts w:ascii="Baskerville Old Face" w:hAnsi="Baskerville Old Face"/>
          <w:sz w:val="28"/>
          <w:szCs w:val="28"/>
        </w:rPr>
      </w:pPr>
      <w:r>
        <w:rPr>
          <w:rFonts w:ascii="Baskerville Old Face" w:hAnsi="Baskerville Old Face"/>
          <w:sz w:val="28"/>
          <w:szCs w:val="28"/>
          <w:u w:val="single"/>
        </w:rPr>
        <w:t>Volonté de payer :</w:t>
      </w:r>
      <w:r>
        <w:rPr>
          <w:rFonts w:ascii="Baskerville Old Face" w:hAnsi="Baskerville Old Face"/>
          <w:sz w:val="28"/>
          <w:szCs w:val="28"/>
        </w:rPr>
        <w:t xml:space="preserve"> Le prix maximal qu’un consommateur est prêt à payer pour acheter un bien. </w:t>
      </w:r>
    </w:p>
    <w:p w14:paraId="68BC5A8C" w14:textId="77777777" w:rsidR="00943CBA" w:rsidRDefault="00943CBA" w:rsidP="00943CBA">
      <w:pPr>
        <w:spacing w:line="360" w:lineRule="auto"/>
        <w:jc w:val="both"/>
        <w:rPr>
          <w:rFonts w:ascii="Baskerville Old Face" w:hAnsi="Baskerville Old Face"/>
          <w:sz w:val="28"/>
          <w:szCs w:val="28"/>
        </w:rPr>
      </w:pPr>
    </w:p>
    <w:p w14:paraId="715D17B9" w14:textId="0AE6F346" w:rsidR="00943CBA" w:rsidRPr="007D5315" w:rsidRDefault="00943CBA" w:rsidP="00943CBA">
      <w:pPr>
        <w:spacing w:line="360" w:lineRule="auto"/>
        <w:jc w:val="both"/>
        <w:rPr>
          <w:rFonts w:ascii="Baskerville Old Face" w:hAnsi="Baskerville Old Face"/>
          <w:sz w:val="28"/>
          <w:szCs w:val="28"/>
        </w:rPr>
      </w:pPr>
      <w:r>
        <w:rPr>
          <w:rFonts w:ascii="Baskerville Old Face" w:hAnsi="Baskerville Old Face"/>
          <w:sz w:val="28"/>
          <w:szCs w:val="28"/>
          <w:u w:val="single"/>
        </w:rPr>
        <w:t>Surplus du consommateur :</w:t>
      </w:r>
      <w:r>
        <w:rPr>
          <w:rFonts w:ascii="Baskerville Old Face" w:hAnsi="Baskerville Old Face"/>
          <w:sz w:val="28"/>
          <w:szCs w:val="28"/>
        </w:rPr>
        <w:t xml:space="preserve"> Somme que le consommateur est prêt à payer moins la somme réellement déboursée.</w:t>
      </w:r>
      <w:r w:rsidR="007D5315">
        <w:rPr>
          <w:rFonts w:ascii="Baskerville Old Face" w:hAnsi="Baskerville Old Face"/>
          <w:sz w:val="28"/>
          <w:szCs w:val="28"/>
        </w:rPr>
        <w:t xml:space="preserve"> Le </w:t>
      </w:r>
      <w:r w:rsidR="007D5315">
        <w:rPr>
          <w:rFonts w:ascii="Baskerville Old Face" w:hAnsi="Baskerville Old Face"/>
          <w:i/>
          <w:sz w:val="28"/>
          <w:szCs w:val="28"/>
        </w:rPr>
        <w:t xml:space="preserve">total du consommateur </w:t>
      </w:r>
      <w:r w:rsidR="007D5315">
        <w:rPr>
          <w:rFonts w:ascii="Baskerville Old Face" w:hAnsi="Baskerville Old Face"/>
          <w:sz w:val="28"/>
          <w:szCs w:val="28"/>
        </w:rPr>
        <w:t xml:space="preserve">est le cumul de tous les surplus de  consommateurs. La baisse du prix augmente le surplus du consommateur. </w:t>
      </w:r>
    </w:p>
    <w:p w14:paraId="6B6D365C" w14:textId="77777777" w:rsidR="00943CBA" w:rsidRDefault="00943CBA" w:rsidP="00943CBA">
      <w:pPr>
        <w:spacing w:line="360" w:lineRule="auto"/>
        <w:jc w:val="both"/>
        <w:rPr>
          <w:rFonts w:ascii="Baskerville Old Face" w:hAnsi="Baskerville Old Face"/>
          <w:sz w:val="28"/>
          <w:szCs w:val="28"/>
        </w:rPr>
      </w:pPr>
    </w:p>
    <w:p w14:paraId="2E4B19CB" w14:textId="5D4205B9" w:rsidR="00943CBA" w:rsidRDefault="00943CBA" w:rsidP="00943CBA">
      <w:pPr>
        <w:spacing w:line="360" w:lineRule="auto"/>
        <w:jc w:val="both"/>
        <w:rPr>
          <w:rFonts w:ascii="Baskerville Old Face" w:hAnsi="Baskerville Old Face"/>
          <w:sz w:val="28"/>
          <w:szCs w:val="28"/>
        </w:rPr>
      </w:pPr>
      <w:r>
        <w:rPr>
          <w:rFonts w:ascii="Baskerville Old Face" w:hAnsi="Baskerville Old Face"/>
          <w:sz w:val="28"/>
          <w:szCs w:val="28"/>
          <w:u w:val="single"/>
        </w:rPr>
        <w:t>Coût :</w:t>
      </w:r>
      <w:r>
        <w:rPr>
          <w:rFonts w:ascii="Baskerville Old Face" w:hAnsi="Baskerville Old Face"/>
          <w:sz w:val="28"/>
          <w:szCs w:val="28"/>
        </w:rPr>
        <w:t xml:space="preserve"> Valeur de l’ensemble des coûts de renonciation associés à la production.</w:t>
      </w:r>
    </w:p>
    <w:p w14:paraId="0DB86141" w14:textId="77777777" w:rsidR="00E134C4" w:rsidRDefault="00E134C4" w:rsidP="00943CBA">
      <w:pPr>
        <w:spacing w:line="360" w:lineRule="auto"/>
        <w:jc w:val="both"/>
        <w:rPr>
          <w:rFonts w:ascii="Baskerville Old Face" w:hAnsi="Baskerville Old Face"/>
          <w:sz w:val="28"/>
          <w:szCs w:val="28"/>
        </w:rPr>
      </w:pPr>
    </w:p>
    <w:p w14:paraId="7577A35F" w14:textId="3DCFF4E1" w:rsidR="00E134C4" w:rsidRDefault="00E134C4" w:rsidP="00943CBA">
      <w:pPr>
        <w:spacing w:line="360" w:lineRule="auto"/>
        <w:jc w:val="both"/>
        <w:rPr>
          <w:rFonts w:ascii="Baskerville Old Face" w:hAnsi="Baskerville Old Face"/>
          <w:sz w:val="28"/>
          <w:szCs w:val="28"/>
        </w:rPr>
      </w:pPr>
      <w:r>
        <w:rPr>
          <w:rFonts w:ascii="Baskerville Old Face" w:hAnsi="Baskerville Old Face"/>
          <w:sz w:val="28"/>
          <w:szCs w:val="28"/>
          <w:u w:val="single"/>
        </w:rPr>
        <w:t>Surplus du producteur :</w:t>
      </w:r>
      <w:r>
        <w:rPr>
          <w:rFonts w:ascii="Baskerville Old Face" w:hAnsi="Baskerville Old Face"/>
          <w:sz w:val="28"/>
          <w:szCs w:val="28"/>
        </w:rPr>
        <w:t xml:space="preserve"> Différence entre la somme reçue par un offreur et les coûts engagés.</w:t>
      </w:r>
    </w:p>
    <w:p w14:paraId="50DC1466" w14:textId="77777777" w:rsidR="007320F6" w:rsidRDefault="007320F6" w:rsidP="00943CBA">
      <w:pPr>
        <w:spacing w:line="360" w:lineRule="auto"/>
        <w:jc w:val="both"/>
        <w:rPr>
          <w:rFonts w:ascii="Baskerville Old Face" w:hAnsi="Baskerville Old Face"/>
          <w:sz w:val="28"/>
          <w:szCs w:val="28"/>
        </w:rPr>
      </w:pPr>
    </w:p>
    <w:p w14:paraId="260777C1" w14:textId="724B9DCD" w:rsidR="007320F6" w:rsidRDefault="007320F6" w:rsidP="00943CBA">
      <w:pPr>
        <w:spacing w:line="360" w:lineRule="auto"/>
        <w:jc w:val="both"/>
        <w:rPr>
          <w:rFonts w:ascii="Baskerville Old Face" w:hAnsi="Baskerville Old Face"/>
          <w:sz w:val="28"/>
          <w:szCs w:val="28"/>
        </w:rPr>
      </w:pPr>
      <w:r>
        <w:rPr>
          <w:rFonts w:ascii="Baskerville Old Face" w:hAnsi="Baskerville Old Face"/>
          <w:sz w:val="28"/>
          <w:szCs w:val="28"/>
        </w:rPr>
        <w:tab/>
        <w:t>Ce phénomène est relié au principe de l’économie N°6, qui veut que les marchés constituent généralement une manière efficace d’organiser les marchés. La baisse du prix augmente le surplus du consommateur et la hausse du prix augmente le surplus du producteur. C’est en créant une relation entre ces deux surplus que l’on peut étudier le bien-être des acheteurs et des vendeurs sur un marché. On cherche une satisfaction globale. Pour y parvenir, on fait le calcul du surplus total :</w:t>
      </w:r>
    </w:p>
    <w:p w14:paraId="59F1BE14" w14:textId="77777777" w:rsidR="007320F6" w:rsidRDefault="007320F6" w:rsidP="00943CBA">
      <w:pPr>
        <w:spacing w:line="360" w:lineRule="auto"/>
        <w:jc w:val="both"/>
        <w:rPr>
          <w:rFonts w:ascii="Baskerville Old Face" w:hAnsi="Baskerville Old Face"/>
          <w:sz w:val="28"/>
          <w:szCs w:val="28"/>
        </w:rPr>
      </w:pPr>
    </w:p>
    <w:p w14:paraId="2A15E1CE" w14:textId="193A3B6B" w:rsidR="007320F6" w:rsidRPr="00952AA5" w:rsidRDefault="00952AA5" w:rsidP="007320F6">
      <w:pPr>
        <w:spacing w:line="360" w:lineRule="auto"/>
        <w:jc w:val="center"/>
        <w:rPr>
          <w:rFonts w:ascii="Baskerville Old Face" w:hAnsi="Baskerville Old Face"/>
          <w:b/>
          <w:sz w:val="28"/>
          <w:szCs w:val="28"/>
        </w:rPr>
      </w:pPr>
      <w:r w:rsidRPr="00952AA5">
        <w:rPr>
          <w:rFonts w:ascii="Baskerville Old Face" w:hAnsi="Baskerville Old Face"/>
          <w:b/>
          <w:sz w:val="28"/>
          <w:szCs w:val="28"/>
        </w:rPr>
        <w:t>(</w:t>
      </w:r>
      <w:proofErr w:type="gramStart"/>
      <w:r w:rsidRPr="00952AA5">
        <w:rPr>
          <w:rFonts w:ascii="Baskerville Old Face" w:hAnsi="Baskerville Old Face"/>
          <w:b/>
          <w:sz w:val="28"/>
          <w:szCs w:val="28"/>
        </w:rPr>
        <w:t>valeurs</w:t>
      </w:r>
      <w:proofErr w:type="gramEnd"/>
      <w:r w:rsidR="007320F6" w:rsidRPr="00952AA5">
        <w:rPr>
          <w:rFonts w:ascii="Baskerville Old Face" w:hAnsi="Baskerville Old Face"/>
          <w:b/>
          <w:sz w:val="28"/>
          <w:szCs w:val="28"/>
        </w:rPr>
        <w:t xml:space="preserve"> accordées par les acheteurs – prix payé par ces derniers) + (</w:t>
      </w:r>
      <w:r w:rsidRPr="00952AA5">
        <w:rPr>
          <w:rFonts w:ascii="Baskerville Old Face" w:hAnsi="Baskerville Old Face"/>
          <w:b/>
          <w:sz w:val="28"/>
          <w:szCs w:val="28"/>
        </w:rPr>
        <w:t>sommes perçues par les vendeurs – coûts supportés par les vendeurs)</w:t>
      </w:r>
    </w:p>
    <w:p w14:paraId="028D3E63" w14:textId="77777777" w:rsidR="004C3B07" w:rsidRPr="0041580C" w:rsidRDefault="004C3B07" w:rsidP="0041580C">
      <w:pPr>
        <w:spacing w:line="360" w:lineRule="auto"/>
        <w:jc w:val="both"/>
        <w:rPr>
          <w:rFonts w:ascii="Baskerville Old Face" w:hAnsi="Baskerville Old Face"/>
          <w:sz w:val="28"/>
          <w:szCs w:val="28"/>
        </w:rPr>
      </w:pPr>
    </w:p>
    <w:p w14:paraId="4F9903D4" w14:textId="0B7A32D5" w:rsidR="0041580C" w:rsidRDefault="00952AA5" w:rsidP="0041580C">
      <w:pPr>
        <w:spacing w:line="360" w:lineRule="auto"/>
        <w:jc w:val="both"/>
        <w:rPr>
          <w:rFonts w:ascii="Baskerville Old Face" w:hAnsi="Baskerville Old Face"/>
          <w:sz w:val="28"/>
          <w:szCs w:val="28"/>
        </w:rPr>
      </w:pPr>
      <w:proofErr w:type="gramStart"/>
      <w:r>
        <w:rPr>
          <w:rFonts w:ascii="Baskerville Old Face" w:hAnsi="Baskerville Old Face"/>
          <w:sz w:val="28"/>
          <w:szCs w:val="28"/>
        </w:rPr>
        <w:t>ou</w:t>
      </w:r>
      <w:proofErr w:type="gramEnd"/>
    </w:p>
    <w:p w14:paraId="6A063709" w14:textId="77777777" w:rsidR="00952AA5" w:rsidRDefault="00952AA5" w:rsidP="0041580C">
      <w:pPr>
        <w:spacing w:line="360" w:lineRule="auto"/>
        <w:jc w:val="both"/>
        <w:rPr>
          <w:rFonts w:ascii="Baskerville Old Face" w:hAnsi="Baskerville Old Face"/>
          <w:sz w:val="28"/>
          <w:szCs w:val="28"/>
        </w:rPr>
      </w:pPr>
    </w:p>
    <w:p w14:paraId="69FCD1B2" w14:textId="1EDF92B7" w:rsidR="00952AA5" w:rsidRDefault="00952AA5" w:rsidP="00952AA5">
      <w:pPr>
        <w:spacing w:line="360" w:lineRule="auto"/>
        <w:jc w:val="center"/>
        <w:rPr>
          <w:rFonts w:ascii="Baskerville Old Face" w:hAnsi="Baskerville Old Face"/>
          <w:sz w:val="28"/>
          <w:szCs w:val="28"/>
        </w:rPr>
      </w:pPr>
      <w:r>
        <w:rPr>
          <w:rFonts w:ascii="Baskerville Old Face" w:hAnsi="Baskerville Old Face"/>
          <w:b/>
          <w:sz w:val="28"/>
          <w:szCs w:val="28"/>
        </w:rPr>
        <w:t>Valeurs pour les acheteurs – coûts pour les vendeurs</w:t>
      </w:r>
    </w:p>
    <w:p w14:paraId="020C27DD" w14:textId="77777777" w:rsidR="00952AA5" w:rsidRDefault="00952AA5" w:rsidP="00952AA5">
      <w:pPr>
        <w:spacing w:line="360" w:lineRule="auto"/>
        <w:jc w:val="center"/>
        <w:rPr>
          <w:rFonts w:ascii="Baskerville Old Face" w:hAnsi="Baskerville Old Face"/>
          <w:sz w:val="28"/>
          <w:szCs w:val="28"/>
        </w:rPr>
      </w:pPr>
    </w:p>
    <w:p w14:paraId="2761F14C" w14:textId="23A73AD9" w:rsidR="00952AA5" w:rsidRDefault="00DB71A5" w:rsidP="00952AA5">
      <w:pPr>
        <w:spacing w:line="360" w:lineRule="auto"/>
        <w:jc w:val="both"/>
        <w:rPr>
          <w:rFonts w:ascii="Baskerville Old Face" w:hAnsi="Baskerville Old Face"/>
          <w:sz w:val="28"/>
          <w:szCs w:val="28"/>
        </w:rPr>
      </w:pPr>
      <w:r>
        <w:rPr>
          <w:rFonts w:ascii="Baskerville Old Face" w:hAnsi="Baskerville Old Face"/>
          <w:sz w:val="28"/>
          <w:szCs w:val="28"/>
        </w:rPr>
        <w:tab/>
        <w:t xml:space="preserve">Lorsque l’allocation des ressources maximise le surplus total, le marché est efficient. Sinon, des vendeurs ne produiront pas le bien au meilleur coût ou des acheteurs n’achèteront pas le bien au meilleur prix. </w:t>
      </w:r>
    </w:p>
    <w:p w14:paraId="6189614F" w14:textId="77777777" w:rsidR="00DB71A5" w:rsidRDefault="00DB71A5" w:rsidP="00952AA5">
      <w:pPr>
        <w:spacing w:line="360" w:lineRule="auto"/>
        <w:jc w:val="both"/>
        <w:rPr>
          <w:rFonts w:ascii="Baskerville Old Face" w:hAnsi="Baskerville Old Face"/>
          <w:sz w:val="28"/>
          <w:szCs w:val="28"/>
        </w:rPr>
      </w:pPr>
    </w:p>
    <w:p w14:paraId="6E6702AA" w14:textId="6940B597" w:rsidR="00DB71A5" w:rsidRDefault="00DB71A5" w:rsidP="00952AA5">
      <w:pPr>
        <w:spacing w:line="360" w:lineRule="auto"/>
        <w:jc w:val="both"/>
        <w:rPr>
          <w:rFonts w:ascii="Baskerville Old Face" w:hAnsi="Baskerville Old Face"/>
          <w:sz w:val="28"/>
          <w:szCs w:val="28"/>
        </w:rPr>
      </w:pPr>
      <w:r>
        <w:rPr>
          <w:rFonts w:ascii="Baskerville Old Face" w:hAnsi="Baskerville Old Face"/>
          <w:sz w:val="28"/>
          <w:szCs w:val="28"/>
        </w:rPr>
        <w:t xml:space="preserve">On en conclu donc </w:t>
      </w:r>
      <w:proofErr w:type="gramStart"/>
      <w:r>
        <w:rPr>
          <w:rFonts w:ascii="Baskerville Old Face" w:hAnsi="Baskerville Old Face"/>
          <w:sz w:val="28"/>
          <w:szCs w:val="28"/>
        </w:rPr>
        <w:t>que ….</w:t>
      </w:r>
      <w:proofErr w:type="gramEnd"/>
    </w:p>
    <w:p w14:paraId="5F5C0BE2" w14:textId="2F14FFD2" w:rsidR="00DB71A5" w:rsidRPr="00DB71A5" w:rsidRDefault="00DB71A5" w:rsidP="00DB71A5">
      <w:pPr>
        <w:pStyle w:val="Paragraphedeliste"/>
        <w:numPr>
          <w:ilvl w:val="0"/>
          <w:numId w:val="10"/>
        </w:numPr>
        <w:spacing w:line="360" w:lineRule="auto"/>
        <w:jc w:val="both"/>
        <w:rPr>
          <w:rFonts w:ascii="Baskerville Old Face" w:hAnsi="Baskerville Old Face"/>
          <w:sz w:val="28"/>
          <w:szCs w:val="28"/>
        </w:rPr>
      </w:pPr>
      <w:r w:rsidRPr="00DB71A5">
        <w:rPr>
          <w:rFonts w:ascii="Baskerville Old Face" w:hAnsi="Baskerville Old Face"/>
          <w:sz w:val="28"/>
          <w:szCs w:val="28"/>
        </w:rPr>
        <w:t>Un marché libre alloue l’offre de biens aux acheteurs qui leur accordent la valeur la plus élevée, telle qu’elle est mesurée par leur volonté de payer.</w:t>
      </w:r>
    </w:p>
    <w:p w14:paraId="14C0449D" w14:textId="06890225" w:rsidR="00DB71A5" w:rsidRDefault="00DB71A5" w:rsidP="00DB71A5">
      <w:pPr>
        <w:pStyle w:val="Paragraphedeliste"/>
        <w:numPr>
          <w:ilvl w:val="0"/>
          <w:numId w:val="10"/>
        </w:numPr>
        <w:spacing w:line="360" w:lineRule="auto"/>
        <w:jc w:val="both"/>
        <w:rPr>
          <w:rFonts w:ascii="Baskerville Old Face" w:hAnsi="Baskerville Old Face"/>
          <w:sz w:val="28"/>
          <w:szCs w:val="28"/>
        </w:rPr>
      </w:pPr>
      <w:r>
        <w:rPr>
          <w:rFonts w:ascii="Baskerville Old Face" w:hAnsi="Baskerville Old Face"/>
          <w:sz w:val="28"/>
          <w:szCs w:val="28"/>
        </w:rPr>
        <w:t>Un marché libre alloue la demande de bien aux vendeurs qui sont en mesure de les produire au meilleur coût.</w:t>
      </w:r>
    </w:p>
    <w:p w14:paraId="5FBD91A3" w14:textId="5123F672" w:rsidR="00DB71A5" w:rsidRDefault="00DB71A5" w:rsidP="00DB71A5">
      <w:pPr>
        <w:pStyle w:val="Paragraphedeliste"/>
        <w:numPr>
          <w:ilvl w:val="0"/>
          <w:numId w:val="10"/>
        </w:numPr>
        <w:spacing w:line="360" w:lineRule="auto"/>
        <w:jc w:val="both"/>
        <w:rPr>
          <w:rFonts w:ascii="Baskerville Old Face" w:hAnsi="Baskerville Old Face"/>
          <w:sz w:val="28"/>
          <w:szCs w:val="28"/>
        </w:rPr>
      </w:pPr>
      <w:r>
        <w:rPr>
          <w:rFonts w:ascii="Baskerville Old Face" w:hAnsi="Baskerville Old Face"/>
          <w:sz w:val="28"/>
          <w:szCs w:val="28"/>
        </w:rPr>
        <w:t xml:space="preserve">Les marchés libres produisent une quantité de biens qui maximisent la somme des surplus du consommateur et du producteur. </w:t>
      </w:r>
    </w:p>
    <w:p w14:paraId="7C86C8E5" w14:textId="77777777" w:rsidR="000E4104" w:rsidRDefault="000E4104" w:rsidP="000E4104">
      <w:pPr>
        <w:pStyle w:val="Paragraphedeliste"/>
        <w:spacing w:line="360" w:lineRule="auto"/>
        <w:jc w:val="both"/>
        <w:rPr>
          <w:rFonts w:ascii="Baskerville Old Face" w:hAnsi="Baskerville Old Face"/>
          <w:sz w:val="28"/>
          <w:szCs w:val="28"/>
        </w:rPr>
      </w:pPr>
    </w:p>
    <w:p w14:paraId="71976E67" w14:textId="7EA58244" w:rsidR="000E4104" w:rsidRDefault="000E4104" w:rsidP="000E4104">
      <w:pPr>
        <w:spacing w:line="360" w:lineRule="auto"/>
        <w:jc w:val="both"/>
        <w:rPr>
          <w:rFonts w:ascii="Baskerville Old Face" w:hAnsi="Baskerville Old Face"/>
          <w:sz w:val="28"/>
          <w:szCs w:val="28"/>
        </w:rPr>
      </w:pPr>
      <w:r>
        <w:rPr>
          <w:rFonts w:ascii="Baskerville Old Face" w:hAnsi="Baskerville Old Face"/>
          <w:sz w:val="28"/>
          <w:szCs w:val="28"/>
          <w:u w:val="single"/>
        </w:rPr>
        <w:t>Efficience des marchés :</w:t>
      </w:r>
      <w:r>
        <w:rPr>
          <w:rFonts w:ascii="Baskerville Old Face" w:hAnsi="Baskerville Old Face"/>
          <w:sz w:val="28"/>
          <w:szCs w:val="28"/>
        </w:rPr>
        <w:t xml:space="preserve"> </w:t>
      </w:r>
    </w:p>
    <w:p w14:paraId="59D5EB02" w14:textId="124908A7" w:rsidR="000E4104" w:rsidRDefault="000E4104" w:rsidP="000E4104">
      <w:pPr>
        <w:pStyle w:val="Paragraphedeliste"/>
        <w:numPr>
          <w:ilvl w:val="0"/>
          <w:numId w:val="15"/>
        </w:numPr>
        <w:spacing w:line="360" w:lineRule="auto"/>
        <w:jc w:val="both"/>
        <w:rPr>
          <w:rFonts w:ascii="Baskerville Old Face" w:hAnsi="Baskerville Old Face"/>
          <w:sz w:val="28"/>
          <w:szCs w:val="28"/>
        </w:rPr>
      </w:pPr>
      <w:r>
        <w:rPr>
          <w:rFonts w:ascii="Baskerville Old Face" w:hAnsi="Baskerville Old Face"/>
          <w:sz w:val="28"/>
          <w:szCs w:val="28"/>
        </w:rPr>
        <w:t>Surplus du consommateur = valeur pour les acheteurs – prix payé</w:t>
      </w:r>
    </w:p>
    <w:p w14:paraId="7D3C6DB1" w14:textId="5CA50CE6" w:rsidR="000E4104" w:rsidRDefault="000E4104" w:rsidP="000E4104">
      <w:pPr>
        <w:pStyle w:val="Paragraphedeliste"/>
        <w:numPr>
          <w:ilvl w:val="0"/>
          <w:numId w:val="15"/>
        </w:numPr>
        <w:spacing w:line="360" w:lineRule="auto"/>
        <w:jc w:val="both"/>
        <w:rPr>
          <w:rFonts w:ascii="Baskerville Old Face" w:hAnsi="Baskerville Old Face"/>
          <w:sz w:val="28"/>
          <w:szCs w:val="28"/>
        </w:rPr>
      </w:pPr>
      <w:r>
        <w:rPr>
          <w:rFonts w:ascii="Baskerville Old Face" w:hAnsi="Baskerville Old Face"/>
          <w:sz w:val="28"/>
          <w:szCs w:val="28"/>
        </w:rPr>
        <w:t>Surplus du producteur = prix reçu – coûts pour les vendeurs</w:t>
      </w:r>
    </w:p>
    <w:p w14:paraId="06AA9656" w14:textId="4199EECC" w:rsidR="000E4104" w:rsidRPr="000E4104" w:rsidRDefault="000E4104" w:rsidP="000E4104">
      <w:pPr>
        <w:pStyle w:val="Paragraphedeliste"/>
        <w:numPr>
          <w:ilvl w:val="0"/>
          <w:numId w:val="15"/>
        </w:numPr>
        <w:spacing w:line="360" w:lineRule="auto"/>
        <w:jc w:val="both"/>
        <w:rPr>
          <w:rFonts w:ascii="Baskerville Old Face" w:hAnsi="Baskerville Old Face"/>
          <w:sz w:val="28"/>
          <w:szCs w:val="28"/>
        </w:rPr>
      </w:pPr>
      <w:r>
        <w:rPr>
          <w:rFonts w:ascii="Baskerville Old Face" w:hAnsi="Baskerville Old Face"/>
          <w:sz w:val="28"/>
          <w:szCs w:val="28"/>
        </w:rPr>
        <w:t>Surplus total = surplus du consommateur + surplus du producteur</w:t>
      </w:r>
    </w:p>
    <w:p w14:paraId="4A68D21B" w14:textId="77777777" w:rsidR="00BC51B3" w:rsidRDefault="00BC51B3" w:rsidP="00BC51B3">
      <w:pPr>
        <w:spacing w:line="360" w:lineRule="auto"/>
        <w:jc w:val="both"/>
        <w:rPr>
          <w:rFonts w:ascii="Baskerville Old Face" w:hAnsi="Baskerville Old Face"/>
          <w:sz w:val="28"/>
          <w:szCs w:val="28"/>
        </w:rPr>
      </w:pPr>
    </w:p>
    <w:p w14:paraId="496AEA0A" w14:textId="77777777" w:rsidR="000E4104" w:rsidRDefault="000E4104" w:rsidP="00BC51B3">
      <w:pPr>
        <w:spacing w:line="360" w:lineRule="auto"/>
        <w:jc w:val="both"/>
        <w:rPr>
          <w:rFonts w:ascii="Baskerville Old Face" w:hAnsi="Baskerville Old Face"/>
          <w:sz w:val="28"/>
          <w:szCs w:val="28"/>
        </w:rPr>
      </w:pPr>
      <w:bookmarkStart w:id="0" w:name="_GoBack"/>
      <w:bookmarkEnd w:id="0"/>
    </w:p>
    <w:p w14:paraId="271D66CB" w14:textId="77777777" w:rsidR="00BC51B3" w:rsidRDefault="00BC51B3" w:rsidP="00BC51B3">
      <w:pPr>
        <w:spacing w:line="360" w:lineRule="auto"/>
        <w:jc w:val="both"/>
        <w:rPr>
          <w:rFonts w:ascii="Baskerville Old Face" w:hAnsi="Baskerville Old Face"/>
          <w:sz w:val="28"/>
          <w:szCs w:val="28"/>
        </w:rPr>
      </w:pPr>
    </w:p>
    <w:p w14:paraId="2DFD3038" w14:textId="0A668DE2" w:rsidR="00BC51B3" w:rsidRDefault="00BC51B3" w:rsidP="00BC51B3">
      <w:pPr>
        <w:spacing w:line="360" w:lineRule="auto"/>
        <w:jc w:val="center"/>
        <w:rPr>
          <w:rFonts w:ascii="Baskerville Old Face" w:hAnsi="Baskerville Old Face"/>
          <w:sz w:val="28"/>
          <w:szCs w:val="28"/>
        </w:rPr>
      </w:pPr>
      <w:r>
        <w:rPr>
          <w:rFonts w:ascii="Baskerville Old Face" w:hAnsi="Baskerville Old Face"/>
          <w:b/>
          <w:i/>
          <w:sz w:val="28"/>
          <w:szCs w:val="28"/>
        </w:rPr>
        <w:t xml:space="preserve">CHAPITRE 8 – APPLICATION : </w:t>
      </w:r>
      <w:r w:rsidR="001975A5">
        <w:rPr>
          <w:rFonts w:ascii="Baskerville Old Face" w:hAnsi="Baskerville Old Face"/>
          <w:b/>
          <w:i/>
          <w:sz w:val="28"/>
          <w:szCs w:val="28"/>
        </w:rPr>
        <w:t>LES COÛTS DE LA TAXATION</w:t>
      </w:r>
    </w:p>
    <w:p w14:paraId="23C30BE5" w14:textId="77777777" w:rsidR="00BC51B3" w:rsidRDefault="00BC51B3" w:rsidP="00BC51B3">
      <w:pPr>
        <w:spacing w:line="360" w:lineRule="auto"/>
        <w:jc w:val="center"/>
        <w:rPr>
          <w:rFonts w:ascii="Baskerville Old Face" w:hAnsi="Baskerville Old Face"/>
          <w:sz w:val="28"/>
          <w:szCs w:val="28"/>
        </w:rPr>
      </w:pPr>
    </w:p>
    <w:p w14:paraId="0CAC1D5F" w14:textId="77777777" w:rsidR="00BC51B3" w:rsidRPr="00BC51B3" w:rsidRDefault="00BC51B3" w:rsidP="00BC51B3">
      <w:pPr>
        <w:spacing w:line="360" w:lineRule="auto"/>
        <w:jc w:val="both"/>
        <w:rPr>
          <w:rFonts w:ascii="Baskerville Old Face" w:hAnsi="Baskerville Old Face"/>
          <w:sz w:val="28"/>
          <w:szCs w:val="28"/>
        </w:rPr>
      </w:pPr>
    </w:p>
    <w:p w14:paraId="183CDB94" w14:textId="2FD4E008" w:rsidR="00F975DE" w:rsidRDefault="00BC51B3" w:rsidP="00A24966">
      <w:pPr>
        <w:spacing w:line="360" w:lineRule="auto"/>
        <w:jc w:val="both"/>
        <w:rPr>
          <w:rFonts w:ascii="Baskerville Old Face" w:hAnsi="Baskerville Old Face"/>
          <w:sz w:val="28"/>
          <w:szCs w:val="28"/>
        </w:rPr>
      </w:pPr>
      <w:r>
        <w:rPr>
          <w:rFonts w:ascii="Baskerville Old Face" w:hAnsi="Baskerville Old Face"/>
          <w:sz w:val="28"/>
          <w:szCs w:val="28"/>
        </w:rPr>
        <w:t xml:space="preserve">Pour les gouvernements, si T représente les taxes et Q la </w:t>
      </w:r>
      <w:proofErr w:type="spellStart"/>
      <w:r>
        <w:rPr>
          <w:rFonts w:ascii="Baskerville Old Face" w:hAnsi="Baskerville Old Face"/>
          <w:sz w:val="28"/>
          <w:szCs w:val="28"/>
        </w:rPr>
        <w:t>quatité</w:t>
      </w:r>
      <w:proofErr w:type="spellEnd"/>
      <w:r>
        <w:rPr>
          <w:rFonts w:ascii="Baskerville Old Face" w:hAnsi="Baskerville Old Face"/>
          <w:sz w:val="28"/>
          <w:szCs w:val="28"/>
        </w:rPr>
        <w:t xml:space="preserve"> vendue ; le gouvernement perçoit une </w:t>
      </w:r>
      <w:r>
        <w:rPr>
          <w:rFonts w:ascii="Baskerville Old Face" w:hAnsi="Baskerville Old Face"/>
          <w:i/>
          <w:sz w:val="28"/>
          <w:szCs w:val="28"/>
        </w:rPr>
        <w:t xml:space="preserve">recette fiscale </w:t>
      </w:r>
      <w:r>
        <w:rPr>
          <w:rFonts w:ascii="Baskerville Old Face" w:hAnsi="Baskerville Old Face"/>
          <w:sz w:val="28"/>
          <w:szCs w:val="28"/>
        </w:rPr>
        <w:t>= T x Q.</w:t>
      </w:r>
    </w:p>
    <w:p w14:paraId="57CCE3E4" w14:textId="05028487" w:rsidR="00BC51B3" w:rsidRPr="001975A5" w:rsidRDefault="001975A5" w:rsidP="00A24966">
      <w:pPr>
        <w:spacing w:line="360" w:lineRule="auto"/>
        <w:jc w:val="both"/>
        <w:rPr>
          <w:rFonts w:ascii="Baskerville Old Face" w:hAnsi="Baskerville Old Face"/>
          <w:sz w:val="28"/>
          <w:szCs w:val="28"/>
        </w:rPr>
      </w:pPr>
      <w:r>
        <w:rPr>
          <w:rFonts w:ascii="Baskerville Old Face" w:hAnsi="Baskerville Old Face"/>
          <w:sz w:val="28"/>
          <w:szCs w:val="28"/>
        </w:rPr>
        <w:t xml:space="preserve">Il y a un rapport proportionnel entre la taxe et la perte sèche. Si la taxe est faible, la perte sèche serait faible également. C’en est de même pour les taxes modérées et élevées.  La relation enter le taux de taxation et la perte sèche se nomme </w:t>
      </w:r>
      <w:r>
        <w:rPr>
          <w:rFonts w:ascii="Baskerville Old Face" w:hAnsi="Baskerville Old Face"/>
          <w:i/>
          <w:sz w:val="28"/>
          <w:szCs w:val="28"/>
        </w:rPr>
        <w:t>LA COURBE DE LAFFER (TROP D’IMPÔT TUE L’IMPÔT).</w:t>
      </w:r>
    </w:p>
    <w:p w14:paraId="1DC5610F" w14:textId="77777777" w:rsidR="001975A5" w:rsidRDefault="001975A5" w:rsidP="00A24966">
      <w:pPr>
        <w:spacing w:line="360" w:lineRule="auto"/>
        <w:jc w:val="both"/>
        <w:rPr>
          <w:rFonts w:ascii="Baskerville Old Face" w:hAnsi="Baskerville Old Face"/>
          <w:sz w:val="28"/>
          <w:szCs w:val="28"/>
        </w:rPr>
      </w:pPr>
    </w:p>
    <w:p w14:paraId="71C06A2B" w14:textId="2DF5FA9B" w:rsidR="00F975DE" w:rsidRDefault="005B1F7B" w:rsidP="00A24966">
      <w:pPr>
        <w:spacing w:line="360" w:lineRule="auto"/>
        <w:jc w:val="both"/>
        <w:rPr>
          <w:rFonts w:ascii="Baskerville Old Face" w:hAnsi="Baskerville Old Face"/>
          <w:sz w:val="28"/>
          <w:szCs w:val="28"/>
        </w:rPr>
      </w:pPr>
      <w:r>
        <w:rPr>
          <w:rFonts w:ascii="Baskerville Old Face" w:hAnsi="Baskerville Old Face"/>
          <w:sz w:val="28"/>
          <w:szCs w:val="28"/>
          <w:u w:val="single"/>
        </w:rPr>
        <w:t>Perte sèche :</w:t>
      </w:r>
      <w:r>
        <w:rPr>
          <w:rFonts w:ascii="Baskerville Old Face" w:hAnsi="Baskerville Old Face"/>
          <w:sz w:val="28"/>
          <w:szCs w:val="28"/>
        </w:rPr>
        <w:t xml:space="preserve"> Diminution du surplus total résultant d’une distorsion (par exemple une taxe) introduite sur le marché.</w:t>
      </w:r>
    </w:p>
    <w:p w14:paraId="1B5DDB97" w14:textId="77777777" w:rsidR="001975A5" w:rsidRDefault="001975A5" w:rsidP="00A24966">
      <w:pPr>
        <w:spacing w:line="360" w:lineRule="auto"/>
        <w:jc w:val="both"/>
        <w:rPr>
          <w:rFonts w:ascii="Baskerville Old Face" w:hAnsi="Baskerville Old Face"/>
          <w:sz w:val="28"/>
          <w:szCs w:val="28"/>
        </w:rPr>
      </w:pPr>
    </w:p>
    <w:p w14:paraId="7ABDE414" w14:textId="77777777" w:rsidR="001975A5" w:rsidRDefault="001975A5" w:rsidP="00A24966">
      <w:pPr>
        <w:spacing w:line="360" w:lineRule="auto"/>
        <w:jc w:val="both"/>
        <w:rPr>
          <w:rFonts w:ascii="Baskerville Old Face" w:hAnsi="Baskerville Old Face"/>
          <w:sz w:val="28"/>
          <w:szCs w:val="28"/>
        </w:rPr>
      </w:pPr>
    </w:p>
    <w:p w14:paraId="79ECEE84" w14:textId="77777777" w:rsidR="001975A5" w:rsidRDefault="001975A5" w:rsidP="001975A5">
      <w:pPr>
        <w:spacing w:line="360" w:lineRule="auto"/>
        <w:jc w:val="both"/>
        <w:rPr>
          <w:rFonts w:ascii="Baskerville Old Face" w:hAnsi="Baskerville Old Face"/>
          <w:sz w:val="28"/>
          <w:szCs w:val="28"/>
        </w:rPr>
      </w:pPr>
    </w:p>
    <w:p w14:paraId="1187364B" w14:textId="7D175ED4" w:rsidR="001975A5" w:rsidRDefault="001975A5" w:rsidP="001975A5">
      <w:pPr>
        <w:spacing w:line="360" w:lineRule="auto"/>
        <w:jc w:val="center"/>
        <w:rPr>
          <w:rFonts w:ascii="Baskerville Old Face" w:hAnsi="Baskerville Old Face"/>
          <w:b/>
          <w:i/>
          <w:sz w:val="28"/>
          <w:szCs w:val="28"/>
        </w:rPr>
      </w:pPr>
      <w:r>
        <w:rPr>
          <w:rFonts w:ascii="Baskerville Old Face" w:hAnsi="Baskerville Old Face"/>
          <w:b/>
          <w:i/>
          <w:sz w:val="28"/>
          <w:szCs w:val="28"/>
        </w:rPr>
        <w:t xml:space="preserve">CHAPITRE </w:t>
      </w:r>
      <w:r w:rsidR="00B5049A">
        <w:rPr>
          <w:rFonts w:ascii="Baskerville Old Face" w:hAnsi="Baskerville Old Face"/>
          <w:b/>
          <w:i/>
          <w:sz w:val="28"/>
          <w:szCs w:val="28"/>
        </w:rPr>
        <w:t>10 – LES EXTERNALITÉS</w:t>
      </w:r>
    </w:p>
    <w:p w14:paraId="049DE168" w14:textId="77777777" w:rsidR="00B5049A" w:rsidRDefault="00B5049A" w:rsidP="001975A5">
      <w:pPr>
        <w:spacing w:line="360" w:lineRule="auto"/>
        <w:jc w:val="center"/>
        <w:rPr>
          <w:rFonts w:ascii="Baskerville Old Face" w:hAnsi="Baskerville Old Face"/>
          <w:b/>
          <w:i/>
          <w:sz w:val="28"/>
          <w:szCs w:val="28"/>
        </w:rPr>
      </w:pPr>
    </w:p>
    <w:p w14:paraId="37DD05F5" w14:textId="4B0B10AA" w:rsidR="00B5049A" w:rsidRDefault="00B5049A" w:rsidP="00B5049A">
      <w:pPr>
        <w:spacing w:line="360" w:lineRule="auto"/>
        <w:jc w:val="both"/>
        <w:rPr>
          <w:rFonts w:ascii="Baskerville Old Face" w:hAnsi="Baskerville Old Face"/>
          <w:sz w:val="28"/>
          <w:szCs w:val="28"/>
        </w:rPr>
      </w:pPr>
      <w:r>
        <w:rPr>
          <w:rFonts w:ascii="Baskerville Old Face" w:hAnsi="Baskerville Old Face"/>
          <w:sz w:val="28"/>
          <w:szCs w:val="28"/>
          <w:u w:val="single"/>
        </w:rPr>
        <w:t>Externalité :</w:t>
      </w:r>
      <w:r>
        <w:rPr>
          <w:rFonts w:ascii="Baskerville Old Face" w:hAnsi="Baskerville Old Face"/>
          <w:sz w:val="28"/>
          <w:szCs w:val="28"/>
        </w:rPr>
        <w:t xml:space="preserve"> Effet du comportement d’un agent sur le bien-être d’un tiers. </w:t>
      </w:r>
      <w:r w:rsidR="007D7115">
        <w:rPr>
          <w:rFonts w:ascii="Baskerville Old Face" w:hAnsi="Baskerville Old Face"/>
          <w:sz w:val="28"/>
          <w:szCs w:val="28"/>
        </w:rPr>
        <w:t>Elles peuvent être positives comme négatives.</w:t>
      </w:r>
    </w:p>
    <w:p w14:paraId="12EFDEA6" w14:textId="3045AAAF" w:rsidR="008C0D5E" w:rsidRDefault="008C0D5E" w:rsidP="00B5049A">
      <w:pPr>
        <w:spacing w:line="360" w:lineRule="auto"/>
        <w:jc w:val="both"/>
        <w:rPr>
          <w:rFonts w:ascii="Baskerville Old Face" w:hAnsi="Baskerville Old Face"/>
          <w:sz w:val="28"/>
          <w:szCs w:val="28"/>
        </w:rPr>
      </w:pPr>
      <w:r>
        <w:rPr>
          <w:rFonts w:ascii="Baskerville Old Face" w:hAnsi="Baskerville Old Face"/>
          <w:sz w:val="28"/>
          <w:szCs w:val="28"/>
        </w:rPr>
        <w:t xml:space="preserve">L’analyse des externalités de consommation et de productions </w:t>
      </w:r>
      <w:proofErr w:type="gramStart"/>
      <w:r>
        <w:rPr>
          <w:rFonts w:ascii="Baskerville Old Face" w:hAnsi="Baskerville Old Face"/>
          <w:sz w:val="28"/>
          <w:szCs w:val="28"/>
        </w:rPr>
        <w:t>sont</w:t>
      </w:r>
      <w:proofErr w:type="gramEnd"/>
      <w:r>
        <w:rPr>
          <w:rFonts w:ascii="Baskerville Old Face" w:hAnsi="Baskerville Old Face"/>
          <w:sz w:val="28"/>
          <w:szCs w:val="28"/>
        </w:rPr>
        <w:t xml:space="preserve"> similaires.</w:t>
      </w:r>
    </w:p>
    <w:p w14:paraId="742381C2" w14:textId="77777777" w:rsidR="00B5049A" w:rsidRDefault="00B5049A" w:rsidP="00B5049A">
      <w:pPr>
        <w:spacing w:line="360" w:lineRule="auto"/>
        <w:jc w:val="both"/>
        <w:rPr>
          <w:rFonts w:ascii="Baskerville Old Face" w:hAnsi="Baskerville Old Face"/>
          <w:sz w:val="28"/>
          <w:szCs w:val="28"/>
        </w:rPr>
      </w:pPr>
    </w:p>
    <w:p w14:paraId="5B9ACA94" w14:textId="4BADD5EF" w:rsidR="00B5049A" w:rsidRDefault="00B5049A" w:rsidP="00B5049A">
      <w:pPr>
        <w:spacing w:line="360" w:lineRule="auto"/>
        <w:jc w:val="both"/>
        <w:rPr>
          <w:rFonts w:ascii="Baskerville Old Face" w:hAnsi="Baskerville Old Face"/>
          <w:sz w:val="28"/>
          <w:szCs w:val="28"/>
        </w:rPr>
      </w:pPr>
      <w:r>
        <w:rPr>
          <w:rFonts w:ascii="Baskerville Old Face" w:hAnsi="Baskerville Old Face"/>
          <w:sz w:val="28"/>
          <w:szCs w:val="28"/>
          <w:u w:val="single"/>
        </w:rPr>
        <w:t>Internaliser une externalité :</w:t>
      </w:r>
      <w:r>
        <w:rPr>
          <w:rFonts w:ascii="Baskerville Old Face" w:hAnsi="Baskerville Old Face"/>
          <w:sz w:val="28"/>
          <w:szCs w:val="28"/>
        </w:rPr>
        <w:t xml:space="preserve"> Changer les incitatifs de sorte que les agents tiennent compte des effets externes de leurs actions. </w:t>
      </w:r>
    </w:p>
    <w:p w14:paraId="465F28D2" w14:textId="77777777" w:rsidR="00B5049A" w:rsidRDefault="00B5049A" w:rsidP="00B5049A">
      <w:pPr>
        <w:spacing w:line="360" w:lineRule="auto"/>
        <w:jc w:val="both"/>
        <w:rPr>
          <w:rFonts w:ascii="Baskerville Old Face" w:hAnsi="Baskerville Old Face"/>
          <w:sz w:val="28"/>
          <w:szCs w:val="28"/>
        </w:rPr>
      </w:pPr>
    </w:p>
    <w:p w14:paraId="66F4FCE6" w14:textId="6A5CE249" w:rsidR="00B5049A" w:rsidRDefault="00B5049A" w:rsidP="00B5049A">
      <w:pPr>
        <w:spacing w:line="360" w:lineRule="auto"/>
        <w:jc w:val="both"/>
        <w:rPr>
          <w:rFonts w:ascii="Baskerville Old Face" w:hAnsi="Baskerville Old Face"/>
          <w:sz w:val="28"/>
          <w:szCs w:val="28"/>
        </w:rPr>
      </w:pPr>
      <w:r>
        <w:rPr>
          <w:rFonts w:ascii="Baskerville Old Face" w:hAnsi="Baskerville Old Face"/>
          <w:sz w:val="28"/>
          <w:szCs w:val="28"/>
          <w:u w:val="single"/>
        </w:rPr>
        <w:t xml:space="preserve">Taxe </w:t>
      </w:r>
      <w:proofErr w:type="spellStart"/>
      <w:r>
        <w:rPr>
          <w:rFonts w:ascii="Baskerville Old Face" w:hAnsi="Baskerville Old Face"/>
          <w:sz w:val="28"/>
          <w:szCs w:val="28"/>
          <w:u w:val="single"/>
        </w:rPr>
        <w:t>pigouviennes</w:t>
      </w:r>
      <w:proofErr w:type="spellEnd"/>
      <w:r>
        <w:rPr>
          <w:rFonts w:ascii="Baskerville Old Face" w:hAnsi="Baskerville Old Face"/>
          <w:sz w:val="28"/>
          <w:szCs w:val="28"/>
          <w:u w:val="single"/>
        </w:rPr>
        <w:t> :</w:t>
      </w:r>
      <w:r>
        <w:rPr>
          <w:rFonts w:ascii="Baskerville Old Face" w:hAnsi="Baskerville Old Face"/>
          <w:sz w:val="28"/>
          <w:szCs w:val="28"/>
        </w:rPr>
        <w:t xml:space="preserve"> Taxes mises en place afin de corriger les effets des externalités négatives. </w:t>
      </w:r>
      <w:r w:rsidR="008C0D5E">
        <w:rPr>
          <w:rFonts w:ascii="Baskerville Old Face" w:hAnsi="Baskerville Old Face"/>
          <w:sz w:val="28"/>
          <w:szCs w:val="28"/>
        </w:rPr>
        <w:t xml:space="preserve"> </w:t>
      </w:r>
    </w:p>
    <w:p w14:paraId="086201CF" w14:textId="5EB64E8A" w:rsidR="008C0D5E" w:rsidRDefault="008C0D5E" w:rsidP="00B5049A">
      <w:pPr>
        <w:spacing w:line="360" w:lineRule="auto"/>
        <w:jc w:val="both"/>
        <w:rPr>
          <w:rFonts w:ascii="Baskerville Old Face" w:hAnsi="Baskerville Old Face"/>
          <w:sz w:val="28"/>
          <w:szCs w:val="28"/>
        </w:rPr>
      </w:pPr>
      <w:r>
        <w:rPr>
          <w:rFonts w:ascii="Baskerville Old Face" w:hAnsi="Baskerville Old Face"/>
          <w:sz w:val="28"/>
          <w:szCs w:val="28"/>
        </w:rPr>
        <w:t xml:space="preserve">Ex. : Taxer les producteurs pollueurs pour qu’ils assument une part du coup social des externalités négatives qu’eux même créent. </w:t>
      </w:r>
    </w:p>
    <w:p w14:paraId="55778DF9" w14:textId="77777777" w:rsidR="00B5049A" w:rsidRDefault="00B5049A" w:rsidP="00B5049A">
      <w:pPr>
        <w:spacing w:line="360" w:lineRule="auto"/>
        <w:jc w:val="both"/>
        <w:rPr>
          <w:rFonts w:ascii="Baskerville Old Face" w:hAnsi="Baskerville Old Face"/>
          <w:sz w:val="28"/>
          <w:szCs w:val="28"/>
        </w:rPr>
      </w:pPr>
    </w:p>
    <w:p w14:paraId="03A31CD3" w14:textId="764370C9" w:rsidR="00B5049A" w:rsidRDefault="00B5049A" w:rsidP="00B5049A">
      <w:pPr>
        <w:spacing w:line="360" w:lineRule="auto"/>
        <w:jc w:val="both"/>
        <w:rPr>
          <w:rFonts w:ascii="Baskerville Old Face" w:hAnsi="Baskerville Old Face"/>
          <w:sz w:val="28"/>
          <w:szCs w:val="28"/>
        </w:rPr>
      </w:pPr>
      <w:r>
        <w:rPr>
          <w:rFonts w:ascii="Baskerville Old Face" w:hAnsi="Baskerville Old Face"/>
          <w:sz w:val="28"/>
          <w:szCs w:val="28"/>
          <w:u w:val="single"/>
        </w:rPr>
        <w:t xml:space="preserve">Théorème de </w:t>
      </w:r>
      <w:proofErr w:type="spellStart"/>
      <w:r>
        <w:rPr>
          <w:rFonts w:ascii="Baskerville Old Face" w:hAnsi="Baskerville Old Face"/>
          <w:sz w:val="28"/>
          <w:szCs w:val="28"/>
          <w:u w:val="single"/>
        </w:rPr>
        <w:t>Cocase</w:t>
      </w:r>
      <w:proofErr w:type="spellEnd"/>
      <w:r>
        <w:rPr>
          <w:rFonts w:ascii="Baskerville Old Face" w:hAnsi="Baskerville Old Face"/>
          <w:sz w:val="28"/>
          <w:szCs w:val="28"/>
          <w:u w:val="single"/>
        </w:rPr>
        <w:t> :</w:t>
      </w:r>
      <w:r>
        <w:rPr>
          <w:rFonts w:ascii="Baskerville Old Face" w:hAnsi="Baskerville Old Face"/>
          <w:sz w:val="28"/>
          <w:szCs w:val="28"/>
        </w:rPr>
        <w:t xml:space="preserve"> Proposition selon </w:t>
      </w:r>
      <w:proofErr w:type="gramStart"/>
      <w:r>
        <w:rPr>
          <w:rFonts w:ascii="Baskerville Old Face" w:hAnsi="Baskerville Old Face"/>
          <w:sz w:val="28"/>
          <w:szCs w:val="28"/>
        </w:rPr>
        <w:t>laquelle</w:t>
      </w:r>
      <w:proofErr w:type="gramEnd"/>
      <w:r>
        <w:rPr>
          <w:rFonts w:ascii="Baskerville Old Face" w:hAnsi="Baskerville Old Face"/>
          <w:sz w:val="28"/>
          <w:szCs w:val="28"/>
        </w:rPr>
        <w:t xml:space="preserve">, si les parties peuvent négocier sans coût l’allocation des ressources, elles sont alors en mesure de régler elles-mêmes le problème des externalités. </w:t>
      </w:r>
    </w:p>
    <w:p w14:paraId="627A4C2C" w14:textId="77777777" w:rsidR="00B5049A" w:rsidRDefault="00B5049A" w:rsidP="00B5049A">
      <w:pPr>
        <w:spacing w:line="360" w:lineRule="auto"/>
        <w:jc w:val="both"/>
        <w:rPr>
          <w:rFonts w:ascii="Baskerville Old Face" w:hAnsi="Baskerville Old Face"/>
          <w:sz w:val="28"/>
          <w:szCs w:val="28"/>
        </w:rPr>
      </w:pPr>
    </w:p>
    <w:p w14:paraId="08C92654" w14:textId="452A86AF" w:rsidR="00B5049A" w:rsidRDefault="00B5049A" w:rsidP="00B5049A">
      <w:pPr>
        <w:spacing w:line="360" w:lineRule="auto"/>
        <w:jc w:val="both"/>
        <w:rPr>
          <w:rFonts w:ascii="Baskerville Old Face" w:hAnsi="Baskerville Old Face"/>
          <w:sz w:val="28"/>
          <w:szCs w:val="28"/>
        </w:rPr>
      </w:pPr>
      <w:r>
        <w:rPr>
          <w:rFonts w:ascii="Baskerville Old Face" w:hAnsi="Baskerville Old Face"/>
          <w:sz w:val="28"/>
          <w:szCs w:val="28"/>
          <w:u w:val="single"/>
        </w:rPr>
        <w:t>Coût de transaction :</w:t>
      </w:r>
      <w:r>
        <w:rPr>
          <w:rFonts w:ascii="Baskerville Old Face" w:hAnsi="Baskerville Old Face"/>
          <w:sz w:val="28"/>
          <w:szCs w:val="28"/>
        </w:rPr>
        <w:t xml:space="preserve"> Coûts liés au processus de négociation d’une entente et à la mise ne application de cette entente. </w:t>
      </w:r>
    </w:p>
    <w:p w14:paraId="2DCAA2CD" w14:textId="77777777" w:rsidR="007D7115" w:rsidRDefault="007D7115" w:rsidP="00B5049A">
      <w:pPr>
        <w:spacing w:line="360" w:lineRule="auto"/>
        <w:jc w:val="both"/>
        <w:rPr>
          <w:rFonts w:ascii="Baskerville Old Face" w:hAnsi="Baskerville Old Face"/>
          <w:sz w:val="28"/>
          <w:szCs w:val="28"/>
        </w:rPr>
      </w:pPr>
    </w:p>
    <w:p w14:paraId="51D4559C" w14:textId="254C71F8" w:rsidR="007D7115" w:rsidRDefault="007D7115" w:rsidP="00B5049A">
      <w:pPr>
        <w:spacing w:line="360" w:lineRule="auto"/>
        <w:jc w:val="both"/>
        <w:rPr>
          <w:rFonts w:ascii="Baskerville Old Face" w:hAnsi="Baskerville Old Face"/>
          <w:sz w:val="28"/>
          <w:szCs w:val="28"/>
        </w:rPr>
      </w:pPr>
      <w:r>
        <w:rPr>
          <w:rFonts w:ascii="Baskerville Old Face" w:hAnsi="Baskerville Old Face"/>
          <w:sz w:val="28"/>
          <w:szCs w:val="28"/>
          <w:u w:val="single"/>
        </w:rPr>
        <w:t>Coût social :</w:t>
      </w:r>
      <w:r>
        <w:rPr>
          <w:rFonts w:ascii="Baskerville Old Face" w:hAnsi="Baskerville Old Face"/>
          <w:sz w:val="28"/>
          <w:szCs w:val="28"/>
        </w:rPr>
        <w:t xml:space="preserve"> Coûts privés des producteurs + coûts externes. Le coût de production d’un bien pour la société est supérieur que celui supporté par le producteur. </w:t>
      </w:r>
      <w:r w:rsidR="00DB24C1">
        <w:rPr>
          <w:rFonts w:ascii="Baskerville Old Face" w:hAnsi="Baskerville Old Face"/>
          <w:sz w:val="28"/>
          <w:szCs w:val="28"/>
        </w:rPr>
        <w:t>La quantité optimale est donc inférieure à la quantité d’équilibre, puisqu’on demande aux consommateurs d’assumer une partie de ce coût.</w:t>
      </w:r>
    </w:p>
    <w:p w14:paraId="7D1B8F11" w14:textId="4149F54C" w:rsidR="00DB24C1" w:rsidRPr="007D7115" w:rsidRDefault="00DB24C1" w:rsidP="00B5049A">
      <w:pPr>
        <w:spacing w:line="360" w:lineRule="auto"/>
        <w:jc w:val="both"/>
        <w:rPr>
          <w:rFonts w:ascii="Baskerville Old Face" w:hAnsi="Baskerville Old Face"/>
          <w:sz w:val="28"/>
          <w:szCs w:val="28"/>
        </w:rPr>
      </w:pPr>
      <w:r>
        <w:rPr>
          <w:rFonts w:ascii="Baskerville Old Face" w:hAnsi="Baskerville Old Face"/>
          <w:sz w:val="28"/>
          <w:szCs w:val="28"/>
        </w:rPr>
        <w:t>Ex. : Les produits ménagers écologiques (plus cher que ceux qui ne le sont pas).</w:t>
      </w:r>
    </w:p>
    <w:p w14:paraId="61E3C441" w14:textId="77777777" w:rsidR="001975A5" w:rsidRDefault="001975A5" w:rsidP="001975A5">
      <w:pPr>
        <w:spacing w:line="360" w:lineRule="auto"/>
        <w:jc w:val="center"/>
        <w:rPr>
          <w:rFonts w:ascii="Baskerville Old Face" w:hAnsi="Baskerville Old Face"/>
          <w:sz w:val="28"/>
          <w:szCs w:val="28"/>
        </w:rPr>
      </w:pPr>
    </w:p>
    <w:p w14:paraId="4D544498" w14:textId="2651BEFD" w:rsidR="00DB24C1" w:rsidRDefault="00DB24C1" w:rsidP="00DB24C1">
      <w:pPr>
        <w:spacing w:line="360" w:lineRule="auto"/>
        <w:jc w:val="both"/>
        <w:rPr>
          <w:rFonts w:ascii="Baskerville Old Face" w:hAnsi="Baskerville Old Face"/>
          <w:sz w:val="28"/>
          <w:szCs w:val="28"/>
        </w:rPr>
      </w:pPr>
      <w:r>
        <w:rPr>
          <w:rFonts w:ascii="Baskerville Old Face" w:hAnsi="Baskerville Old Face"/>
          <w:sz w:val="28"/>
          <w:szCs w:val="28"/>
        </w:rPr>
        <w:t xml:space="preserve">Le surplus du producteur = Coût social de la production </w:t>
      </w:r>
      <w:proofErr w:type="spellStart"/>
      <w:r>
        <w:rPr>
          <w:rFonts w:ascii="Baskerville Old Face" w:hAnsi="Baskerville Old Face"/>
          <w:sz w:val="28"/>
          <w:szCs w:val="28"/>
        </w:rPr>
        <w:t>Qmarché</w:t>
      </w:r>
      <w:proofErr w:type="spellEnd"/>
      <w:r>
        <w:rPr>
          <w:rFonts w:ascii="Baskerville Old Face" w:hAnsi="Baskerville Old Face"/>
          <w:sz w:val="28"/>
          <w:szCs w:val="28"/>
        </w:rPr>
        <w:t xml:space="preserve"> – la somme perçue par les vendeurs qui correspond à la quantité vendue.</w:t>
      </w:r>
    </w:p>
    <w:p w14:paraId="3F5667D7" w14:textId="77777777" w:rsidR="00183642" w:rsidRDefault="00183642" w:rsidP="00DB24C1">
      <w:pPr>
        <w:spacing w:line="360" w:lineRule="auto"/>
        <w:jc w:val="both"/>
        <w:rPr>
          <w:rFonts w:ascii="Baskerville Old Face" w:hAnsi="Baskerville Old Face"/>
          <w:sz w:val="28"/>
          <w:szCs w:val="28"/>
        </w:rPr>
      </w:pPr>
    </w:p>
    <w:p w14:paraId="70DA7EF7" w14:textId="63F1FBBA" w:rsidR="00183642" w:rsidRDefault="00183642" w:rsidP="00DB24C1">
      <w:pPr>
        <w:spacing w:line="360" w:lineRule="auto"/>
        <w:jc w:val="both"/>
        <w:rPr>
          <w:rFonts w:ascii="Baskerville Old Face" w:hAnsi="Baskerville Old Face"/>
          <w:sz w:val="28"/>
          <w:szCs w:val="28"/>
        </w:rPr>
      </w:pPr>
      <w:r>
        <w:rPr>
          <w:rFonts w:ascii="Baskerville Old Face" w:hAnsi="Baskerville Old Face"/>
          <w:sz w:val="28"/>
          <w:szCs w:val="28"/>
        </w:rPr>
        <w:t xml:space="preserve">À l’équilibre du marché, </w:t>
      </w:r>
      <w:r>
        <w:rPr>
          <w:rFonts w:ascii="Baskerville Old Face" w:hAnsi="Baskerville Old Face"/>
          <w:i/>
          <w:sz w:val="28"/>
          <w:szCs w:val="28"/>
        </w:rPr>
        <w:t>le surplus du consommateur est supérieur</w:t>
      </w:r>
      <w:r>
        <w:rPr>
          <w:rFonts w:ascii="Baskerville Old Face" w:hAnsi="Baskerville Old Face"/>
          <w:sz w:val="28"/>
          <w:szCs w:val="28"/>
        </w:rPr>
        <w:t xml:space="preserve"> à ce qu’il serait à l’optimum s’une somme égale. Quand au </w:t>
      </w:r>
      <w:r>
        <w:rPr>
          <w:rFonts w:ascii="Baskerville Old Face" w:hAnsi="Baskerville Old Face"/>
          <w:i/>
          <w:sz w:val="28"/>
          <w:szCs w:val="28"/>
        </w:rPr>
        <w:t>surplus du producteur, il est inférieur</w:t>
      </w:r>
      <w:r>
        <w:rPr>
          <w:rFonts w:ascii="Baskerville Old Face" w:hAnsi="Baskerville Old Face"/>
          <w:sz w:val="28"/>
          <w:szCs w:val="28"/>
        </w:rPr>
        <w:t xml:space="preserve"> à ce qu’il serait à l’optimum d’une somme égale. Ainsi, nous constatons que le </w:t>
      </w:r>
      <w:r>
        <w:rPr>
          <w:rFonts w:ascii="Baskerville Old Face" w:hAnsi="Baskerville Old Face"/>
          <w:i/>
          <w:sz w:val="28"/>
          <w:szCs w:val="28"/>
        </w:rPr>
        <w:t>surplus total diminue</w:t>
      </w:r>
      <w:r w:rsidR="008C0D5E">
        <w:rPr>
          <w:rFonts w:ascii="Baskerville Old Face" w:hAnsi="Baskerville Old Face"/>
          <w:i/>
          <w:sz w:val="28"/>
          <w:szCs w:val="28"/>
        </w:rPr>
        <w:t xml:space="preserve"> </w:t>
      </w:r>
      <w:r w:rsidR="008C0D5E">
        <w:rPr>
          <w:rFonts w:ascii="Baskerville Old Face" w:hAnsi="Baskerville Old Face"/>
          <w:sz w:val="28"/>
          <w:szCs w:val="28"/>
        </w:rPr>
        <w:t xml:space="preserve">d’une somme X, cette réduction est appelée la </w:t>
      </w:r>
      <w:r w:rsidR="008C0D5E">
        <w:rPr>
          <w:rFonts w:ascii="Baskerville Old Face" w:hAnsi="Baskerville Old Face"/>
          <w:i/>
          <w:sz w:val="28"/>
          <w:szCs w:val="28"/>
        </w:rPr>
        <w:t>perte sèche.</w:t>
      </w:r>
    </w:p>
    <w:p w14:paraId="5552F3B9" w14:textId="77777777" w:rsidR="008C0D5E" w:rsidRPr="008C0D5E" w:rsidRDefault="008C0D5E" w:rsidP="00DB24C1">
      <w:pPr>
        <w:spacing w:line="360" w:lineRule="auto"/>
        <w:jc w:val="both"/>
        <w:rPr>
          <w:rFonts w:ascii="Baskerville Old Face" w:hAnsi="Baskerville Old Face"/>
          <w:sz w:val="28"/>
          <w:szCs w:val="28"/>
        </w:rPr>
      </w:pPr>
    </w:p>
    <w:p w14:paraId="41607004" w14:textId="77777777" w:rsidR="001975A5" w:rsidRDefault="001975A5" w:rsidP="001975A5">
      <w:pPr>
        <w:spacing w:line="360" w:lineRule="auto"/>
        <w:jc w:val="both"/>
        <w:rPr>
          <w:rFonts w:ascii="Baskerville Old Face" w:hAnsi="Baskerville Old Face"/>
          <w:sz w:val="28"/>
          <w:szCs w:val="28"/>
        </w:rPr>
      </w:pPr>
    </w:p>
    <w:p w14:paraId="509BE1F3" w14:textId="11399F7C" w:rsidR="005B1F7B" w:rsidRPr="00B06E29" w:rsidRDefault="00B06E29" w:rsidP="00B06E29">
      <w:pPr>
        <w:spacing w:line="360" w:lineRule="auto"/>
        <w:jc w:val="center"/>
        <w:rPr>
          <w:rFonts w:ascii="Baskerville Old Face" w:hAnsi="Baskerville Old Face"/>
          <w:b/>
          <w:i/>
          <w:sz w:val="28"/>
          <w:szCs w:val="28"/>
        </w:rPr>
      </w:pPr>
      <w:r>
        <w:rPr>
          <w:rFonts w:ascii="Baskerville Old Face" w:hAnsi="Baskerville Old Face"/>
          <w:b/>
          <w:i/>
          <w:sz w:val="28"/>
          <w:szCs w:val="28"/>
        </w:rPr>
        <w:t>CHAPITRE 11 - LES BIENS PUBLICS ET LES RESSOURCES COMMUNES</w:t>
      </w:r>
    </w:p>
    <w:p w14:paraId="073818B9" w14:textId="77777777" w:rsidR="005B1F7B" w:rsidRDefault="005B1F7B" w:rsidP="00A24966">
      <w:pPr>
        <w:spacing w:line="360" w:lineRule="auto"/>
        <w:jc w:val="both"/>
        <w:rPr>
          <w:rFonts w:ascii="Baskerville Old Face" w:hAnsi="Baskerville Old Face"/>
          <w:sz w:val="28"/>
          <w:szCs w:val="28"/>
        </w:rPr>
      </w:pPr>
    </w:p>
    <w:p w14:paraId="6AA81BC8" w14:textId="2F1D11BD" w:rsidR="00B06E29" w:rsidRDefault="00B06E29" w:rsidP="00A24966">
      <w:pPr>
        <w:spacing w:line="360" w:lineRule="auto"/>
        <w:jc w:val="both"/>
        <w:rPr>
          <w:rFonts w:ascii="Baskerville Old Face" w:hAnsi="Baskerville Old Face"/>
          <w:sz w:val="28"/>
          <w:szCs w:val="28"/>
        </w:rPr>
      </w:pPr>
      <w:r>
        <w:rPr>
          <w:rFonts w:ascii="Baskerville Old Face" w:hAnsi="Baskerville Old Face"/>
          <w:sz w:val="28"/>
          <w:szCs w:val="28"/>
          <w:u w:val="single"/>
        </w:rPr>
        <w:t>Exclusion d’usage :</w:t>
      </w:r>
      <w:r>
        <w:rPr>
          <w:rFonts w:ascii="Baskerville Old Face" w:hAnsi="Baskerville Old Face"/>
          <w:sz w:val="28"/>
          <w:szCs w:val="28"/>
        </w:rPr>
        <w:t xml:space="preserve"> Propriété d’un bien par laquelle on peut priver quelqu’un de son utilisation. </w:t>
      </w:r>
      <w:r w:rsidR="004928D1">
        <w:rPr>
          <w:rFonts w:ascii="Baskerville Old Face" w:hAnsi="Baskerville Old Face"/>
          <w:sz w:val="28"/>
          <w:szCs w:val="28"/>
        </w:rPr>
        <w:t xml:space="preserve"> La non-exclusion apparaît lorsq</w:t>
      </w:r>
      <w:r w:rsidR="00F24034">
        <w:rPr>
          <w:rFonts w:ascii="Baskerville Old Face" w:hAnsi="Baskerville Old Face"/>
          <w:sz w:val="28"/>
          <w:szCs w:val="28"/>
        </w:rPr>
        <w:t>u’il y a une impossibilité tech</w:t>
      </w:r>
      <w:r w:rsidR="004928D1">
        <w:rPr>
          <w:rFonts w:ascii="Baskerville Old Face" w:hAnsi="Baskerville Old Face"/>
          <w:sz w:val="28"/>
          <w:szCs w:val="28"/>
        </w:rPr>
        <w:t xml:space="preserve">nique </w:t>
      </w:r>
      <w:r w:rsidR="00F24034">
        <w:rPr>
          <w:rFonts w:ascii="Baskerville Old Face" w:hAnsi="Baskerville Old Face"/>
          <w:sz w:val="28"/>
          <w:szCs w:val="28"/>
        </w:rPr>
        <w:t xml:space="preserve">(quand il est impossible de délimiter précisément le cercle des bénéficiaires d’une prestation) </w:t>
      </w:r>
      <w:r w:rsidR="004928D1">
        <w:rPr>
          <w:rFonts w:ascii="Baskerville Old Face" w:hAnsi="Baskerville Old Face"/>
          <w:sz w:val="28"/>
          <w:szCs w:val="28"/>
        </w:rPr>
        <w:t xml:space="preserve">ou économique </w:t>
      </w:r>
      <w:r w:rsidR="00F24034">
        <w:rPr>
          <w:rFonts w:ascii="Baskerville Old Face" w:hAnsi="Baskerville Old Face"/>
          <w:sz w:val="28"/>
          <w:szCs w:val="28"/>
        </w:rPr>
        <w:t xml:space="preserve">(lorsqu’on peut déterminer les bénéficiaires même si el coût du prélèvement d’un prix d’exclusion dépasserait la recette de la perception) </w:t>
      </w:r>
      <w:r w:rsidR="004928D1">
        <w:rPr>
          <w:rFonts w:ascii="Baskerville Old Face" w:hAnsi="Baskerville Old Face"/>
          <w:sz w:val="28"/>
          <w:szCs w:val="28"/>
        </w:rPr>
        <w:t>d’exclure le consommateur qui refuse de payer alors qu’il</w:t>
      </w:r>
      <w:r w:rsidR="00F24034">
        <w:rPr>
          <w:rFonts w:ascii="Baskerville Old Face" w:hAnsi="Baskerville Old Face"/>
          <w:sz w:val="28"/>
          <w:szCs w:val="28"/>
        </w:rPr>
        <w:t xml:space="preserve"> utilise le service en question (ex. : éclairage public).</w:t>
      </w:r>
    </w:p>
    <w:p w14:paraId="6C47BD92" w14:textId="77777777" w:rsidR="00B06E29" w:rsidRDefault="00B06E29" w:rsidP="00A24966">
      <w:pPr>
        <w:spacing w:line="360" w:lineRule="auto"/>
        <w:jc w:val="both"/>
        <w:rPr>
          <w:rFonts w:ascii="Baskerville Old Face" w:hAnsi="Baskerville Old Face"/>
          <w:sz w:val="28"/>
          <w:szCs w:val="28"/>
        </w:rPr>
      </w:pPr>
    </w:p>
    <w:p w14:paraId="17407CE8" w14:textId="6FBA78E9" w:rsidR="00B06E29" w:rsidRDefault="00B06E29" w:rsidP="00A24966">
      <w:pPr>
        <w:spacing w:line="360" w:lineRule="auto"/>
        <w:jc w:val="both"/>
        <w:rPr>
          <w:rFonts w:ascii="Baskerville Old Face" w:hAnsi="Baskerville Old Face"/>
          <w:sz w:val="28"/>
          <w:szCs w:val="28"/>
        </w:rPr>
      </w:pPr>
      <w:r>
        <w:rPr>
          <w:rFonts w:ascii="Baskerville Old Face" w:hAnsi="Baskerville Old Face"/>
          <w:sz w:val="28"/>
          <w:szCs w:val="28"/>
          <w:u w:val="single"/>
        </w:rPr>
        <w:t>Rivalité d’usage :</w:t>
      </w:r>
      <w:r>
        <w:rPr>
          <w:rFonts w:ascii="Baskerville Old Face" w:hAnsi="Baskerville Old Face"/>
          <w:sz w:val="28"/>
          <w:szCs w:val="28"/>
        </w:rPr>
        <w:t xml:space="preserve"> Propriété d’un bien par laquelle l’utilisation de ce bien par une personne réduit l’utilisation que peuvent en faire d’autres personnes. </w:t>
      </w:r>
      <w:r w:rsidR="004928D1">
        <w:rPr>
          <w:rFonts w:ascii="Baskerville Old Face" w:hAnsi="Baskerville Old Face"/>
          <w:sz w:val="28"/>
          <w:szCs w:val="28"/>
        </w:rPr>
        <w:t>On dit qu’il n’y a pas de rivalité lorsque plusieurs utilisateurs peuvent consommer le bien en même temps.</w:t>
      </w:r>
    </w:p>
    <w:p w14:paraId="7E73BA1F" w14:textId="77777777" w:rsidR="00B06E29" w:rsidRDefault="00B06E29" w:rsidP="00A24966">
      <w:pPr>
        <w:spacing w:line="360" w:lineRule="auto"/>
        <w:jc w:val="both"/>
        <w:rPr>
          <w:rFonts w:ascii="Baskerville Old Face" w:hAnsi="Baskerville Old Face"/>
          <w:sz w:val="28"/>
          <w:szCs w:val="28"/>
        </w:rPr>
      </w:pPr>
    </w:p>
    <w:p w14:paraId="100EEC91" w14:textId="3050C5C5" w:rsidR="00B06E29" w:rsidRDefault="00B06E29" w:rsidP="00A24966">
      <w:pPr>
        <w:spacing w:line="360" w:lineRule="auto"/>
        <w:jc w:val="both"/>
        <w:rPr>
          <w:rFonts w:ascii="Baskerville Old Face" w:hAnsi="Baskerville Old Face"/>
          <w:sz w:val="28"/>
          <w:szCs w:val="28"/>
        </w:rPr>
      </w:pPr>
      <w:r>
        <w:rPr>
          <w:rFonts w:ascii="Baskerville Old Face" w:hAnsi="Baskerville Old Face"/>
          <w:sz w:val="28"/>
          <w:szCs w:val="28"/>
          <w:u w:val="single"/>
        </w:rPr>
        <w:t>Biens privés :</w:t>
      </w:r>
      <w:r>
        <w:rPr>
          <w:rFonts w:ascii="Baskerville Old Face" w:hAnsi="Baskerville Old Face"/>
          <w:sz w:val="28"/>
          <w:szCs w:val="28"/>
        </w:rPr>
        <w:t xml:space="preserve"> Biens répondant aux principes d’exclusions et de rivalité d’usage. </w:t>
      </w:r>
    </w:p>
    <w:p w14:paraId="40985DBC" w14:textId="77777777" w:rsidR="00B06E29" w:rsidRDefault="00B06E29" w:rsidP="00A24966">
      <w:pPr>
        <w:spacing w:line="360" w:lineRule="auto"/>
        <w:jc w:val="both"/>
        <w:rPr>
          <w:rFonts w:ascii="Baskerville Old Face" w:hAnsi="Baskerville Old Face"/>
          <w:sz w:val="28"/>
          <w:szCs w:val="28"/>
        </w:rPr>
      </w:pPr>
    </w:p>
    <w:p w14:paraId="25BFF38E" w14:textId="110887F5" w:rsidR="00B06E29" w:rsidRDefault="00B06E29" w:rsidP="00A24966">
      <w:pPr>
        <w:spacing w:line="360" w:lineRule="auto"/>
        <w:jc w:val="both"/>
        <w:rPr>
          <w:rFonts w:ascii="Baskerville Old Face" w:hAnsi="Baskerville Old Face"/>
          <w:sz w:val="28"/>
          <w:szCs w:val="28"/>
        </w:rPr>
      </w:pPr>
      <w:r>
        <w:rPr>
          <w:rFonts w:ascii="Baskerville Old Face" w:hAnsi="Baskerville Old Face"/>
          <w:sz w:val="28"/>
          <w:szCs w:val="28"/>
          <w:u w:val="single"/>
        </w:rPr>
        <w:t>Biens publics :</w:t>
      </w:r>
      <w:r>
        <w:rPr>
          <w:rFonts w:ascii="Baskerville Old Face" w:hAnsi="Baskerville Old Face"/>
          <w:sz w:val="28"/>
          <w:szCs w:val="28"/>
        </w:rPr>
        <w:t xml:space="preserve"> Biens qui ne répondent ni au principe d’exclusion, ni au principe de rivalité d’usage.</w:t>
      </w:r>
    </w:p>
    <w:p w14:paraId="2E626D51" w14:textId="77777777" w:rsidR="00B06E29" w:rsidRDefault="00B06E29" w:rsidP="00A24966">
      <w:pPr>
        <w:spacing w:line="360" w:lineRule="auto"/>
        <w:jc w:val="both"/>
        <w:rPr>
          <w:rFonts w:ascii="Baskerville Old Face" w:hAnsi="Baskerville Old Face"/>
          <w:sz w:val="28"/>
          <w:szCs w:val="28"/>
        </w:rPr>
      </w:pPr>
    </w:p>
    <w:p w14:paraId="0F547914" w14:textId="44ACEE58" w:rsidR="00B06E29" w:rsidRDefault="00B06E29" w:rsidP="00A24966">
      <w:pPr>
        <w:spacing w:line="360" w:lineRule="auto"/>
        <w:jc w:val="both"/>
        <w:rPr>
          <w:rFonts w:ascii="Baskerville Old Face" w:hAnsi="Baskerville Old Face"/>
          <w:sz w:val="28"/>
          <w:szCs w:val="28"/>
        </w:rPr>
      </w:pPr>
      <w:r>
        <w:rPr>
          <w:rFonts w:ascii="Baskerville Old Face" w:hAnsi="Baskerville Old Face"/>
          <w:sz w:val="28"/>
          <w:szCs w:val="28"/>
          <w:u w:val="single"/>
        </w:rPr>
        <w:t>Ressources communes :</w:t>
      </w:r>
      <w:r>
        <w:rPr>
          <w:rFonts w:ascii="Baskerville Old Face" w:hAnsi="Baskerville Old Face"/>
          <w:sz w:val="28"/>
          <w:szCs w:val="28"/>
        </w:rPr>
        <w:t xml:space="preserve"> Biens répondant </w:t>
      </w:r>
      <w:r w:rsidR="00996B50">
        <w:rPr>
          <w:rFonts w:ascii="Baskerville Old Face" w:hAnsi="Baskerville Old Face"/>
          <w:sz w:val="28"/>
          <w:szCs w:val="28"/>
        </w:rPr>
        <w:t>au principe de rivalité d’usage mais non au principe d’exclusion d’usage.</w:t>
      </w:r>
    </w:p>
    <w:p w14:paraId="659C9FD7" w14:textId="77777777" w:rsidR="00996B50" w:rsidRDefault="00996B50" w:rsidP="00A24966">
      <w:pPr>
        <w:spacing w:line="360" w:lineRule="auto"/>
        <w:jc w:val="both"/>
        <w:rPr>
          <w:rFonts w:ascii="Baskerville Old Face" w:hAnsi="Baskerville Old Face"/>
          <w:sz w:val="28"/>
          <w:szCs w:val="28"/>
        </w:rPr>
      </w:pPr>
    </w:p>
    <w:p w14:paraId="39408DBF" w14:textId="3A7BB210" w:rsidR="00996B50" w:rsidRDefault="00996B50" w:rsidP="00A24966">
      <w:pPr>
        <w:spacing w:line="360" w:lineRule="auto"/>
        <w:jc w:val="both"/>
        <w:rPr>
          <w:rFonts w:ascii="Baskerville Old Face" w:hAnsi="Baskerville Old Face"/>
          <w:sz w:val="28"/>
          <w:szCs w:val="28"/>
        </w:rPr>
      </w:pPr>
      <w:r>
        <w:rPr>
          <w:rFonts w:ascii="Baskerville Old Face" w:hAnsi="Baskerville Old Face"/>
          <w:sz w:val="28"/>
          <w:szCs w:val="28"/>
          <w:u w:val="single"/>
        </w:rPr>
        <w:t>Resquilleur :</w:t>
      </w:r>
      <w:r>
        <w:rPr>
          <w:rFonts w:ascii="Baskerville Old Face" w:hAnsi="Baskerville Old Face"/>
          <w:sz w:val="28"/>
          <w:szCs w:val="28"/>
        </w:rPr>
        <w:t xml:space="preserve"> Personne qui profite des bénéfices d’un bien sans avoir à le payer. </w:t>
      </w:r>
    </w:p>
    <w:p w14:paraId="15821566" w14:textId="77777777" w:rsidR="00996B50" w:rsidRDefault="00996B50" w:rsidP="00A24966">
      <w:pPr>
        <w:spacing w:line="360" w:lineRule="auto"/>
        <w:jc w:val="both"/>
        <w:rPr>
          <w:rFonts w:ascii="Baskerville Old Face" w:hAnsi="Baskerville Old Face"/>
          <w:sz w:val="28"/>
          <w:szCs w:val="28"/>
        </w:rPr>
      </w:pPr>
    </w:p>
    <w:p w14:paraId="366AD8A5" w14:textId="03E6B8F1" w:rsidR="00996B50" w:rsidRDefault="00996B50" w:rsidP="00A24966">
      <w:pPr>
        <w:spacing w:line="360" w:lineRule="auto"/>
        <w:jc w:val="both"/>
        <w:rPr>
          <w:rFonts w:ascii="Baskerville Old Face" w:hAnsi="Baskerville Old Face"/>
          <w:sz w:val="28"/>
          <w:szCs w:val="28"/>
        </w:rPr>
      </w:pPr>
      <w:r>
        <w:rPr>
          <w:rFonts w:ascii="Baskerville Old Face" w:hAnsi="Baskerville Old Face"/>
          <w:sz w:val="28"/>
          <w:szCs w:val="28"/>
          <w:u w:val="single"/>
        </w:rPr>
        <w:t>Analyse avantages-coûts :</w:t>
      </w:r>
      <w:r>
        <w:rPr>
          <w:rFonts w:ascii="Baskerville Old Face" w:hAnsi="Baskerville Old Face"/>
          <w:sz w:val="28"/>
          <w:szCs w:val="28"/>
        </w:rPr>
        <w:t xml:space="preserve"> Analyse des bénéfices des coûts associés aux biens publics, du point de vue de la société. </w:t>
      </w:r>
    </w:p>
    <w:p w14:paraId="6594434C" w14:textId="77777777" w:rsidR="00996B50" w:rsidRDefault="00996B50" w:rsidP="00A24966">
      <w:pPr>
        <w:spacing w:line="360" w:lineRule="auto"/>
        <w:jc w:val="both"/>
        <w:rPr>
          <w:rFonts w:ascii="Baskerville Old Face" w:hAnsi="Baskerville Old Face"/>
          <w:sz w:val="28"/>
          <w:szCs w:val="28"/>
        </w:rPr>
      </w:pPr>
    </w:p>
    <w:p w14:paraId="4551B278" w14:textId="5103504A" w:rsidR="00996B50" w:rsidRDefault="00996B50" w:rsidP="00A24966">
      <w:pPr>
        <w:spacing w:line="360" w:lineRule="auto"/>
        <w:jc w:val="both"/>
        <w:rPr>
          <w:rFonts w:ascii="Baskerville Old Face" w:hAnsi="Baskerville Old Face"/>
          <w:sz w:val="28"/>
          <w:szCs w:val="28"/>
        </w:rPr>
      </w:pPr>
      <w:r>
        <w:rPr>
          <w:rFonts w:ascii="Baskerville Old Face" w:hAnsi="Baskerville Old Face"/>
          <w:sz w:val="28"/>
          <w:szCs w:val="28"/>
          <w:u w:val="single"/>
        </w:rPr>
        <w:t>Tragédie des communaux :</w:t>
      </w:r>
      <w:r>
        <w:rPr>
          <w:rFonts w:ascii="Baskerville Old Face" w:hAnsi="Baskerville Old Face"/>
          <w:sz w:val="28"/>
          <w:szCs w:val="28"/>
        </w:rPr>
        <w:t xml:space="preserve"> Parabole qui illustre pourquoi les ressources communes sont </w:t>
      </w:r>
      <w:proofErr w:type="spellStart"/>
      <w:r>
        <w:rPr>
          <w:rFonts w:ascii="Baskerville Old Face" w:hAnsi="Baskerville Old Face"/>
          <w:sz w:val="28"/>
          <w:szCs w:val="28"/>
        </w:rPr>
        <w:t>surutilisées</w:t>
      </w:r>
      <w:proofErr w:type="spellEnd"/>
      <w:r>
        <w:rPr>
          <w:rFonts w:ascii="Baskerville Old Face" w:hAnsi="Baskerville Old Face"/>
          <w:sz w:val="28"/>
          <w:szCs w:val="28"/>
        </w:rPr>
        <w:t xml:space="preserve">, du point de vue de la société. </w:t>
      </w:r>
    </w:p>
    <w:p w14:paraId="38457EBF" w14:textId="77777777" w:rsidR="00996B50" w:rsidRDefault="00996B50" w:rsidP="00A24966">
      <w:pPr>
        <w:spacing w:line="360" w:lineRule="auto"/>
        <w:jc w:val="both"/>
        <w:rPr>
          <w:rFonts w:ascii="Baskerville Old Face" w:hAnsi="Baskerville Old Face"/>
          <w:sz w:val="28"/>
          <w:szCs w:val="28"/>
        </w:rPr>
      </w:pPr>
    </w:p>
    <w:p w14:paraId="5D1C28BF" w14:textId="77777777" w:rsidR="00996B50" w:rsidRDefault="00996B50" w:rsidP="00A24966">
      <w:pPr>
        <w:spacing w:line="360" w:lineRule="auto"/>
        <w:jc w:val="both"/>
        <w:rPr>
          <w:rFonts w:ascii="Baskerville Old Face" w:hAnsi="Baskerville Old Face"/>
          <w:sz w:val="28"/>
          <w:szCs w:val="28"/>
        </w:rPr>
      </w:pPr>
    </w:p>
    <w:p w14:paraId="072C145B" w14:textId="181C804F" w:rsidR="00996B50" w:rsidRDefault="00996B50" w:rsidP="00A24966">
      <w:pPr>
        <w:spacing w:line="360" w:lineRule="auto"/>
        <w:jc w:val="both"/>
        <w:rPr>
          <w:rFonts w:ascii="Baskerville Old Face" w:hAnsi="Baskerville Old Face"/>
          <w:sz w:val="28"/>
          <w:szCs w:val="28"/>
        </w:rPr>
      </w:pPr>
      <w:r>
        <w:rPr>
          <w:rFonts w:ascii="Baskerville Old Face" w:hAnsi="Baskerville Old Face"/>
          <w:sz w:val="28"/>
          <w:szCs w:val="28"/>
        </w:rPr>
        <w:t xml:space="preserve">Voici les trois caractéristiques d’un «bien économique» : </w:t>
      </w:r>
    </w:p>
    <w:p w14:paraId="3F9EC66F" w14:textId="1EEA7B40" w:rsidR="00996B50" w:rsidRDefault="00996B50" w:rsidP="00996B50">
      <w:pPr>
        <w:pStyle w:val="Paragraphedeliste"/>
        <w:numPr>
          <w:ilvl w:val="0"/>
          <w:numId w:val="11"/>
        </w:numPr>
        <w:spacing w:line="360" w:lineRule="auto"/>
        <w:jc w:val="both"/>
        <w:rPr>
          <w:rFonts w:ascii="Baskerville Old Face" w:hAnsi="Baskerville Old Face"/>
          <w:sz w:val="28"/>
          <w:szCs w:val="28"/>
        </w:rPr>
      </w:pPr>
      <w:r>
        <w:rPr>
          <w:rFonts w:ascii="Baskerville Old Face" w:hAnsi="Baskerville Old Face"/>
          <w:sz w:val="28"/>
          <w:szCs w:val="28"/>
          <w:u w:val="single"/>
        </w:rPr>
        <w:t>Disponibilité</w:t>
      </w:r>
      <w:r>
        <w:rPr>
          <w:rFonts w:ascii="Baskerville Old Face" w:hAnsi="Baskerville Old Face"/>
          <w:sz w:val="28"/>
          <w:szCs w:val="28"/>
        </w:rPr>
        <w:t>: la possibilité de se le procurer en tout temps</w:t>
      </w:r>
    </w:p>
    <w:p w14:paraId="3D1CD689" w14:textId="413E025D" w:rsidR="00996B50" w:rsidRDefault="00BC5BA2" w:rsidP="00996B50">
      <w:pPr>
        <w:pStyle w:val="Paragraphedeliste"/>
        <w:numPr>
          <w:ilvl w:val="0"/>
          <w:numId w:val="11"/>
        </w:numPr>
        <w:spacing w:line="360" w:lineRule="auto"/>
        <w:jc w:val="both"/>
        <w:rPr>
          <w:rFonts w:ascii="Baskerville Old Face" w:hAnsi="Baskerville Old Face"/>
          <w:sz w:val="28"/>
          <w:szCs w:val="28"/>
        </w:rPr>
      </w:pPr>
      <w:r>
        <w:rPr>
          <w:rFonts w:ascii="Baskerville Old Face" w:hAnsi="Baskerville Old Face"/>
          <w:sz w:val="28"/>
          <w:szCs w:val="28"/>
          <w:u w:val="single"/>
        </w:rPr>
        <w:t>Rareté</w:t>
      </w:r>
      <w:r w:rsidR="00996B50">
        <w:rPr>
          <w:rFonts w:ascii="Baskerville Old Face" w:hAnsi="Baskerville Old Face"/>
          <w:sz w:val="28"/>
          <w:szCs w:val="28"/>
          <w:u w:val="single"/>
        </w:rPr>
        <w:t>:</w:t>
      </w:r>
      <w:r w:rsidR="00996B50">
        <w:rPr>
          <w:rFonts w:ascii="Baskerville Old Face" w:hAnsi="Baskerville Old Face"/>
          <w:sz w:val="28"/>
          <w:szCs w:val="28"/>
        </w:rPr>
        <w:t xml:space="preserve"> </w:t>
      </w:r>
      <w:r>
        <w:rPr>
          <w:rFonts w:ascii="Baskerville Old Face" w:hAnsi="Baskerville Old Face"/>
          <w:sz w:val="28"/>
          <w:szCs w:val="28"/>
        </w:rPr>
        <w:t>Doit être disponible en quantité limitée et non en quantité illimitée comme l’air.</w:t>
      </w:r>
    </w:p>
    <w:p w14:paraId="436628F4" w14:textId="3348EF31" w:rsidR="00BC5BA2" w:rsidRDefault="00BC5BA2" w:rsidP="00996B50">
      <w:pPr>
        <w:pStyle w:val="Paragraphedeliste"/>
        <w:numPr>
          <w:ilvl w:val="0"/>
          <w:numId w:val="11"/>
        </w:numPr>
        <w:spacing w:line="360" w:lineRule="auto"/>
        <w:jc w:val="both"/>
        <w:rPr>
          <w:rFonts w:ascii="Baskerville Old Face" w:hAnsi="Baskerville Old Face"/>
          <w:sz w:val="28"/>
          <w:szCs w:val="28"/>
        </w:rPr>
      </w:pPr>
      <w:r>
        <w:rPr>
          <w:rFonts w:ascii="Baskerville Old Face" w:hAnsi="Baskerville Old Face"/>
          <w:sz w:val="28"/>
          <w:szCs w:val="28"/>
          <w:u w:val="single"/>
        </w:rPr>
        <w:t>L’utilité ou l’aptitude à satisfaire un besoin:</w:t>
      </w:r>
      <w:r>
        <w:rPr>
          <w:rFonts w:ascii="Baskerville Old Face" w:hAnsi="Baskerville Old Face"/>
          <w:sz w:val="28"/>
          <w:szCs w:val="28"/>
        </w:rPr>
        <w:t xml:space="preserve"> Caractéristique varie en fon</w:t>
      </w:r>
      <w:r w:rsidR="00EC2504">
        <w:rPr>
          <w:rFonts w:ascii="Baskerville Old Face" w:hAnsi="Baskerville Old Face"/>
          <w:sz w:val="28"/>
          <w:szCs w:val="28"/>
        </w:rPr>
        <w:t>c</w:t>
      </w:r>
      <w:r>
        <w:rPr>
          <w:rFonts w:ascii="Baskerville Old Face" w:hAnsi="Baskerville Old Face"/>
          <w:sz w:val="28"/>
          <w:szCs w:val="28"/>
        </w:rPr>
        <w:t>tion du temps, de l’espace. Ex. : Pétrole bien économique seulement depuis l’invention de moteur à explosion.</w:t>
      </w:r>
    </w:p>
    <w:p w14:paraId="2DA9FA00" w14:textId="5FA5CED9" w:rsidR="00BC5BA2" w:rsidRDefault="00BC5BA2" w:rsidP="00BC5BA2">
      <w:pPr>
        <w:spacing w:line="360" w:lineRule="auto"/>
        <w:ind w:left="360"/>
        <w:jc w:val="both"/>
        <w:rPr>
          <w:rFonts w:ascii="Baskerville Old Face" w:hAnsi="Baskerville Old Face"/>
          <w:sz w:val="28"/>
          <w:szCs w:val="28"/>
        </w:rPr>
      </w:pPr>
      <w:r>
        <w:rPr>
          <w:rFonts w:ascii="Baskerville Old Face" w:hAnsi="Baskerville Old Face"/>
          <w:sz w:val="28"/>
          <w:szCs w:val="28"/>
        </w:rPr>
        <w:t>Si le bien ne remplie pas ces caractéristiques, ce n’est pas un «bien économique».</w:t>
      </w:r>
    </w:p>
    <w:p w14:paraId="1730E18D" w14:textId="77777777" w:rsidR="00EC2504" w:rsidRDefault="00EC2504" w:rsidP="00BC5BA2">
      <w:pPr>
        <w:spacing w:line="360" w:lineRule="auto"/>
        <w:ind w:left="360"/>
        <w:jc w:val="both"/>
        <w:rPr>
          <w:rFonts w:ascii="Baskerville Old Face" w:hAnsi="Baskerville Old Face"/>
          <w:sz w:val="28"/>
          <w:szCs w:val="28"/>
        </w:rPr>
      </w:pPr>
    </w:p>
    <w:p w14:paraId="093E4712" w14:textId="54A3EB25" w:rsidR="00F24034" w:rsidRDefault="00F24034" w:rsidP="00BC5BA2">
      <w:pPr>
        <w:spacing w:line="360" w:lineRule="auto"/>
        <w:ind w:left="360"/>
        <w:jc w:val="both"/>
        <w:rPr>
          <w:rFonts w:ascii="Baskerville Old Face" w:hAnsi="Baskerville Old Face"/>
          <w:sz w:val="28"/>
          <w:szCs w:val="28"/>
        </w:rPr>
      </w:pPr>
      <w:r>
        <w:rPr>
          <w:rFonts w:ascii="Baskerville Old Face" w:hAnsi="Baskerville Old Face"/>
          <w:sz w:val="28"/>
          <w:szCs w:val="28"/>
        </w:rPr>
        <w:t>Le problème du passager clandestin, qui profite d’un bien sans le payer,</w:t>
      </w:r>
      <w:r w:rsidR="00BD7F33">
        <w:rPr>
          <w:rFonts w:ascii="Baskerville Old Face" w:hAnsi="Baskerville Old Face"/>
          <w:sz w:val="28"/>
          <w:szCs w:val="28"/>
        </w:rPr>
        <w:t xml:space="preserve"> fait que la quantité d’équilibre du marché est inférieure à la quantité optimale. </w:t>
      </w:r>
      <w:r w:rsidR="00357B86">
        <w:rPr>
          <w:rFonts w:ascii="Baskerville Old Face" w:hAnsi="Baskerville Old Face"/>
          <w:sz w:val="28"/>
          <w:szCs w:val="28"/>
        </w:rPr>
        <w:t xml:space="preserve">Solutions ? Il faut que le gouvernement voit un bénéfice total supérieur avant la mise en place de politique publique, ou privatiser et laisser les citoyens payer eux-mêmes sans impôt. On appelle ça le </w:t>
      </w:r>
      <w:r w:rsidR="00357B86">
        <w:rPr>
          <w:rFonts w:ascii="Baskerville Old Face" w:hAnsi="Baskerville Old Face"/>
          <w:i/>
          <w:sz w:val="28"/>
          <w:szCs w:val="28"/>
        </w:rPr>
        <w:t>coût-bénéfice</w:t>
      </w:r>
      <w:r w:rsidR="00357B86">
        <w:rPr>
          <w:rFonts w:ascii="Baskerville Old Face" w:hAnsi="Baskerville Old Face"/>
          <w:sz w:val="28"/>
          <w:szCs w:val="28"/>
        </w:rPr>
        <w:t xml:space="preserve"> (j’arrive pas à croire que j’ai écrit ça dans me notes, je déteste de tout mon cœur ce cours, ce livre, ce prof et cette matière).</w:t>
      </w:r>
    </w:p>
    <w:p w14:paraId="2F80DE95" w14:textId="6518E85A" w:rsidR="00357B86" w:rsidRDefault="00357B86" w:rsidP="00BC5BA2">
      <w:pPr>
        <w:spacing w:line="360" w:lineRule="auto"/>
        <w:ind w:left="360"/>
        <w:jc w:val="both"/>
        <w:rPr>
          <w:rFonts w:ascii="Baskerville Old Face" w:hAnsi="Baskerville Old Face"/>
          <w:sz w:val="28"/>
          <w:szCs w:val="28"/>
        </w:rPr>
      </w:pPr>
      <w:r>
        <w:rPr>
          <w:rFonts w:ascii="Baskerville Old Face" w:hAnsi="Baskerville Old Face"/>
          <w:sz w:val="28"/>
          <w:szCs w:val="28"/>
        </w:rPr>
        <w:t>Le coût-bénéfice rencontre des difficultés dans l’analyse… Le bénéfice social est difficile à estimer car il n’y a pas de prix qui existent et qui peuvent donc servir à estimer quel est l’équivalent de la valeur d’usage du bien pour les individus.</w:t>
      </w:r>
    </w:p>
    <w:p w14:paraId="59B22573" w14:textId="154B7C37" w:rsidR="00357B86" w:rsidRDefault="00963BC7" w:rsidP="00963BC7">
      <w:pPr>
        <w:pStyle w:val="Paragraphedeliste"/>
        <w:spacing w:line="360" w:lineRule="auto"/>
        <w:ind w:left="1080"/>
        <w:jc w:val="center"/>
        <w:rPr>
          <w:rFonts w:ascii="Baskerville Old Face" w:hAnsi="Baskerville Old Face"/>
          <w:sz w:val="28"/>
          <w:szCs w:val="28"/>
        </w:rPr>
      </w:pPr>
      <w:r>
        <w:rPr>
          <w:rFonts w:ascii="Baskerville Old Face" w:hAnsi="Baskerville Old Face"/>
          <w:b/>
          <w:i/>
          <w:sz w:val="28"/>
          <w:szCs w:val="28"/>
        </w:rPr>
        <w:t>CHAPITRE 13 – LES COÛTS DE PRODUCTION</w:t>
      </w:r>
    </w:p>
    <w:p w14:paraId="0BE904A7" w14:textId="77777777" w:rsidR="00963BC7" w:rsidRDefault="00963BC7" w:rsidP="00963BC7">
      <w:pPr>
        <w:pStyle w:val="Paragraphedeliste"/>
        <w:spacing w:line="360" w:lineRule="auto"/>
        <w:ind w:left="1080"/>
        <w:jc w:val="center"/>
        <w:rPr>
          <w:rFonts w:ascii="Baskerville Old Face" w:hAnsi="Baskerville Old Face"/>
          <w:sz w:val="28"/>
          <w:szCs w:val="28"/>
        </w:rPr>
      </w:pPr>
    </w:p>
    <w:p w14:paraId="056436C4" w14:textId="1F0F9D57" w:rsidR="00963BC7" w:rsidRDefault="00963BC7" w:rsidP="00963BC7">
      <w:pPr>
        <w:pStyle w:val="Paragraphedeliste"/>
        <w:spacing w:line="360" w:lineRule="auto"/>
        <w:ind w:left="1080"/>
        <w:jc w:val="both"/>
        <w:rPr>
          <w:rFonts w:ascii="Baskerville Old Face" w:hAnsi="Baskerville Old Face"/>
          <w:sz w:val="28"/>
          <w:szCs w:val="28"/>
        </w:rPr>
      </w:pPr>
      <w:r>
        <w:rPr>
          <w:rFonts w:ascii="Baskerville Old Face" w:hAnsi="Baskerville Old Face"/>
          <w:sz w:val="28"/>
          <w:szCs w:val="28"/>
          <w:u w:val="single"/>
        </w:rPr>
        <w:t>Recette totale :</w:t>
      </w:r>
      <w:r>
        <w:rPr>
          <w:rFonts w:ascii="Baskerville Old Face" w:hAnsi="Baskerville Old Face"/>
          <w:sz w:val="28"/>
          <w:szCs w:val="28"/>
        </w:rPr>
        <w:t xml:space="preserve"> Somme reçue par la firme pour la vente de ses produits.</w:t>
      </w:r>
    </w:p>
    <w:p w14:paraId="74F611A3" w14:textId="77777777" w:rsidR="00963BC7" w:rsidRDefault="00963BC7" w:rsidP="00963BC7">
      <w:pPr>
        <w:pStyle w:val="Paragraphedeliste"/>
        <w:spacing w:line="360" w:lineRule="auto"/>
        <w:ind w:left="1080"/>
        <w:jc w:val="both"/>
        <w:rPr>
          <w:rFonts w:ascii="Baskerville Old Face" w:hAnsi="Baskerville Old Face"/>
          <w:sz w:val="28"/>
          <w:szCs w:val="28"/>
        </w:rPr>
      </w:pPr>
    </w:p>
    <w:p w14:paraId="3513E7A6" w14:textId="2FEC9645" w:rsidR="00963BC7" w:rsidRDefault="00963BC7" w:rsidP="00963BC7">
      <w:pPr>
        <w:pStyle w:val="Paragraphedeliste"/>
        <w:spacing w:line="360" w:lineRule="auto"/>
        <w:ind w:left="1080"/>
        <w:jc w:val="both"/>
        <w:rPr>
          <w:rFonts w:ascii="Baskerville Old Face" w:hAnsi="Baskerville Old Face"/>
          <w:sz w:val="28"/>
          <w:szCs w:val="28"/>
        </w:rPr>
      </w:pPr>
      <w:r>
        <w:rPr>
          <w:rFonts w:ascii="Baskerville Old Face" w:hAnsi="Baskerville Old Face"/>
          <w:sz w:val="28"/>
          <w:szCs w:val="28"/>
          <w:u w:val="single"/>
        </w:rPr>
        <w:t>Coût total :</w:t>
      </w:r>
      <w:r>
        <w:rPr>
          <w:rFonts w:ascii="Baskerville Old Face" w:hAnsi="Baskerville Old Face"/>
          <w:sz w:val="28"/>
          <w:szCs w:val="28"/>
        </w:rPr>
        <w:t xml:space="preserve"> La valeur au marché des intrants </w:t>
      </w:r>
      <w:r w:rsidR="00EA119E">
        <w:rPr>
          <w:rFonts w:ascii="Baskerville Old Face" w:hAnsi="Baskerville Old Face"/>
          <w:sz w:val="28"/>
          <w:szCs w:val="28"/>
        </w:rPr>
        <w:t>utilisés par la firme.</w:t>
      </w:r>
    </w:p>
    <w:p w14:paraId="58A43E08" w14:textId="77777777" w:rsidR="00EA119E" w:rsidRDefault="00EA119E" w:rsidP="00963BC7">
      <w:pPr>
        <w:pStyle w:val="Paragraphedeliste"/>
        <w:spacing w:line="360" w:lineRule="auto"/>
        <w:ind w:left="1080"/>
        <w:jc w:val="both"/>
        <w:rPr>
          <w:rFonts w:ascii="Baskerville Old Face" w:hAnsi="Baskerville Old Face"/>
          <w:sz w:val="28"/>
          <w:szCs w:val="28"/>
        </w:rPr>
      </w:pPr>
    </w:p>
    <w:p w14:paraId="224DABFC" w14:textId="21E456F5" w:rsidR="00EA119E" w:rsidRDefault="00EA119E" w:rsidP="00963BC7">
      <w:pPr>
        <w:pStyle w:val="Paragraphedeliste"/>
        <w:spacing w:line="360" w:lineRule="auto"/>
        <w:ind w:left="1080"/>
        <w:jc w:val="both"/>
        <w:rPr>
          <w:rFonts w:ascii="Baskerville Old Face" w:hAnsi="Baskerville Old Face"/>
          <w:sz w:val="28"/>
          <w:szCs w:val="28"/>
        </w:rPr>
      </w:pPr>
      <w:r>
        <w:rPr>
          <w:rFonts w:ascii="Baskerville Old Face" w:hAnsi="Baskerville Old Face"/>
          <w:sz w:val="28"/>
          <w:szCs w:val="28"/>
          <w:u w:val="single"/>
        </w:rPr>
        <w:t>Profit :</w:t>
      </w:r>
      <w:r>
        <w:rPr>
          <w:rFonts w:ascii="Baskerville Old Face" w:hAnsi="Baskerville Old Face"/>
          <w:sz w:val="28"/>
          <w:szCs w:val="28"/>
        </w:rPr>
        <w:t xml:space="preserve"> Différence entre la recette totale et le coût total.</w:t>
      </w:r>
    </w:p>
    <w:p w14:paraId="6DD5106F" w14:textId="77777777" w:rsidR="00EA119E" w:rsidRDefault="00EA119E" w:rsidP="00963BC7">
      <w:pPr>
        <w:pStyle w:val="Paragraphedeliste"/>
        <w:spacing w:line="360" w:lineRule="auto"/>
        <w:ind w:left="1080"/>
        <w:jc w:val="both"/>
        <w:rPr>
          <w:rFonts w:ascii="Baskerville Old Face" w:hAnsi="Baskerville Old Face"/>
          <w:sz w:val="28"/>
          <w:szCs w:val="28"/>
        </w:rPr>
      </w:pPr>
    </w:p>
    <w:p w14:paraId="4FE8A662" w14:textId="290ADCE2" w:rsidR="00EA119E" w:rsidRDefault="00EA119E" w:rsidP="00963BC7">
      <w:pPr>
        <w:pStyle w:val="Paragraphedeliste"/>
        <w:spacing w:line="360" w:lineRule="auto"/>
        <w:ind w:left="1080"/>
        <w:jc w:val="both"/>
        <w:rPr>
          <w:rFonts w:ascii="Baskerville Old Face" w:hAnsi="Baskerville Old Face"/>
          <w:sz w:val="28"/>
          <w:szCs w:val="28"/>
        </w:rPr>
      </w:pPr>
      <w:r>
        <w:rPr>
          <w:rFonts w:ascii="Baskerville Old Face" w:hAnsi="Baskerville Old Face"/>
          <w:sz w:val="28"/>
          <w:szCs w:val="28"/>
          <w:u w:val="single"/>
        </w:rPr>
        <w:t>Coûts explicites :</w:t>
      </w:r>
      <w:r>
        <w:rPr>
          <w:rFonts w:ascii="Baskerville Old Face" w:hAnsi="Baskerville Old Face"/>
          <w:sz w:val="28"/>
          <w:szCs w:val="28"/>
        </w:rPr>
        <w:t xml:space="preserve"> Coûts des facteurs de production nécessitant une sortie de fonds. </w:t>
      </w:r>
    </w:p>
    <w:p w14:paraId="4073798D" w14:textId="77777777" w:rsidR="00EA119E" w:rsidRDefault="00EA119E" w:rsidP="00963BC7">
      <w:pPr>
        <w:pStyle w:val="Paragraphedeliste"/>
        <w:spacing w:line="360" w:lineRule="auto"/>
        <w:ind w:left="1080"/>
        <w:jc w:val="both"/>
        <w:rPr>
          <w:rFonts w:ascii="Baskerville Old Face" w:hAnsi="Baskerville Old Face"/>
          <w:sz w:val="28"/>
          <w:szCs w:val="28"/>
        </w:rPr>
      </w:pPr>
    </w:p>
    <w:p w14:paraId="20C88898" w14:textId="72B62C7C" w:rsidR="00EA119E" w:rsidRDefault="00EA119E" w:rsidP="00963BC7">
      <w:pPr>
        <w:pStyle w:val="Paragraphedeliste"/>
        <w:spacing w:line="360" w:lineRule="auto"/>
        <w:ind w:left="1080"/>
        <w:jc w:val="both"/>
        <w:rPr>
          <w:rFonts w:ascii="Baskerville Old Face" w:hAnsi="Baskerville Old Face"/>
          <w:sz w:val="28"/>
          <w:szCs w:val="28"/>
        </w:rPr>
      </w:pPr>
      <w:r>
        <w:rPr>
          <w:rFonts w:ascii="Baskerville Old Face" w:hAnsi="Baskerville Old Face"/>
          <w:sz w:val="28"/>
          <w:szCs w:val="28"/>
          <w:u w:val="single"/>
        </w:rPr>
        <w:t>Coûts implicites :</w:t>
      </w:r>
      <w:r>
        <w:rPr>
          <w:rFonts w:ascii="Baskerville Old Face" w:hAnsi="Baskerville Old Face"/>
          <w:sz w:val="28"/>
          <w:szCs w:val="28"/>
        </w:rPr>
        <w:t xml:space="preserve"> Coûts des facteurs de production ne nécessitant aucune sortie de fonds. </w:t>
      </w:r>
    </w:p>
    <w:p w14:paraId="51D57A18" w14:textId="77777777" w:rsidR="00EA119E" w:rsidRDefault="00EA119E" w:rsidP="00963BC7">
      <w:pPr>
        <w:pStyle w:val="Paragraphedeliste"/>
        <w:spacing w:line="360" w:lineRule="auto"/>
        <w:ind w:left="1080"/>
        <w:jc w:val="both"/>
        <w:rPr>
          <w:rFonts w:ascii="Baskerville Old Face" w:hAnsi="Baskerville Old Face"/>
          <w:sz w:val="28"/>
          <w:szCs w:val="28"/>
        </w:rPr>
      </w:pPr>
    </w:p>
    <w:p w14:paraId="05B9DE0A" w14:textId="47D03D9F" w:rsidR="00EA119E" w:rsidRDefault="00EA119E" w:rsidP="00963BC7">
      <w:pPr>
        <w:pStyle w:val="Paragraphedeliste"/>
        <w:spacing w:line="360" w:lineRule="auto"/>
        <w:ind w:left="1080"/>
        <w:jc w:val="both"/>
        <w:rPr>
          <w:rFonts w:ascii="Baskerville Old Face" w:hAnsi="Baskerville Old Face"/>
          <w:sz w:val="28"/>
          <w:szCs w:val="28"/>
        </w:rPr>
      </w:pPr>
      <w:r>
        <w:rPr>
          <w:rFonts w:ascii="Baskerville Old Face" w:hAnsi="Baskerville Old Face"/>
          <w:sz w:val="28"/>
          <w:szCs w:val="28"/>
          <w:u w:val="single"/>
        </w:rPr>
        <w:t>Profit économique :</w:t>
      </w:r>
      <w:r>
        <w:rPr>
          <w:rFonts w:ascii="Baskerville Old Face" w:hAnsi="Baskerville Old Face"/>
          <w:sz w:val="28"/>
          <w:szCs w:val="28"/>
        </w:rPr>
        <w:t xml:space="preserve"> Différence entre les recettes totales et les coûts totaux, explicites et implicites.</w:t>
      </w:r>
    </w:p>
    <w:p w14:paraId="243CB3B9" w14:textId="21D30062" w:rsidR="00052199" w:rsidRPr="00052199" w:rsidRDefault="00052199" w:rsidP="00052199">
      <w:pPr>
        <w:spacing w:line="360" w:lineRule="auto"/>
        <w:jc w:val="both"/>
        <w:rPr>
          <w:rFonts w:ascii="Baskerville Old Face" w:hAnsi="Baskerville Old Face"/>
          <w:sz w:val="28"/>
          <w:szCs w:val="28"/>
        </w:rPr>
      </w:pPr>
      <w:r>
        <w:rPr>
          <w:rFonts w:ascii="Baskerville Old Face" w:hAnsi="Baskerville Old Face"/>
          <w:sz w:val="28"/>
          <w:szCs w:val="28"/>
        </w:rPr>
        <w:tab/>
        <w:t>Chiffre d’affaire – (coûts implicites + coûts explicites) = profit économique</w:t>
      </w:r>
    </w:p>
    <w:p w14:paraId="052717FF" w14:textId="77777777" w:rsidR="00EA119E" w:rsidRDefault="00EA119E" w:rsidP="00963BC7">
      <w:pPr>
        <w:pStyle w:val="Paragraphedeliste"/>
        <w:spacing w:line="360" w:lineRule="auto"/>
        <w:ind w:left="1080"/>
        <w:jc w:val="both"/>
        <w:rPr>
          <w:rFonts w:ascii="Baskerville Old Face" w:hAnsi="Baskerville Old Face"/>
          <w:sz w:val="28"/>
          <w:szCs w:val="28"/>
        </w:rPr>
      </w:pPr>
    </w:p>
    <w:p w14:paraId="1AD8C824" w14:textId="5300A95D" w:rsidR="00EA119E" w:rsidRDefault="00EA119E" w:rsidP="00963BC7">
      <w:pPr>
        <w:pStyle w:val="Paragraphedeliste"/>
        <w:spacing w:line="360" w:lineRule="auto"/>
        <w:ind w:left="1080"/>
        <w:jc w:val="both"/>
        <w:rPr>
          <w:rFonts w:ascii="Baskerville Old Face" w:hAnsi="Baskerville Old Face"/>
          <w:sz w:val="28"/>
          <w:szCs w:val="28"/>
        </w:rPr>
      </w:pPr>
      <w:r>
        <w:rPr>
          <w:rFonts w:ascii="Baskerville Old Face" w:hAnsi="Baskerville Old Face"/>
          <w:sz w:val="28"/>
          <w:szCs w:val="28"/>
          <w:u w:val="single"/>
        </w:rPr>
        <w:t>Profit comptable :</w:t>
      </w:r>
      <w:r>
        <w:rPr>
          <w:rFonts w:ascii="Baskerville Old Face" w:hAnsi="Baskerville Old Face"/>
          <w:sz w:val="28"/>
          <w:szCs w:val="28"/>
        </w:rPr>
        <w:t xml:space="preserve"> Différence entre les recettes totales et les coûts implicites totaux.</w:t>
      </w:r>
    </w:p>
    <w:p w14:paraId="36C26D6B" w14:textId="2F34CF0D" w:rsidR="00052199" w:rsidRPr="00052199" w:rsidRDefault="00052199" w:rsidP="00963BC7">
      <w:pPr>
        <w:pStyle w:val="Paragraphedeliste"/>
        <w:spacing w:line="360" w:lineRule="auto"/>
        <w:ind w:left="1080"/>
        <w:jc w:val="both"/>
        <w:rPr>
          <w:rFonts w:ascii="Baskerville Old Face" w:hAnsi="Baskerville Old Face"/>
          <w:sz w:val="28"/>
          <w:szCs w:val="28"/>
        </w:rPr>
      </w:pPr>
      <w:r>
        <w:rPr>
          <w:rFonts w:ascii="Baskerville Old Face" w:hAnsi="Baskerville Old Face"/>
          <w:sz w:val="28"/>
          <w:szCs w:val="28"/>
        </w:rPr>
        <w:tab/>
        <w:t>Chiffre d’affaire – coûts explicites = profit comptable</w:t>
      </w:r>
    </w:p>
    <w:p w14:paraId="5B6E4015" w14:textId="77777777" w:rsidR="00EA119E" w:rsidRDefault="00EA119E" w:rsidP="00963BC7">
      <w:pPr>
        <w:pStyle w:val="Paragraphedeliste"/>
        <w:spacing w:line="360" w:lineRule="auto"/>
        <w:ind w:left="1080"/>
        <w:jc w:val="both"/>
        <w:rPr>
          <w:rFonts w:ascii="Baskerville Old Face" w:hAnsi="Baskerville Old Face"/>
          <w:sz w:val="28"/>
          <w:szCs w:val="28"/>
        </w:rPr>
      </w:pPr>
    </w:p>
    <w:p w14:paraId="2F9D43AA" w14:textId="7AE0F133" w:rsidR="00EA119E" w:rsidRDefault="00EA119E" w:rsidP="00963BC7">
      <w:pPr>
        <w:pStyle w:val="Paragraphedeliste"/>
        <w:spacing w:line="360" w:lineRule="auto"/>
        <w:ind w:left="1080"/>
        <w:jc w:val="both"/>
        <w:rPr>
          <w:rFonts w:ascii="Baskerville Old Face" w:hAnsi="Baskerville Old Face"/>
          <w:sz w:val="28"/>
          <w:szCs w:val="28"/>
        </w:rPr>
      </w:pPr>
      <w:r>
        <w:rPr>
          <w:rFonts w:ascii="Baskerville Old Face" w:hAnsi="Baskerville Old Face"/>
          <w:sz w:val="28"/>
          <w:szCs w:val="28"/>
          <w:u w:val="single"/>
        </w:rPr>
        <w:t>Court terme :</w:t>
      </w:r>
      <w:r>
        <w:rPr>
          <w:rFonts w:ascii="Baskerville Old Face" w:hAnsi="Baskerville Old Face"/>
          <w:sz w:val="28"/>
          <w:szCs w:val="28"/>
        </w:rPr>
        <w:t xml:space="preserve"> Période suffisamment longue pour faire varier l’utilisation des capacités de production, lesquelles demeurent constantes.</w:t>
      </w:r>
    </w:p>
    <w:p w14:paraId="31DCB38D" w14:textId="77777777" w:rsidR="00EA119E" w:rsidRDefault="00EA119E" w:rsidP="00963BC7">
      <w:pPr>
        <w:pStyle w:val="Paragraphedeliste"/>
        <w:spacing w:line="360" w:lineRule="auto"/>
        <w:ind w:left="1080"/>
        <w:jc w:val="both"/>
        <w:rPr>
          <w:rFonts w:ascii="Baskerville Old Face" w:hAnsi="Baskerville Old Face"/>
          <w:sz w:val="28"/>
          <w:szCs w:val="28"/>
        </w:rPr>
      </w:pPr>
    </w:p>
    <w:p w14:paraId="22922E96" w14:textId="357A2012" w:rsidR="00EA119E" w:rsidRDefault="00EA119E" w:rsidP="00963BC7">
      <w:pPr>
        <w:pStyle w:val="Paragraphedeliste"/>
        <w:spacing w:line="360" w:lineRule="auto"/>
        <w:ind w:left="1080"/>
        <w:jc w:val="both"/>
        <w:rPr>
          <w:rFonts w:ascii="Baskerville Old Face" w:hAnsi="Baskerville Old Face"/>
          <w:sz w:val="28"/>
          <w:szCs w:val="28"/>
        </w:rPr>
      </w:pPr>
      <w:r>
        <w:rPr>
          <w:rFonts w:ascii="Baskerville Old Face" w:hAnsi="Baskerville Old Face"/>
          <w:sz w:val="28"/>
          <w:szCs w:val="28"/>
          <w:u w:val="single"/>
        </w:rPr>
        <w:t>Long terme :</w:t>
      </w:r>
      <w:r>
        <w:rPr>
          <w:rFonts w:ascii="Baskerville Old Face" w:hAnsi="Baskerville Old Face"/>
          <w:sz w:val="28"/>
          <w:szCs w:val="28"/>
        </w:rPr>
        <w:t xml:space="preserve"> Période suffisamment longue pour faire varier les capacités de production. </w:t>
      </w:r>
    </w:p>
    <w:p w14:paraId="5EC48DA0" w14:textId="77777777" w:rsidR="00EA119E" w:rsidRDefault="00EA119E" w:rsidP="00963BC7">
      <w:pPr>
        <w:pStyle w:val="Paragraphedeliste"/>
        <w:spacing w:line="360" w:lineRule="auto"/>
        <w:ind w:left="1080"/>
        <w:jc w:val="both"/>
        <w:rPr>
          <w:rFonts w:ascii="Baskerville Old Face" w:hAnsi="Baskerville Old Face"/>
          <w:sz w:val="28"/>
          <w:szCs w:val="28"/>
        </w:rPr>
      </w:pPr>
    </w:p>
    <w:p w14:paraId="292D306D" w14:textId="6C4D8DBB" w:rsidR="00EA119E" w:rsidRDefault="00EA119E" w:rsidP="00963BC7">
      <w:pPr>
        <w:pStyle w:val="Paragraphedeliste"/>
        <w:spacing w:line="360" w:lineRule="auto"/>
        <w:ind w:left="1080"/>
        <w:jc w:val="both"/>
        <w:rPr>
          <w:rFonts w:ascii="Baskerville Old Face" w:hAnsi="Baskerville Old Face"/>
          <w:sz w:val="28"/>
          <w:szCs w:val="28"/>
        </w:rPr>
      </w:pPr>
      <w:r>
        <w:rPr>
          <w:rFonts w:ascii="Baskerville Old Face" w:hAnsi="Baskerville Old Face"/>
          <w:sz w:val="28"/>
          <w:szCs w:val="28"/>
          <w:u w:val="single"/>
        </w:rPr>
        <w:t>Fonction de production :</w:t>
      </w:r>
      <w:r>
        <w:rPr>
          <w:rFonts w:ascii="Baskerville Old Face" w:hAnsi="Baskerville Old Face"/>
          <w:sz w:val="28"/>
          <w:szCs w:val="28"/>
        </w:rPr>
        <w:t xml:space="preserve"> </w:t>
      </w:r>
      <w:r w:rsidR="00244136">
        <w:rPr>
          <w:rFonts w:ascii="Baskerville Old Face" w:hAnsi="Baskerville Old Face"/>
          <w:sz w:val="28"/>
          <w:szCs w:val="28"/>
        </w:rPr>
        <w:t xml:space="preserve">Relation entre la production d’un bien et la quantité de facteurs de production utilisés. </w:t>
      </w:r>
    </w:p>
    <w:p w14:paraId="76433E62" w14:textId="77777777" w:rsidR="00244136" w:rsidRDefault="00244136" w:rsidP="00963BC7">
      <w:pPr>
        <w:pStyle w:val="Paragraphedeliste"/>
        <w:spacing w:line="360" w:lineRule="auto"/>
        <w:ind w:left="1080"/>
        <w:jc w:val="both"/>
        <w:rPr>
          <w:rFonts w:ascii="Baskerville Old Face" w:hAnsi="Baskerville Old Face"/>
          <w:sz w:val="28"/>
          <w:szCs w:val="28"/>
        </w:rPr>
      </w:pPr>
    </w:p>
    <w:p w14:paraId="0CBD34C2" w14:textId="3CF7C598" w:rsidR="00244136" w:rsidRDefault="00244136" w:rsidP="00963BC7">
      <w:pPr>
        <w:pStyle w:val="Paragraphedeliste"/>
        <w:spacing w:line="360" w:lineRule="auto"/>
        <w:ind w:left="1080"/>
        <w:jc w:val="both"/>
        <w:rPr>
          <w:rFonts w:ascii="Baskerville Old Face" w:hAnsi="Baskerville Old Face"/>
          <w:sz w:val="28"/>
          <w:szCs w:val="28"/>
        </w:rPr>
      </w:pPr>
      <w:r>
        <w:rPr>
          <w:rFonts w:ascii="Baskerville Old Face" w:hAnsi="Baskerville Old Face"/>
          <w:sz w:val="28"/>
          <w:szCs w:val="28"/>
          <w:u w:val="single"/>
        </w:rPr>
        <w:t>Produit marginal :</w:t>
      </w:r>
      <w:r>
        <w:rPr>
          <w:rFonts w:ascii="Baskerville Old Face" w:hAnsi="Baskerville Old Face"/>
          <w:sz w:val="28"/>
          <w:szCs w:val="28"/>
        </w:rPr>
        <w:t xml:space="preserve"> Augmentation de la production induite par une unité additionnelle d’un facteur de production.</w:t>
      </w:r>
    </w:p>
    <w:p w14:paraId="1EC66AB1" w14:textId="77777777" w:rsidR="00244136" w:rsidRDefault="00244136" w:rsidP="00963BC7">
      <w:pPr>
        <w:pStyle w:val="Paragraphedeliste"/>
        <w:spacing w:line="360" w:lineRule="auto"/>
        <w:ind w:left="1080"/>
        <w:jc w:val="both"/>
        <w:rPr>
          <w:rFonts w:ascii="Baskerville Old Face" w:hAnsi="Baskerville Old Face"/>
          <w:sz w:val="28"/>
          <w:szCs w:val="28"/>
        </w:rPr>
      </w:pPr>
    </w:p>
    <w:p w14:paraId="0B6C8938" w14:textId="77777777" w:rsidR="00244136" w:rsidRPr="00366D44" w:rsidRDefault="00244136" w:rsidP="00963BC7">
      <w:pPr>
        <w:pStyle w:val="Paragraphedeliste"/>
        <w:spacing w:line="360" w:lineRule="auto"/>
        <w:ind w:left="1080"/>
        <w:jc w:val="both"/>
        <w:rPr>
          <w:rFonts w:ascii="Baskerville Old Face" w:hAnsi="Baskerville Old Face"/>
          <w:sz w:val="28"/>
          <w:szCs w:val="28"/>
        </w:rPr>
      </w:pPr>
      <w:r>
        <w:rPr>
          <w:rFonts w:ascii="Baskerville Old Face" w:hAnsi="Baskerville Old Face"/>
          <w:sz w:val="28"/>
          <w:szCs w:val="28"/>
          <w:u w:val="single"/>
        </w:rPr>
        <w:t>Productivité marginale décroissante:</w:t>
      </w:r>
      <w:r>
        <w:rPr>
          <w:rFonts w:ascii="Baskerville Old Face" w:hAnsi="Baskerville Old Face"/>
          <w:sz w:val="28"/>
          <w:szCs w:val="28"/>
        </w:rPr>
        <w:t xml:space="preserve"> Diminution de produit marginal d’un </w:t>
      </w:r>
      <w:r w:rsidRPr="00366D44">
        <w:rPr>
          <w:rFonts w:ascii="Baskerville Old Face" w:hAnsi="Baskerville Old Face"/>
          <w:sz w:val="28"/>
          <w:szCs w:val="28"/>
        </w:rPr>
        <w:t>facteur au fur et à mesure que la quantité de ce facteur augmente.</w:t>
      </w:r>
    </w:p>
    <w:p w14:paraId="6542C2F3" w14:textId="77777777" w:rsidR="00244136" w:rsidRDefault="00244136" w:rsidP="00963BC7">
      <w:pPr>
        <w:pStyle w:val="Paragraphedeliste"/>
        <w:spacing w:line="360" w:lineRule="auto"/>
        <w:ind w:left="1080"/>
        <w:jc w:val="both"/>
        <w:rPr>
          <w:rFonts w:ascii="Baskerville Old Face" w:hAnsi="Baskerville Old Face"/>
          <w:sz w:val="28"/>
          <w:szCs w:val="28"/>
        </w:rPr>
      </w:pPr>
    </w:p>
    <w:p w14:paraId="2069342B" w14:textId="77777777" w:rsidR="00366D44" w:rsidRDefault="00244136" w:rsidP="00963BC7">
      <w:pPr>
        <w:pStyle w:val="Paragraphedeliste"/>
        <w:spacing w:line="360" w:lineRule="auto"/>
        <w:ind w:left="1080"/>
        <w:jc w:val="both"/>
        <w:rPr>
          <w:rFonts w:ascii="Baskerville Old Face" w:hAnsi="Baskerville Old Face"/>
          <w:sz w:val="28"/>
          <w:szCs w:val="28"/>
        </w:rPr>
      </w:pPr>
      <w:r>
        <w:rPr>
          <w:rFonts w:ascii="Baskerville Old Face" w:hAnsi="Baskerville Old Face"/>
          <w:sz w:val="28"/>
          <w:szCs w:val="28"/>
          <w:u w:val="single"/>
        </w:rPr>
        <w:t>Coûts fixes :</w:t>
      </w:r>
      <w:r>
        <w:rPr>
          <w:rFonts w:ascii="Baskerville Old Face" w:hAnsi="Baskerville Old Face"/>
          <w:sz w:val="28"/>
          <w:szCs w:val="28"/>
        </w:rPr>
        <w:t xml:space="preserve"> Coûts qui ne varient pas avec le niveau de production.</w:t>
      </w:r>
    </w:p>
    <w:p w14:paraId="35667464" w14:textId="77777777" w:rsidR="00366D44" w:rsidRDefault="00366D44" w:rsidP="00963BC7">
      <w:pPr>
        <w:pStyle w:val="Paragraphedeliste"/>
        <w:spacing w:line="360" w:lineRule="auto"/>
        <w:ind w:left="1080"/>
        <w:jc w:val="both"/>
        <w:rPr>
          <w:rFonts w:ascii="Baskerville Old Face" w:hAnsi="Baskerville Old Face"/>
          <w:sz w:val="28"/>
          <w:szCs w:val="28"/>
        </w:rPr>
      </w:pPr>
    </w:p>
    <w:p w14:paraId="6A71410F" w14:textId="77777777" w:rsidR="00366D44" w:rsidRDefault="00366D44" w:rsidP="00963BC7">
      <w:pPr>
        <w:pStyle w:val="Paragraphedeliste"/>
        <w:spacing w:line="360" w:lineRule="auto"/>
        <w:ind w:left="1080"/>
        <w:jc w:val="both"/>
        <w:rPr>
          <w:rFonts w:ascii="Baskerville Old Face" w:hAnsi="Baskerville Old Face"/>
          <w:sz w:val="28"/>
          <w:szCs w:val="28"/>
        </w:rPr>
      </w:pPr>
      <w:r>
        <w:rPr>
          <w:rFonts w:ascii="Baskerville Old Face" w:hAnsi="Baskerville Old Face"/>
          <w:sz w:val="28"/>
          <w:szCs w:val="28"/>
          <w:u w:val="single"/>
        </w:rPr>
        <w:t>Coûts variables :</w:t>
      </w:r>
      <w:r>
        <w:rPr>
          <w:rFonts w:ascii="Baskerville Old Face" w:hAnsi="Baskerville Old Face"/>
          <w:sz w:val="28"/>
          <w:szCs w:val="28"/>
        </w:rPr>
        <w:t xml:space="preserve"> Coûts qui varient avec le niveau de production. </w:t>
      </w:r>
    </w:p>
    <w:p w14:paraId="5D1EBBF3" w14:textId="77777777" w:rsidR="00366D44" w:rsidRDefault="00366D44" w:rsidP="00963BC7">
      <w:pPr>
        <w:pStyle w:val="Paragraphedeliste"/>
        <w:spacing w:line="360" w:lineRule="auto"/>
        <w:ind w:left="1080"/>
        <w:jc w:val="both"/>
        <w:rPr>
          <w:rFonts w:ascii="Baskerville Old Face" w:hAnsi="Baskerville Old Face"/>
          <w:sz w:val="28"/>
          <w:szCs w:val="28"/>
        </w:rPr>
      </w:pPr>
    </w:p>
    <w:p w14:paraId="0E822320" w14:textId="77777777" w:rsidR="00366D44" w:rsidRDefault="00366D44" w:rsidP="00963BC7">
      <w:pPr>
        <w:pStyle w:val="Paragraphedeliste"/>
        <w:spacing w:line="360" w:lineRule="auto"/>
        <w:ind w:left="1080"/>
        <w:jc w:val="both"/>
        <w:rPr>
          <w:rFonts w:ascii="Baskerville Old Face" w:hAnsi="Baskerville Old Face"/>
          <w:sz w:val="28"/>
          <w:szCs w:val="28"/>
        </w:rPr>
      </w:pPr>
      <w:r>
        <w:rPr>
          <w:rFonts w:ascii="Baskerville Old Face" w:hAnsi="Baskerville Old Face"/>
          <w:sz w:val="28"/>
          <w:szCs w:val="28"/>
          <w:u w:val="single"/>
        </w:rPr>
        <w:t>Coût total moyen :</w:t>
      </w:r>
      <w:r>
        <w:rPr>
          <w:rFonts w:ascii="Baskerville Old Face" w:hAnsi="Baskerville Old Face"/>
          <w:sz w:val="28"/>
          <w:szCs w:val="28"/>
        </w:rPr>
        <w:t xml:space="preserve"> Coût total divisé par la quantité produite.</w:t>
      </w:r>
    </w:p>
    <w:p w14:paraId="21835001" w14:textId="77777777" w:rsidR="00366D44" w:rsidRDefault="00366D44" w:rsidP="00963BC7">
      <w:pPr>
        <w:pStyle w:val="Paragraphedeliste"/>
        <w:spacing w:line="360" w:lineRule="auto"/>
        <w:ind w:left="1080"/>
        <w:jc w:val="both"/>
        <w:rPr>
          <w:rFonts w:ascii="Baskerville Old Face" w:hAnsi="Baskerville Old Face"/>
          <w:sz w:val="28"/>
          <w:szCs w:val="28"/>
        </w:rPr>
      </w:pPr>
    </w:p>
    <w:p w14:paraId="08642207" w14:textId="3A2090D1" w:rsidR="00244136" w:rsidRDefault="00366D44" w:rsidP="00963BC7">
      <w:pPr>
        <w:pStyle w:val="Paragraphedeliste"/>
        <w:spacing w:line="360" w:lineRule="auto"/>
        <w:ind w:left="1080"/>
        <w:jc w:val="both"/>
        <w:rPr>
          <w:rFonts w:ascii="Baskerville Old Face" w:hAnsi="Baskerville Old Face"/>
          <w:sz w:val="28"/>
          <w:szCs w:val="28"/>
        </w:rPr>
      </w:pPr>
      <w:r>
        <w:rPr>
          <w:rFonts w:ascii="Baskerville Old Face" w:hAnsi="Baskerville Old Face"/>
          <w:sz w:val="28"/>
          <w:szCs w:val="28"/>
          <w:u w:val="single"/>
        </w:rPr>
        <w:t>Coût fixe moyen :</w:t>
      </w:r>
      <w:r>
        <w:rPr>
          <w:rFonts w:ascii="Baskerville Old Face" w:hAnsi="Baskerville Old Face"/>
          <w:sz w:val="28"/>
          <w:szCs w:val="28"/>
        </w:rPr>
        <w:t xml:space="preserve"> Coût fixe total divisé par la quantité produite.</w:t>
      </w:r>
    </w:p>
    <w:p w14:paraId="78CC5AC0" w14:textId="77777777" w:rsidR="00366D44" w:rsidRDefault="00366D44" w:rsidP="00963BC7">
      <w:pPr>
        <w:pStyle w:val="Paragraphedeliste"/>
        <w:spacing w:line="360" w:lineRule="auto"/>
        <w:ind w:left="1080"/>
        <w:jc w:val="both"/>
        <w:rPr>
          <w:rFonts w:ascii="Baskerville Old Face" w:hAnsi="Baskerville Old Face"/>
          <w:sz w:val="28"/>
          <w:szCs w:val="28"/>
        </w:rPr>
      </w:pPr>
    </w:p>
    <w:p w14:paraId="07B4B215" w14:textId="5B19F503" w:rsidR="00366D44" w:rsidRDefault="00366D44" w:rsidP="00963BC7">
      <w:pPr>
        <w:pStyle w:val="Paragraphedeliste"/>
        <w:spacing w:line="360" w:lineRule="auto"/>
        <w:ind w:left="1080"/>
        <w:jc w:val="both"/>
        <w:rPr>
          <w:rFonts w:ascii="Baskerville Old Face" w:hAnsi="Baskerville Old Face"/>
          <w:sz w:val="28"/>
          <w:szCs w:val="28"/>
        </w:rPr>
      </w:pPr>
      <w:r>
        <w:rPr>
          <w:rFonts w:ascii="Baskerville Old Face" w:hAnsi="Baskerville Old Face"/>
          <w:sz w:val="28"/>
          <w:szCs w:val="28"/>
          <w:u w:val="single"/>
        </w:rPr>
        <w:t>Coût variable moyen :</w:t>
      </w:r>
      <w:r>
        <w:rPr>
          <w:rFonts w:ascii="Baskerville Old Face" w:hAnsi="Baskerville Old Face"/>
          <w:sz w:val="28"/>
          <w:szCs w:val="28"/>
        </w:rPr>
        <w:t xml:space="preserve"> Coût variable tout divisé par la quantité produite.</w:t>
      </w:r>
    </w:p>
    <w:p w14:paraId="795E8BDB" w14:textId="77777777" w:rsidR="00366D44" w:rsidRDefault="00366D44" w:rsidP="00963BC7">
      <w:pPr>
        <w:pStyle w:val="Paragraphedeliste"/>
        <w:spacing w:line="360" w:lineRule="auto"/>
        <w:ind w:left="1080"/>
        <w:jc w:val="both"/>
        <w:rPr>
          <w:rFonts w:ascii="Baskerville Old Face" w:hAnsi="Baskerville Old Face"/>
          <w:sz w:val="28"/>
          <w:szCs w:val="28"/>
        </w:rPr>
      </w:pPr>
    </w:p>
    <w:p w14:paraId="0DD95773" w14:textId="2136D7EA" w:rsidR="00366D44" w:rsidRDefault="00366D44" w:rsidP="00963BC7">
      <w:pPr>
        <w:pStyle w:val="Paragraphedeliste"/>
        <w:spacing w:line="360" w:lineRule="auto"/>
        <w:ind w:left="1080"/>
        <w:jc w:val="both"/>
        <w:rPr>
          <w:rFonts w:ascii="Baskerville Old Face" w:hAnsi="Baskerville Old Face"/>
          <w:sz w:val="28"/>
          <w:szCs w:val="28"/>
        </w:rPr>
      </w:pPr>
      <w:r>
        <w:rPr>
          <w:rFonts w:ascii="Baskerville Old Face" w:hAnsi="Baskerville Old Face"/>
          <w:sz w:val="28"/>
          <w:szCs w:val="28"/>
          <w:u w:val="single"/>
        </w:rPr>
        <w:t>Coût marginal :</w:t>
      </w:r>
      <w:r>
        <w:rPr>
          <w:rFonts w:ascii="Baskerville Old Face" w:hAnsi="Baskerville Old Face"/>
          <w:sz w:val="28"/>
          <w:szCs w:val="28"/>
        </w:rPr>
        <w:t xml:space="preserve"> Augmentation du coût total résultant de la production d’une unité additionnelle. </w:t>
      </w:r>
    </w:p>
    <w:p w14:paraId="2986534F" w14:textId="77777777" w:rsidR="00366D44" w:rsidRDefault="00366D44" w:rsidP="00963BC7">
      <w:pPr>
        <w:pStyle w:val="Paragraphedeliste"/>
        <w:spacing w:line="360" w:lineRule="auto"/>
        <w:ind w:left="1080"/>
        <w:jc w:val="both"/>
        <w:rPr>
          <w:rFonts w:ascii="Baskerville Old Face" w:hAnsi="Baskerville Old Face"/>
          <w:sz w:val="28"/>
          <w:szCs w:val="28"/>
        </w:rPr>
      </w:pPr>
    </w:p>
    <w:p w14:paraId="5005FA28" w14:textId="5641D257" w:rsidR="00366D44" w:rsidRDefault="00366D44" w:rsidP="00963BC7">
      <w:pPr>
        <w:pStyle w:val="Paragraphedeliste"/>
        <w:spacing w:line="360" w:lineRule="auto"/>
        <w:ind w:left="1080"/>
        <w:jc w:val="both"/>
        <w:rPr>
          <w:rFonts w:ascii="Baskerville Old Face" w:hAnsi="Baskerville Old Face"/>
          <w:sz w:val="28"/>
          <w:szCs w:val="28"/>
        </w:rPr>
      </w:pPr>
      <w:r>
        <w:rPr>
          <w:rFonts w:ascii="Baskerville Old Face" w:hAnsi="Baskerville Old Face"/>
          <w:sz w:val="28"/>
          <w:szCs w:val="28"/>
          <w:u w:val="single"/>
        </w:rPr>
        <w:t>Capacité efficace :</w:t>
      </w:r>
      <w:r>
        <w:rPr>
          <w:rFonts w:ascii="Baskerville Old Face" w:hAnsi="Baskerville Old Face"/>
          <w:sz w:val="28"/>
          <w:szCs w:val="28"/>
        </w:rPr>
        <w:t xml:space="preserve"> Volume de production qui minimise le coût total moyen. </w:t>
      </w:r>
    </w:p>
    <w:p w14:paraId="5367F57E" w14:textId="77777777" w:rsidR="00366D44" w:rsidRDefault="00366D44" w:rsidP="00963BC7">
      <w:pPr>
        <w:pStyle w:val="Paragraphedeliste"/>
        <w:spacing w:line="360" w:lineRule="auto"/>
        <w:ind w:left="1080"/>
        <w:jc w:val="both"/>
        <w:rPr>
          <w:rFonts w:ascii="Baskerville Old Face" w:hAnsi="Baskerville Old Face"/>
          <w:sz w:val="28"/>
          <w:szCs w:val="28"/>
        </w:rPr>
      </w:pPr>
    </w:p>
    <w:p w14:paraId="362F3F34" w14:textId="434C42A0" w:rsidR="00366D44" w:rsidRDefault="00366D44" w:rsidP="00963BC7">
      <w:pPr>
        <w:pStyle w:val="Paragraphedeliste"/>
        <w:spacing w:line="360" w:lineRule="auto"/>
        <w:ind w:left="1080"/>
        <w:jc w:val="both"/>
        <w:rPr>
          <w:rFonts w:ascii="Baskerville Old Face" w:hAnsi="Baskerville Old Face"/>
          <w:sz w:val="28"/>
          <w:szCs w:val="28"/>
        </w:rPr>
      </w:pPr>
      <w:r>
        <w:rPr>
          <w:rFonts w:ascii="Baskerville Old Face" w:hAnsi="Baskerville Old Face"/>
          <w:sz w:val="28"/>
          <w:szCs w:val="28"/>
          <w:u w:val="single"/>
        </w:rPr>
        <w:t>Économie d’échelle :</w:t>
      </w:r>
      <w:r>
        <w:rPr>
          <w:rFonts w:ascii="Baskerville Old Face" w:hAnsi="Baskerville Old Face"/>
          <w:sz w:val="28"/>
          <w:szCs w:val="28"/>
        </w:rPr>
        <w:t xml:space="preserve"> Diminution </w:t>
      </w:r>
      <w:r w:rsidR="00A37F51">
        <w:rPr>
          <w:rFonts w:ascii="Baskerville Old Face" w:hAnsi="Baskerville Old Face"/>
          <w:sz w:val="28"/>
          <w:szCs w:val="28"/>
        </w:rPr>
        <w:t>du coût total moyen à long terme à mesure que le volume de production augmente.</w:t>
      </w:r>
      <w:r w:rsidR="00F71C14">
        <w:rPr>
          <w:rFonts w:ascii="Baskerville Old Face" w:hAnsi="Baskerville Old Face"/>
          <w:sz w:val="28"/>
          <w:szCs w:val="28"/>
        </w:rPr>
        <w:t xml:space="preserve"> Coût moyen décroissant.</w:t>
      </w:r>
    </w:p>
    <w:p w14:paraId="61BE43DC" w14:textId="77777777" w:rsidR="00F71C14" w:rsidRDefault="00F71C14" w:rsidP="00963BC7">
      <w:pPr>
        <w:pStyle w:val="Paragraphedeliste"/>
        <w:spacing w:line="360" w:lineRule="auto"/>
        <w:ind w:left="1080"/>
        <w:jc w:val="both"/>
        <w:rPr>
          <w:rFonts w:ascii="Baskerville Old Face" w:hAnsi="Baskerville Old Face"/>
          <w:sz w:val="28"/>
          <w:szCs w:val="28"/>
        </w:rPr>
      </w:pPr>
    </w:p>
    <w:p w14:paraId="2AC1D5E1" w14:textId="49D737A7" w:rsidR="00A37F51" w:rsidRDefault="00A37F51" w:rsidP="00963BC7">
      <w:pPr>
        <w:pStyle w:val="Paragraphedeliste"/>
        <w:spacing w:line="360" w:lineRule="auto"/>
        <w:ind w:left="1080"/>
        <w:jc w:val="both"/>
        <w:rPr>
          <w:rFonts w:ascii="Baskerville Old Face" w:hAnsi="Baskerville Old Face"/>
          <w:sz w:val="28"/>
          <w:szCs w:val="28"/>
        </w:rPr>
      </w:pPr>
      <w:proofErr w:type="spellStart"/>
      <w:r>
        <w:rPr>
          <w:rFonts w:ascii="Baskerville Old Face" w:hAnsi="Baskerville Old Face"/>
          <w:sz w:val="28"/>
          <w:szCs w:val="28"/>
          <w:u w:val="single"/>
        </w:rPr>
        <w:t>Déséconomies</w:t>
      </w:r>
      <w:proofErr w:type="spellEnd"/>
      <w:r>
        <w:rPr>
          <w:rFonts w:ascii="Baskerville Old Face" w:hAnsi="Baskerville Old Face"/>
          <w:sz w:val="28"/>
          <w:szCs w:val="28"/>
          <w:u w:val="single"/>
        </w:rPr>
        <w:t xml:space="preserve"> d’échelle :</w:t>
      </w:r>
      <w:r>
        <w:rPr>
          <w:rFonts w:ascii="Baskerville Old Face" w:hAnsi="Baskerville Old Face"/>
          <w:sz w:val="28"/>
          <w:szCs w:val="28"/>
        </w:rPr>
        <w:t xml:space="preserve"> Augmentation du coût total moyen à long terme</w:t>
      </w:r>
      <w:r w:rsidR="006F3837">
        <w:rPr>
          <w:rFonts w:ascii="Baskerville Old Face" w:hAnsi="Baskerville Old Face"/>
          <w:sz w:val="28"/>
          <w:szCs w:val="28"/>
        </w:rPr>
        <w:t xml:space="preserve"> à mesure que le volume de production augmente.</w:t>
      </w:r>
      <w:r w:rsidR="00F71C14">
        <w:rPr>
          <w:rFonts w:ascii="Baskerville Old Face" w:hAnsi="Baskerville Old Face"/>
          <w:sz w:val="28"/>
          <w:szCs w:val="28"/>
        </w:rPr>
        <w:t xml:space="preserve"> Coût moyen croissant.</w:t>
      </w:r>
    </w:p>
    <w:p w14:paraId="326D430C" w14:textId="77777777" w:rsidR="006F3837" w:rsidRDefault="006F3837" w:rsidP="00963BC7">
      <w:pPr>
        <w:pStyle w:val="Paragraphedeliste"/>
        <w:spacing w:line="360" w:lineRule="auto"/>
        <w:ind w:left="1080"/>
        <w:jc w:val="both"/>
        <w:rPr>
          <w:rFonts w:ascii="Baskerville Old Face" w:hAnsi="Baskerville Old Face"/>
          <w:sz w:val="28"/>
          <w:szCs w:val="28"/>
        </w:rPr>
      </w:pPr>
    </w:p>
    <w:p w14:paraId="58E9FA9D" w14:textId="7A241B5B" w:rsidR="006F3837" w:rsidRDefault="006F3837" w:rsidP="00963BC7">
      <w:pPr>
        <w:pStyle w:val="Paragraphedeliste"/>
        <w:spacing w:line="360" w:lineRule="auto"/>
        <w:ind w:left="1080"/>
        <w:jc w:val="both"/>
        <w:rPr>
          <w:rFonts w:ascii="Baskerville Old Face" w:hAnsi="Baskerville Old Face"/>
          <w:sz w:val="28"/>
          <w:szCs w:val="28"/>
        </w:rPr>
      </w:pPr>
      <w:r>
        <w:rPr>
          <w:rFonts w:ascii="Baskerville Old Face" w:hAnsi="Baskerville Old Face"/>
          <w:sz w:val="28"/>
          <w:szCs w:val="28"/>
          <w:u w:val="single"/>
        </w:rPr>
        <w:t>Rendements d’échelle constants :</w:t>
      </w:r>
      <w:r>
        <w:rPr>
          <w:rFonts w:ascii="Baskerville Old Face" w:hAnsi="Baskerville Old Face"/>
          <w:sz w:val="28"/>
          <w:szCs w:val="28"/>
        </w:rPr>
        <w:t xml:space="preserve"> Maintien à un niveau constant du coût total moyen à long terme lorsque le volume de production augmente.</w:t>
      </w:r>
    </w:p>
    <w:p w14:paraId="607EED6A" w14:textId="77777777" w:rsidR="00F71C14" w:rsidRDefault="00F71C14" w:rsidP="00963BC7">
      <w:pPr>
        <w:pStyle w:val="Paragraphedeliste"/>
        <w:spacing w:line="360" w:lineRule="auto"/>
        <w:ind w:left="1080"/>
        <w:jc w:val="both"/>
        <w:rPr>
          <w:rFonts w:ascii="Baskerville Old Face" w:hAnsi="Baskerville Old Face"/>
          <w:sz w:val="28"/>
          <w:szCs w:val="28"/>
        </w:rPr>
      </w:pPr>
    </w:p>
    <w:p w14:paraId="0066DCFE" w14:textId="77777777" w:rsidR="00F71C14" w:rsidRDefault="00F71C14" w:rsidP="00963BC7">
      <w:pPr>
        <w:pStyle w:val="Paragraphedeliste"/>
        <w:spacing w:line="360" w:lineRule="auto"/>
        <w:ind w:left="1080"/>
        <w:jc w:val="both"/>
        <w:rPr>
          <w:rFonts w:ascii="Baskerville Old Face" w:hAnsi="Baskerville Old Face"/>
          <w:sz w:val="28"/>
          <w:szCs w:val="28"/>
        </w:rPr>
      </w:pPr>
    </w:p>
    <w:p w14:paraId="0538BBD1" w14:textId="559FD5D2" w:rsidR="00F71C14" w:rsidRDefault="00F71C14" w:rsidP="00F71C14">
      <w:pPr>
        <w:pStyle w:val="Paragraphedeliste"/>
        <w:spacing w:line="360" w:lineRule="auto"/>
        <w:ind w:left="1080"/>
        <w:jc w:val="center"/>
        <w:rPr>
          <w:rFonts w:ascii="Baskerville Old Face" w:hAnsi="Baskerville Old Face"/>
          <w:sz w:val="28"/>
          <w:szCs w:val="28"/>
        </w:rPr>
      </w:pPr>
      <w:r>
        <w:rPr>
          <w:rFonts w:ascii="Baskerville Old Face" w:hAnsi="Baskerville Old Face"/>
          <w:b/>
          <w:i/>
          <w:sz w:val="28"/>
          <w:szCs w:val="28"/>
        </w:rPr>
        <w:t>CHAPITRE 14 – LES FIRMES SUR LES MARCHÉS PARFAITEMENT CONCURENTIELS</w:t>
      </w:r>
    </w:p>
    <w:p w14:paraId="6FDACDCD" w14:textId="77777777" w:rsidR="00F71C14" w:rsidRDefault="00F71C14" w:rsidP="00F71C14">
      <w:pPr>
        <w:pStyle w:val="Paragraphedeliste"/>
        <w:spacing w:line="360" w:lineRule="auto"/>
        <w:ind w:left="1080"/>
        <w:jc w:val="center"/>
        <w:rPr>
          <w:rFonts w:ascii="Baskerville Old Face" w:hAnsi="Baskerville Old Face"/>
          <w:sz w:val="28"/>
          <w:szCs w:val="28"/>
        </w:rPr>
      </w:pPr>
    </w:p>
    <w:p w14:paraId="38161C9F" w14:textId="5E4CBDA6" w:rsidR="00F71C14" w:rsidRDefault="005427BC" w:rsidP="00F71C14">
      <w:pPr>
        <w:pStyle w:val="Paragraphedeliste"/>
        <w:spacing w:line="360" w:lineRule="auto"/>
        <w:ind w:left="1080"/>
        <w:jc w:val="both"/>
        <w:rPr>
          <w:rFonts w:ascii="Baskerville Old Face" w:hAnsi="Baskerville Old Face"/>
          <w:sz w:val="28"/>
          <w:szCs w:val="28"/>
        </w:rPr>
      </w:pPr>
      <w:r>
        <w:rPr>
          <w:rFonts w:ascii="Baskerville Old Face" w:hAnsi="Baskerville Old Face"/>
          <w:sz w:val="28"/>
          <w:szCs w:val="28"/>
          <w:u w:val="single"/>
        </w:rPr>
        <w:t>Marché parfaitement concurrentiel :</w:t>
      </w:r>
      <w:r>
        <w:rPr>
          <w:rFonts w:ascii="Baskerville Old Face" w:hAnsi="Baskerville Old Face"/>
          <w:sz w:val="28"/>
          <w:szCs w:val="28"/>
        </w:rPr>
        <w:t xml:space="preserve"> Marché sur lequel les acheteurs et les vendeurs sont trop nombreux pour que l’un d’entre eux puisse influencer le prix du marché. </w:t>
      </w:r>
    </w:p>
    <w:p w14:paraId="61DFB5C2" w14:textId="77777777" w:rsidR="005427BC" w:rsidRDefault="005427BC" w:rsidP="00F71C14">
      <w:pPr>
        <w:pStyle w:val="Paragraphedeliste"/>
        <w:spacing w:line="360" w:lineRule="auto"/>
        <w:ind w:left="1080"/>
        <w:jc w:val="both"/>
        <w:rPr>
          <w:rFonts w:ascii="Baskerville Old Face" w:hAnsi="Baskerville Old Face"/>
          <w:sz w:val="28"/>
          <w:szCs w:val="28"/>
        </w:rPr>
      </w:pPr>
    </w:p>
    <w:p w14:paraId="411471E8" w14:textId="1137AD1C" w:rsidR="005427BC" w:rsidRDefault="005427BC" w:rsidP="00F71C14">
      <w:pPr>
        <w:pStyle w:val="Paragraphedeliste"/>
        <w:spacing w:line="360" w:lineRule="auto"/>
        <w:ind w:left="1080"/>
        <w:jc w:val="both"/>
        <w:rPr>
          <w:rFonts w:ascii="Baskerville Old Face" w:hAnsi="Baskerville Old Face"/>
          <w:sz w:val="28"/>
          <w:szCs w:val="28"/>
        </w:rPr>
      </w:pPr>
      <w:r>
        <w:rPr>
          <w:rFonts w:ascii="Baskerville Old Face" w:hAnsi="Baskerville Old Face"/>
          <w:sz w:val="28"/>
          <w:szCs w:val="28"/>
          <w:u w:val="single"/>
        </w:rPr>
        <w:t>Recette moyenne :</w:t>
      </w:r>
      <w:r>
        <w:rPr>
          <w:rFonts w:ascii="Baskerville Old Face" w:hAnsi="Baskerville Old Face"/>
          <w:sz w:val="28"/>
          <w:szCs w:val="28"/>
        </w:rPr>
        <w:t xml:space="preserve"> Recette totale divisée par le nombre d’unités vendues.</w:t>
      </w:r>
    </w:p>
    <w:p w14:paraId="6A386997" w14:textId="77777777" w:rsidR="005427BC" w:rsidRDefault="005427BC" w:rsidP="00F71C14">
      <w:pPr>
        <w:pStyle w:val="Paragraphedeliste"/>
        <w:spacing w:line="360" w:lineRule="auto"/>
        <w:ind w:left="1080"/>
        <w:jc w:val="both"/>
        <w:rPr>
          <w:rFonts w:ascii="Baskerville Old Face" w:hAnsi="Baskerville Old Face"/>
          <w:sz w:val="28"/>
          <w:szCs w:val="28"/>
        </w:rPr>
      </w:pPr>
    </w:p>
    <w:p w14:paraId="1FF8CA30" w14:textId="73F1D78E" w:rsidR="005427BC" w:rsidRDefault="005427BC" w:rsidP="00F71C14">
      <w:pPr>
        <w:pStyle w:val="Paragraphedeliste"/>
        <w:spacing w:line="360" w:lineRule="auto"/>
        <w:ind w:left="1080"/>
        <w:jc w:val="both"/>
        <w:rPr>
          <w:rFonts w:ascii="Baskerville Old Face" w:hAnsi="Baskerville Old Face"/>
          <w:sz w:val="28"/>
          <w:szCs w:val="28"/>
        </w:rPr>
      </w:pPr>
      <w:r>
        <w:rPr>
          <w:rFonts w:ascii="Baskerville Old Face" w:hAnsi="Baskerville Old Face"/>
          <w:sz w:val="28"/>
          <w:szCs w:val="28"/>
          <w:u w:val="single"/>
        </w:rPr>
        <w:t>Recette marginale :</w:t>
      </w:r>
      <w:r>
        <w:rPr>
          <w:rFonts w:ascii="Baskerville Old Face" w:hAnsi="Baskerville Old Face"/>
          <w:sz w:val="28"/>
          <w:szCs w:val="28"/>
        </w:rPr>
        <w:t xml:space="preserve"> Variation de la recette totale attribuable à la vente d’une unité additionnelle. </w:t>
      </w:r>
    </w:p>
    <w:p w14:paraId="4C9B1141" w14:textId="77777777" w:rsidR="005427BC" w:rsidRDefault="005427BC" w:rsidP="00F71C14">
      <w:pPr>
        <w:pStyle w:val="Paragraphedeliste"/>
        <w:spacing w:line="360" w:lineRule="auto"/>
        <w:ind w:left="1080"/>
        <w:jc w:val="both"/>
        <w:rPr>
          <w:rFonts w:ascii="Baskerville Old Face" w:hAnsi="Baskerville Old Face"/>
          <w:sz w:val="28"/>
          <w:szCs w:val="28"/>
        </w:rPr>
      </w:pPr>
    </w:p>
    <w:p w14:paraId="1FE766D6" w14:textId="1DA988EE" w:rsidR="005427BC" w:rsidRDefault="005427BC" w:rsidP="00F71C14">
      <w:pPr>
        <w:pStyle w:val="Paragraphedeliste"/>
        <w:spacing w:line="360" w:lineRule="auto"/>
        <w:ind w:left="1080"/>
        <w:jc w:val="both"/>
        <w:rPr>
          <w:rFonts w:ascii="Baskerville Old Face" w:hAnsi="Baskerville Old Face"/>
          <w:sz w:val="28"/>
          <w:szCs w:val="28"/>
        </w:rPr>
      </w:pPr>
      <w:r>
        <w:rPr>
          <w:rFonts w:ascii="Baskerville Old Face" w:hAnsi="Baskerville Old Face"/>
          <w:sz w:val="28"/>
          <w:szCs w:val="28"/>
          <w:u w:val="single"/>
        </w:rPr>
        <w:t>Seuil de fermeture :</w:t>
      </w:r>
      <w:r>
        <w:rPr>
          <w:rFonts w:ascii="Baskerville Old Face" w:hAnsi="Baskerville Old Face"/>
          <w:sz w:val="28"/>
          <w:szCs w:val="28"/>
        </w:rPr>
        <w:t xml:space="preserve"> Prix le plus bas qu’accepterait une firme concurrentielle à court terme, lequel correspond au minimum du coût variable moyen. </w:t>
      </w:r>
    </w:p>
    <w:p w14:paraId="76CC7B77" w14:textId="77777777" w:rsidR="005427BC" w:rsidRDefault="005427BC" w:rsidP="00F71C14">
      <w:pPr>
        <w:pStyle w:val="Paragraphedeliste"/>
        <w:spacing w:line="360" w:lineRule="auto"/>
        <w:ind w:left="1080"/>
        <w:jc w:val="both"/>
        <w:rPr>
          <w:rFonts w:ascii="Baskerville Old Face" w:hAnsi="Baskerville Old Face"/>
          <w:sz w:val="28"/>
          <w:szCs w:val="28"/>
        </w:rPr>
      </w:pPr>
    </w:p>
    <w:p w14:paraId="0BF6E051" w14:textId="3D40495E" w:rsidR="005427BC" w:rsidRDefault="005427BC" w:rsidP="00F71C14">
      <w:pPr>
        <w:pStyle w:val="Paragraphedeliste"/>
        <w:spacing w:line="360" w:lineRule="auto"/>
        <w:ind w:left="1080"/>
        <w:jc w:val="both"/>
        <w:rPr>
          <w:rFonts w:ascii="Baskerville Old Face" w:hAnsi="Baskerville Old Face"/>
          <w:sz w:val="28"/>
          <w:szCs w:val="28"/>
        </w:rPr>
      </w:pPr>
      <w:r>
        <w:rPr>
          <w:rFonts w:ascii="Baskerville Old Face" w:hAnsi="Baskerville Old Face"/>
          <w:sz w:val="28"/>
          <w:szCs w:val="28"/>
          <w:u w:val="single"/>
        </w:rPr>
        <w:t>Coût irrécupérable :</w:t>
      </w:r>
      <w:r>
        <w:rPr>
          <w:rFonts w:ascii="Baskerville Old Face" w:hAnsi="Baskerville Old Face"/>
          <w:sz w:val="28"/>
          <w:szCs w:val="28"/>
        </w:rPr>
        <w:t xml:space="preserve"> Coût déjà engagé et qui ne peut pas être récupéré. </w:t>
      </w:r>
    </w:p>
    <w:p w14:paraId="664B77E8" w14:textId="7350D1A6" w:rsidR="005427BC" w:rsidRPr="005427BC" w:rsidRDefault="005427BC" w:rsidP="00F71C14">
      <w:pPr>
        <w:pStyle w:val="Paragraphedeliste"/>
        <w:spacing w:line="360" w:lineRule="auto"/>
        <w:ind w:left="1080"/>
        <w:jc w:val="both"/>
        <w:rPr>
          <w:rFonts w:ascii="Baskerville Old Face" w:hAnsi="Baskerville Old Face"/>
          <w:sz w:val="28"/>
          <w:szCs w:val="28"/>
        </w:rPr>
      </w:pPr>
      <w:r>
        <w:rPr>
          <w:rFonts w:ascii="Baskerville Old Face" w:hAnsi="Baskerville Old Face"/>
          <w:sz w:val="28"/>
          <w:szCs w:val="28"/>
          <w:u w:val="single"/>
        </w:rPr>
        <w:t>Seuil de rentabilité :</w:t>
      </w:r>
      <w:r>
        <w:rPr>
          <w:rFonts w:ascii="Baskerville Old Face" w:hAnsi="Baskerville Old Face"/>
          <w:sz w:val="28"/>
          <w:szCs w:val="28"/>
        </w:rPr>
        <w:t xml:space="preserve"> Prix le plus bas qu’accepterait une firme concurrentielle à long terme, lequel correspond au minimum du coût total moyen. </w:t>
      </w:r>
    </w:p>
    <w:p w14:paraId="563A6D9D" w14:textId="77777777" w:rsidR="006F3837" w:rsidRDefault="006F3837" w:rsidP="00963BC7">
      <w:pPr>
        <w:pStyle w:val="Paragraphedeliste"/>
        <w:spacing w:line="360" w:lineRule="auto"/>
        <w:ind w:left="1080"/>
        <w:jc w:val="both"/>
        <w:rPr>
          <w:rFonts w:ascii="Baskerville Old Face" w:hAnsi="Baskerville Old Face"/>
          <w:sz w:val="28"/>
          <w:szCs w:val="28"/>
        </w:rPr>
      </w:pPr>
    </w:p>
    <w:p w14:paraId="1A8C0E1C" w14:textId="2776DF57" w:rsidR="006F3837" w:rsidRDefault="00863BB2" w:rsidP="00863BB2">
      <w:pPr>
        <w:pStyle w:val="Paragraphedeliste"/>
        <w:spacing w:line="360" w:lineRule="auto"/>
        <w:ind w:left="1080"/>
        <w:jc w:val="center"/>
        <w:rPr>
          <w:rFonts w:ascii="Baskerville Old Face" w:hAnsi="Baskerville Old Face"/>
          <w:sz w:val="28"/>
          <w:szCs w:val="28"/>
          <w:u w:val="single"/>
        </w:rPr>
      </w:pPr>
      <w:r>
        <w:rPr>
          <w:rFonts w:ascii="Baskerville Old Face" w:hAnsi="Baskerville Old Face"/>
          <w:sz w:val="28"/>
          <w:szCs w:val="28"/>
          <w:u w:val="single"/>
        </w:rPr>
        <w:t>Interruption d’activités</w:t>
      </w:r>
    </w:p>
    <w:p w14:paraId="530CA731" w14:textId="77777777" w:rsidR="00863BB2" w:rsidRDefault="00863BB2" w:rsidP="00626906">
      <w:pPr>
        <w:pStyle w:val="Paragraphedeliste"/>
        <w:spacing w:line="360" w:lineRule="auto"/>
        <w:ind w:left="1080"/>
        <w:jc w:val="both"/>
        <w:rPr>
          <w:rFonts w:ascii="Baskerville Old Face" w:hAnsi="Baskerville Old Face"/>
          <w:sz w:val="28"/>
          <w:szCs w:val="28"/>
          <w:u w:val="single"/>
        </w:rPr>
      </w:pPr>
    </w:p>
    <w:p w14:paraId="78620BDF" w14:textId="77777777" w:rsidR="00626906" w:rsidRDefault="00626906" w:rsidP="00626906">
      <w:pPr>
        <w:pStyle w:val="Paragraphedeliste"/>
        <w:spacing w:line="360" w:lineRule="auto"/>
        <w:ind w:left="1080"/>
        <w:jc w:val="both"/>
        <w:rPr>
          <w:rFonts w:ascii="Baskerville Old Face" w:hAnsi="Baskerville Old Face"/>
          <w:sz w:val="28"/>
          <w:szCs w:val="28"/>
        </w:rPr>
      </w:pPr>
      <w:r w:rsidRPr="00626906">
        <w:rPr>
          <w:rFonts w:ascii="Baskerville Old Face" w:hAnsi="Baskerville Old Face"/>
          <w:sz w:val="28"/>
          <w:szCs w:val="28"/>
        </w:rPr>
        <w:t>Une firme interrompt temporairement ses activités</w:t>
      </w:r>
      <w:r>
        <w:rPr>
          <w:rFonts w:ascii="Baskerville Old Face" w:hAnsi="Baskerville Old Face"/>
          <w:sz w:val="28"/>
          <w:szCs w:val="28"/>
        </w:rPr>
        <w:t xml:space="preserve"> si RT est inférieur à ses CV</w:t>
      </w:r>
    </w:p>
    <w:p w14:paraId="666D9A4D" w14:textId="534DE6A0" w:rsidR="00626906" w:rsidRDefault="00626906" w:rsidP="00626906">
      <w:pPr>
        <w:pStyle w:val="Paragraphedeliste"/>
        <w:numPr>
          <w:ilvl w:val="0"/>
          <w:numId w:val="13"/>
        </w:numPr>
        <w:spacing w:line="360" w:lineRule="auto"/>
        <w:jc w:val="both"/>
        <w:rPr>
          <w:rFonts w:ascii="Baskerville Old Face" w:hAnsi="Baskerville Old Face"/>
          <w:sz w:val="28"/>
          <w:szCs w:val="28"/>
        </w:rPr>
      </w:pPr>
      <w:r>
        <w:rPr>
          <w:rFonts w:ascii="Baskerville Old Face" w:hAnsi="Baskerville Old Face"/>
          <w:sz w:val="28"/>
          <w:szCs w:val="28"/>
        </w:rPr>
        <w:t>Interruption d’activités quand RT &lt; CVT</w:t>
      </w:r>
    </w:p>
    <w:p w14:paraId="690756CD" w14:textId="77777777" w:rsidR="00626906" w:rsidRDefault="00626906" w:rsidP="00626906">
      <w:pPr>
        <w:pStyle w:val="Paragraphedeliste"/>
        <w:numPr>
          <w:ilvl w:val="0"/>
          <w:numId w:val="13"/>
        </w:numPr>
        <w:spacing w:line="360" w:lineRule="auto"/>
        <w:jc w:val="both"/>
        <w:rPr>
          <w:rFonts w:ascii="Baskerville Old Face" w:hAnsi="Baskerville Old Face"/>
          <w:sz w:val="28"/>
          <w:szCs w:val="28"/>
        </w:rPr>
      </w:pPr>
      <w:r>
        <w:rPr>
          <w:rFonts w:ascii="Baskerville Old Face" w:hAnsi="Baskerville Old Face"/>
          <w:sz w:val="28"/>
          <w:szCs w:val="28"/>
        </w:rPr>
        <w:t>Interruption d’activités quand RT/Q &lt; CVT/Q</w:t>
      </w:r>
    </w:p>
    <w:p w14:paraId="66EAAF1E" w14:textId="77777777" w:rsidR="00626906" w:rsidRDefault="00626906" w:rsidP="00626906">
      <w:pPr>
        <w:pStyle w:val="Paragraphedeliste"/>
        <w:numPr>
          <w:ilvl w:val="0"/>
          <w:numId w:val="13"/>
        </w:numPr>
        <w:spacing w:line="360" w:lineRule="auto"/>
        <w:jc w:val="both"/>
        <w:rPr>
          <w:rFonts w:ascii="Baskerville Old Face" w:hAnsi="Baskerville Old Face"/>
          <w:sz w:val="28"/>
          <w:szCs w:val="28"/>
        </w:rPr>
      </w:pPr>
      <w:r>
        <w:rPr>
          <w:rFonts w:ascii="Baskerville Old Face" w:hAnsi="Baskerville Old Face"/>
          <w:sz w:val="28"/>
          <w:szCs w:val="28"/>
        </w:rPr>
        <w:t>Interruption d’activités quand RM &lt; CVM</w:t>
      </w:r>
    </w:p>
    <w:p w14:paraId="652E1155" w14:textId="77777777" w:rsidR="00626906" w:rsidRDefault="00626906" w:rsidP="00626906">
      <w:pPr>
        <w:pStyle w:val="Paragraphedeliste"/>
        <w:numPr>
          <w:ilvl w:val="0"/>
          <w:numId w:val="13"/>
        </w:numPr>
        <w:spacing w:line="360" w:lineRule="auto"/>
        <w:jc w:val="both"/>
        <w:rPr>
          <w:rFonts w:ascii="Baskerville Old Face" w:hAnsi="Baskerville Old Face"/>
          <w:sz w:val="28"/>
          <w:szCs w:val="28"/>
        </w:rPr>
      </w:pPr>
      <w:r>
        <w:rPr>
          <w:rFonts w:ascii="Baskerville Old Face" w:hAnsi="Baskerville Old Face"/>
          <w:sz w:val="28"/>
          <w:szCs w:val="28"/>
        </w:rPr>
        <w:t>Interruption d’activités quand P &lt; CVM</w:t>
      </w:r>
    </w:p>
    <w:p w14:paraId="61DC3B5F" w14:textId="69811D67" w:rsidR="00626906" w:rsidRDefault="00626906" w:rsidP="00626906">
      <w:pPr>
        <w:pStyle w:val="Paragraphedeliste"/>
        <w:spacing w:line="360" w:lineRule="auto"/>
        <w:ind w:left="1440"/>
        <w:jc w:val="both"/>
        <w:rPr>
          <w:rFonts w:ascii="Baskerville Old Face" w:hAnsi="Baskerville Old Face"/>
          <w:sz w:val="28"/>
          <w:szCs w:val="28"/>
        </w:rPr>
      </w:pPr>
      <w:r>
        <w:rPr>
          <w:rFonts w:ascii="Baskerville Old Face" w:hAnsi="Baskerville Old Face"/>
          <w:sz w:val="28"/>
          <w:szCs w:val="28"/>
        </w:rPr>
        <w:t xml:space="preserve">Ce prix qui correspond au minimum moyen du CVM </w:t>
      </w:r>
      <w:r w:rsidRPr="00626906">
        <w:rPr>
          <w:rFonts w:ascii="Baskerville Old Face" w:hAnsi="Baskerville Old Face"/>
          <w:sz w:val="28"/>
          <w:szCs w:val="28"/>
        </w:rPr>
        <w:t xml:space="preserve"> </w:t>
      </w:r>
      <w:r>
        <w:rPr>
          <w:rFonts w:ascii="Baskerville Old Face" w:hAnsi="Baskerville Old Face"/>
          <w:sz w:val="28"/>
          <w:szCs w:val="28"/>
        </w:rPr>
        <w:t xml:space="preserve">est appelé </w:t>
      </w:r>
      <w:r>
        <w:rPr>
          <w:rFonts w:ascii="Baskerville Old Face" w:hAnsi="Baskerville Old Face"/>
          <w:i/>
          <w:sz w:val="28"/>
          <w:szCs w:val="28"/>
        </w:rPr>
        <w:t>SEUIL DE FERMETURE.</w:t>
      </w:r>
    </w:p>
    <w:p w14:paraId="1951EA76" w14:textId="77777777" w:rsidR="00626906" w:rsidRDefault="00626906" w:rsidP="00626906">
      <w:pPr>
        <w:pStyle w:val="Paragraphedeliste"/>
        <w:spacing w:line="360" w:lineRule="auto"/>
        <w:ind w:left="1440"/>
        <w:jc w:val="both"/>
        <w:rPr>
          <w:rFonts w:ascii="Baskerville Old Face" w:hAnsi="Baskerville Old Face"/>
          <w:sz w:val="28"/>
          <w:szCs w:val="28"/>
        </w:rPr>
      </w:pPr>
    </w:p>
    <w:p w14:paraId="6B62F760" w14:textId="4EB91862" w:rsidR="00626906" w:rsidRDefault="00626906" w:rsidP="00626906">
      <w:pPr>
        <w:pStyle w:val="Paragraphedeliste"/>
        <w:spacing w:line="360" w:lineRule="auto"/>
        <w:ind w:left="1440"/>
        <w:jc w:val="center"/>
        <w:rPr>
          <w:rFonts w:ascii="Baskerville Old Face" w:hAnsi="Baskerville Old Face"/>
          <w:sz w:val="28"/>
          <w:szCs w:val="28"/>
        </w:rPr>
      </w:pPr>
      <w:r>
        <w:rPr>
          <w:rFonts w:ascii="Baskerville Old Face" w:hAnsi="Baskerville Old Face"/>
          <w:sz w:val="28"/>
          <w:szCs w:val="28"/>
          <w:u w:val="single"/>
        </w:rPr>
        <w:t>La rentabilité</w:t>
      </w:r>
    </w:p>
    <w:p w14:paraId="2DE940D8" w14:textId="77777777" w:rsidR="00626906" w:rsidRDefault="00626906" w:rsidP="00626906">
      <w:pPr>
        <w:pStyle w:val="Paragraphedeliste"/>
        <w:spacing w:line="360" w:lineRule="auto"/>
        <w:ind w:left="1440"/>
        <w:jc w:val="center"/>
        <w:rPr>
          <w:rFonts w:ascii="Baskerville Old Face" w:hAnsi="Baskerville Old Face"/>
          <w:sz w:val="28"/>
          <w:szCs w:val="28"/>
        </w:rPr>
      </w:pPr>
    </w:p>
    <w:p w14:paraId="68695EC1" w14:textId="742B3F47" w:rsidR="00626906" w:rsidRDefault="00626906" w:rsidP="00626906">
      <w:pPr>
        <w:pStyle w:val="Paragraphedeliste"/>
        <w:spacing w:line="360" w:lineRule="auto"/>
        <w:ind w:left="1440"/>
        <w:jc w:val="both"/>
        <w:rPr>
          <w:rFonts w:ascii="Baskerville Old Face" w:hAnsi="Baskerville Old Face"/>
          <w:sz w:val="28"/>
          <w:szCs w:val="28"/>
        </w:rPr>
      </w:pPr>
      <w:r>
        <w:rPr>
          <w:rFonts w:ascii="Baskerville Old Face" w:hAnsi="Baskerville Old Face"/>
          <w:sz w:val="28"/>
          <w:szCs w:val="28"/>
        </w:rPr>
        <w:t>Décision à long terme d’entrer sur le marché ou d’en sortir. Même principe que  lorsque la firme interrompt momentanément ses activités. En d’autres termes, la firme sort du marché si ses RT sont inférieurs à ses CT.</w:t>
      </w:r>
    </w:p>
    <w:p w14:paraId="3A277384" w14:textId="152C81E6" w:rsidR="00626906" w:rsidRDefault="00626906" w:rsidP="00626906">
      <w:pPr>
        <w:pStyle w:val="Paragraphedeliste"/>
        <w:numPr>
          <w:ilvl w:val="0"/>
          <w:numId w:val="14"/>
        </w:numPr>
        <w:spacing w:line="360" w:lineRule="auto"/>
        <w:jc w:val="both"/>
        <w:rPr>
          <w:rFonts w:ascii="Baskerville Old Face" w:hAnsi="Baskerville Old Face"/>
          <w:sz w:val="28"/>
          <w:szCs w:val="28"/>
        </w:rPr>
      </w:pPr>
      <w:r>
        <w:rPr>
          <w:rFonts w:ascii="Baskerville Old Face" w:hAnsi="Baskerville Old Face"/>
          <w:sz w:val="28"/>
          <w:szCs w:val="28"/>
        </w:rPr>
        <w:t>Sortie quand RT &lt; CT</w:t>
      </w:r>
    </w:p>
    <w:p w14:paraId="113BB226" w14:textId="74FA5785" w:rsidR="00626906" w:rsidRDefault="00626906" w:rsidP="00626906">
      <w:pPr>
        <w:pStyle w:val="Paragraphedeliste"/>
        <w:numPr>
          <w:ilvl w:val="0"/>
          <w:numId w:val="14"/>
        </w:numPr>
        <w:spacing w:line="360" w:lineRule="auto"/>
        <w:jc w:val="both"/>
        <w:rPr>
          <w:rFonts w:ascii="Baskerville Old Face" w:hAnsi="Baskerville Old Face"/>
          <w:sz w:val="28"/>
          <w:szCs w:val="28"/>
        </w:rPr>
      </w:pPr>
      <w:r>
        <w:rPr>
          <w:rFonts w:ascii="Baskerville Old Face" w:hAnsi="Baskerville Old Face"/>
          <w:sz w:val="28"/>
          <w:szCs w:val="28"/>
        </w:rPr>
        <w:t>Sortie quand RT/Q &lt; CT/Q</w:t>
      </w:r>
    </w:p>
    <w:p w14:paraId="022F8B29" w14:textId="4D031E96" w:rsidR="00626906" w:rsidRDefault="00626906" w:rsidP="00626906">
      <w:pPr>
        <w:pStyle w:val="Paragraphedeliste"/>
        <w:numPr>
          <w:ilvl w:val="0"/>
          <w:numId w:val="14"/>
        </w:numPr>
        <w:spacing w:line="360" w:lineRule="auto"/>
        <w:jc w:val="both"/>
        <w:rPr>
          <w:rFonts w:ascii="Baskerville Old Face" w:hAnsi="Baskerville Old Face"/>
          <w:sz w:val="28"/>
          <w:szCs w:val="28"/>
        </w:rPr>
      </w:pPr>
      <w:r>
        <w:rPr>
          <w:rFonts w:ascii="Baskerville Old Face" w:hAnsi="Baskerville Old Face"/>
          <w:sz w:val="28"/>
          <w:szCs w:val="28"/>
        </w:rPr>
        <w:t>Sortie quand RM &lt; CTM</w:t>
      </w:r>
    </w:p>
    <w:p w14:paraId="6A0B4280" w14:textId="0E275BBF" w:rsidR="00626906" w:rsidRDefault="00626906" w:rsidP="00626906">
      <w:pPr>
        <w:pStyle w:val="Paragraphedeliste"/>
        <w:numPr>
          <w:ilvl w:val="0"/>
          <w:numId w:val="14"/>
        </w:numPr>
        <w:spacing w:line="360" w:lineRule="auto"/>
        <w:jc w:val="both"/>
        <w:rPr>
          <w:rFonts w:ascii="Baskerville Old Face" w:hAnsi="Baskerville Old Face"/>
          <w:sz w:val="28"/>
          <w:szCs w:val="28"/>
        </w:rPr>
      </w:pPr>
      <w:r>
        <w:rPr>
          <w:rFonts w:ascii="Baskerville Old Face" w:hAnsi="Baskerville Old Face"/>
          <w:sz w:val="28"/>
          <w:szCs w:val="28"/>
        </w:rPr>
        <w:t>Sortie quand P &lt; CTM</w:t>
      </w:r>
    </w:p>
    <w:p w14:paraId="5D868EF6" w14:textId="0BA452BB" w:rsidR="00626906" w:rsidRDefault="00626906" w:rsidP="00626906">
      <w:pPr>
        <w:pStyle w:val="Paragraphedeliste"/>
        <w:spacing w:line="360" w:lineRule="auto"/>
        <w:ind w:left="1800"/>
        <w:jc w:val="both"/>
        <w:rPr>
          <w:rFonts w:ascii="Baskerville Old Face" w:hAnsi="Baskerville Old Face"/>
          <w:sz w:val="28"/>
          <w:szCs w:val="28"/>
        </w:rPr>
      </w:pPr>
      <w:r>
        <w:rPr>
          <w:rFonts w:ascii="Baskerville Old Face" w:hAnsi="Baskerville Old Face"/>
          <w:sz w:val="28"/>
          <w:szCs w:val="28"/>
        </w:rPr>
        <w:t xml:space="preserve">Ainsi, sortie de la frime lorsque le </w:t>
      </w:r>
      <w:r>
        <w:rPr>
          <w:rFonts w:ascii="Baskerville Old Face" w:hAnsi="Baskerville Old Face"/>
          <w:b/>
          <w:sz w:val="28"/>
          <w:szCs w:val="28"/>
        </w:rPr>
        <w:t>prix du bien est inférieur au CTM,</w:t>
      </w:r>
      <w:r>
        <w:rPr>
          <w:rFonts w:ascii="Baskerville Old Face" w:hAnsi="Baskerville Old Face"/>
          <w:sz w:val="28"/>
          <w:szCs w:val="28"/>
        </w:rPr>
        <w:t xml:space="preserve"> qui correspond au minimum du CTM et appelé le </w:t>
      </w:r>
      <w:r>
        <w:rPr>
          <w:rFonts w:ascii="Baskerville Old Face" w:hAnsi="Baskerville Old Face"/>
          <w:i/>
          <w:sz w:val="28"/>
          <w:szCs w:val="28"/>
        </w:rPr>
        <w:t>SEUIL DE RENTABILITÉ.</w:t>
      </w:r>
    </w:p>
    <w:p w14:paraId="3E314FC6" w14:textId="17F4D7F3" w:rsidR="00FC31D7" w:rsidRDefault="00FC31D7" w:rsidP="00626906">
      <w:pPr>
        <w:pStyle w:val="Paragraphedeliste"/>
        <w:spacing w:line="360" w:lineRule="auto"/>
        <w:ind w:left="1800"/>
        <w:jc w:val="both"/>
        <w:rPr>
          <w:rFonts w:ascii="Baskerville Old Face" w:hAnsi="Baskerville Old Face"/>
          <w:sz w:val="28"/>
          <w:szCs w:val="28"/>
        </w:rPr>
      </w:pPr>
      <w:r>
        <w:rPr>
          <w:rFonts w:ascii="Baskerville Old Face" w:hAnsi="Baskerville Old Face"/>
          <w:sz w:val="28"/>
          <w:szCs w:val="28"/>
        </w:rPr>
        <w:t>Sortie si P &lt; CTM ou entrée si P &gt; CTM.</w:t>
      </w:r>
    </w:p>
    <w:p w14:paraId="57634FAF" w14:textId="77777777" w:rsidR="00FC31D7" w:rsidRPr="00626906" w:rsidRDefault="00FC31D7" w:rsidP="00626906">
      <w:pPr>
        <w:pStyle w:val="Paragraphedeliste"/>
        <w:spacing w:line="360" w:lineRule="auto"/>
        <w:ind w:left="1800"/>
        <w:jc w:val="both"/>
        <w:rPr>
          <w:rFonts w:ascii="Baskerville Old Face" w:hAnsi="Baskerville Old Face"/>
          <w:sz w:val="28"/>
          <w:szCs w:val="28"/>
        </w:rPr>
      </w:pPr>
    </w:p>
    <w:p w14:paraId="14DFF851" w14:textId="77777777" w:rsidR="00366D44" w:rsidRPr="00366D44" w:rsidRDefault="00366D44" w:rsidP="00963BC7">
      <w:pPr>
        <w:pStyle w:val="Paragraphedeliste"/>
        <w:spacing w:line="360" w:lineRule="auto"/>
        <w:ind w:left="1080"/>
        <w:jc w:val="both"/>
        <w:rPr>
          <w:rFonts w:ascii="Baskerville Old Face" w:hAnsi="Baskerville Old Face"/>
          <w:sz w:val="28"/>
          <w:szCs w:val="28"/>
          <w:u w:val="single"/>
        </w:rPr>
      </w:pPr>
    </w:p>
    <w:p w14:paraId="5281FE5B" w14:textId="77777777" w:rsidR="00357B86" w:rsidRDefault="00357B86" w:rsidP="00BC5BA2">
      <w:pPr>
        <w:spacing w:line="360" w:lineRule="auto"/>
        <w:ind w:left="360"/>
        <w:jc w:val="both"/>
        <w:rPr>
          <w:rFonts w:ascii="Baskerville Old Face" w:hAnsi="Baskerville Old Face"/>
          <w:sz w:val="28"/>
          <w:szCs w:val="28"/>
        </w:rPr>
      </w:pPr>
    </w:p>
    <w:p w14:paraId="28227CD2" w14:textId="77777777" w:rsidR="00357B86" w:rsidRDefault="00357B86" w:rsidP="00BC5BA2">
      <w:pPr>
        <w:spacing w:line="360" w:lineRule="auto"/>
        <w:ind w:left="360"/>
        <w:jc w:val="both"/>
        <w:rPr>
          <w:rFonts w:ascii="Baskerville Old Face" w:hAnsi="Baskerville Old Face"/>
          <w:sz w:val="28"/>
          <w:szCs w:val="28"/>
        </w:rPr>
      </w:pPr>
    </w:p>
    <w:p w14:paraId="2B60D005" w14:textId="77777777" w:rsidR="00BD7F33" w:rsidRDefault="00BD7F33" w:rsidP="00BC5BA2">
      <w:pPr>
        <w:spacing w:line="360" w:lineRule="auto"/>
        <w:ind w:left="360"/>
        <w:jc w:val="both"/>
        <w:rPr>
          <w:rFonts w:ascii="Baskerville Old Face" w:hAnsi="Baskerville Old Face"/>
          <w:sz w:val="28"/>
          <w:szCs w:val="28"/>
        </w:rPr>
      </w:pPr>
    </w:p>
    <w:p w14:paraId="29EA6007" w14:textId="77777777" w:rsidR="00BD7F33" w:rsidRDefault="00BD7F33" w:rsidP="00BC5BA2">
      <w:pPr>
        <w:spacing w:line="360" w:lineRule="auto"/>
        <w:ind w:left="360"/>
        <w:jc w:val="both"/>
        <w:rPr>
          <w:rFonts w:ascii="Baskerville Old Face" w:hAnsi="Baskerville Old Face"/>
          <w:sz w:val="28"/>
          <w:szCs w:val="28"/>
        </w:rPr>
      </w:pPr>
    </w:p>
    <w:p w14:paraId="01D907EA" w14:textId="77777777" w:rsidR="004928D1" w:rsidRPr="00BC5BA2" w:rsidRDefault="004928D1" w:rsidP="00BC5BA2">
      <w:pPr>
        <w:spacing w:line="360" w:lineRule="auto"/>
        <w:ind w:left="360"/>
        <w:jc w:val="both"/>
        <w:rPr>
          <w:rFonts w:ascii="Baskerville Old Face" w:hAnsi="Baskerville Old Face"/>
          <w:sz w:val="28"/>
          <w:szCs w:val="28"/>
        </w:rPr>
      </w:pPr>
    </w:p>
    <w:sectPr w:rsidR="004928D1" w:rsidRPr="00BC5BA2" w:rsidSect="00081DA9">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kerville Old Face">
    <w:panose1 w:val="02020602080505020303"/>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C80122"/>
    <w:multiLevelType w:val="hybridMultilevel"/>
    <w:tmpl w:val="6BDE99C6"/>
    <w:lvl w:ilvl="0" w:tplc="24262DDA">
      <w:numFmt w:val="bullet"/>
      <w:lvlText w:val="-"/>
      <w:lvlJc w:val="left"/>
      <w:pPr>
        <w:ind w:left="720" w:hanging="360"/>
      </w:pPr>
      <w:rPr>
        <w:rFonts w:ascii="Baskerville Old Face" w:eastAsiaTheme="minorEastAsia" w:hAnsi="Baskerville Old Face" w:cstheme="minorBidi"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B320182"/>
    <w:multiLevelType w:val="hybridMultilevel"/>
    <w:tmpl w:val="0A5CAA2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C535F71"/>
    <w:multiLevelType w:val="hybridMultilevel"/>
    <w:tmpl w:val="60FE632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27B32928"/>
    <w:multiLevelType w:val="hybridMultilevel"/>
    <w:tmpl w:val="42C4D08A"/>
    <w:lvl w:ilvl="0" w:tplc="040C0001">
      <w:start w:val="1"/>
      <w:numFmt w:val="bullet"/>
      <w:lvlText w:val=""/>
      <w:lvlJc w:val="left"/>
      <w:pPr>
        <w:ind w:left="784" w:hanging="360"/>
      </w:pPr>
      <w:rPr>
        <w:rFonts w:ascii="Symbol" w:hAnsi="Symbol" w:hint="default"/>
      </w:rPr>
    </w:lvl>
    <w:lvl w:ilvl="1" w:tplc="040C0003" w:tentative="1">
      <w:start w:val="1"/>
      <w:numFmt w:val="bullet"/>
      <w:lvlText w:val="o"/>
      <w:lvlJc w:val="left"/>
      <w:pPr>
        <w:ind w:left="1504" w:hanging="360"/>
      </w:pPr>
      <w:rPr>
        <w:rFonts w:ascii="Courier New" w:hAnsi="Courier New" w:hint="default"/>
      </w:rPr>
    </w:lvl>
    <w:lvl w:ilvl="2" w:tplc="040C0005" w:tentative="1">
      <w:start w:val="1"/>
      <w:numFmt w:val="bullet"/>
      <w:lvlText w:val=""/>
      <w:lvlJc w:val="left"/>
      <w:pPr>
        <w:ind w:left="2224" w:hanging="360"/>
      </w:pPr>
      <w:rPr>
        <w:rFonts w:ascii="Wingdings" w:hAnsi="Wingdings" w:hint="default"/>
      </w:rPr>
    </w:lvl>
    <w:lvl w:ilvl="3" w:tplc="040C0001" w:tentative="1">
      <w:start w:val="1"/>
      <w:numFmt w:val="bullet"/>
      <w:lvlText w:val=""/>
      <w:lvlJc w:val="left"/>
      <w:pPr>
        <w:ind w:left="2944" w:hanging="360"/>
      </w:pPr>
      <w:rPr>
        <w:rFonts w:ascii="Symbol" w:hAnsi="Symbol" w:hint="default"/>
      </w:rPr>
    </w:lvl>
    <w:lvl w:ilvl="4" w:tplc="040C0003" w:tentative="1">
      <w:start w:val="1"/>
      <w:numFmt w:val="bullet"/>
      <w:lvlText w:val="o"/>
      <w:lvlJc w:val="left"/>
      <w:pPr>
        <w:ind w:left="3664" w:hanging="360"/>
      </w:pPr>
      <w:rPr>
        <w:rFonts w:ascii="Courier New" w:hAnsi="Courier New" w:hint="default"/>
      </w:rPr>
    </w:lvl>
    <w:lvl w:ilvl="5" w:tplc="040C0005" w:tentative="1">
      <w:start w:val="1"/>
      <w:numFmt w:val="bullet"/>
      <w:lvlText w:val=""/>
      <w:lvlJc w:val="left"/>
      <w:pPr>
        <w:ind w:left="4384" w:hanging="360"/>
      </w:pPr>
      <w:rPr>
        <w:rFonts w:ascii="Wingdings" w:hAnsi="Wingdings" w:hint="default"/>
      </w:rPr>
    </w:lvl>
    <w:lvl w:ilvl="6" w:tplc="040C0001" w:tentative="1">
      <w:start w:val="1"/>
      <w:numFmt w:val="bullet"/>
      <w:lvlText w:val=""/>
      <w:lvlJc w:val="left"/>
      <w:pPr>
        <w:ind w:left="5104" w:hanging="360"/>
      </w:pPr>
      <w:rPr>
        <w:rFonts w:ascii="Symbol" w:hAnsi="Symbol" w:hint="default"/>
      </w:rPr>
    </w:lvl>
    <w:lvl w:ilvl="7" w:tplc="040C0003" w:tentative="1">
      <w:start w:val="1"/>
      <w:numFmt w:val="bullet"/>
      <w:lvlText w:val="o"/>
      <w:lvlJc w:val="left"/>
      <w:pPr>
        <w:ind w:left="5824" w:hanging="360"/>
      </w:pPr>
      <w:rPr>
        <w:rFonts w:ascii="Courier New" w:hAnsi="Courier New" w:hint="default"/>
      </w:rPr>
    </w:lvl>
    <w:lvl w:ilvl="8" w:tplc="040C0005" w:tentative="1">
      <w:start w:val="1"/>
      <w:numFmt w:val="bullet"/>
      <w:lvlText w:val=""/>
      <w:lvlJc w:val="left"/>
      <w:pPr>
        <w:ind w:left="6544" w:hanging="360"/>
      </w:pPr>
      <w:rPr>
        <w:rFonts w:ascii="Wingdings" w:hAnsi="Wingdings" w:hint="default"/>
      </w:rPr>
    </w:lvl>
  </w:abstractNum>
  <w:abstractNum w:abstractNumId="4">
    <w:nsid w:val="2DC21C7C"/>
    <w:multiLevelType w:val="hybridMultilevel"/>
    <w:tmpl w:val="000071D2"/>
    <w:lvl w:ilvl="0" w:tplc="407C4B74">
      <w:start w:val="1"/>
      <w:numFmt w:val="decimal"/>
      <w:lvlText w:val="%1-"/>
      <w:lvlJc w:val="left"/>
      <w:pPr>
        <w:ind w:left="720" w:hanging="360"/>
      </w:pPr>
      <w:rPr>
        <w:rFonts w:hint="default"/>
        <w:u w:val="singl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2E83017B"/>
    <w:multiLevelType w:val="hybridMultilevel"/>
    <w:tmpl w:val="E258D37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414F3D00"/>
    <w:multiLevelType w:val="hybridMultilevel"/>
    <w:tmpl w:val="C298CC7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49964607"/>
    <w:multiLevelType w:val="hybridMultilevel"/>
    <w:tmpl w:val="96F020F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4A9324A4"/>
    <w:multiLevelType w:val="hybridMultilevel"/>
    <w:tmpl w:val="C7ACA12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53A645A0"/>
    <w:multiLevelType w:val="hybridMultilevel"/>
    <w:tmpl w:val="0E6A48E0"/>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54EA5D3D"/>
    <w:multiLevelType w:val="hybridMultilevel"/>
    <w:tmpl w:val="72C2DBEA"/>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1">
    <w:nsid w:val="562F09EB"/>
    <w:multiLevelType w:val="hybridMultilevel"/>
    <w:tmpl w:val="5B52AFAE"/>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677F372A"/>
    <w:multiLevelType w:val="hybridMultilevel"/>
    <w:tmpl w:val="DC703394"/>
    <w:lvl w:ilvl="0" w:tplc="567EA91A">
      <w:start w:val="1"/>
      <w:numFmt w:val="lowerLetter"/>
      <w:lvlText w:val="%1)"/>
      <w:lvlJc w:val="left"/>
      <w:pPr>
        <w:ind w:left="1800" w:hanging="360"/>
      </w:pPr>
      <w:rPr>
        <w:rFonts w:hint="default"/>
      </w:r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13">
    <w:nsid w:val="6DAE7495"/>
    <w:multiLevelType w:val="hybridMultilevel"/>
    <w:tmpl w:val="ED602100"/>
    <w:lvl w:ilvl="0" w:tplc="CF9C0DC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6E9472B0"/>
    <w:multiLevelType w:val="hybridMultilevel"/>
    <w:tmpl w:val="42E851F6"/>
    <w:lvl w:ilvl="0" w:tplc="2096939C">
      <w:start w:val="1"/>
      <w:numFmt w:val="lowerLetter"/>
      <w:lvlText w:val="%1)"/>
      <w:lvlJc w:val="left"/>
      <w:pPr>
        <w:ind w:left="1440" w:hanging="36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num w:numId="1">
    <w:abstractNumId w:val="3"/>
  </w:num>
  <w:num w:numId="2">
    <w:abstractNumId w:val="4"/>
  </w:num>
  <w:num w:numId="3">
    <w:abstractNumId w:val="8"/>
  </w:num>
  <w:num w:numId="4">
    <w:abstractNumId w:val="13"/>
  </w:num>
  <w:num w:numId="5">
    <w:abstractNumId w:val="1"/>
  </w:num>
  <w:num w:numId="6">
    <w:abstractNumId w:val="7"/>
  </w:num>
  <w:num w:numId="7">
    <w:abstractNumId w:val="6"/>
  </w:num>
  <w:num w:numId="8">
    <w:abstractNumId w:val="11"/>
  </w:num>
  <w:num w:numId="9">
    <w:abstractNumId w:val="0"/>
  </w:num>
  <w:num w:numId="10">
    <w:abstractNumId w:val="9"/>
  </w:num>
  <w:num w:numId="11">
    <w:abstractNumId w:val="2"/>
  </w:num>
  <w:num w:numId="12">
    <w:abstractNumId w:val="10"/>
  </w:num>
  <w:num w:numId="13">
    <w:abstractNumId w:val="14"/>
  </w:num>
  <w:num w:numId="14">
    <w:abstractNumId w:val="12"/>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1804"/>
    <w:rsid w:val="00001234"/>
    <w:rsid w:val="00052199"/>
    <w:rsid w:val="000551BA"/>
    <w:rsid w:val="0006594C"/>
    <w:rsid w:val="00071804"/>
    <w:rsid w:val="00081DA9"/>
    <w:rsid w:val="00096A80"/>
    <w:rsid w:val="000A4F8D"/>
    <w:rsid w:val="000C42F2"/>
    <w:rsid w:val="000E4104"/>
    <w:rsid w:val="001155E0"/>
    <w:rsid w:val="00125FF4"/>
    <w:rsid w:val="00176404"/>
    <w:rsid w:val="00183642"/>
    <w:rsid w:val="001975A5"/>
    <w:rsid w:val="00206B4E"/>
    <w:rsid w:val="00244136"/>
    <w:rsid w:val="00263F16"/>
    <w:rsid w:val="00266A0F"/>
    <w:rsid w:val="00270E58"/>
    <w:rsid w:val="002719C8"/>
    <w:rsid w:val="00322AE4"/>
    <w:rsid w:val="0035259B"/>
    <w:rsid w:val="00357B86"/>
    <w:rsid w:val="00366D44"/>
    <w:rsid w:val="003A2EF7"/>
    <w:rsid w:val="003E0D16"/>
    <w:rsid w:val="003E416A"/>
    <w:rsid w:val="003E4C19"/>
    <w:rsid w:val="0041580C"/>
    <w:rsid w:val="0047145B"/>
    <w:rsid w:val="004928D1"/>
    <w:rsid w:val="004A5987"/>
    <w:rsid w:val="004C3B07"/>
    <w:rsid w:val="004D4B70"/>
    <w:rsid w:val="004D6D91"/>
    <w:rsid w:val="004E59BE"/>
    <w:rsid w:val="00507196"/>
    <w:rsid w:val="005231FB"/>
    <w:rsid w:val="005427BC"/>
    <w:rsid w:val="00560CBE"/>
    <w:rsid w:val="00582CF5"/>
    <w:rsid w:val="005A3DB5"/>
    <w:rsid w:val="005A6595"/>
    <w:rsid w:val="005B1F7B"/>
    <w:rsid w:val="005E74F1"/>
    <w:rsid w:val="00626906"/>
    <w:rsid w:val="00632523"/>
    <w:rsid w:val="00664C7C"/>
    <w:rsid w:val="00667786"/>
    <w:rsid w:val="00671C1A"/>
    <w:rsid w:val="006D56AB"/>
    <w:rsid w:val="006F3837"/>
    <w:rsid w:val="006F3AEC"/>
    <w:rsid w:val="007320F6"/>
    <w:rsid w:val="007415AF"/>
    <w:rsid w:val="0074199F"/>
    <w:rsid w:val="00754968"/>
    <w:rsid w:val="007958ED"/>
    <w:rsid w:val="007C414E"/>
    <w:rsid w:val="007C6E8A"/>
    <w:rsid w:val="007C7DA6"/>
    <w:rsid w:val="007D3D55"/>
    <w:rsid w:val="007D5315"/>
    <w:rsid w:val="007D7115"/>
    <w:rsid w:val="00811D38"/>
    <w:rsid w:val="00845E1A"/>
    <w:rsid w:val="00863BB2"/>
    <w:rsid w:val="0086543C"/>
    <w:rsid w:val="00866023"/>
    <w:rsid w:val="00870844"/>
    <w:rsid w:val="008C0D5E"/>
    <w:rsid w:val="00943CBA"/>
    <w:rsid w:val="00952AA5"/>
    <w:rsid w:val="00963BC7"/>
    <w:rsid w:val="00996B50"/>
    <w:rsid w:val="009C00A0"/>
    <w:rsid w:val="00A24966"/>
    <w:rsid w:val="00A25455"/>
    <w:rsid w:val="00A37F51"/>
    <w:rsid w:val="00A773B6"/>
    <w:rsid w:val="00AF08E8"/>
    <w:rsid w:val="00B06E29"/>
    <w:rsid w:val="00B5049A"/>
    <w:rsid w:val="00B50B4E"/>
    <w:rsid w:val="00B66978"/>
    <w:rsid w:val="00BC51B3"/>
    <w:rsid w:val="00BC5BA2"/>
    <w:rsid w:val="00BD7F33"/>
    <w:rsid w:val="00C0081A"/>
    <w:rsid w:val="00C02AA4"/>
    <w:rsid w:val="00C34F4B"/>
    <w:rsid w:val="00C77D1C"/>
    <w:rsid w:val="00CA7451"/>
    <w:rsid w:val="00CE6D75"/>
    <w:rsid w:val="00D02F9D"/>
    <w:rsid w:val="00D20BBD"/>
    <w:rsid w:val="00D3352E"/>
    <w:rsid w:val="00DB24C1"/>
    <w:rsid w:val="00DB71A5"/>
    <w:rsid w:val="00DC65EE"/>
    <w:rsid w:val="00DC6C8E"/>
    <w:rsid w:val="00DD5344"/>
    <w:rsid w:val="00DF2FEA"/>
    <w:rsid w:val="00E134C4"/>
    <w:rsid w:val="00E41206"/>
    <w:rsid w:val="00EA119E"/>
    <w:rsid w:val="00EB3519"/>
    <w:rsid w:val="00EC2504"/>
    <w:rsid w:val="00EC597D"/>
    <w:rsid w:val="00EE4435"/>
    <w:rsid w:val="00F24034"/>
    <w:rsid w:val="00F71C14"/>
    <w:rsid w:val="00F73184"/>
    <w:rsid w:val="00F80B83"/>
    <w:rsid w:val="00F975DE"/>
    <w:rsid w:val="00FA67DB"/>
    <w:rsid w:val="00FB2523"/>
    <w:rsid w:val="00FC31D7"/>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6DFC1C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560CB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560C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849</TotalTime>
  <Pages>29</Pages>
  <Words>5195</Words>
  <Characters>28576</Characters>
  <Application>Microsoft Macintosh Word</Application>
  <DocSecurity>0</DocSecurity>
  <Lines>238</Lines>
  <Paragraphs>67</Paragraphs>
  <ScaleCrop>false</ScaleCrop>
  <Company/>
  <LinksUpToDate>false</LinksUpToDate>
  <CharactersWithSpaces>33704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Carole-Anne Tremblay</dc:creator>
  <cp:keywords/>
  <dc:description/>
  <cp:lastModifiedBy>Carole-Anne Tremblay</cp:lastModifiedBy>
  <cp:revision>39</cp:revision>
  <dcterms:created xsi:type="dcterms:W3CDTF">2013-09-07T19:28:00Z</dcterms:created>
  <dcterms:modified xsi:type="dcterms:W3CDTF">2013-12-08T00:34:00Z</dcterms:modified>
</cp:coreProperties>
</file>