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D95" w:rsidRPr="009E0E14" w:rsidRDefault="00023D95" w:rsidP="00023D95">
      <w:pPr>
        <w:jc w:val="center"/>
        <w:rPr>
          <w:b/>
        </w:rPr>
      </w:pPr>
      <w:r w:rsidRPr="009E0E14">
        <w:rPr>
          <w:b/>
        </w:rPr>
        <w:t>HSS 2305</w:t>
      </w:r>
    </w:p>
    <w:p w:rsidR="00023D95" w:rsidRPr="009E0E14" w:rsidRDefault="00023D95" w:rsidP="00023D95">
      <w:pPr>
        <w:jc w:val="center"/>
        <w:rPr>
          <w:b/>
        </w:rPr>
      </w:pPr>
      <w:r>
        <w:rPr>
          <w:b/>
        </w:rPr>
        <w:t>Sept 11</w:t>
      </w:r>
      <w:r w:rsidRPr="009E0E14">
        <w:rPr>
          <w:b/>
        </w:rPr>
        <w:t>, 2013</w:t>
      </w:r>
    </w:p>
    <w:p w:rsidR="00023D95" w:rsidRDefault="00023D95" w:rsidP="00023D95">
      <w:pPr>
        <w:jc w:val="center"/>
        <w:rPr>
          <w:b/>
        </w:rPr>
      </w:pPr>
      <w:r>
        <w:rPr>
          <w:b/>
        </w:rPr>
        <w:t>Chapter 3</w:t>
      </w:r>
      <w:r w:rsidRPr="009E0E14">
        <w:rPr>
          <w:b/>
        </w:rPr>
        <w:t xml:space="preserve"> – </w:t>
      </w:r>
      <w:r>
        <w:rPr>
          <w:b/>
        </w:rPr>
        <w:t>Bioenergenics, Enzymes, and Metabolism</w:t>
      </w:r>
    </w:p>
    <w:p w:rsidR="00023D95" w:rsidRDefault="00023D95" w:rsidP="00023D95">
      <w:pPr>
        <w:rPr>
          <w:b/>
        </w:rPr>
      </w:pPr>
    </w:p>
    <w:p w:rsidR="00023D95" w:rsidRPr="009E0E14" w:rsidRDefault="00023D95" w:rsidP="00023D95">
      <w:pPr>
        <w:rPr>
          <w:b/>
        </w:rPr>
      </w:pPr>
    </w:p>
    <w:p w:rsidR="00AF3A25" w:rsidRDefault="007A1139">
      <w:pPr>
        <w:rPr>
          <w:b/>
          <w:u w:val="single"/>
        </w:rPr>
      </w:pPr>
      <w:r>
        <w:rPr>
          <w:b/>
          <w:u w:val="single"/>
        </w:rPr>
        <w:t>BIOENERGENICS</w:t>
      </w:r>
    </w:p>
    <w:p w:rsidR="007A1139" w:rsidRPr="007A1139" w:rsidRDefault="007A1139" w:rsidP="007A1139">
      <w:pPr>
        <w:pStyle w:val="ListParagraph"/>
        <w:numPr>
          <w:ilvl w:val="0"/>
          <w:numId w:val="1"/>
        </w:numPr>
        <w:rPr>
          <w:u w:val="single"/>
        </w:rPr>
      </w:pPr>
      <w:r>
        <w:rPr>
          <w:b/>
        </w:rPr>
        <w:t xml:space="preserve">Bioenergenics = </w:t>
      </w:r>
      <w:r>
        <w:t>the study of various types of energy transformations that occur in living organisms.</w:t>
      </w:r>
    </w:p>
    <w:p w:rsidR="007A1139" w:rsidRDefault="007A1139" w:rsidP="007A1139"/>
    <w:p w:rsidR="007A1139" w:rsidRDefault="007A1139" w:rsidP="007A1139">
      <w:pPr>
        <w:rPr>
          <w:b/>
        </w:rPr>
      </w:pPr>
      <w:r>
        <w:rPr>
          <w:b/>
        </w:rPr>
        <w:t>The Laws of thermodynamics and the concept of entropy</w:t>
      </w:r>
    </w:p>
    <w:p w:rsidR="007A1139" w:rsidRPr="007A1139" w:rsidRDefault="007A1139" w:rsidP="007A1139">
      <w:pPr>
        <w:pStyle w:val="ListParagraph"/>
        <w:numPr>
          <w:ilvl w:val="0"/>
          <w:numId w:val="1"/>
        </w:numPr>
        <w:rPr>
          <w:b/>
        </w:rPr>
      </w:pPr>
      <w:r>
        <w:rPr>
          <w:b/>
        </w:rPr>
        <w:t xml:space="preserve">Energy: </w:t>
      </w:r>
      <w:r>
        <w:t>the capacity to do work (change or move something).</w:t>
      </w:r>
    </w:p>
    <w:p w:rsidR="007A1139" w:rsidRPr="007A1139" w:rsidRDefault="007A1139" w:rsidP="007A1139">
      <w:pPr>
        <w:pStyle w:val="ListParagraph"/>
        <w:numPr>
          <w:ilvl w:val="0"/>
          <w:numId w:val="1"/>
        </w:numPr>
        <w:rPr>
          <w:b/>
        </w:rPr>
      </w:pPr>
      <w:r>
        <w:rPr>
          <w:b/>
        </w:rPr>
        <w:t>Thermodynamics:</w:t>
      </w:r>
      <w:r>
        <w:t xml:space="preserve"> is the study of the changes in energy that accompany events in the universe.</w:t>
      </w:r>
    </w:p>
    <w:p w:rsidR="007A1139" w:rsidRPr="007A1139" w:rsidRDefault="007A1139" w:rsidP="007A1139">
      <w:pPr>
        <w:pStyle w:val="ListParagraph"/>
        <w:numPr>
          <w:ilvl w:val="0"/>
          <w:numId w:val="1"/>
        </w:numPr>
        <w:rPr>
          <w:b/>
        </w:rPr>
      </w:pPr>
      <w:r>
        <w:rPr>
          <w:b/>
        </w:rPr>
        <w:t>1</w:t>
      </w:r>
      <w:r w:rsidRPr="007A1139">
        <w:rPr>
          <w:b/>
          <w:vertAlign w:val="superscript"/>
        </w:rPr>
        <w:t>st</w:t>
      </w:r>
      <w:r>
        <w:rPr>
          <w:b/>
        </w:rPr>
        <w:t xml:space="preserve"> law of thermodynamics (TMD):</w:t>
      </w:r>
      <w:r>
        <w:t xml:space="preserve"> the law of conservation of energy; energy can neither be created nor destroyed. It can be CONVERTED/transduced however.</w:t>
      </w:r>
    </w:p>
    <w:p w:rsidR="007A1139" w:rsidRPr="007A1139" w:rsidRDefault="007A1139" w:rsidP="007A1139">
      <w:pPr>
        <w:pStyle w:val="ListParagraph"/>
        <w:numPr>
          <w:ilvl w:val="1"/>
          <w:numId w:val="1"/>
        </w:numPr>
        <w:rPr>
          <w:b/>
        </w:rPr>
      </w:pPr>
      <w:r>
        <w:rPr>
          <w:b/>
        </w:rPr>
        <w:t xml:space="preserve">Transduction </w:t>
      </w:r>
      <w:r>
        <w:t>of electrical energy to mechanical energy occurs when we plug in a clock.</w:t>
      </w:r>
    </w:p>
    <w:p w:rsidR="007A1139" w:rsidRPr="00A61BC4" w:rsidRDefault="007A1139" w:rsidP="007A1139">
      <w:pPr>
        <w:pStyle w:val="ListParagraph"/>
        <w:numPr>
          <w:ilvl w:val="1"/>
          <w:numId w:val="1"/>
        </w:numPr>
        <w:rPr>
          <w:b/>
        </w:rPr>
      </w:pPr>
      <w:r>
        <w:t>Most important energy transduction in the biological world is the conversion of sunlight into chemical energy.</w:t>
      </w:r>
    </w:p>
    <w:p w:rsidR="00A61BC4" w:rsidRPr="00A61BC4" w:rsidRDefault="00A61BC4" w:rsidP="007A1139">
      <w:pPr>
        <w:pStyle w:val="ListParagraph"/>
        <w:numPr>
          <w:ilvl w:val="1"/>
          <w:numId w:val="1"/>
        </w:numPr>
        <w:rPr>
          <w:b/>
        </w:rPr>
      </w:pPr>
      <w:r>
        <w:t>A loss or gain must be balanced by a corresponding loss or gain in the surroundings.</w:t>
      </w:r>
    </w:p>
    <w:p w:rsidR="00A61BC4" w:rsidRPr="00E5546B" w:rsidRDefault="00A61BC4" w:rsidP="007A1139">
      <w:pPr>
        <w:pStyle w:val="ListParagraph"/>
        <w:numPr>
          <w:ilvl w:val="1"/>
          <w:numId w:val="1"/>
        </w:numPr>
        <w:rPr>
          <w:b/>
        </w:rPr>
      </w:pPr>
      <w:r>
        <w:rPr>
          <w:i/>
        </w:rPr>
        <w:t>Internal energy (E); change in energy: ∆E = Q – W (Q is the heat energy and W is the work energy).</w:t>
      </w:r>
    </w:p>
    <w:p w:rsidR="00E5546B" w:rsidRPr="00E5546B" w:rsidRDefault="00E5546B" w:rsidP="007A1139">
      <w:pPr>
        <w:pStyle w:val="ListParagraph"/>
        <w:numPr>
          <w:ilvl w:val="1"/>
          <w:numId w:val="1"/>
        </w:numPr>
        <w:rPr>
          <w:b/>
        </w:rPr>
      </w:pPr>
      <w:r>
        <w:rPr>
          <w:b/>
        </w:rPr>
        <w:t xml:space="preserve">Exothermic = </w:t>
      </w:r>
      <w:r>
        <w:t>reactions that LOSE heat.</w:t>
      </w:r>
    </w:p>
    <w:p w:rsidR="00E5546B" w:rsidRPr="00E5546B" w:rsidRDefault="00E5546B" w:rsidP="007A1139">
      <w:pPr>
        <w:pStyle w:val="ListParagraph"/>
        <w:numPr>
          <w:ilvl w:val="1"/>
          <w:numId w:val="1"/>
        </w:numPr>
        <w:rPr>
          <w:b/>
        </w:rPr>
      </w:pPr>
      <w:r>
        <w:rPr>
          <w:b/>
        </w:rPr>
        <w:t xml:space="preserve">Endothermic = </w:t>
      </w:r>
      <w:r>
        <w:t>reactions that GAIN heat.</w:t>
      </w:r>
    </w:p>
    <w:p w:rsidR="00E5546B" w:rsidRPr="00947567" w:rsidRDefault="00E5546B" w:rsidP="00E5546B">
      <w:pPr>
        <w:pStyle w:val="ListParagraph"/>
        <w:numPr>
          <w:ilvl w:val="0"/>
          <w:numId w:val="1"/>
        </w:numPr>
        <w:rPr>
          <w:b/>
        </w:rPr>
      </w:pPr>
      <w:r>
        <w:rPr>
          <w:b/>
        </w:rPr>
        <w:t>2</w:t>
      </w:r>
      <w:r w:rsidRPr="00E5546B">
        <w:rPr>
          <w:b/>
          <w:vertAlign w:val="superscript"/>
        </w:rPr>
        <w:t>nd</w:t>
      </w:r>
      <w:r>
        <w:rPr>
          <w:b/>
        </w:rPr>
        <w:t xml:space="preserve"> law of TMD: </w:t>
      </w:r>
      <w:r>
        <w:t>events in the universe have direction; they tend to proceed ‘downhill’ from a state of higher energy to a state of lower energy.</w:t>
      </w:r>
    </w:p>
    <w:p w:rsidR="00947567" w:rsidRPr="00947567" w:rsidRDefault="00947567" w:rsidP="00947567">
      <w:pPr>
        <w:pStyle w:val="ListParagraph"/>
        <w:numPr>
          <w:ilvl w:val="1"/>
          <w:numId w:val="1"/>
        </w:numPr>
        <w:rPr>
          <w:b/>
        </w:rPr>
      </w:pPr>
      <w:r>
        <w:t>In any energy transformation, there is a decreasing availability of energy for doing additional work.</w:t>
      </w:r>
    </w:p>
    <w:p w:rsidR="00947567" w:rsidRPr="00A35C59" w:rsidRDefault="00947567" w:rsidP="00947567">
      <w:pPr>
        <w:pStyle w:val="ListParagraph"/>
        <w:numPr>
          <w:ilvl w:val="1"/>
          <w:numId w:val="1"/>
        </w:numPr>
        <w:rPr>
          <w:b/>
        </w:rPr>
      </w:pPr>
      <w:r>
        <w:rPr>
          <w:b/>
        </w:rPr>
        <w:t xml:space="preserve">Spontaneous </w:t>
      </w:r>
      <w:r>
        <w:t xml:space="preserve">events </w:t>
      </w:r>
      <w:r>
        <w:sym w:font="Wingdings" w:char="F0E0"/>
      </w:r>
      <w:r>
        <w:t xml:space="preserve"> they are thermodynamically favourable and can occur </w:t>
      </w:r>
      <w:r>
        <w:rPr>
          <w:i/>
        </w:rPr>
        <w:t>without the input of external energy.</w:t>
      </w:r>
    </w:p>
    <w:p w:rsidR="00A35C59" w:rsidRPr="00A35C59" w:rsidRDefault="00A35C59" w:rsidP="00947567">
      <w:pPr>
        <w:pStyle w:val="ListParagraph"/>
        <w:numPr>
          <w:ilvl w:val="1"/>
          <w:numId w:val="1"/>
        </w:numPr>
        <w:rPr>
          <w:b/>
        </w:rPr>
      </w:pPr>
      <w:r>
        <w:rPr>
          <w:b/>
        </w:rPr>
        <w:t xml:space="preserve">Entropy </w:t>
      </w:r>
      <w:r w:rsidRPr="00A35C59">
        <w:rPr>
          <w:b/>
        </w:rPr>
        <w:sym w:font="Wingdings" w:char="F0E0"/>
      </w:r>
      <w:r>
        <w:rPr>
          <w:b/>
        </w:rPr>
        <w:t xml:space="preserve"> </w:t>
      </w:r>
      <w:r>
        <w:t>a gain in randomness/disorder of the universe.</w:t>
      </w:r>
    </w:p>
    <w:p w:rsidR="00A35C59" w:rsidRPr="00A35C59" w:rsidRDefault="00A35C59" w:rsidP="00A35C59">
      <w:pPr>
        <w:pStyle w:val="ListParagraph"/>
        <w:numPr>
          <w:ilvl w:val="2"/>
          <w:numId w:val="1"/>
        </w:numPr>
        <w:rPr>
          <w:b/>
        </w:rPr>
      </w:pPr>
      <w:r>
        <w:t xml:space="preserve">The loss of available energy is equal to </w:t>
      </w:r>
      <w:r>
        <w:rPr>
          <w:i/>
        </w:rPr>
        <w:t>T∆S</w:t>
      </w:r>
      <w:r>
        <w:t xml:space="preserve">, where </w:t>
      </w:r>
      <w:r>
        <w:rPr>
          <w:i/>
        </w:rPr>
        <w:t xml:space="preserve">∆S </w:t>
      </w:r>
      <w:r>
        <w:t>is the change in entropy btw the initial and final states.</w:t>
      </w:r>
    </w:p>
    <w:p w:rsidR="00A35C59" w:rsidRPr="00A35C59" w:rsidRDefault="00A35C59" w:rsidP="00A35C59">
      <w:pPr>
        <w:pStyle w:val="ListParagraph"/>
        <w:numPr>
          <w:ilvl w:val="2"/>
          <w:numId w:val="1"/>
        </w:numPr>
        <w:rPr>
          <w:b/>
        </w:rPr>
      </w:pPr>
      <w:r>
        <w:t>Entropy is associated with the RANDOM movements of particles of matter; cannot be made to accomplish a directed work process.</w:t>
      </w:r>
    </w:p>
    <w:p w:rsidR="00A35C59" w:rsidRPr="00A35C59" w:rsidRDefault="00A35C59" w:rsidP="00A35C59">
      <w:pPr>
        <w:pStyle w:val="ListParagraph"/>
        <w:numPr>
          <w:ilvl w:val="2"/>
          <w:numId w:val="1"/>
        </w:numPr>
        <w:rPr>
          <w:b/>
        </w:rPr>
      </w:pPr>
      <w:r>
        <w:t xml:space="preserve">Ex. dissolving a sugar cube into a cup of hot water </w:t>
      </w:r>
      <w:r>
        <w:sym w:font="Wingdings" w:char="F0E0"/>
      </w:r>
      <w:r>
        <w:t xml:space="preserve"> freedom of movement of particles increases as does entropy.</w:t>
      </w:r>
    </w:p>
    <w:p w:rsidR="00A35C59" w:rsidRPr="005E00FB" w:rsidRDefault="00A35C59" w:rsidP="00A35C59">
      <w:pPr>
        <w:pStyle w:val="ListParagraph"/>
        <w:numPr>
          <w:ilvl w:val="2"/>
          <w:numId w:val="1"/>
        </w:numPr>
        <w:rPr>
          <w:b/>
        </w:rPr>
      </w:pPr>
      <w:r>
        <w:t>At absolute 0 (0 K), the entropy is 0.</w:t>
      </w:r>
    </w:p>
    <w:p w:rsidR="005E00FB" w:rsidRPr="005E00FB" w:rsidRDefault="005E00FB" w:rsidP="00A35C59">
      <w:pPr>
        <w:pStyle w:val="ListParagraph"/>
        <w:numPr>
          <w:ilvl w:val="2"/>
          <w:numId w:val="1"/>
        </w:numPr>
        <w:rPr>
          <w:b/>
        </w:rPr>
      </w:pPr>
      <w:r>
        <w:t>Information = another measure of the energy state of a living organism; can be measured in terms of the ordered arrangement of a structure’s subunits. Maintaining a high information content (low entropy) requires the input of energy.</w:t>
      </w:r>
    </w:p>
    <w:p w:rsidR="005E00FB" w:rsidRDefault="005E00FB" w:rsidP="005E00FB">
      <w:pPr>
        <w:pStyle w:val="ListParagraph"/>
        <w:numPr>
          <w:ilvl w:val="0"/>
          <w:numId w:val="1"/>
        </w:numPr>
        <w:rPr>
          <w:b/>
        </w:rPr>
      </w:pPr>
      <w:r>
        <w:rPr>
          <w:b/>
        </w:rPr>
        <w:t>Free energy</w:t>
      </w:r>
    </w:p>
    <w:p w:rsidR="005E00FB" w:rsidRPr="005E00FB" w:rsidRDefault="005E00FB" w:rsidP="005E00FB">
      <w:pPr>
        <w:pStyle w:val="ListParagraph"/>
        <w:numPr>
          <w:ilvl w:val="1"/>
          <w:numId w:val="1"/>
        </w:numPr>
        <w:rPr>
          <w:b/>
        </w:rPr>
      </w:pPr>
      <w:r>
        <w:rPr>
          <w:b/>
        </w:rPr>
        <w:t>J. Williard Gibbs</w:t>
      </w:r>
      <w:r>
        <w:t xml:space="preserve"> </w:t>
      </w:r>
      <w:r>
        <w:sym w:font="Wingdings" w:char="F0E0"/>
      </w:r>
      <w:r>
        <w:t xml:space="preserve"> 1878 combined the two laws into </w:t>
      </w:r>
      <w:r>
        <w:rPr>
          <w:i/>
        </w:rPr>
        <w:t>∆H = ∆G + T∆S</w:t>
      </w:r>
      <w:r>
        <w:t xml:space="preserve">. </w:t>
      </w:r>
    </w:p>
    <w:p w:rsidR="005E00FB" w:rsidRPr="0078793B" w:rsidRDefault="005E00FB" w:rsidP="005E00FB">
      <w:pPr>
        <w:pStyle w:val="ListParagraph"/>
        <w:numPr>
          <w:ilvl w:val="2"/>
          <w:numId w:val="1"/>
        </w:numPr>
        <w:rPr>
          <w:b/>
        </w:rPr>
      </w:pPr>
      <w:r>
        <w:rPr>
          <w:i/>
        </w:rPr>
        <w:t>∆G</w:t>
      </w:r>
      <w:r>
        <w:t xml:space="preserve"> is the change of </w:t>
      </w:r>
      <w:r w:rsidRPr="005E00FB">
        <w:rPr>
          <w:b/>
        </w:rPr>
        <w:t>free energy</w:t>
      </w:r>
      <w:r>
        <w:t xml:space="preserve"> (the change during a process in the energy available to do work.</w:t>
      </w:r>
      <w:r w:rsidR="0078793B">
        <w:t>)</w:t>
      </w:r>
    </w:p>
    <w:p w:rsidR="0078793B" w:rsidRPr="00A30685" w:rsidRDefault="0078793B" w:rsidP="005E00FB">
      <w:pPr>
        <w:pStyle w:val="ListParagraph"/>
        <w:numPr>
          <w:ilvl w:val="2"/>
          <w:numId w:val="1"/>
        </w:numPr>
        <w:rPr>
          <w:b/>
        </w:rPr>
      </w:pPr>
      <w:r>
        <w:rPr>
          <w:i/>
        </w:rPr>
        <w:t xml:space="preserve">∆H </w:t>
      </w:r>
      <w:r>
        <w:t xml:space="preserve">is the change in enthalpy or total energy content of the system (equivalent to </w:t>
      </w:r>
      <w:r>
        <w:rPr>
          <w:i/>
        </w:rPr>
        <w:t xml:space="preserve">∆E </w:t>
      </w:r>
      <w:r>
        <w:t>here).</w:t>
      </w:r>
    </w:p>
    <w:p w:rsidR="00A30685" w:rsidRPr="0078793B" w:rsidRDefault="00A30685" w:rsidP="00A30685">
      <w:pPr>
        <w:pStyle w:val="ListParagraph"/>
        <w:numPr>
          <w:ilvl w:val="3"/>
          <w:numId w:val="1"/>
        </w:numPr>
        <w:rPr>
          <w:b/>
        </w:rPr>
      </w:pPr>
      <w:r>
        <w:t>Will be +ve if heat is gained; -ve if heat is lost in the system.</w:t>
      </w:r>
    </w:p>
    <w:p w:rsidR="0078793B" w:rsidRPr="0078793B" w:rsidRDefault="0078793B" w:rsidP="005E00FB">
      <w:pPr>
        <w:pStyle w:val="ListParagraph"/>
        <w:numPr>
          <w:ilvl w:val="2"/>
          <w:numId w:val="1"/>
        </w:numPr>
        <w:rPr>
          <w:b/>
        </w:rPr>
      </w:pPr>
      <w:r>
        <w:rPr>
          <w:i/>
        </w:rPr>
        <w:t xml:space="preserve">T </w:t>
      </w:r>
      <w:r>
        <w:t>is the absolute temperature (K = °C + 273)</w:t>
      </w:r>
    </w:p>
    <w:p w:rsidR="0078793B" w:rsidRPr="00A30685" w:rsidRDefault="0078793B" w:rsidP="005E00FB">
      <w:pPr>
        <w:pStyle w:val="ListParagraph"/>
        <w:numPr>
          <w:ilvl w:val="2"/>
          <w:numId w:val="1"/>
        </w:numPr>
        <w:rPr>
          <w:b/>
        </w:rPr>
      </w:pPr>
      <w:r>
        <w:rPr>
          <w:i/>
        </w:rPr>
        <w:lastRenderedPageBreak/>
        <w:t>∆S</w:t>
      </w:r>
      <w:r>
        <w:t xml:space="preserve"> is the change in the entropy of system.</w:t>
      </w:r>
    </w:p>
    <w:p w:rsidR="00A30685" w:rsidRPr="008479C5" w:rsidRDefault="00A30685" w:rsidP="00A30685">
      <w:pPr>
        <w:pStyle w:val="ListParagraph"/>
        <w:numPr>
          <w:ilvl w:val="3"/>
          <w:numId w:val="1"/>
        </w:numPr>
        <w:rPr>
          <w:b/>
        </w:rPr>
      </w:pPr>
      <w:r>
        <w:t>Will be +ve if the system becomes more disordered and –ve if it becomes more ordered.</w:t>
      </w:r>
    </w:p>
    <w:p w:rsidR="008479C5" w:rsidRPr="008479C5" w:rsidRDefault="008479C5" w:rsidP="00A30685">
      <w:pPr>
        <w:pStyle w:val="ListParagraph"/>
        <w:numPr>
          <w:ilvl w:val="3"/>
          <w:numId w:val="1"/>
        </w:numPr>
        <w:rPr>
          <w:b/>
        </w:rPr>
      </w:pPr>
      <w:r w:rsidRPr="008479C5">
        <w:t xml:space="preserve">Ex. ice </w:t>
      </w:r>
      <w:r>
        <w:sym w:font="Wingdings" w:char="F0E0"/>
      </w:r>
      <w:r w:rsidRPr="008479C5">
        <w:t xml:space="preserve"> </w:t>
      </w:r>
      <w:r w:rsidRPr="008479C5">
        <w:rPr>
          <w:i/>
        </w:rPr>
        <w:t>∆S is –ve; ∆H is –ve.</w:t>
      </w:r>
    </w:p>
    <w:p w:rsidR="0078793B" w:rsidRPr="0078793B" w:rsidRDefault="0078793B" w:rsidP="005E00FB">
      <w:pPr>
        <w:pStyle w:val="ListParagraph"/>
        <w:numPr>
          <w:ilvl w:val="2"/>
          <w:numId w:val="1"/>
        </w:numPr>
        <w:rPr>
          <w:b/>
        </w:rPr>
      </w:pPr>
      <w:r>
        <w:t>The total energy change is equal to the sum of the changes in useful energy (</w:t>
      </w:r>
      <w:r>
        <w:rPr>
          <w:i/>
        </w:rPr>
        <w:t>∆G)</w:t>
      </w:r>
      <w:r>
        <w:t xml:space="preserve"> and energy that is unavailable to do further work (</w:t>
      </w:r>
      <w:r>
        <w:rPr>
          <w:i/>
        </w:rPr>
        <w:t>T∆S)</w:t>
      </w:r>
    </w:p>
    <w:p w:rsidR="0078793B" w:rsidRPr="0078793B" w:rsidRDefault="0078793B" w:rsidP="005E00FB">
      <w:pPr>
        <w:pStyle w:val="ListParagraph"/>
        <w:numPr>
          <w:ilvl w:val="2"/>
          <w:numId w:val="1"/>
        </w:numPr>
        <w:rPr>
          <w:b/>
        </w:rPr>
      </w:pPr>
      <w:r>
        <w:rPr>
          <w:i/>
        </w:rPr>
        <w:t>∆G = ∆H –T∆S</w:t>
      </w:r>
    </w:p>
    <w:p w:rsidR="0078793B" w:rsidRPr="0078793B" w:rsidRDefault="0078793B" w:rsidP="005E00FB">
      <w:pPr>
        <w:pStyle w:val="ListParagraph"/>
        <w:numPr>
          <w:ilvl w:val="2"/>
          <w:numId w:val="1"/>
        </w:numPr>
        <w:rPr>
          <w:b/>
        </w:rPr>
      </w:pPr>
      <w:r>
        <w:t xml:space="preserve">All spontaneous energy transformations must have a negative </w:t>
      </w:r>
      <w:r>
        <w:rPr>
          <w:i/>
        </w:rPr>
        <w:t>∆G</w:t>
      </w:r>
      <w:r>
        <w:t xml:space="preserve"> (the process must proceed toward a state of lower free energy.</w:t>
      </w:r>
    </w:p>
    <w:p w:rsidR="0078793B" w:rsidRPr="0078793B" w:rsidRDefault="0078793B" w:rsidP="005E00FB">
      <w:pPr>
        <w:pStyle w:val="ListParagraph"/>
        <w:numPr>
          <w:ilvl w:val="2"/>
          <w:numId w:val="1"/>
        </w:numPr>
        <w:rPr>
          <w:b/>
        </w:rPr>
      </w:pPr>
      <w:r>
        <w:t>Processes that can proceed spontaneously (have a -</w:t>
      </w:r>
      <w:r>
        <w:rPr>
          <w:i/>
        </w:rPr>
        <w:t>∆G)</w:t>
      </w:r>
      <w:r>
        <w:t xml:space="preserve"> are </w:t>
      </w:r>
      <w:r>
        <w:rPr>
          <w:b/>
        </w:rPr>
        <w:t>EXERGONIC (thermodynamically favoured; -</w:t>
      </w:r>
      <w:r>
        <w:rPr>
          <w:i/>
        </w:rPr>
        <w:t>∆G)</w:t>
      </w:r>
    </w:p>
    <w:p w:rsidR="0078793B" w:rsidRPr="008479C5" w:rsidRDefault="0078793B" w:rsidP="005E00FB">
      <w:pPr>
        <w:pStyle w:val="ListParagraph"/>
        <w:numPr>
          <w:ilvl w:val="2"/>
          <w:numId w:val="1"/>
        </w:numPr>
        <w:rPr>
          <w:b/>
        </w:rPr>
      </w:pPr>
      <w:r>
        <w:rPr>
          <w:b/>
        </w:rPr>
        <w:t xml:space="preserve">ENDERGONIC = </w:t>
      </w:r>
      <w:r>
        <w:t>processes that are thermodynamically Unfavourable</w:t>
      </w:r>
      <w:r w:rsidR="004B0869">
        <w:t xml:space="preserve"> (+ve change of free energy).</w:t>
      </w:r>
    </w:p>
    <w:p w:rsidR="008479C5" w:rsidRDefault="008479C5" w:rsidP="008479C5">
      <w:pPr>
        <w:pStyle w:val="ListParagraph"/>
        <w:numPr>
          <w:ilvl w:val="0"/>
          <w:numId w:val="1"/>
        </w:numPr>
        <w:rPr>
          <w:b/>
        </w:rPr>
      </w:pPr>
      <w:r>
        <w:rPr>
          <w:b/>
        </w:rPr>
        <w:t>Free-changes in chemical reactions</w:t>
      </w:r>
    </w:p>
    <w:p w:rsidR="008479C5" w:rsidRPr="00EE67FD" w:rsidRDefault="00EE67FD" w:rsidP="008479C5">
      <w:pPr>
        <w:pStyle w:val="ListParagraph"/>
        <w:numPr>
          <w:ilvl w:val="1"/>
          <w:numId w:val="1"/>
        </w:numPr>
        <w:rPr>
          <w:b/>
        </w:rPr>
      </w:pPr>
      <w:r>
        <w:t>All chemical reactions within the cell are reversible.</w:t>
      </w:r>
    </w:p>
    <w:p w:rsidR="00EE67FD" w:rsidRPr="00EE67FD" w:rsidRDefault="00EE67FD" w:rsidP="008479C5">
      <w:pPr>
        <w:pStyle w:val="ListParagraph"/>
        <w:numPr>
          <w:ilvl w:val="1"/>
          <w:numId w:val="1"/>
        </w:numPr>
        <w:rPr>
          <w:b/>
        </w:rPr>
      </w:pPr>
      <w:r>
        <w:t>Law of mass action: the rate of a reaction is proportional to the concentration of the reactants.</w:t>
      </w:r>
    </w:p>
    <w:p w:rsidR="00EE67FD" w:rsidRPr="00EE67FD" w:rsidRDefault="00EE67FD" w:rsidP="00EE67FD">
      <w:pPr>
        <w:pStyle w:val="ListParagraph"/>
        <w:numPr>
          <w:ilvl w:val="2"/>
          <w:numId w:val="1"/>
        </w:numPr>
        <w:rPr>
          <w:b/>
        </w:rPr>
      </w:pPr>
      <w:r>
        <w:t>A + B ↔ C + D.</w:t>
      </w:r>
    </w:p>
    <w:p w:rsidR="00EE67FD" w:rsidRPr="00325DDF" w:rsidRDefault="00EE67FD" w:rsidP="00EE67FD">
      <w:pPr>
        <w:pStyle w:val="ListParagraph"/>
        <w:numPr>
          <w:ilvl w:val="2"/>
          <w:numId w:val="1"/>
        </w:numPr>
        <w:rPr>
          <w:b/>
        </w:rPr>
      </w:pPr>
      <w:r>
        <w:t>Rate of forward reaction is directly proportional to the product of the molar concentrations of A and B.</w:t>
      </w:r>
    </w:p>
    <w:p w:rsidR="00325DDF" w:rsidRPr="001F2FD5" w:rsidRDefault="00325DDF" w:rsidP="00EE67FD">
      <w:pPr>
        <w:pStyle w:val="ListParagraph"/>
        <w:numPr>
          <w:ilvl w:val="2"/>
          <w:numId w:val="1"/>
        </w:numPr>
        <w:rPr>
          <w:rFonts w:eastAsiaTheme="minorEastAsia"/>
          <w:b/>
          <w:i/>
        </w:rPr>
      </w:pPr>
      <w:r>
        <w:rPr>
          <w:i/>
        </w:rPr>
        <w:t>K</w:t>
      </w:r>
      <w:r w:rsidRPr="00325DDF">
        <w:rPr>
          <w:i/>
          <w:vertAlign w:val="subscript"/>
        </w:rPr>
        <w:t>eq</w:t>
      </w:r>
      <w:r>
        <w:rPr>
          <w:i/>
        </w:rPr>
        <w:t xml:space="preserve"> = </w:t>
      </w:r>
      <m:oMath>
        <m:f>
          <m:fPr>
            <m:ctrlPr>
              <w:rPr>
                <w:rFonts w:ascii="Cambria Math" w:hAnsi="Cambria Math"/>
                <w:i/>
              </w:rPr>
            </m:ctrlPr>
          </m:fPr>
          <m:num>
            <m:r>
              <w:rPr>
                <w:rFonts w:ascii="Cambria Math" w:hAnsi="Cambria Math"/>
              </w:rPr>
              <m:t>K1</m:t>
            </m:r>
          </m:num>
          <m:den>
            <m:r>
              <w:rPr>
                <w:rFonts w:ascii="Cambria Math" w:hAnsi="Cambria Math"/>
              </w:rPr>
              <m:t>K2</m:t>
            </m:r>
          </m:den>
        </m:f>
        <m:r>
          <w:rPr>
            <w:rFonts w:ascii="Cambria Math" w:hAnsi="Cambria Math"/>
          </w:rPr>
          <m:t>=</m:t>
        </m:r>
        <m:f>
          <m:fPr>
            <m:ctrlPr>
              <w:rPr>
                <w:rFonts w:ascii="Cambria Math" w:hAnsi="Cambria Math"/>
                <w:i/>
              </w:rPr>
            </m:ctrlPr>
          </m:fPr>
          <m:num>
            <m:d>
              <m:dPr>
                <m:begChr m:val="["/>
                <m:endChr m:val="]"/>
                <m:ctrlPr>
                  <w:rPr>
                    <w:rFonts w:ascii="Cambria Math" w:hAnsi="Cambria Math"/>
                    <w:i/>
                  </w:rPr>
                </m:ctrlPr>
              </m:dPr>
              <m:e>
                <m:r>
                  <w:rPr>
                    <w:rFonts w:ascii="Cambria Math" w:hAnsi="Cambria Math"/>
                  </w:rPr>
                  <m:t>C</m:t>
                </m:r>
              </m:e>
            </m:d>
            <m:d>
              <m:dPr>
                <m:begChr m:val="["/>
                <m:endChr m:val="]"/>
                <m:ctrlPr>
                  <w:rPr>
                    <w:rFonts w:ascii="Cambria Math" w:hAnsi="Cambria Math"/>
                    <w:i/>
                  </w:rPr>
                </m:ctrlPr>
              </m:dPr>
              <m:e>
                <m:r>
                  <w:rPr>
                    <w:rFonts w:ascii="Cambria Math" w:hAnsi="Cambria Math"/>
                  </w:rPr>
                  <m:t>D</m:t>
                </m:r>
              </m:e>
            </m:d>
          </m:num>
          <m:den>
            <m:d>
              <m:dPr>
                <m:begChr m:val="["/>
                <m:endChr m:val="]"/>
                <m:ctrlPr>
                  <w:rPr>
                    <w:rFonts w:ascii="Cambria Math" w:hAnsi="Cambria Math"/>
                    <w:i/>
                  </w:rPr>
                </m:ctrlPr>
              </m:dPr>
              <m:e>
                <m:r>
                  <w:rPr>
                    <w:rFonts w:ascii="Cambria Math" w:hAnsi="Cambria Math"/>
                  </w:rPr>
                  <m:t>A</m:t>
                </m:r>
              </m:e>
            </m:d>
            <m:d>
              <m:dPr>
                <m:begChr m:val="["/>
                <m:endChr m:val="]"/>
                <m:ctrlPr>
                  <w:rPr>
                    <w:rFonts w:ascii="Cambria Math" w:hAnsi="Cambria Math"/>
                    <w:i/>
                  </w:rPr>
                </m:ctrlPr>
              </m:dPr>
              <m:e>
                <m:r>
                  <w:rPr>
                    <w:rFonts w:ascii="Cambria Math" w:hAnsi="Cambria Math"/>
                  </w:rPr>
                  <m:t>B</m:t>
                </m:r>
              </m:e>
            </m:d>
          </m:den>
        </m:f>
      </m:oMath>
    </w:p>
    <w:p w:rsidR="001F2FD5" w:rsidRPr="001F2FD5" w:rsidRDefault="001F2FD5" w:rsidP="00EE67FD">
      <w:pPr>
        <w:pStyle w:val="ListParagraph"/>
        <w:numPr>
          <w:ilvl w:val="2"/>
          <w:numId w:val="1"/>
        </w:numPr>
        <w:rPr>
          <w:rFonts w:eastAsiaTheme="minorEastAsia"/>
          <w:b/>
          <w:i/>
        </w:rPr>
      </w:pPr>
      <w:r>
        <w:t>Keq = the equilibrium constant.</w:t>
      </w:r>
    </w:p>
    <w:p w:rsidR="001F2FD5" w:rsidRPr="001F2A99" w:rsidRDefault="001F2FD5" w:rsidP="001F2FD5">
      <w:pPr>
        <w:pStyle w:val="ListParagraph"/>
        <w:numPr>
          <w:ilvl w:val="3"/>
          <w:numId w:val="1"/>
        </w:numPr>
        <w:rPr>
          <w:rFonts w:eastAsiaTheme="minorEastAsia"/>
          <w:b/>
          <w:i/>
        </w:rPr>
      </w:pPr>
      <w:r>
        <w:t>Allows you to predict the direction (forward or reverse) in which the reaction is favoured.</w:t>
      </w:r>
    </w:p>
    <w:p w:rsidR="001F2A99" w:rsidRPr="001F2A99" w:rsidRDefault="001F2A99" w:rsidP="001F2FD5">
      <w:pPr>
        <w:pStyle w:val="ListParagraph"/>
        <w:numPr>
          <w:ilvl w:val="3"/>
          <w:numId w:val="1"/>
        </w:numPr>
        <w:rPr>
          <w:rFonts w:eastAsiaTheme="minorEastAsia"/>
          <w:b/>
          <w:i/>
        </w:rPr>
      </w:pPr>
      <w:r>
        <w:t>If Keq is &gt;1, reaction proceeds at a greater rate toward the formation of products C and D than the other products.</w:t>
      </w:r>
    </w:p>
    <w:p w:rsidR="001F2A99" w:rsidRPr="001F2FD5" w:rsidRDefault="001F2A99" w:rsidP="001F2FD5">
      <w:pPr>
        <w:pStyle w:val="ListParagraph"/>
        <w:numPr>
          <w:ilvl w:val="3"/>
          <w:numId w:val="1"/>
        </w:numPr>
        <w:rPr>
          <w:rFonts w:eastAsiaTheme="minorEastAsia"/>
          <w:b/>
          <w:i/>
        </w:rPr>
      </w:pPr>
      <w:r>
        <w:t>If Keqp is &lt;1, A and B will rise faster.</w:t>
      </w:r>
    </w:p>
    <w:p w:rsidR="00325DDF" w:rsidRPr="00F87425" w:rsidRDefault="001F2A99" w:rsidP="001F2A99">
      <w:pPr>
        <w:pStyle w:val="ListParagraph"/>
        <w:numPr>
          <w:ilvl w:val="1"/>
          <w:numId w:val="1"/>
        </w:numPr>
        <w:rPr>
          <w:rFonts w:eastAsiaTheme="minorEastAsia"/>
          <w:b/>
          <w:i/>
        </w:rPr>
      </w:pPr>
      <w:r>
        <w:rPr>
          <w:rFonts w:eastAsiaTheme="minorEastAsia"/>
          <w:b/>
        </w:rPr>
        <w:t>Standard free-energy change (</w:t>
      </w:r>
      <w:r>
        <w:rPr>
          <w:i/>
        </w:rPr>
        <w:t>∆G</w:t>
      </w:r>
      <w:r>
        <w:t>°’) describes the free energy released when reactants are converted to products under the standard conditions of 25°C (298 K) and  1 atm of pressure with all the reactants and products present at 1.0 M concentration (except for water which is present at 55.6M and H+ at 10-7</w:t>
      </w:r>
    </w:p>
    <w:p w:rsidR="00F87425" w:rsidRPr="00F87425" w:rsidRDefault="00F87425" w:rsidP="00F87425">
      <w:pPr>
        <w:pStyle w:val="ListParagraph"/>
        <w:numPr>
          <w:ilvl w:val="2"/>
          <w:numId w:val="1"/>
        </w:numPr>
        <w:rPr>
          <w:rFonts w:eastAsiaTheme="minorEastAsia"/>
          <w:b/>
          <w:i/>
        </w:rPr>
      </w:pPr>
      <w:r>
        <w:rPr>
          <w:rFonts w:eastAsiaTheme="minorEastAsia"/>
        </w:rPr>
        <w:t>Note: standard conditions do not prevail in the cell.</w:t>
      </w:r>
    </w:p>
    <w:p w:rsidR="00F87425" w:rsidRPr="00F87425" w:rsidRDefault="00F87425" w:rsidP="00F87425">
      <w:pPr>
        <w:pStyle w:val="ListParagraph"/>
        <w:numPr>
          <w:ilvl w:val="2"/>
          <w:numId w:val="1"/>
        </w:numPr>
        <w:rPr>
          <w:rFonts w:eastAsiaTheme="minorEastAsia"/>
          <w:b/>
          <w:i/>
        </w:rPr>
      </w:pPr>
      <w:r>
        <w:rPr>
          <w:rFonts w:eastAsiaTheme="minorEastAsia"/>
        </w:rPr>
        <w:t xml:space="preserve">To occur spontaneously under standard conditions, the reactions need to have Equilibrium constants greater than 1.0 </w:t>
      </w:r>
      <w:r w:rsidRPr="00F87425">
        <w:rPr>
          <w:rFonts w:eastAsiaTheme="minorEastAsia"/>
        </w:rPr>
        <w:sym w:font="Wingdings" w:char="F0E0"/>
      </w:r>
      <w:r>
        <w:rPr>
          <w:rFonts w:eastAsiaTheme="minorEastAsia"/>
        </w:rPr>
        <w:t xml:space="preserve"> thus –ve </w:t>
      </w:r>
      <w:r>
        <w:rPr>
          <w:i/>
        </w:rPr>
        <w:t>∆G</w:t>
      </w:r>
      <w:r>
        <w:t>°’</w:t>
      </w:r>
      <w:r>
        <w:rPr>
          <w:i/>
        </w:rPr>
        <w:t xml:space="preserve"> </w:t>
      </w:r>
      <w:r>
        <w:t>values.</w:t>
      </w:r>
    </w:p>
    <w:p w:rsidR="00F87425" w:rsidRPr="00F87425" w:rsidRDefault="00F87425" w:rsidP="00F87425">
      <w:pPr>
        <w:pStyle w:val="ListParagraph"/>
        <w:numPr>
          <w:ilvl w:val="0"/>
          <w:numId w:val="1"/>
        </w:numPr>
        <w:rPr>
          <w:rFonts w:eastAsiaTheme="minorEastAsia"/>
          <w:b/>
          <w:i/>
        </w:rPr>
      </w:pPr>
      <w:r>
        <w:rPr>
          <w:b/>
        </w:rPr>
        <w:t>Free-energy changes in metabolic reactions</w:t>
      </w:r>
    </w:p>
    <w:p w:rsidR="00F87425" w:rsidRPr="00F87425" w:rsidRDefault="00F87425" w:rsidP="00F87425">
      <w:pPr>
        <w:pStyle w:val="ListParagraph"/>
        <w:numPr>
          <w:ilvl w:val="1"/>
          <w:numId w:val="1"/>
        </w:numPr>
        <w:rPr>
          <w:rFonts w:eastAsiaTheme="minorEastAsia"/>
          <w:b/>
          <w:i/>
        </w:rPr>
      </w:pPr>
      <w:r>
        <w:t>Hydrolysis of ATP = one of most important chemical reactions in the cell.</w:t>
      </w:r>
    </w:p>
    <w:p w:rsidR="00F87425" w:rsidRPr="00F87425" w:rsidRDefault="00F87425" w:rsidP="00F87425">
      <w:pPr>
        <w:pStyle w:val="ListParagraph"/>
        <w:numPr>
          <w:ilvl w:val="1"/>
          <w:numId w:val="1"/>
        </w:numPr>
        <w:rPr>
          <w:rFonts w:eastAsiaTheme="minorEastAsia"/>
          <w:b/>
          <w:i/>
        </w:rPr>
      </w:pPr>
      <w:r>
        <w:t xml:space="preserve">To know the direction of a reaction in a cell compartment need to know </w:t>
      </w:r>
      <w:r>
        <w:rPr>
          <w:i/>
        </w:rPr>
        <w:t>∆G</w:t>
      </w:r>
      <w:r>
        <w:t>.</w:t>
      </w:r>
    </w:p>
    <w:p w:rsidR="00F87425" w:rsidRPr="00F87425" w:rsidRDefault="00F87425" w:rsidP="00F87425">
      <w:pPr>
        <w:pStyle w:val="ListParagraph"/>
        <w:numPr>
          <w:ilvl w:val="0"/>
          <w:numId w:val="1"/>
        </w:numPr>
        <w:rPr>
          <w:rFonts w:eastAsiaTheme="minorEastAsia"/>
          <w:b/>
          <w:i/>
        </w:rPr>
      </w:pPr>
      <w:r>
        <w:rPr>
          <w:b/>
        </w:rPr>
        <w:t>Coupling endergonic and exergonic reactions</w:t>
      </w:r>
    </w:p>
    <w:p w:rsidR="00F87425" w:rsidRPr="00914F10" w:rsidRDefault="007E232D" w:rsidP="00F87425">
      <w:pPr>
        <w:pStyle w:val="ListParagraph"/>
        <w:numPr>
          <w:ilvl w:val="1"/>
          <w:numId w:val="1"/>
        </w:numPr>
        <w:rPr>
          <w:rFonts w:eastAsiaTheme="minorEastAsia"/>
          <w:b/>
          <w:i/>
        </w:rPr>
      </w:pPr>
      <w:r>
        <w:t>Ex. the formation of glutamine is said to be coupled with the hydrolysis of ATP</w:t>
      </w:r>
    </w:p>
    <w:p w:rsidR="00914F10" w:rsidRPr="00F12183" w:rsidRDefault="00914F10" w:rsidP="00F87425">
      <w:pPr>
        <w:pStyle w:val="ListParagraph"/>
        <w:numPr>
          <w:ilvl w:val="1"/>
          <w:numId w:val="1"/>
        </w:numPr>
        <w:rPr>
          <w:rFonts w:eastAsiaTheme="minorEastAsia"/>
          <w:b/>
          <w:i/>
        </w:rPr>
      </w:pPr>
      <w:r>
        <w:t>The product of the 1</w:t>
      </w:r>
      <w:r w:rsidRPr="00914F10">
        <w:rPr>
          <w:vertAlign w:val="superscript"/>
        </w:rPr>
        <w:t>st</w:t>
      </w:r>
      <w:r>
        <w:t xml:space="preserve"> reaction becomes the reactant for the second. (the bridge = the </w:t>
      </w:r>
      <w:r>
        <w:rPr>
          <w:i/>
        </w:rPr>
        <w:t>common intermediate)</w:t>
      </w:r>
      <w:r>
        <w:t>.</w:t>
      </w:r>
    </w:p>
    <w:p w:rsidR="00F12183" w:rsidRPr="00F12183" w:rsidRDefault="00F12183" w:rsidP="00F12183">
      <w:pPr>
        <w:pStyle w:val="ListParagraph"/>
        <w:numPr>
          <w:ilvl w:val="0"/>
          <w:numId w:val="1"/>
        </w:numPr>
        <w:rPr>
          <w:rFonts w:eastAsiaTheme="minorEastAsia"/>
          <w:b/>
          <w:i/>
        </w:rPr>
      </w:pPr>
      <w:r>
        <w:rPr>
          <w:b/>
        </w:rPr>
        <w:t>Equilibrium vs. steady-steate metabolism</w:t>
      </w:r>
    </w:p>
    <w:p w:rsidR="00F12183" w:rsidRPr="00F12183" w:rsidRDefault="00F12183" w:rsidP="00F12183">
      <w:pPr>
        <w:pStyle w:val="ListParagraph"/>
        <w:numPr>
          <w:ilvl w:val="1"/>
          <w:numId w:val="1"/>
        </w:numPr>
        <w:rPr>
          <w:rFonts w:eastAsiaTheme="minorEastAsia"/>
          <w:b/>
          <w:i/>
        </w:rPr>
      </w:pPr>
      <w:r>
        <w:t>As reactions tend toward equilibrium, the free energy available to do work decreases toward a minimum and the entropy increases toward a maximum.</w:t>
      </w:r>
    </w:p>
    <w:p w:rsidR="00F12183" w:rsidRPr="00F12183" w:rsidRDefault="00F12183" w:rsidP="00F12183">
      <w:pPr>
        <w:pStyle w:val="ListParagraph"/>
        <w:numPr>
          <w:ilvl w:val="1"/>
          <w:numId w:val="1"/>
        </w:numPr>
        <w:rPr>
          <w:rFonts w:eastAsiaTheme="minorEastAsia"/>
          <w:b/>
          <w:i/>
        </w:rPr>
      </w:pPr>
      <w:r>
        <w:t>Cellular metabolism is a nonequilibrium metabolism.</w:t>
      </w:r>
    </w:p>
    <w:p w:rsidR="00F12183" w:rsidRPr="00F12183" w:rsidRDefault="00F12183" w:rsidP="00F12183">
      <w:pPr>
        <w:pStyle w:val="ListParagraph"/>
        <w:numPr>
          <w:ilvl w:val="2"/>
          <w:numId w:val="1"/>
        </w:numPr>
        <w:rPr>
          <w:rFonts w:eastAsiaTheme="minorEastAsia"/>
          <w:b/>
          <w:i/>
        </w:rPr>
      </w:pPr>
      <w:r>
        <w:t>Some are there but one or more reactions in a pathway are poised far from equilibrium making them essentially irreversible.</w:t>
      </w:r>
    </w:p>
    <w:p w:rsidR="00F12183" w:rsidRPr="00F12183" w:rsidRDefault="00F12183" w:rsidP="00F12183">
      <w:pPr>
        <w:pStyle w:val="ListParagraph"/>
        <w:numPr>
          <w:ilvl w:val="2"/>
          <w:numId w:val="1"/>
        </w:numPr>
        <w:rPr>
          <w:rFonts w:eastAsiaTheme="minorEastAsia"/>
          <w:b/>
          <w:i/>
        </w:rPr>
      </w:pPr>
      <w:r>
        <w:lastRenderedPageBreak/>
        <w:t>Cell is an open system (materials and energy continually flow into the cell from the bloodstream, etc.</w:t>
      </w:r>
    </w:p>
    <w:p w:rsidR="00F12183" w:rsidRPr="00B64087" w:rsidRDefault="00F12183" w:rsidP="00F12183">
      <w:pPr>
        <w:pStyle w:val="ListParagraph"/>
        <w:numPr>
          <w:ilvl w:val="2"/>
          <w:numId w:val="1"/>
        </w:numPr>
        <w:rPr>
          <w:rFonts w:eastAsiaTheme="minorEastAsia"/>
          <w:b/>
          <w:i/>
        </w:rPr>
      </w:pPr>
      <w:r>
        <w:t>The st</w:t>
      </w:r>
      <w:r w:rsidR="000F2A9F">
        <w:t>e</w:t>
      </w:r>
      <w:r>
        <w:t xml:space="preserve">ady flow of O2 and other materials allows cellular metabolism to exist in a </w:t>
      </w:r>
      <w:r>
        <w:rPr>
          <w:b/>
        </w:rPr>
        <w:t>steady state (metabolic conditions in which concentrations of reactants and products are essentially constant, although individual reactions may not be at equilibrium.</w:t>
      </w:r>
    </w:p>
    <w:p w:rsidR="00B64087" w:rsidRDefault="00B64087" w:rsidP="00B64087">
      <w:pPr>
        <w:rPr>
          <w:rFonts w:eastAsiaTheme="minorEastAsia"/>
          <w:b/>
          <w:i/>
        </w:rPr>
      </w:pPr>
    </w:p>
    <w:p w:rsidR="00B64087" w:rsidRDefault="00B64087" w:rsidP="00B64087">
      <w:pPr>
        <w:rPr>
          <w:rFonts w:eastAsiaTheme="minorEastAsia"/>
          <w:b/>
          <w:u w:val="single"/>
        </w:rPr>
      </w:pPr>
      <w:r>
        <w:rPr>
          <w:rFonts w:eastAsiaTheme="minorEastAsia"/>
          <w:b/>
          <w:u w:val="single"/>
        </w:rPr>
        <w:t>ENZYMES AS BIOLOGICAL CATALYSTS</w:t>
      </w:r>
    </w:p>
    <w:p w:rsidR="00B64087" w:rsidRDefault="00ED783D" w:rsidP="00B64087">
      <w:pPr>
        <w:pStyle w:val="ListParagraph"/>
        <w:numPr>
          <w:ilvl w:val="0"/>
          <w:numId w:val="1"/>
        </w:numPr>
        <w:rPr>
          <w:rFonts w:eastAsiaTheme="minorEastAsia"/>
        </w:rPr>
      </w:pPr>
      <w:r>
        <w:rPr>
          <w:rFonts w:eastAsiaTheme="minorEastAsia"/>
          <w:b/>
        </w:rPr>
        <w:t xml:space="preserve">James Sumner </w:t>
      </w:r>
      <w:r w:rsidRPr="00ED783D">
        <w:rPr>
          <w:rFonts w:eastAsiaTheme="minorEastAsia"/>
          <w:b/>
        </w:rPr>
        <w:sym w:font="Wingdings" w:char="F0E0"/>
      </w:r>
      <w:r>
        <w:rPr>
          <w:rFonts w:eastAsiaTheme="minorEastAsia"/>
          <w:b/>
        </w:rPr>
        <w:t xml:space="preserve"> </w:t>
      </w:r>
      <w:r>
        <w:rPr>
          <w:rFonts w:eastAsiaTheme="minorEastAsia"/>
        </w:rPr>
        <w:t>gave the first evidence that enzymes are proteins</w:t>
      </w:r>
    </w:p>
    <w:p w:rsidR="00ED783D" w:rsidRPr="00ED783D" w:rsidRDefault="00ED783D" w:rsidP="00B64087">
      <w:pPr>
        <w:pStyle w:val="ListParagraph"/>
        <w:numPr>
          <w:ilvl w:val="0"/>
          <w:numId w:val="1"/>
        </w:numPr>
        <w:rPr>
          <w:rFonts w:eastAsiaTheme="minorEastAsia"/>
          <w:lang w:val="fr-CA"/>
        </w:rPr>
      </w:pPr>
      <w:r w:rsidRPr="00ED783D">
        <w:rPr>
          <w:rFonts w:eastAsiaTheme="minorEastAsia"/>
          <w:lang w:val="fr-CA"/>
        </w:rPr>
        <w:t>Enzyme = protein catalysts, Ribozyme = RNA catalyst.</w:t>
      </w:r>
    </w:p>
    <w:p w:rsidR="00ED783D" w:rsidRDefault="00ED783D" w:rsidP="00B64087">
      <w:pPr>
        <w:pStyle w:val="ListParagraph"/>
        <w:numPr>
          <w:ilvl w:val="0"/>
          <w:numId w:val="1"/>
        </w:numPr>
        <w:rPr>
          <w:rFonts w:eastAsiaTheme="minorEastAsia"/>
        </w:rPr>
      </w:pPr>
      <w:r w:rsidRPr="000F2A9F">
        <w:rPr>
          <w:rFonts w:eastAsiaTheme="minorEastAsia"/>
          <w:b/>
        </w:rPr>
        <w:t xml:space="preserve">Cofactors : </w:t>
      </w:r>
      <w:r w:rsidR="000F2A9F" w:rsidRPr="000F2A9F">
        <w:rPr>
          <w:rFonts w:eastAsiaTheme="minorEastAsia"/>
        </w:rPr>
        <w:t>the nonprotein  component of an enzyme; can be organic or inorganic.</w:t>
      </w:r>
    </w:p>
    <w:p w:rsidR="000F2A9F" w:rsidRDefault="000F2A9F" w:rsidP="000F2A9F">
      <w:pPr>
        <w:pStyle w:val="ListParagraph"/>
        <w:numPr>
          <w:ilvl w:val="1"/>
          <w:numId w:val="1"/>
        </w:numPr>
        <w:rPr>
          <w:rFonts w:eastAsiaTheme="minorEastAsia"/>
        </w:rPr>
      </w:pPr>
      <w:r>
        <w:rPr>
          <w:rFonts w:eastAsiaTheme="minorEastAsia"/>
        </w:rPr>
        <w:t>Inorganic = metals</w:t>
      </w:r>
    </w:p>
    <w:p w:rsidR="000F2A9F" w:rsidRPr="000F2A9F" w:rsidRDefault="000F2A9F" w:rsidP="000F2A9F">
      <w:pPr>
        <w:pStyle w:val="ListParagraph"/>
        <w:numPr>
          <w:ilvl w:val="1"/>
          <w:numId w:val="1"/>
        </w:numPr>
        <w:rPr>
          <w:rFonts w:eastAsiaTheme="minorEastAsia"/>
        </w:rPr>
      </w:pPr>
      <w:r>
        <w:rPr>
          <w:rFonts w:eastAsiaTheme="minorEastAsia"/>
        </w:rPr>
        <w:t>Organic = coenzymes.</w:t>
      </w:r>
    </w:p>
    <w:p w:rsidR="000F2A9F" w:rsidRDefault="000F2A9F" w:rsidP="00B64087">
      <w:pPr>
        <w:pStyle w:val="ListParagraph"/>
        <w:numPr>
          <w:ilvl w:val="0"/>
          <w:numId w:val="1"/>
        </w:numPr>
        <w:rPr>
          <w:rFonts w:eastAsiaTheme="minorEastAsia"/>
        </w:rPr>
      </w:pPr>
      <w:r>
        <w:rPr>
          <w:rFonts w:eastAsiaTheme="minorEastAsia"/>
          <w:b/>
        </w:rPr>
        <w:t>Coenzyme:</w:t>
      </w:r>
      <w:r>
        <w:rPr>
          <w:rFonts w:eastAsiaTheme="minorEastAsia"/>
        </w:rPr>
        <w:t xml:space="preserve"> an organic, nonprotein component of an enzyme.</w:t>
      </w:r>
    </w:p>
    <w:p w:rsidR="000F2A9F" w:rsidRPr="000F2A9F" w:rsidRDefault="000F2A9F" w:rsidP="00B64087">
      <w:pPr>
        <w:pStyle w:val="ListParagraph"/>
        <w:numPr>
          <w:ilvl w:val="0"/>
          <w:numId w:val="1"/>
        </w:numPr>
        <w:rPr>
          <w:rFonts w:eastAsiaTheme="minorEastAsia"/>
        </w:rPr>
      </w:pPr>
      <w:r>
        <w:rPr>
          <w:rFonts w:eastAsiaTheme="minorEastAsia"/>
          <w:b/>
        </w:rPr>
        <w:t>The properties of enzymes</w:t>
      </w:r>
    </w:p>
    <w:p w:rsidR="000F2A9F" w:rsidRDefault="000F2A9F" w:rsidP="000F2A9F">
      <w:pPr>
        <w:pStyle w:val="ListParagraph"/>
        <w:numPr>
          <w:ilvl w:val="1"/>
          <w:numId w:val="1"/>
        </w:numPr>
        <w:rPr>
          <w:rFonts w:eastAsiaTheme="minorEastAsia"/>
        </w:rPr>
      </w:pPr>
      <w:r>
        <w:rPr>
          <w:rFonts w:eastAsiaTheme="minorEastAsia"/>
        </w:rPr>
        <w:t>(1) they are required only in small amounts</w:t>
      </w:r>
    </w:p>
    <w:p w:rsidR="000F2A9F" w:rsidRDefault="000F2A9F" w:rsidP="000F2A9F">
      <w:pPr>
        <w:pStyle w:val="ListParagraph"/>
        <w:numPr>
          <w:ilvl w:val="1"/>
          <w:numId w:val="1"/>
        </w:numPr>
        <w:rPr>
          <w:rFonts w:eastAsiaTheme="minorEastAsia"/>
        </w:rPr>
      </w:pPr>
      <w:r>
        <w:rPr>
          <w:rFonts w:eastAsiaTheme="minorEastAsia"/>
        </w:rPr>
        <w:t>(2) they are not altered irreversibly during the course of the reaction; can be used multiple times.</w:t>
      </w:r>
    </w:p>
    <w:p w:rsidR="000F2A9F" w:rsidRDefault="000F2A9F" w:rsidP="000F2A9F">
      <w:pPr>
        <w:pStyle w:val="ListParagraph"/>
        <w:numPr>
          <w:ilvl w:val="1"/>
          <w:numId w:val="1"/>
        </w:numPr>
        <w:rPr>
          <w:rFonts w:eastAsiaTheme="minorEastAsia"/>
        </w:rPr>
      </w:pPr>
      <w:r>
        <w:rPr>
          <w:rFonts w:eastAsiaTheme="minorEastAsia"/>
        </w:rPr>
        <w:t>(3) have no effect on the thermodynamics of the reaction.</w:t>
      </w:r>
    </w:p>
    <w:p w:rsidR="000F2A9F" w:rsidRDefault="000F2A9F" w:rsidP="000F2A9F">
      <w:pPr>
        <w:pStyle w:val="ListParagraph"/>
        <w:numPr>
          <w:ilvl w:val="0"/>
          <w:numId w:val="1"/>
        </w:numPr>
        <w:rPr>
          <w:rFonts w:eastAsiaTheme="minorEastAsia"/>
        </w:rPr>
      </w:pPr>
      <w:r>
        <w:rPr>
          <w:rFonts w:eastAsiaTheme="minorEastAsia"/>
          <w:b/>
        </w:rPr>
        <w:t xml:space="preserve">Substrate: </w:t>
      </w:r>
      <w:r>
        <w:rPr>
          <w:rFonts w:eastAsiaTheme="minorEastAsia"/>
        </w:rPr>
        <w:t>the reactant bound by an enzyme.</w:t>
      </w:r>
    </w:p>
    <w:p w:rsidR="000F2A9F" w:rsidRPr="000F2A9F" w:rsidRDefault="000F2A9F" w:rsidP="000F2A9F">
      <w:pPr>
        <w:pStyle w:val="ListParagraph"/>
        <w:numPr>
          <w:ilvl w:val="0"/>
          <w:numId w:val="1"/>
        </w:numPr>
        <w:rPr>
          <w:rFonts w:eastAsiaTheme="minorEastAsia"/>
        </w:rPr>
      </w:pPr>
      <w:r>
        <w:rPr>
          <w:rFonts w:eastAsiaTheme="minorEastAsia"/>
          <w:b/>
        </w:rPr>
        <w:t>Overcoming the activation energy barrier</w:t>
      </w:r>
    </w:p>
    <w:p w:rsidR="000F2A9F" w:rsidRDefault="000F2A9F" w:rsidP="000F2A9F">
      <w:pPr>
        <w:pStyle w:val="ListParagraph"/>
        <w:numPr>
          <w:ilvl w:val="1"/>
          <w:numId w:val="1"/>
        </w:numPr>
        <w:rPr>
          <w:rFonts w:eastAsiaTheme="minorEastAsia"/>
        </w:rPr>
      </w:pPr>
      <w:r>
        <w:rPr>
          <w:rFonts w:eastAsiaTheme="minorEastAsia"/>
        </w:rPr>
        <w:t>Why are some favourable reactions stable until an enzyme helps? Ex. ATP.</w:t>
      </w:r>
    </w:p>
    <w:p w:rsidR="004C6670" w:rsidRDefault="002F7C05" w:rsidP="000F2A9F">
      <w:pPr>
        <w:pStyle w:val="ListParagraph"/>
        <w:numPr>
          <w:ilvl w:val="1"/>
          <w:numId w:val="1"/>
        </w:numPr>
        <w:rPr>
          <w:rFonts w:eastAsiaTheme="minorEastAsia"/>
        </w:rPr>
      </w:pPr>
      <w:r>
        <w:rPr>
          <w:rFonts w:eastAsiaTheme="minorEastAsia"/>
        </w:rPr>
        <w:t xml:space="preserve">There is a barrier of </w:t>
      </w:r>
      <w:r>
        <w:rPr>
          <w:rFonts w:eastAsiaTheme="minorEastAsia"/>
          <w:b/>
        </w:rPr>
        <w:t>activation energy (E</w:t>
      </w:r>
      <w:r w:rsidRPr="002F7C05">
        <w:rPr>
          <w:rFonts w:eastAsiaTheme="minorEastAsia"/>
          <w:b/>
          <w:vertAlign w:val="subscript"/>
        </w:rPr>
        <w:t>A</w:t>
      </w:r>
      <w:r>
        <w:rPr>
          <w:rFonts w:eastAsiaTheme="minorEastAsia"/>
          <w:b/>
        </w:rPr>
        <w:t xml:space="preserve">) </w:t>
      </w:r>
      <w:r w:rsidR="007F31F8">
        <w:rPr>
          <w:rFonts w:eastAsiaTheme="minorEastAsia"/>
        </w:rPr>
        <w:t>= the minimal kinetic energy needed for a reactant to undergo a chemical reaction.</w:t>
      </w:r>
    </w:p>
    <w:p w:rsidR="007F31F8" w:rsidRDefault="007F31F8" w:rsidP="000F2A9F">
      <w:pPr>
        <w:pStyle w:val="ListParagraph"/>
        <w:numPr>
          <w:ilvl w:val="1"/>
          <w:numId w:val="1"/>
        </w:numPr>
        <w:rPr>
          <w:rFonts w:eastAsiaTheme="minorEastAsia"/>
        </w:rPr>
      </w:pPr>
      <w:r>
        <w:rPr>
          <w:rFonts w:eastAsiaTheme="minorEastAsia"/>
          <w:b/>
        </w:rPr>
        <w:t xml:space="preserve">Transition state: </w:t>
      </w:r>
      <w:r>
        <w:rPr>
          <w:rFonts w:eastAsiaTheme="minorEastAsia"/>
        </w:rPr>
        <w:t>the point during a chemical reaction at which bonds are being broken and reformed to yield products.</w:t>
      </w:r>
    </w:p>
    <w:p w:rsidR="009128E9" w:rsidRDefault="009128E9" w:rsidP="009128E9">
      <w:pPr>
        <w:pStyle w:val="ListParagraph"/>
        <w:numPr>
          <w:ilvl w:val="2"/>
          <w:numId w:val="1"/>
        </w:numPr>
        <w:rPr>
          <w:rFonts w:eastAsiaTheme="minorEastAsia"/>
        </w:rPr>
      </w:pPr>
      <w:r>
        <w:rPr>
          <w:rFonts w:eastAsiaTheme="minorEastAsia"/>
        </w:rPr>
        <w:t>At the crest of the energy hump and ready to be converted to products.</w:t>
      </w:r>
    </w:p>
    <w:p w:rsidR="001355FB" w:rsidRDefault="001355FB" w:rsidP="009128E9">
      <w:pPr>
        <w:pStyle w:val="ListParagraph"/>
        <w:numPr>
          <w:ilvl w:val="2"/>
          <w:numId w:val="1"/>
        </w:numPr>
        <w:rPr>
          <w:rFonts w:eastAsiaTheme="minorEastAsia"/>
        </w:rPr>
      </w:pPr>
      <w:r>
        <w:rPr>
          <w:rFonts w:eastAsiaTheme="minorEastAsia"/>
        </w:rPr>
        <w:t>Compounds that resemble the transition state of a reaction tend to be very effective inhibitors of that reaction b/c they are able to bind so tightly to the catalytic region of the enzyme.</w:t>
      </w:r>
    </w:p>
    <w:p w:rsidR="001355FB" w:rsidRPr="001355FB" w:rsidRDefault="001355FB" w:rsidP="001355FB">
      <w:pPr>
        <w:pStyle w:val="ListParagraph"/>
        <w:numPr>
          <w:ilvl w:val="0"/>
          <w:numId w:val="1"/>
        </w:numPr>
        <w:rPr>
          <w:rFonts w:eastAsiaTheme="minorEastAsia"/>
        </w:rPr>
      </w:pPr>
      <w:r>
        <w:rPr>
          <w:rFonts w:eastAsiaTheme="minorEastAsia"/>
          <w:b/>
        </w:rPr>
        <w:t>The active site</w:t>
      </w:r>
    </w:p>
    <w:p w:rsidR="001355FB" w:rsidRDefault="004F1637" w:rsidP="001355FB">
      <w:pPr>
        <w:pStyle w:val="ListParagraph"/>
        <w:numPr>
          <w:ilvl w:val="1"/>
          <w:numId w:val="1"/>
        </w:numPr>
        <w:rPr>
          <w:rFonts w:eastAsiaTheme="minorEastAsia"/>
        </w:rPr>
      </w:pPr>
      <w:r>
        <w:rPr>
          <w:rFonts w:eastAsiaTheme="minorEastAsia"/>
          <w:b/>
        </w:rPr>
        <w:t>An enzyme-substrate (ES) complex</w:t>
      </w:r>
      <w:r>
        <w:rPr>
          <w:rFonts w:eastAsiaTheme="minorEastAsia"/>
        </w:rPr>
        <w:t>: the physical association btw an enzyme and its substrate(s), during which catalysis of the reaction takes place.</w:t>
      </w:r>
    </w:p>
    <w:p w:rsidR="004F1637" w:rsidRDefault="004F1637" w:rsidP="001355FB">
      <w:pPr>
        <w:pStyle w:val="ListParagraph"/>
        <w:numPr>
          <w:ilvl w:val="1"/>
          <w:numId w:val="1"/>
        </w:numPr>
        <w:rPr>
          <w:rFonts w:eastAsiaTheme="minorEastAsia"/>
        </w:rPr>
      </w:pPr>
      <w:r>
        <w:rPr>
          <w:rFonts w:eastAsiaTheme="minorEastAsia"/>
          <w:b/>
        </w:rPr>
        <w:t xml:space="preserve">Active site = </w:t>
      </w:r>
      <w:r>
        <w:rPr>
          <w:rFonts w:eastAsiaTheme="minorEastAsia"/>
        </w:rPr>
        <w:t>the part of the enzyme that is directly involved in binding the substrate.</w:t>
      </w:r>
    </w:p>
    <w:p w:rsidR="004F1637" w:rsidRPr="004F1637" w:rsidRDefault="004F1637" w:rsidP="004F1637">
      <w:pPr>
        <w:pStyle w:val="ListParagraph"/>
        <w:numPr>
          <w:ilvl w:val="0"/>
          <w:numId w:val="1"/>
        </w:numPr>
        <w:rPr>
          <w:rFonts w:eastAsiaTheme="minorEastAsia"/>
        </w:rPr>
      </w:pPr>
      <w:r>
        <w:rPr>
          <w:rFonts w:eastAsiaTheme="minorEastAsia"/>
          <w:b/>
        </w:rPr>
        <w:t>Mechanisms of enzyme catalysts</w:t>
      </w:r>
      <w:r w:rsidR="00F14F8E">
        <w:rPr>
          <w:rFonts w:eastAsiaTheme="minorEastAsia"/>
          <w:b/>
        </w:rPr>
        <w:t xml:space="preserve"> (3 mechanisms by which enzymes accelerate reactions)</w:t>
      </w:r>
    </w:p>
    <w:p w:rsidR="004F1637" w:rsidRDefault="00F14F8E" w:rsidP="004F1637">
      <w:pPr>
        <w:pStyle w:val="ListParagraph"/>
        <w:numPr>
          <w:ilvl w:val="1"/>
          <w:numId w:val="1"/>
        </w:numPr>
        <w:rPr>
          <w:rFonts w:eastAsiaTheme="minorEastAsia"/>
        </w:rPr>
      </w:pPr>
      <w:r>
        <w:rPr>
          <w:rFonts w:eastAsiaTheme="minorEastAsia"/>
          <w:b/>
        </w:rPr>
        <w:t xml:space="preserve">(1) </w:t>
      </w:r>
      <w:r w:rsidR="004F1637">
        <w:rPr>
          <w:rFonts w:eastAsiaTheme="minorEastAsia"/>
          <w:b/>
        </w:rPr>
        <w:t xml:space="preserve">Substrate orientation </w:t>
      </w:r>
      <w:r w:rsidR="004F1637" w:rsidRPr="004F1637">
        <w:rPr>
          <w:rFonts w:eastAsiaTheme="minorEastAsia"/>
          <w:b/>
        </w:rPr>
        <w:sym w:font="Wingdings" w:char="F0E0"/>
      </w:r>
      <w:r w:rsidR="004F1637">
        <w:rPr>
          <w:rFonts w:eastAsiaTheme="minorEastAsia"/>
          <w:b/>
        </w:rPr>
        <w:t xml:space="preserve"> </w:t>
      </w:r>
      <w:r w:rsidR="004F1637">
        <w:rPr>
          <w:rFonts w:eastAsiaTheme="minorEastAsia"/>
        </w:rPr>
        <w:t>enzymes help orient/guide and lower the entropy of their substrates (much like a hand guiding a nut to a bolt).</w:t>
      </w:r>
    </w:p>
    <w:p w:rsidR="004F1637" w:rsidRPr="00F14F8E" w:rsidRDefault="00F14F8E" w:rsidP="004F1637">
      <w:pPr>
        <w:pStyle w:val="ListParagraph"/>
        <w:numPr>
          <w:ilvl w:val="1"/>
          <w:numId w:val="1"/>
        </w:numPr>
        <w:rPr>
          <w:rFonts w:eastAsiaTheme="minorEastAsia"/>
        </w:rPr>
      </w:pPr>
      <w:r w:rsidRPr="00F14F8E">
        <w:rPr>
          <w:rFonts w:eastAsiaTheme="minorEastAsia"/>
          <w:b/>
        </w:rPr>
        <w:t xml:space="preserve">(2) </w:t>
      </w:r>
      <w:r w:rsidR="004F1637" w:rsidRPr="00F14F8E">
        <w:rPr>
          <w:rFonts w:eastAsiaTheme="minorEastAsia"/>
          <w:b/>
        </w:rPr>
        <w:t xml:space="preserve">Changing substrate reactivity </w:t>
      </w:r>
      <w:r>
        <w:rPr>
          <w:rFonts w:eastAsiaTheme="minorEastAsia"/>
          <w:b/>
        </w:rPr>
        <w:t>by altering its electrostatic configuration.</w:t>
      </w:r>
    </w:p>
    <w:p w:rsidR="00F14F8E" w:rsidRPr="00F14F8E" w:rsidRDefault="00F14F8E" w:rsidP="004F1637">
      <w:pPr>
        <w:pStyle w:val="ListParagraph"/>
        <w:numPr>
          <w:ilvl w:val="1"/>
          <w:numId w:val="1"/>
        </w:numPr>
        <w:rPr>
          <w:rFonts w:eastAsiaTheme="minorEastAsia"/>
        </w:rPr>
      </w:pPr>
      <w:r>
        <w:rPr>
          <w:rFonts w:eastAsiaTheme="minorEastAsia"/>
          <w:b/>
        </w:rPr>
        <w:t>(3) Exerting physical stress on bonds in the substrate to be broken.</w:t>
      </w:r>
    </w:p>
    <w:p w:rsidR="00F14F8E" w:rsidRDefault="00F14F8E" w:rsidP="00F14F8E">
      <w:pPr>
        <w:pStyle w:val="ListParagraph"/>
        <w:numPr>
          <w:ilvl w:val="2"/>
          <w:numId w:val="1"/>
        </w:numPr>
        <w:rPr>
          <w:rFonts w:eastAsiaTheme="minorEastAsia"/>
        </w:rPr>
      </w:pPr>
      <w:r>
        <w:rPr>
          <w:rFonts w:eastAsiaTheme="minorEastAsia"/>
        </w:rPr>
        <w:t>Cause an induced fit.</w:t>
      </w:r>
    </w:p>
    <w:p w:rsidR="00F14F8E" w:rsidRDefault="00F14F8E" w:rsidP="00F14F8E">
      <w:pPr>
        <w:pStyle w:val="ListParagraph"/>
        <w:numPr>
          <w:ilvl w:val="1"/>
          <w:numId w:val="1"/>
        </w:numPr>
        <w:rPr>
          <w:rFonts w:eastAsiaTheme="minorEastAsia"/>
        </w:rPr>
      </w:pPr>
      <w:r>
        <w:rPr>
          <w:rFonts w:eastAsiaTheme="minorEastAsia"/>
          <w:i/>
        </w:rPr>
        <w:t xml:space="preserve">Time-resolved crystallography </w:t>
      </w:r>
      <w:r w:rsidRPr="00F14F8E">
        <w:rPr>
          <w:rFonts w:eastAsiaTheme="minorEastAsia"/>
          <w:i/>
        </w:rPr>
        <w:sym w:font="Wingdings" w:char="F0E0"/>
      </w:r>
      <w:r>
        <w:rPr>
          <w:rFonts w:eastAsiaTheme="minorEastAsia"/>
          <w:i/>
        </w:rPr>
        <w:t xml:space="preserve"> </w:t>
      </w:r>
      <w:r>
        <w:rPr>
          <w:rFonts w:eastAsiaTheme="minorEastAsia"/>
        </w:rPr>
        <w:t>observe the fleeting structural changes that take place in the active site while an enzyme is catalyzing a single reaction cycle.</w:t>
      </w:r>
    </w:p>
    <w:p w:rsidR="00F14F8E" w:rsidRDefault="00F14F8E" w:rsidP="00F14F8E">
      <w:pPr>
        <w:pStyle w:val="ListParagraph"/>
        <w:numPr>
          <w:ilvl w:val="2"/>
          <w:numId w:val="1"/>
        </w:numPr>
        <w:rPr>
          <w:rFonts w:eastAsiaTheme="minorEastAsia"/>
        </w:rPr>
      </w:pPr>
      <w:r>
        <w:rPr>
          <w:rFonts w:eastAsiaTheme="minorEastAsia"/>
        </w:rPr>
        <w:t xml:space="preserve">Approach can include </w:t>
      </w:r>
      <w:r w:rsidRPr="00F14F8E">
        <w:rPr>
          <w:rFonts w:eastAsiaTheme="minorEastAsia"/>
        </w:rPr>
        <w:sym w:font="Wingdings" w:char="F0E0"/>
      </w:r>
      <w:r>
        <w:rPr>
          <w:rFonts w:eastAsiaTheme="minorEastAsia"/>
        </w:rPr>
        <w:t xml:space="preserve"> high-density x-ray beams; cooling enzyme crystals 20-40 degrees above absolute 0...</w:t>
      </w:r>
    </w:p>
    <w:p w:rsidR="00F14F8E" w:rsidRPr="00F14F8E" w:rsidRDefault="00F14F8E" w:rsidP="00F14F8E">
      <w:pPr>
        <w:pStyle w:val="ListParagraph"/>
        <w:numPr>
          <w:ilvl w:val="0"/>
          <w:numId w:val="1"/>
        </w:numPr>
        <w:rPr>
          <w:rFonts w:eastAsiaTheme="minorEastAsia"/>
        </w:rPr>
      </w:pPr>
      <w:r>
        <w:rPr>
          <w:rFonts w:eastAsiaTheme="minorEastAsia"/>
          <w:b/>
        </w:rPr>
        <w:t>Enzyme kinetics</w:t>
      </w:r>
    </w:p>
    <w:p w:rsidR="00F14F8E" w:rsidRDefault="00F14F8E" w:rsidP="00F14F8E">
      <w:pPr>
        <w:pStyle w:val="ListParagraph"/>
        <w:numPr>
          <w:ilvl w:val="1"/>
          <w:numId w:val="1"/>
        </w:numPr>
        <w:rPr>
          <w:rFonts w:eastAsiaTheme="minorEastAsia"/>
        </w:rPr>
      </w:pPr>
      <w:r>
        <w:rPr>
          <w:rFonts w:eastAsiaTheme="minorEastAsia"/>
          <w:b/>
        </w:rPr>
        <w:t xml:space="preserve">Kinetics </w:t>
      </w:r>
      <w:r w:rsidRPr="00F14F8E">
        <w:rPr>
          <w:rFonts w:eastAsiaTheme="minorEastAsia"/>
          <w:b/>
        </w:rPr>
        <w:sym w:font="Wingdings" w:char="F0E0"/>
      </w:r>
      <w:r>
        <w:rPr>
          <w:rFonts w:eastAsiaTheme="minorEastAsia"/>
          <w:b/>
        </w:rPr>
        <w:t xml:space="preserve"> </w:t>
      </w:r>
      <w:r>
        <w:rPr>
          <w:rFonts w:eastAsiaTheme="minorEastAsia"/>
        </w:rPr>
        <w:t>the rate at which it catalyzes a reaction under various experimental conditions.</w:t>
      </w:r>
    </w:p>
    <w:p w:rsidR="00F14F8E" w:rsidRDefault="00F14F8E" w:rsidP="00F14F8E">
      <w:pPr>
        <w:pStyle w:val="ListParagraph"/>
        <w:numPr>
          <w:ilvl w:val="1"/>
          <w:numId w:val="1"/>
        </w:numPr>
        <w:rPr>
          <w:rFonts w:eastAsiaTheme="minorEastAsia"/>
        </w:rPr>
      </w:pPr>
      <w:r>
        <w:rPr>
          <w:rFonts w:eastAsiaTheme="minorEastAsia"/>
        </w:rPr>
        <w:lastRenderedPageBreak/>
        <w:t xml:space="preserve">Leonor Michaelis &amp; Maud Menten </w:t>
      </w:r>
      <w:r w:rsidRPr="00F14F8E">
        <w:rPr>
          <w:rFonts w:eastAsiaTheme="minorEastAsia"/>
        </w:rPr>
        <w:sym w:font="Wingdings" w:char="F0E0"/>
      </w:r>
      <w:r>
        <w:rPr>
          <w:rFonts w:eastAsiaTheme="minorEastAsia"/>
        </w:rPr>
        <w:t xml:space="preserve"> reported on the mathematical relationship btw substrate concentration and the velocity of enzyme reactions measured </w:t>
      </w:r>
      <w:r w:rsidR="003D764C">
        <w:rPr>
          <w:rFonts w:eastAsiaTheme="minorEastAsia"/>
        </w:rPr>
        <w:t>by the amount of product formed in a given amount of time.</w:t>
      </w:r>
    </w:p>
    <w:p w:rsidR="003D764C" w:rsidRPr="003D764C" w:rsidRDefault="003D764C" w:rsidP="003D764C">
      <w:pPr>
        <w:pStyle w:val="ListParagraph"/>
        <w:numPr>
          <w:ilvl w:val="1"/>
          <w:numId w:val="1"/>
        </w:numPr>
        <w:rPr>
          <w:rFonts w:eastAsiaTheme="minorEastAsia"/>
        </w:rPr>
      </w:pPr>
      <w:r>
        <w:rPr>
          <w:rFonts w:eastAsiaTheme="minorEastAsia"/>
        </w:rPr>
        <w:t xml:space="preserve">As a greater and greater concentration of substrate is present in the reaction mixture, the enzyme approaches a state of </w:t>
      </w:r>
      <w:r>
        <w:rPr>
          <w:rFonts w:eastAsiaTheme="minorEastAsia"/>
          <w:b/>
        </w:rPr>
        <w:t>saturation.</w:t>
      </w:r>
    </w:p>
    <w:p w:rsidR="003D764C" w:rsidRDefault="003D764C" w:rsidP="003D764C">
      <w:pPr>
        <w:pStyle w:val="ListParagraph"/>
        <w:numPr>
          <w:ilvl w:val="2"/>
          <w:numId w:val="1"/>
        </w:numPr>
        <w:rPr>
          <w:rFonts w:eastAsiaTheme="minorEastAsia"/>
        </w:rPr>
      </w:pPr>
      <w:r>
        <w:rPr>
          <w:rFonts w:eastAsiaTheme="minorEastAsia"/>
        </w:rPr>
        <w:t xml:space="preserve">The initial velocity at this theoretical saturation point is the </w:t>
      </w:r>
      <w:r>
        <w:rPr>
          <w:rFonts w:eastAsiaTheme="minorEastAsia"/>
          <w:b/>
        </w:rPr>
        <w:t>maximal velocity (Vmax)</w:t>
      </w:r>
      <w:r w:rsidR="00B40D18">
        <w:rPr>
          <w:rFonts w:eastAsiaTheme="minorEastAsia"/>
          <w:b/>
        </w:rPr>
        <w:t xml:space="preserve"> </w:t>
      </w:r>
      <w:r w:rsidR="00B40D18" w:rsidRPr="00B40D18">
        <w:rPr>
          <w:rFonts w:eastAsiaTheme="minorEastAsia"/>
          <w:b/>
        </w:rPr>
        <w:sym w:font="Wingdings" w:char="F0E0"/>
      </w:r>
      <w:r w:rsidR="00B40D18">
        <w:rPr>
          <w:rFonts w:eastAsiaTheme="minorEastAsia"/>
          <w:b/>
        </w:rPr>
        <w:t xml:space="preserve"> </w:t>
      </w:r>
      <w:r w:rsidR="00B40D18">
        <w:rPr>
          <w:rFonts w:eastAsiaTheme="minorEastAsia"/>
        </w:rPr>
        <w:t>the highest rate achieved for a given enzymatically catalyzed reaction; occurs when the enzyme is saturated with substrate).</w:t>
      </w:r>
    </w:p>
    <w:p w:rsidR="000A1854" w:rsidRDefault="000A1854" w:rsidP="000A1854">
      <w:pPr>
        <w:pStyle w:val="ListParagraph"/>
        <w:numPr>
          <w:ilvl w:val="1"/>
          <w:numId w:val="1"/>
        </w:numPr>
        <w:rPr>
          <w:rFonts w:eastAsiaTheme="minorEastAsia"/>
        </w:rPr>
      </w:pPr>
      <w:r>
        <w:rPr>
          <w:rFonts w:eastAsiaTheme="minorEastAsia"/>
          <w:b/>
        </w:rPr>
        <w:t xml:space="preserve">Turnover number </w:t>
      </w:r>
      <w:r w:rsidRPr="000A1854">
        <w:rPr>
          <w:rFonts w:eastAsiaTheme="minorEastAsia"/>
          <w:b/>
        </w:rPr>
        <w:sym w:font="Wingdings" w:char="F0E0"/>
      </w:r>
      <w:r>
        <w:rPr>
          <w:rFonts w:eastAsiaTheme="minorEastAsia"/>
          <w:b/>
        </w:rPr>
        <w:t xml:space="preserve"> </w:t>
      </w:r>
      <w:r>
        <w:rPr>
          <w:rFonts w:eastAsiaTheme="minorEastAsia"/>
        </w:rPr>
        <w:t>is the maximum number of molecs of substrate that can be converted to product by one enzyme molec per unit tim.</w:t>
      </w:r>
    </w:p>
    <w:p w:rsidR="000A1854" w:rsidRDefault="000A1854" w:rsidP="000A1854">
      <w:pPr>
        <w:pStyle w:val="ListParagraph"/>
        <w:numPr>
          <w:ilvl w:val="1"/>
          <w:numId w:val="1"/>
        </w:numPr>
        <w:rPr>
          <w:rFonts w:eastAsiaTheme="minorEastAsia"/>
        </w:rPr>
      </w:pPr>
      <w:r>
        <w:rPr>
          <w:rFonts w:eastAsiaTheme="minorEastAsia"/>
          <w:b/>
        </w:rPr>
        <w:t>Michaelis constant (K</w:t>
      </w:r>
      <w:r w:rsidRPr="000A1854">
        <w:rPr>
          <w:rFonts w:eastAsiaTheme="minorEastAsia"/>
          <w:b/>
          <w:vertAlign w:val="subscript"/>
        </w:rPr>
        <w:t>M</w:t>
      </w:r>
      <w:r>
        <w:rPr>
          <w:rFonts w:eastAsiaTheme="minorEastAsia"/>
          <w:b/>
        </w:rPr>
        <w:t xml:space="preserve">) </w:t>
      </w:r>
      <w:r w:rsidRPr="000A1854">
        <w:rPr>
          <w:rFonts w:eastAsiaTheme="minorEastAsia"/>
          <w:b/>
        </w:rPr>
        <w:sym w:font="Wingdings" w:char="F0E0"/>
      </w:r>
      <w:r>
        <w:rPr>
          <w:rFonts w:eastAsiaTheme="minorEastAsia"/>
          <w:b/>
        </w:rPr>
        <w:t xml:space="preserve"> </w:t>
      </w:r>
      <w:r>
        <w:rPr>
          <w:rFonts w:eastAsiaTheme="minorEastAsia"/>
        </w:rPr>
        <w:t>is the substrate concentration when the reaction veolocity is one-half of Vmax)</w:t>
      </w:r>
    </w:p>
    <w:p w:rsidR="000A1854" w:rsidRDefault="000A1854" w:rsidP="000A1854">
      <w:pPr>
        <w:pStyle w:val="ListParagraph"/>
        <w:numPr>
          <w:ilvl w:val="1"/>
          <w:numId w:val="1"/>
        </w:numPr>
        <w:rPr>
          <w:rFonts w:eastAsiaTheme="minorEastAsia"/>
        </w:rPr>
      </w:pPr>
      <w:r>
        <w:rPr>
          <w:rFonts w:eastAsiaTheme="minorEastAsia"/>
          <w:b/>
        </w:rPr>
        <w:t xml:space="preserve">Enzyme inhibitors: </w:t>
      </w:r>
      <w:r>
        <w:rPr>
          <w:rFonts w:eastAsiaTheme="minorEastAsia"/>
        </w:rPr>
        <w:t>molecs that are able to bind to an enzyme and dec. Activity.</w:t>
      </w:r>
    </w:p>
    <w:p w:rsidR="000A1854" w:rsidRDefault="000A1854" w:rsidP="000A1854">
      <w:pPr>
        <w:pStyle w:val="ListParagraph"/>
        <w:numPr>
          <w:ilvl w:val="1"/>
          <w:numId w:val="1"/>
        </w:numPr>
        <w:rPr>
          <w:rFonts w:eastAsiaTheme="minorEastAsia"/>
        </w:rPr>
      </w:pPr>
      <w:r>
        <w:rPr>
          <w:rFonts w:eastAsiaTheme="minorEastAsia"/>
          <w:b/>
        </w:rPr>
        <w:t>Irreversible inhibitors:</w:t>
      </w:r>
      <w:r>
        <w:rPr>
          <w:rFonts w:eastAsiaTheme="minorEastAsia"/>
        </w:rPr>
        <w:t xml:space="preserve"> bind very tightly to an enzyme, often by forming a covalent bond.</w:t>
      </w:r>
    </w:p>
    <w:p w:rsidR="000A1854" w:rsidRDefault="000A1854" w:rsidP="000A1854">
      <w:pPr>
        <w:pStyle w:val="ListParagraph"/>
        <w:numPr>
          <w:ilvl w:val="1"/>
          <w:numId w:val="1"/>
        </w:numPr>
        <w:rPr>
          <w:rFonts w:eastAsiaTheme="minorEastAsia"/>
        </w:rPr>
      </w:pPr>
      <w:r>
        <w:rPr>
          <w:rFonts w:eastAsiaTheme="minorEastAsia"/>
          <w:b/>
        </w:rPr>
        <w:t xml:space="preserve">Reversible inhibitors </w:t>
      </w:r>
      <w:r w:rsidRPr="000A1854">
        <w:rPr>
          <w:rFonts w:eastAsiaTheme="minorEastAsia"/>
        </w:rPr>
        <w:sym w:font="Wingdings" w:char="F0E0"/>
      </w:r>
      <w:r>
        <w:rPr>
          <w:rFonts w:eastAsiaTheme="minorEastAsia"/>
        </w:rPr>
        <w:t xml:space="preserve"> bind only loosely to an enzyme.</w:t>
      </w:r>
    </w:p>
    <w:p w:rsidR="000A1854" w:rsidRDefault="000A1854" w:rsidP="000A1854">
      <w:pPr>
        <w:pStyle w:val="ListParagraph"/>
        <w:numPr>
          <w:ilvl w:val="2"/>
          <w:numId w:val="1"/>
        </w:numPr>
        <w:rPr>
          <w:rFonts w:eastAsiaTheme="minorEastAsia"/>
        </w:rPr>
      </w:pPr>
      <w:r>
        <w:rPr>
          <w:rFonts w:eastAsiaTheme="minorEastAsia"/>
          <w:b/>
        </w:rPr>
        <w:t xml:space="preserve">Competitive Inhibitors: </w:t>
      </w:r>
      <w:r>
        <w:rPr>
          <w:rFonts w:eastAsiaTheme="minorEastAsia"/>
        </w:rPr>
        <w:t>are reversible inhibitors that compete with a substrate for access to the active site of an enzyme</w:t>
      </w:r>
    </w:p>
    <w:p w:rsidR="000A1854" w:rsidRDefault="000A1854" w:rsidP="000A1854">
      <w:pPr>
        <w:pStyle w:val="ListParagraph"/>
        <w:numPr>
          <w:ilvl w:val="2"/>
          <w:numId w:val="1"/>
        </w:numPr>
        <w:rPr>
          <w:rFonts w:eastAsiaTheme="minorEastAsia"/>
        </w:rPr>
      </w:pPr>
      <w:r>
        <w:rPr>
          <w:rFonts w:eastAsiaTheme="minorEastAsia"/>
          <w:b/>
        </w:rPr>
        <w:t>Noncompetitive inhibition:</w:t>
      </w:r>
      <w:r>
        <w:rPr>
          <w:rFonts w:eastAsiaTheme="minorEastAsia"/>
        </w:rPr>
        <w:t xml:space="preserve"> the inhibitor does not compete for the same binding site but acts at a site other than the enzyme’s active site.</w:t>
      </w:r>
    </w:p>
    <w:p w:rsidR="000A1854" w:rsidRDefault="000A1854" w:rsidP="000A1854">
      <w:pPr>
        <w:rPr>
          <w:rFonts w:eastAsiaTheme="minorEastAsia"/>
        </w:rPr>
      </w:pPr>
    </w:p>
    <w:p w:rsidR="000A1854" w:rsidRDefault="000A1854" w:rsidP="000A1854">
      <w:pPr>
        <w:rPr>
          <w:rFonts w:eastAsiaTheme="minorEastAsia"/>
          <w:b/>
        </w:rPr>
      </w:pPr>
      <w:r>
        <w:rPr>
          <w:rFonts w:eastAsiaTheme="minorEastAsia"/>
          <w:b/>
        </w:rPr>
        <w:t>Growing problem of antibiotic resistance</w:t>
      </w:r>
    </w:p>
    <w:p w:rsidR="000A1854" w:rsidRPr="00994C9C" w:rsidRDefault="00994C9C" w:rsidP="000A1854">
      <w:pPr>
        <w:pStyle w:val="ListParagraph"/>
        <w:numPr>
          <w:ilvl w:val="0"/>
          <w:numId w:val="1"/>
        </w:numPr>
        <w:rPr>
          <w:rFonts w:eastAsiaTheme="minorEastAsia"/>
          <w:b/>
        </w:rPr>
      </w:pPr>
      <w:r>
        <w:rPr>
          <w:rFonts w:eastAsiaTheme="minorEastAsia"/>
        </w:rPr>
        <w:t>Targets of antibiotics:</w:t>
      </w:r>
    </w:p>
    <w:p w:rsidR="00994C9C" w:rsidRPr="00994C9C" w:rsidRDefault="00994C9C" w:rsidP="00994C9C">
      <w:pPr>
        <w:pStyle w:val="ListParagraph"/>
        <w:numPr>
          <w:ilvl w:val="1"/>
          <w:numId w:val="1"/>
        </w:numPr>
        <w:rPr>
          <w:rFonts w:eastAsiaTheme="minorEastAsia"/>
          <w:b/>
        </w:rPr>
      </w:pPr>
      <w:r>
        <w:rPr>
          <w:rFonts w:eastAsiaTheme="minorEastAsia"/>
        </w:rPr>
        <w:t>Enzymes involved in the synthesis of the bacterial cell wall.</w:t>
      </w:r>
    </w:p>
    <w:p w:rsidR="00994C9C" w:rsidRPr="00994C9C" w:rsidRDefault="00994C9C" w:rsidP="00994C9C">
      <w:pPr>
        <w:pStyle w:val="ListParagraph"/>
        <w:numPr>
          <w:ilvl w:val="1"/>
          <w:numId w:val="1"/>
        </w:numPr>
        <w:rPr>
          <w:rFonts w:eastAsiaTheme="minorEastAsia"/>
          <w:b/>
        </w:rPr>
      </w:pPr>
      <w:r>
        <w:rPr>
          <w:rFonts w:eastAsiaTheme="minorEastAsia"/>
        </w:rPr>
        <w:t>Components of the system by which bacteria duplicate, transcribe, and translate their genetic information.</w:t>
      </w:r>
    </w:p>
    <w:p w:rsidR="00994C9C" w:rsidRPr="00994C9C" w:rsidRDefault="00994C9C" w:rsidP="00994C9C">
      <w:pPr>
        <w:pStyle w:val="ListParagraph"/>
        <w:numPr>
          <w:ilvl w:val="1"/>
          <w:numId w:val="1"/>
        </w:numPr>
        <w:rPr>
          <w:rFonts w:eastAsiaTheme="minorEastAsia"/>
          <w:b/>
        </w:rPr>
      </w:pPr>
      <w:r>
        <w:rPr>
          <w:rFonts w:eastAsiaTheme="minorEastAsia"/>
        </w:rPr>
        <w:t>Enzymes that catalyze metabolic reactions specifically in bacteria.</w:t>
      </w:r>
    </w:p>
    <w:p w:rsidR="00994C9C" w:rsidRDefault="00994C9C" w:rsidP="00994C9C">
      <w:pPr>
        <w:rPr>
          <w:rFonts w:eastAsiaTheme="minorEastAsia"/>
          <w:b/>
        </w:rPr>
      </w:pPr>
    </w:p>
    <w:p w:rsidR="00994C9C" w:rsidRDefault="00994C9C" w:rsidP="00994C9C">
      <w:pPr>
        <w:rPr>
          <w:rFonts w:eastAsiaTheme="minorEastAsia"/>
          <w:b/>
        </w:rPr>
      </w:pPr>
    </w:p>
    <w:p w:rsidR="00994C9C" w:rsidRDefault="00994C9C" w:rsidP="00994C9C">
      <w:pPr>
        <w:rPr>
          <w:rFonts w:eastAsiaTheme="minorEastAsia"/>
          <w:b/>
          <w:u w:val="single"/>
        </w:rPr>
      </w:pPr>
      <w:r>
        <w:rPr>
          <w:rFonts w:eastAsiaTheme="minorEastAsia"/>
          <w:b/>
          <w:u w:val="single"/>
        </w:rPr>
        <w:t>METABOLISM</w:t>
      </w:r>
    </w:p>
    <w:p w:rsidR="00994C9C" w:rsidRDefault="00994C9C" w:rsidP="00994C9C">
      <w:pPr>
        <w:pStyle w:val="ListParagraph"/>
        <w:numPr>
          <w:ilvl w:val="0"/>
          <w:numId w:val="1"/>
        </w:numPr>
        <w:rPr>
          <w:rFonts w:eastAsiaTheme="minorEastAsia"/>
        </w:rPr>
      </w:pPr>
      <w:r>
        <w:rPr>
          <w:rFonts w:eastAsiaTheme="minorEastAsia"/>
          <w:b/>
        </w:rPr>
        <w:t xml:space="preserve">Metabolism: </w:t>
      </w:r>
      <w:r>
        <w:rPr>
          <w:rFonts w:eastAsiaTheme="minorEastAsia"/>
        </w:rPr>
        <w:t>is the collection of biochemical reactions that occur within a cell.</w:t>
      </w:r>
    </w:p>
    <w:p w:rsidR="00994C9C" w:rsidRDefault="00994C9C" w:rsidP="00994C9C">
      <w:pPr>
        <w:pStyle w:val="ListParagraph"/>
        <w:numPr>
          <w:ilvl w:val="0"/>
          <w:numId w:val="1"/>
        </w:numPr>
        <w:rPr>
          <w:rFonts w:eastAsiaTheme="minorEastAsia"/>
        </w:rPr>
      </w:pPr>
      <w:r>
        <w:rPr>
          <w:rFonts w:eastAsiaTheme="minorEastAsia"/>
          <w:b/>
        </w:rPr>
        <w:t>Metabolic pathways:</w:t>
      </w:r>
      <w:r>
        <w:rPr>
          <w:rFonts w:eastAsiaTheme="minorEastAsia"/>
        </w:rPr>
        <w:t xml:space="preserve"> a sequence of chemical reactions in which each reaction is catalyzed by a specific enzyme, and the product of one reaction is catalyzed by a specific enzyme, and the product of one reaction is the substrate for the next.</w:t>
      </w:r>
    </w:p>
    <w:p w:rsidR="000B7CF5" w:rsidRDefault="000B7CF5" w:rsidP="00994C9C">
      <w:pPr>
        <w:pStyle w:val="ListParagraph"/>
        <w:numPr>
          <w:ilvl w:val="0"/>
          <w:numId w:val="1"/>
        </w:numPr>
        <w:rPr>
          <w:rFonts w:eastAsiaTheme="minorEastAsia"/>
        </w:rPr>
      </w:pPr>
      <w:r>
        <w:rPr>
          <w:rFonts w:eastAsiaTheme="minorEastAsia"/>
          <w:b/>
        </w:rPr>
        <w:t>Metabolic intermediates/metabolites:</w:t>
      </w:r>
      <w:r>
        <w:rPr>
          <w:rFonts w:eastAsiaTheme="minorEastAsia"/>
        </w:rPr>
        <w:t xml:space="preserve"> are the compounds that are formed in each step along the pathway.</w:t>
      </w:r>
    </w:p>
    <w:p w:rsidR="000B7CF5" w:rsidRPr="000B7CF5" w:rsidRDefault="000B7CF5" w:rsidP="00994C9C">
      <w:pPr>
        <w:pStyle w:val="ListParagraph"/>
        <w:numPr>
          <w:ilvl w:val="0"/>
          <w:numId w:val="1"/>
        </w:numPr>
        <w:rPr>
          <w:rFonts w:eastAsiaTheme="minorEastAsia"/>
        </w:rPr>
      </w:pPr>
      <w:r>
        <w:rPr>
          <w:rFonts w:eastAsiaTheme="minorEastAsia"/>
          <w:b/>
        </w:rPr>
        <w:t>An overview of metabolism</w:t>
      </w:r>
    </w:p>
    <w:p w:rsidR="000B7CF5" w:rsidRDefault="000B7CF5" w:rsidP="000B7CF5">
      <w:pPr>
        <w:pStyle w:val="ListParagraph"/>
        <w:numPr>
          <w:ilvl w:val="1"/>
          <w:numId w:val="1"/>
        </w:numPr>
        <w:rPr>
          <w:rFonts w:eastAsiaTheme="minorEastAsia"/>
        </w:rPr>
      </w:pPr>
      <w:r>
        <w:rPr>
          <w:rFonts w:eastAsiaTheme="minorEastAsia"/>
        </w:rPr>
        <w:t>TWO BROAD TYPES:</w:t>
      </w:r>
    </w:p>
    <w:p w:rsidR="000B7CF5" w:rsidRDefault="000B7CF5" w:rsidP="000B7CF5">
      <w:pPr>
        <w:pStyle w:val="ListParagraph"/>
        <w:numPr>
          <w:ilvl w:val="1"/>
          <w:numId w:val="1"/>
        </w:numPr>
        <w:rPr>
          <w:rFonts w:eastAsiaTheme="minorEastAsia"/>
        </w:rPr>
      </w:pPr>
      <w:r>
        <w:rPr>
          <w:rFonts w:eastAsiaTheme="minorEastAsia"/>
          <w:b/>
        </w:rPr>
        <w:t xml:space="preserve">Catabolic Pathways: </w:t>
      </w:r>
      <w:r>
        <w:rPr>
          <w:rFonts w:eastAsiaTheme="minorEastAsia"/>
        </w:rPr>
        <w:t>lead to the disassembly of complex molecules to form simpler products.</w:t>
      </w:r>
    </w:p>
    <w:p w:rsidR="000B7CF5" w:rsidRDefault="000B7CF5" w:rsidP="000B7CF5">
      <w:pPr>
        <w:pStyle w:val="ListParagraph"/>
        <w:numPr>
          <w:ilvl w:val="2"/>
          <w:numId w:val="1"/>
        </w:numPr>
        <w:rPr>
          <w:rFonts w:eastAsiaTheme="minorEastAsia"/>
        </w:rPr>
      </w:pPr>
      <w:r>
        <w:rPr>
          <w:rFonts w:eastAsiaTheme="minorEastAsia"/>
        </w:rPr>
        <w:t>two functions:</w:t>
      </w:r>
    </w:p>
    <w:p w:rsidR="000B7CF5" w:rsidRDefault="000B7CF5" w:rsidP="000B7CF5">
      <w:pPr>
        <w:pStyle w:val="ListParagraph"/>
        <w:numPr>
          <w:ilvl w:val="3"/>
          <w:numId w:val="1"/>
        </w:numPr>
        <w:rPr>
          <w:rFonts w:eastAsiaTheme="minorEastAsia"/>
        </w:rPr>
      </w:pPr>
      <w:r>
        <w:rPr>
          <w:rFonts w:eastAsiaTheme="minorEastAsia"/>
        </w:rPr>
        <w:t>make available the raw materials to synth other molecs.</w:t>
      </w:r>
    </w:p>
    <w:p w:rsidR="000B7CF5" w:rsidRDefault="000B7CF5" w:rsidP="000B7CF5">
      <w:pPr>
        <w:pStyle w:val="ListParagraph"/>
        <w:numPr>
          <w:ilvl w:val="3"/>
          <w:numId w:val="1"/>
        </w:numPr>
        <w:rPr>
          <w:rFonts w:eastAsiaTheme="minorEastAsia"/>
        </w:rPr>
      </w:pPr>
      <w:r>
        <w:rPr>
          <w:rFonts w:eastAsiaTheme="minorEastAsia"/>
        </w:rPr>
        <w:t>Provide chemical energy required for many activities of a cell.</w:t>
      </w:r>
    </w:p>
    <w:p w:rsidR="000B7CF5" w:rsidRDefault="000B7CF5" w:rsidP="000B7CF5">
      <w:pPr>
        <w:pStyle w:val="ListParagraph"/>
        <w:numPr>
          <w:ilvl w:val="2"/>
          <w:numId w:val="1"/>
        </w:numPr>
        <w:rPr>
          <w:rFonts w:eastAsiaTheme="minorEastAsia"/>
        </w:rPr>
      </w:pPr>
      <w:r>
        <w:rPr>
          <w:rFonts w:eastAsiaTheme="minorEastAsia"/>
        </w:rPr>
        <w:t>Energy released by these are stored in two forms: high energy phosphates (ex. ATP) and high energy electrons (NADPH).</w:t>
      </w:r>
    </w:p>
    <w:p w:rsidR="000B7CF5" w:rsidRDefault="000B7CF5" w:rsidP="000B7CF5">
      <w:pPr>
        <w:pStyle w:val="ListParagraph"/>
        <w:numPr>
          <w:ilvl w:val="1"/>
          <w:numId w:val="1"/>
        </w:numPr>
        <w:rPr>
          <w:rFonts w:eastAsiaTheme="minorEastAsia"/>
        </w:rPr>
      </w:pPr>
      <w:r>
        <w:rPr>
          <w:rFonts w:eastAsiaTheme="minorEastAsia"/>
          <w:b/>
        </w:rPr>
        <w:t xml:space="preserve">Anabolic pathways: </w:t>
      </w:r>
      <w:r>
        <w:rPr>
          <w:rFonts w:eastAsiaTheme="minorEastAsia"/>
        </w:rPr>
        <w:t>lead to the synth of more complex compounds from simpler starting materials.</w:t>
      </w:r>
    </w:p>
    <w:p w:rsidR="000B7CF5" w:rsidRDefault="000B7CF5" w:rsidP="000B7CF5">
      <w:pPr>
        <w:pStyle w:val="ListParagraph"/>
        <w:numPr>
          <w:ilvl w:val="2"/>
          <w:numId w:val="1"/>
        </w:numPr>
        <w:rPr>
          <w:rFonts w:eastAsiaTheme="minorEastAsia"/>
        </w:rPr>
      </w:pPr>
      <w:r>
        <w:rPr>
          <w:rFonts w:eastAsiaTheme="minorEastAsia"/>
        </w:rPr>
        <w:lastRenderedPageBreak/>
        <w:t>Require energy; utilize chemical energy released by exergonic catabolic pathways.</w:t>
      </w:r>
    </w:p>
    <w:p w:rsidR="000B7CF5" w:rsidRPr="000B7CF5" w:rsidRDefault="000B7CF5" w:rsidP="000B7CF5">
      <w:pPr>
        <w:pStyle w:val="ListParagraph"/>
        <w:numPr>
          <w:ilvl w:val="1"/>
          <w:numId w:val="1"/>
        </w:numPr>
        <w:rPr>
          <w:rFonts w:eastAsiaTheme="minorEastAsia"/>
        </w:rPr>
      </w:pPr>
      <w:r>
        <w:rPr>
          <w:rFonts w:eastAsiaTheme="minorEastAsia"/>
          <w:b/>
        </w:rPr>
        <w:t>Oxidation and Reduction: A matter of electrons</w:t>
      </w:r>
    </w:p>
    <w:p w:rsidR="000B7CF5" w:rsidRDefault="00004100" w:rsidP="000B7CF5">
      <w:pPr>
        <w:pStyle w:val="ListParagraph"/>
        <w:numPr>
          <w:ilvl w:val="2"/>
          <w:numId w:val="1"/>
        </w:numPr>
        <w:rPr>
          <w:rFonts w:eastAsiaTheme="minorEastAsia"/>
        </w:rPr>
      </w:pPr>
      <w:r>
        <w:rPr>
          <w:rFonts w:eastAsiaTheme="minorEastAsia"/>
          <w:b/>
        </w:rPr>
        <w:t xml:space="preserve">Oxidation-reduction (redox) reactions: </w:t>
      </w:r>
      <w:r>
        <w:rPr>
          <w:rFonts w:eastAsiaTheme="minorEastAsia"/>
        </w:rPr>
        <w:t>reactions that involve a change in the electronic state of the reactants.</w:t>
      </w:r>
    </w:p>
    <w:p w:rsidR="00004100" w:rsidRDefault="00004100" w:rsidP="00004100">
      <w:pPr>
        <w:pStyle w:val="ListParagraph"/>
        <w:numPr>
          <w:ilvl w:val="3"/>
          <w:numId w:val="1"/>
        </w:numPr>
        <w:rPr>
          <w:rFonts w:eastAsiaTheme="minorEastAsia"/>
        </w:rPr>
      </w:pPr>
      <w:r>
        <w:rPr>
          <w:rFonts w:eastAsiaTheme="minorEastAsia"/>
        </w:rPr>
        <w:t>Involve a gain or loss of electron.s</w:t>
      </w:r>
    </w:p>
    <w:p w:rsidR="00004100" w:rsidRDefault="00004100" w:rsidP="00004100">
      <w:pPr>
        <w:pStyle w:val="ListParagraph"/>
        <w:numPr>
          <w:ilvl w:val="3"/>
          <w:numId w:val="1"/>
        </w:numPr>
        <w:rPr>
          <w:rFonts w:eastAsiaTheme="minorEastAsia"/>
        </w:rPr>
      </w:pPr>
      <w:r>
        <w:rPr>
          <w:rFonts w:eastAsiaTheme="minorEastAsia"/>
        </w:rPr>
        <w:t>OIL (Oxidation is Loss) RIG (Reduction is Gain</w:t>
      </w:r>
    </w:p>
    <w:p w:rsidR="00004100" w:rsidRDefault="00004100" w:rsidP="00004100">
      <w:pPr>
        <w:pStyle w:val="ListParagraph"/>
        <w:numPr>
          <w:ilvl w:val="2"/>
          <w:numId w:val="1"/>
        </w:numPr>
        <w:rPr>
          <w:rFonts w:eastAsiaTheme="minorEastAsia"/>
        </w:rPr>
      </w:pPr>
      <w:r>
        <w:rPr>
          <w:rFonts w:eastAsiaTheme="minorEastAsia"/>
          <w:b/>
        </w:rPr>
        <w:t xml:space="preserve">Reducing agent: </w:t>
      </w:r>
      <w:r>
        <w:rPr>
          <w:rFonts w:eastAsiaTheme="minorEastAsia"/>
        </w:rPr>
        <w:t>is the substance that is oxidized during a redox reaction (one that loses electrons).</w:t>
      </w:r>
    </w:p>
    <w:p w:rsidR="00004100" w:rsidRDefault="00004100" w:rsidP="00004100">
      <w:pPr>
        <w:pStyle w:val="ListParagraph"/>
        <w:numPr>
          <w:ilvl w:val="2"/>
          <w:numId w:val="1"/>
        </w:numPr>
        <w:rPr>
          <w:rFonts w:eastAsiaTheme="minorEastAsia"/>
        </w:rPr>
      </w:pPr>
      <w:r>
        <w:rPr>
          <w:rFonts w:eastAsiaTheme="minorEastAsia"/>
          <w:b/>
        </w:rPr>
        <w:t>Oxidizing agent:</w:t>
      </w:r>
      <w:r>
        <w:rPr>
          <w:rFonts w:eastAsiaTheme="minorEastAsia"/>
        </w:rPr>
        <w:t xml:space="preserve"> is the substance that gains electrons (the one that is reduced).</w:t>
      </w:r>
    </w:p>
    <w:p w:rsidR="00004100" w:rsidRDefault="00004100" w:rsidP="00004100">
      <w:pPr>
        <w:pStyle w:val="ListParagraph"/>
        <w:numPr>
          <w:ilvl w:val="2"/>
          <w:numId w:val="1"/>
        </w:numPr>
        <w:rPr>
          <w:rFonts w:eastAsiaTheme="minorEastAsia"/>
        </w:rPr>
      </w:pPr>
      <w:r>
        <w:rPr>
          <w:rFonts w:eastAsiaTheme="minorEastAsia"/>
        </w:rPr>
        <w:t>The oxidation or reduction of metals involves the COMPLETE loss or gain of electrons. The same cannot happen with organic compounds because they have covalent bonds and just drift more to one side b/c may attract more strongly.</w:t>
      </w:r>
    </w:p>
    <w:p w:rsidR="00A76885" w:rsidRPr="00A76885" w:rsidRDefault="00A76885" w:rsidP="00A76885">
      <w:pPr>
        <w:pStyle w:val="ListParagraph"/>
        <w:numPr>
          <w:ilvl w:val="0"/>
          <w:numId w:val="1"/>
        </w:numPr>
        <w:rPr>
          <w:rFonts w:eastAsiaTheme="minorEastAsia"/>
        </w:rPr>
      </w:pPr>
      <w:r>
        <w:rPr>
          <w:rFonts w:eastAsiaTheme="minorEastAsia"/>
          <w:b/>
        </w:rPr>
        <w:t>The capture and utilization of energy.</w:t>
      </w:r>
    </w:p>
    <w:p w:rsidR="00A76885" w:rsidRDefault="00A76885" w:rsidP="00A76885">
      <w:pPr>
        <w:pStyle w:val="ListParagraph"/>
        <w:numPr>
          <w:ilvl w:val="1"/>
          <w:numId w:val="1"/>
        </w:numPr>
        <w:rPr>
          <w:rFonts w:eastAsiaTheme="minorEastAsia"/>
        </w:rPr>
      </w:pPr>
      <w:r>
        <w:rPr>
          <w:rFonts w:eastAsiaTheme="minorEastAsia"/>
        </w:rPr>
        <w:t>The degree of reduction of a compound is also a measure of its ability to perform chemical work within the cell.</w:t>
      </w:r>
    </w:p>
    <w:p w:rsidR="00A76885" w:rsidRDefault="00A76885" w:rsidP="00A76885">
      <w:pPr>
        <w:pStyle w:val="ListParagraph"/>
        <w:numPr>
          <w:ilvl w:val="2"/>
          <w:numId w:val="1"/>
        </w:numPr>
        <w:rPr>
          <w:rFonts w:eastAsiaTheme="minorEastAsia"/>
        </w:rPr>
      </w:pPr>
      <w:r>
        <w:rPr>
          <w:rFonts w:eastAsiaTheme="minorEastAsia"/>
        </w:rPr>
        <w:t>The more H+ atoms stripped from a ‘fuel’ molec, the more ATP that will be ultimately produced.</w:t>
      </w:r>
    </w:p>
    <w:p w:rsidR="00A76885" w:rsidRDefault="00A76885" w:rsidP="00A76885">
      <w:pPr>
        <w:pStyle w:val="ListParagraph"/>
        <w:numPr>
          <w:ilvl w:val="1"/>
          <w:numId w:val="1"/>
        </w:numPr>
        <w:rPr>
          <w:rFonts w:eastAsiaTheme="minorEastAsia"/>
        </w:rPr>
      </w:pPr>
      <w:r>
        <w:rPr>
          <w:rFonts w:eastAsiaTheme="minorEastAsia"/>
        </w:rPr>
        <w:t>Two stages in the catabolism of glucose (almost the same in all aerobic organisms)</w:t>
      </w:r>
    </w:p>
    <w:p w:rsidR="00A76885" w:rsidRDefault="00A76885" w:rsidP="00A76885">
      <w:pPr>
        <w:pStyle w:val="ListParagraph"/>
        <w:numPr>
          <w:ilvl w:val="2"/>
          <w:numId w:val="1"/>
        </w:numPr>
        <w:rPr>
          <w:rFonts w:eastAsiaTheme="minorEastAsia"/>
        </w:rPr>
      </w:pPr>
      <w:r>
        <w:rPr>
          <w:rFonts w:eastAsiaTheme="minorEastAsia"/>
          <w:b/>
        </w:rPr>
        <w:t xml:space="preserve">(1) Glycolysis: </w:t>
      </w:r>
      <w:r>
        <w:rPr>
          <w:rFonts w:eastAsiaTheme="minorEastAsia"/>
        </w:rPr>
        <w:t>occurs during the soluble phase of the cytoplasm</w:t>
      </w:r>
    </w:p>
    <w:p w:rsidR="00A76885" w:rsidRDefault="00A76885" w:rsidP="00A76885">
      <w:pPr>
        <w:pStyle w:val="ListParagraph"/>
        <w:numPr>
          <w:ilvl w:val="2"/>
          <w:numId w:val="1"/>
        </w:numPr>
        <w:rPr>
          <w:rFonts w:eastAsiaTheme="minorEastAsia"/>
        </w:rPr>
      </w:pPr>
      <w:r>
        <w:rPr>
          <w:rFonts w:eastAsiaTheme="minorEastAsia"/>
          <w:b/>
        </w:rPr>
        <w:t>(2) Tricarboxylic Acid (TCA cycle):</w:t>
      </w:r>
      <w:r>
        <w:rPr>
          <w:rFonts w:eastAsiaTheme="minorEastAsia"/>
        </w:rPr>
        <w:t xml:space="preserve"> occurs within the mito of euk cells and the cytosol of proks and leads to the final oxidation of the carbon atoms to CO2.</w:t>
      </w:r>
    </w:p>
    <w:p w:rsidR="003D1E2C" w:rsidRPr="003D1E2C" w:rsidRDefault="003D1E2C" w:rsidP="003D1E2C">
      <w:pPr>
        <w:pStyle w:val="ListParagraph"/>
        <w:numPr>
          <w:ilvl w:val="0"/>
          <w:numId w:val="1"/>
        </w:numPr>
        <w:rPr>
          <w:rFonts w:eastAsiaTheme="minorEastAsia"/>
        </w:rPr>
      </w:pPr>
      <w:r>
        <w:rPr>
          <w:rFonts w:eastAsiaTheme="minorEastAsia"/>
          <w:b/>
        </w:rPr>
        <w:t>Glycolysis and ATP Formation</w:t>
      </w:r>
    </w:p>
    <w:p w:rsidR="003D1E2C" w:rsidRDefault="003D1E2C" w:rsidP="003D1E2C">
      <w:pPr>
        <w:pStyle w:val="ListParagraph"/>
        <w:numPr>
          <w:ilvl w:val="1"/>
          <w:numId w:val="1"/>
        </w:numPr>
        <w:rPr>
          <w:rFonts w:eastAsiaTheme="minorEastAsia"/>
        </w:rPr>
      </w:pPr>
      <w:r>
        <w:rPr>
          <w:rFonts w:eastAsiaTheme="minorEastAsia"/>
          <w:b/>
        </w:rPr>
        <w:t xml:space="preserve">Dehydrogenase: </w:t>
      </w:r>
      <w:r>
        <w:rPr>
          <w:rFonts w:eastAsiaTheme="minorEastAsia"/>
        </w:rPr>
        <w:t>an enzyme that catalyzes a redox reaction by removing a hydrogen atom from one reactant.</w:t>
      </w:r>
    </w:p>
    <w:p w:rsidR="00815867" w:rsidRDefault="00815867" w:rsidP="003D1E2C">
      <w:pPr>
        <w:pStyle w:val="ListParagraph"/>
        <w:numPr>
          <w:ilvl w:val="1"/>
          <w:numId w:val="1"/>
        </w:numPr>
        <w:rPr>
          <w:rFonts w:eastAsiaTheme="minorEastAsia"/>
        </w:rPr>
      </w:pPr>
      <w:r>
        <w:rPr>
          <w:rFonts w:eastAsiaTheme="minorEastAsia"/>
          <w:b/>
        </w:rPr>
        <w:t xml:space="preserve">Substrate-level phosphorylation: </w:t>
      </w:r>
      <w:r>
        <w:rPr>
          <w:rFonts w:eastAsiaTheme="minorEastAsia"/>
        </w:rPr>
        <w:t>ATP formation that occurs by the transfer of a phosphate group form one of the substrates to ADP.</w:t>
      </w:r>
    </w:p>
    <w:p w:rsidR="00AB097D" w:rsidRDefault="00AB097D" w:rsidP="003D1E2C">
      <w:pPr>
        <w:pStyle w:val="ListParagraph"/>
        <w:numPr>
          <w:ilvl w:val="1"/>
          <w:numId w:val="1"/>
        </w:numPr>
        <w:rPr>
          <w:rFonts w:eastAsiaTheme="minorEastAsia"/>
        </w:rPr>
      </w:pPr>
      <w:r>
        <w:rPr>
          <w:rFonts w:eastAsiaTheme="minorEastAsia"/>
        </w:rPr>
        <w:t xml:space="preserve">Shows that ATP formation is not THAT endergonic. </w:t>
      </w:r>
      <w:r w:rsidRPr="00AB097D">
        <w:rPr>
          <w:rFonts w:eastAsiaTheme="minorEastAsia"/>
        </w:rPr>
        <w:sym w:font="Wingdings" w:char="F0E0"/>
      </w:r>
      <w:r>
        <w:rPr>
          <w:rFonts w:eastAsiaTheme="minorEastAsia"/>
        </w:rPr>
        <w:t xml:space="preserve"> ATP can readily be formed by metabolic reactions.</w:t>
      </w:r>
    </w:p>
    <w:p w:rsidR="00AB097D" w:rsidRDefault="00AB097D" w:rsidP="003D1E2C">
      <w:pPr>
        <w:pStyle w:val="ListParagraph"/>
        <w:numPr>
          <w:ilvl w:val="1"/>
          <w:numId w:val="1"/>
        </w:numPr>
        <w:rPr>
          <w:rFonts w:eastAsiaTheme="minorEastAsia"/>
        </w:rPr>
      </w:pPr>
      <w:r>
        <w:rPr>
          <w:rFonts w:eastAsiaTheme="minorEastAsia"/>
          <w:b/>
        </w:rPr>
        <w:t xml:space="preserve">Transfer potential: </w:t>
      </w:r>
      <w:r>
        <w:rPr>
          <w:rFonts w:eastAsiaTheme="minorEastAsia"/>
        </w:rPr>
        <w:t>a measure of the ability of a molecule to transfer any group to another molecule, with molecules having a higher affinity for the group being better acceptors and molecules having a lower affinity better donors.</w:t>
      </w:r>
    </w:p>
    <w:p w:rsidR="00AB097D" w:rsidRDefault="00AB097D" w:rsidP="003D1E2C">
      <w:pPr>
        <w:pStyle w:val="ListParagraph"/>
        <w:numPr>
          <w:ilvl w:val="1"/>
          <w:numId w:val="1"/>
        </w:numPr>
        <w:rPr>
          <w:rFonts w:eastAsiaTheme="minorEastAsia"/>
        </w:rPr>
      </w:pPr>
      <w:r>
        <w:rPr>
          <w:rFonts w:eastAsiaTheme="minorEastAsia"/>
        </w:rPr>
        <w:t>Glycolysis can generate a limited number of ATP molecs in the absence of O2.</w:t>
      </w:r>
    </w:p>
    <w:p w:rsidR="00AB097D" w:rsidRDefault="00AB097D" w:rsidP="003D1E2C">
      <w:pPr>
        <w:pStyle w:val="ListParagraph"/>
        <w:numPr>
          <w:ilvl w:val="1"/>
          <w:numId w:val="1"/>
        </w:numPr>
        <w:rPr>
          <w:rFonts w:eastAsiaTheme="minorEastAsia"/>
        </w:rPr>
      </w:pPr>
      <w:r>
        <w:rPr>
          <w:rFonts w:eastAsiaTheme="minorEastAsia"/>
        </w:rPr>
        <w:t>Glycolysis can be an anerobic pathway.</w:t>
      </w:r>
    </w:p>
    <w:p w:rsidR="00AB097D" w:rsidRDefault="00AB097D" w:rsidP="003D1E2C">
      <w:pPr>
        <w:pStyle w:val="ListParagraph"/>
        <w:numPr>
          <w:ilvl w:val="1"/>
          <w:numId w:val="1"/>
        </w:numPr>
        <w:rPr>
          <w:rFonts w:eastAsiaTheme="minorEastAsia"/>
        </w:rPr>
      </w:pPr>
      <w:r>
        <w:rPr>
          <w:rFonts w:eastAsiaTheme="minorEastAsia"/>
        </w:rPr>
        <w:t xml:space="preserve">Glucose + 2ADP + Pi + 2 NAD+ </w:t>
      </w:r>
      <w:r w:rsidRPr="00AB097D">
        <w:rPr>
          <w:rFonts w:eastAsiaTheme="minorEastAsia"/>
        </w:rPr>
        <w:sym w:font="Wingdings" w:char="F0E0"/>
      </w:r>
      <w:r>
        <w:rPr>
          <w:rFonts w:eastAsiaTheme="minorEastAsia"/>
        </w:rPr>
        <w:t xml:space="preserve"> 2 pyruvate + 2 ATP + 2 NADH + 2H+ + 2H20</w:t>
      </w:r>
    </w:p>
    <w:p w:rsidR="00AB097D" w:rsidRPr="00AB097D" w:rsidRDefault="00AB097D" w:rsidP="00AB097D">
      <w:pPr>
        <w:pStyle w:val="ListParagraph"/>
        <w:numPr>
          <w:ilvl w:val="0"/>
          <w:numId w:val="1"/>
        </w:numPr>
        <w:rPr>
          <w:rFonts w:eastAsiaTheme="minorEastAsia"/>
        </w:rPr>
      </w:pPr>
      <w:r>
        <w:rPr>
          <w:rFonts w:eastAsiaTheme="minorEastAsia"/>
          <w:b/>
        </w:rPr>
        <w:t>Anaerobic Oxidation of Pyruvate: The Process of Fermentation</w:t>
      </w:r>
    </w:p>
    <w:p w:rsidR="00AB097D" w:rsidRDefault="00AB097D" w:rsidP="00AB097D">
      <w:pPr>
        <w:pStyle w:val="ListParagraph"/>
        <w:numPr>
          <w:ilvl w:val="1"/>
          <w:numId w:val="1"/>
        </w:numPr>
        <w:rPr>
          <w:rFonts w:eastAsiaTheme="minorEastAsia"/>
        </w:rPr>
      </w:pPr>
      <w:r>
        <w:rPr>
          <w:rFonts w:eastAsiaTheme="minorEastAsia"/>
        </w:rPr>
        <w:t>Need to regenerate NAD+ from NADH to keep reaction going. Without O2 NADH cannot be oxidized to NAD+ by means of the electron-transport chain (ETC).</w:t>
      </w:r>
    </w:p>
    <w:p w:rsidR="00AB097D" w:rsidRPr="00A769C3" w:rsidRDefault="00AB097D" w:rsidP="00AB097D">
      <w:pPr>
        <w:pStyle w:val="ListParagraph"/>
        <w:numPr>
          <w:ilvl w:val="2"/>
          <w:numId w:val="1"/>
        </w:numPr>
        <w:rPr>
          <w:rFonts w:eastAsiaTheme="minorEastAsia"/>
        </w:rPr>
      </w:pPr>
      <w:r>
        <w:rPr>
          <w:rFonts w:eastAsiaTheme="minorEastAsia"/>
        </w:rPr>
        <w:t xml:space="preserve">However, cells can regenerate NAD+ by </w:t>
      </w:r>
      <w:r>
        <w:rPr>
          <w:rFonts w:eastAsiaTheme="minorEastAsia"/>
          <w:b/>
        </w:rPr>
        <w:t>fermentation</w:t>
      </w:r>
    </w:p>
    <w:p w:rsidR="00A769C3" w:rsidRDefault="00A769C3" w:rsidP="00AB097D">
      <w:pPr>
        <w:pStyle w:val="ListParagraph"/>
        <w:numPr>
          <w:ilvl w:val="2"/>
          <w:numId w:val="1"/>
        </w:numPr>
        <w:rPr>
          <w:rFonts w:eastAsiaTheme="minorEastAsia"/>
        </w:rPr>
      </w:pPr>
      <w:r>
        <w:rPr>
          <w:rFonts w:eastAsiaTheme="minorEastAsia"/>
        </w:rPr>
        <w:t>Takes place in the cytosol</w:t>
      </w:r>
    </w:p>
    <w:p w:rsidR="00A769C3" w:rsidRPr="00A769C3" w:rsidRDefault="00A769C3" w:rsidP="00A769C3">
      <w:pPr>
        <w:pStyle w:val="ListParagraph"/>
        <w:numPr>
          <w:ilvl w:val="0"/>
          <w:numId w:val="1"/>
        </w:numPr>
        <w:rPr>
          <w:rFonts w:eastAsiaTheme="minorEastAsia"/>
        </w:rPr>
      </w:pPr>
      <w:r>
        <w:rPr>
          <w:rFonts w:eastAsiaTheme="minorEastAsia"/>
          <w:b/>
        </w:rPr>
        <w:t>Reducing power</w:t>
      </w:r>
    </w:p>
    <w:p w:rsidR="00A769C3" w:rsidRDefault="00A769C3" w:rsidP="00A769C3">
      <w:pPr>
        <w:pStyle w:val="ListParagraph"/>
        <w:numPr>
          <w:ilvl w:val="1"/>
          <w:numId w:val="1"/>
        </w:numPr>
        <w:rPr>
          <w:rFonts w:eastAsiaTheme="minorEastAsia"/>
        </w:rPr>
      </w:pPr>
      <w:r>
        <w:rPr>
          <w:rFonts w:eastAsiaTheme="minorEastAsia"/>
        </w:rPr>
        <w:t xml:space="preserve">Of cell’s reservoir of NADPH represents its </w:t>
      </w:r>
      <w:r>
        <w:rPr>
          <w:rFonts w:eastAsiaTheme="minorEastAsia"/>
          <w:b/>
        </w:rPr>
        <w:t>reducing power</w:t>
      </w:r>
      <w:r>
        <w:rPr>
          <w:rFonts w:eastAsiaTheme="minorEastAsia"/>
        </w:rPr>
        <w:t>, which is an important measure of the cell’s usable energy content.</w:t>
      </w:r>
    </w:p>
    <w:p w:rsidR="00F4744C" w:rsidRDefault="00F4744C" w:rsidP="00A769C3">
      <w:pPr>
        <w:pStyle w:val="ListParagraph"/>
        <w:numPr>
          <w:ilvl w:val="1"/>
          <w:numId w:val="1"/>
        </w:numPr>
        <w:rPr>
          <w:rFonts w:eastAsiaTheme="minorEastAsia"/>
        </w:rPr>
      </w:pPr>
      <w:r>
        <w:rPr>
          <w:rFonts w:eastAsiaTheme="minorEastAsia"/>
        </w:rPr>
        <w:t>When energy is abundant, the production of NADPH is favoured, providing a supply of electrons needed for biosynthesis of new macromolecules that are essential for growth.</w:t>
      </w:r>
    </w:p>
    <w:p w:rsidR="00BF3A5B" w:rsidRPr="00BF3A5B" w:rsidRDefault="00BF3A5B" w:rsidP="00BF3A5B">
      <w:pPr>
        <w:pStyle w:val="ListParagraph"/>
        <w:numPr>
          <w:ilvl w:val="0"/>
          <w:numId w:val="1"/>
        </w:numPr>
        <w:rPr>
          <w:rFonts w:eastAsiaTheme="minorEastAsia"/>
        </w:rPr>
      </w:pPr>
      <w:r>
        <w:rPr>
          <w:rFonts w:eastAsiaTheme="minorEastAsia"/>
          <w:b/>
        </w:rPr>
        <w:t>Metabolic regulation</w:t>
      </w:r>
    </w:p>
    <w:p w:rsidR="00BF3A5B" w:rsidRDefault="00BF3A5B" w:rsidP="00BF3A5B">
      <w:pPr>
        <w:pStyle w:val="ListParagraph"/>
        <w:numPr>
          <w:ilvl w:val="1"/>
          <w:numId w:val="1"/>
        </w:numPr>
        <w:rPr>
          <w:rFonts w:eastAsiaTheme="minorEastAsia"/>
        </w:rPr>
      </w:pPr>
      <w:r>
        <w:rPr>
          <w:rFonts w:eastAsiaTheme="minorEastAsia"/>
        </w:rPr>
        <w:t>Not a lot of ATP on hand in cell at any given moment.</w:t>
      </w:r>
    </w:p>
    <w:p w:rsidR="00BF3A5B" w:rsidRDefault="00BF3A5B" w:rsidP="00BF3A5B">
      <w:pPr>
        <w:pStyle w:val="ListParagraph"/>
        <w:numPr>
          <w:ilvl w:val="1"/>
          <w:numId w:val="1"/>
        </w:numPr>
        <w:rPr>
          <w:rFonts w:eastAsiaTheme="minorEastAsia"/>
        </w:rPr>
      </w:pPr>
      <w:r>
        <w:rPr>
          <w:rFonts w:eastAsiaTheme="minorEastAsia"/>
        </w:rPr>
        <w:lastRenderedPageBreak/>
        <w:t xml:space="preserve">Two common mechanisms for altering the shape of an enzyme’s active site are </w:t>
      </w:r>
      <w:r>
        <w:rPr>
          <w:rFonts w:eastAsiaTheme="minorEastAsia"/>
          <w:i/>
        </w:rPr>
        <w:t>covalent modification and allosteric modulation.</w:t>
      </w:r>
    </w:p>
    <w:p w:rsidR="00BF3A5B" w:rsidRPr="00BF3A5B" w:rsidRDefault="00BF3A5B" w:rsidP="00BF3A5B">
      <w:pPr>
        <w:pStyle w:val="ListParagraph"/>
        <w:numPr>
          <w:ilvl w:val="0"/>
          <w:numId w:val="1"/>
        </w:numPr>
        <w:rPr>
          <w:rFonts w:eastAsiaTheme="minorEastAsia"/>
        </w:rPr>
      </w:pPr>
      <w:r>
        <w:rPr>
          <w:rFonts w:eastAsiaTheme="minorEastAsia"/>
          <w:b/>
        </w:rPr>
        <w:t>Altering enzyme activity by covalent modification</w:t>
      </w:r>
    </w:p>
    <w:p w:rsidR="00BF3A5B" w:rsidRDefault="00BF3A5B" w:rsidP="00BF3A5B">
      <w:pPr>
        <w:pStyle w:val="ListParagraph"/>
        <w:numPr>
          <w:ilvl w:val="1"/>
          <w:numId w:val="1"/>
        </w:numPr>
        <w:rPr>
          <w:rFonts w:eastAsiaTheme="minorEastAsia"/>
        </w:rPr>
      </w:pPr>
      <w:r>
        <w:rPr>
          <w:rFonts w:eastAsiaTheme="minorEastAsia"/>
          <w:b/>
        </w:rPr>
        <w:t xml:space="preserve">Protein kinases: </w:t>
      </w:r>
      <w:r>
        <w:rPr>
          <w:rFonts w:eastAsiaTheme="minorEastAsia"/>
        </w:rPr>
        <w:t>enzymes that transfer phosphate groups to other proteins.</w:t>
      </w:r>
    </w:p>
    <w:p w:rsidR="00BF3A5B" w:rsidRDefault="00BF3A5B" w:rsidP="00BF3A5B">
      <w:pPr>
        <w:pStyle w:val="ListParagraph"/>
        <w:numPr>
          <w:ilvl w:val="1"/>
          <w:numId w:val="1"/>
        </w:numPr>
        <w:rPr>
          <w:rFonts w:eastAsiaTheme="minorEastAsia"/>
        </w:rPr>
      </w:pPr>
      <w:r>
        <w:rPr>
          <w:rFonts w:eastAsiaTheme="minorEastAsia"/>
        </w:rPr>
        <w:t>The ‘converting’ enzyme was discovered by Krebs and Fischer was later named phosphorylaze kinase.</w:t>
      </w:r>
    </w:p>
    <w:p w:rsidR="00BF3A5B" w:rsidRDefault="00BF3A5B" w:rsidP="00BF3A5B">
      <w:pPr>
        <w:pStyle w:val="ListParagraph"/>
        <w:numPr>
          <w:ilvl w:val="1"/>
          <w:numId w:val="1"/>
        </w:numPr>
        <w:rPr>
          <w:rFonts w:eastAsiaTheme="minorEastAsia"/>
        </w:rPr>
      </w:pPr>
      <w:r>
        <w:rPr>
          <w:rFonts w:eastAsiaTheme="minorEastAsia"/>
        </w:rPr>
        <w:t xml:space="preserve">Two types of protein kinases </w:t>
      </w:r>
      <w:r w:rsidRPr="00BF3A5B">
        <w:rPr>
          <w:rFonts w:eastAsiaTheme="minorEastAsia"/>
        </w:rPr>
        <w:sym w:font="Wingdings" w:char="F0E0"/>
      </w:r>
      <w:r>
        <w:rPr>
          <w:rFonts w:eastAsiaTheme="minorEastAsia"/>
        </w:rPr>
        <w:t xml:space="preserve"> one adds P groups to specific tyrosine residues in a substrate protein; the other adds Ps to specific serine or threonine residues in the substrate.</w:t>
      </w:r>
    </w:p>
    <w:p w:rsidR="00ED0CD9" w:rsidRPr="00ED0CD9" w:rsidRDefault="00ED0CD9" w:rsidP="00ED0CD9">
      <w:pPr>
        <w:pStyle w:val="ListParagraph"/>
        <w:numPr>
          <w:ilvl w:val="0"/>
          <w:numId w:val="1"/>
        </w:numPr>
        <w:rPr>
          <w:rFonts w:eastAsiaTheme="minorEastAsia"/>
        </w:rPr>
      </w:pPr>
      <w:r>
        <w:rPr>
          <w:rFonts w:eastAsiaTheme="minorEastAsia"/>
          <w:b/>
        </w:rPr>
        <w:t>Altering enzyme activity by allosteric modulation</w:t>
      </w:r>
    </w:p>
    <w:p w:rsidR="00ED0CD9" w:rsidRDefault="00ED0CD9" w:rsidP="00ED0CD9">
      <w:pPr>
        <w:pStyle w:val="ListParagraph"/>
        <w:numPr>
          <w:ilvl w:val="1"/>
          <w:numId w:val="1"/>
        </w:numPr>
        <w:rPr>
          <w:rFonts w:eastAsiaTheme="minorEastAsia"/>
        </w:rPr>
      </w:pPr>
      <w:r>
        <w:rPr>
          <w:rFonts w:eastAsiaTheme="minorEastAsia"/>
          <w:b/>
        </w:rPr>
        <w:t xml:space="preserve">Allosteric modulation = </w:t>
      </w:r>
      <w:r>
        <w:rPr>
          <w:rFonts w:eastAsiaTheme="minorEastAsia"/>
        </w:rPr>
        <w:t>a mechanism whereby the activity of an enzyme is either inhibited or stimulated by a compound that binds to a site (the allosteric site – i.e. spatially distinct from the enzyme’s active site).</w:t>
      </w:r>
    </w:p>
    <w:p w:rsidR="00ED0CD9" w:rsidRDefault="00ED0CD9" w:rsidP="00ED0CD9">
      <w:pPr>
        <w:pStyle w:val="ListParagraph"/>
        <w:numPr>
          <w:ilvl w:val="1"/>
          <w:numId w:val="1"/>
        </w:numPr>
        <w:rPr>
          <w:rFonts w:eastAsiaTheme="minorEastAsia"/>
        </w:rPr>
      </w:pPr>
      <w:r>
        <w:rPr>
          <w:rFonts w:eastAsiaTheme="minorEastAsia"/>
          <w:b/>
        </w:rPr>
        <w:t xml:space="preserve">Feedback inhibition: </w:t>
      </w:r>
      <w:r>
        <w:rPr>
          <w:rFonts w:eastAsiaTheme="minorEastAsia"/>
        </w:rPr>
        <w:t>a mechanism to shut down anabolic assembly lines (a type of allosteric modulation) where the enzyme catalyzing the first commited step in a metabolic pathway is temporarily inactivated when the concentration of the end product of that pathway (and AA, ex.) reaches a certain level.</w:t>
      </w:r>
    </w:p>
    <w:p w:rsidR="00ED0CD9" w:rsidRPr="00ED0CD9" w:rsidRDefault="00ED0CD9" w:rsidP="00ED0CD9">
      <w:pPr>
        <w:pStyle w:val="ListParagraph"/>
        <w:numPr>
          <w:ilvl w:val="0"/>
          <w:numId w:val="1"/>
        </w:numPr>
        <w:rPr>
          <w:rFonts w:eastAsiaTheme="minorEastAsia"/>
        </w:rPr>
      </w:pPr>
      <w:r>
        <w:rPr>
          <w:rFonts w:eastAsiaTheme="minorEastAsia"/>
          <w:b/>
        </w:rPr>
        <w:t>Separating catabolic and anabolic pathways</w:t>
      </w:r>
    </w:p>
    <w:p w:rsidR="00ED0CD9" w:rsidRDefault="00ED0CD9" w:rsidP="00ED0CD9">
      <w:pPr>
        <w:pStyle w:val="ListParagraph"/>
        <w:numPr>
          <w:ilvl w:val="1"/>
          <w:numId w:val="1"/>
        </w:numPr>
        <w:rPr>
          <w:rFonts w:eastAsiaTheme="minorEastAsia"/>
        </w:rPr>
      </w:pPr>
      <w:r>
        <w:rPr>
          <w:rFonts w:eastAsiaTheme="minorEastAsia"/>
          <w:b/>
        </w:rPr>
        <w:t xml:space="preserve">Gluconeogenesis = </w:t>
      </w:r>
      <w:r>
        <w:rPr>
          <w:rFonts w:eastAsiaTheme="minorEastAsia"/>
        </w:rPr>
        <w:t>the synthesis of glucose.</w:t>
      </w:r>
    </w:p>
    <w:p w:rsidR="00ED0CD9" w:rsidRPr="00A76885" w:rsidRDefault="00ED0CD9" w:rsidP="00ED0CD9">
      <w:pPr>
        <w:pStyle w:val="ListParagraph"/>
        <w:numPr>
          <w:ilvl w:val="1"/>
          <w:numId w:val="1"/>
        </w:numPr>
        <w:rPr>
          <w:rFonts w:eastAsiaTheme="minorEastAsia"/>
        </w:rPr>
      </w:pPr>
      <w:r>
        <w:rPr>
          <w:rFonts w:eastAsiaTheme="minorEastAsia"/>
          <w:b/>
        </w:rPr>
        <w:t xml:space="preserve">Recall: </w:t>
      </w:r>
      <w:r>
        <w:rPr>
          <w:rFonts w:eastAsiaTheme="minorEastAsia"/>
        </w:rPr>
        <w:t xml:space="preserve">the concentration of AMP within cells is inversely related to the concentration of ATP </w:t>
      </w:r>
      <w:r w:rsidRPr="00ED0CD9">
        <w:rPr>
          <w:rFonts w:eastAsiaTheme="minorEastAsia"/>
        </w:rPr>
        <w:sym w:font="Wingdings" w:char="F0E0"/>
      </w:r>
      <w:r>
        <w:rPr>
          <w:rFonts w:eastAsiaTheme="minorEastAsia"/>
        </w:rPr>
        <w:t xml:space="preserve"> when ATP is low, AMP is high and vice versa.</w:t>
      </w:r>
    </w:p>
    <w:sectPr w:rsidR="00ED0CD9" w:rsidRPr="00A76885" w:rsidSect="00AF3A2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F773AB"/>
    <w:multiLevelType w:val="hybridMultilevel"/>
    <w:tmpl w:val="CDB05AD4"/>
    <w:lvl w:ilvl="0" w:tplc="7E064058">
      <w:start w:val="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023D95"/>
    <w:rsid w:val="00000443"/>
    <w:rsid w:val="0000053D"/>
    <w:rsid w:val="0000167C"/>
    <w:rsid w:val="00001AF0"/>
    <w:rsid w:val="00001B2A"/>
    <w:rsid w:val="00001EAF"/>
    <w:rsid w:val="000022B6"/>
    <w:rsid w:val="0000232F"/>
    <w:rsid w:val="00002C8A"/>
    <w:rsid w:val="00002CF7"/>
    <w:rsid w:val="0000300E"/>
    <w:rsid w:val="000033B7"/>
    <w:rsid w:val="0000340F"/>
    <w:rsid w:val="00003C99"/>
    <w:rsid w:val="000040AF"/>
    <w:rsid w:val="00004100"/>
    <w:rsid w:val="0000482A"/>
    <w:rsid w:val="0000632D"/>
    <w:rsid w:val="000068B5"/>
    <w:rsid w:val="00007264"/>
    <w:rsid w:val="000072A7"/>
    <w:rsid w:val="00007417"/>
    <w:rsid w:val="00007A9B"/>
    <w:rsid w:val="00007B37"/>
    <w:rsid w:val="00010443"/>
    <w:rsid w:val="00010B95"/>
    <w:rsid w:val="00010DAF"/>
    <w:rsid w:val="00010E8C"/>
    <w:rsid w:val="00011055"/>
    <w:rsid w:val="00011C3A"/>
    <w:rsid w:val="00011E1C"/>
    <w:rsid w:val="00011F1E"/>
    <w:rsid w:val="00012872"/>
    <w:rsid w:val="000136CA"/>
    <w:rsid w:val="00013B60"/>
    <w:rsid w:val="00014722"/>
    <w:rsid w:val="000147EB"/>
    <w:rsid w:val="00015B6B"/>
    <w:rsid w:val="00016737"/>
    <w:rsid w:val="00016963"/>
    <w:rsid w:val="000171B6"/>
    <w:rsid w:val="00017E01"/>
    <w:rsid w:val="0002019C"/>
    <w:rsid w:val="0002066D"/>
    <w:rsid w:val="00020AF7"/>
    <w:rsid w:val="000215BB"/>
    <w:rsid w:val="00021945"/>
    <w:rsid w:val="00021D02"/>
    <w:rsid w:val="00022208"/>
    <w:rsid w:val="00022A57"/>
    <w:rsid w:val="00022E8D"/>
    <w:rsid w:val="00022E9C"/>
    <w:rsid w:val="00023248"/>
    <w:rsid w:val="000236F7"/>
    <w:rsid w:val="00023D95"/>
    <w:rsid w:val="0002520C"/>
    <w:rsid w:val="000252A2"/>
    <w:rsid w:val="00025646"/>
    <w:rsid w:val="00025F27"/>
    <w:rsid w:val="000260FC"/>
    <w:rsid w:val="00026BE3"/>
    <w:rsid w:val="0002727F"/>
    <w:rsid w:val="0002770F"/>
    <w:rsid w:val="00027C5F"/>
    <w:rsid w:val="00027ED8"/>
    <w:rsid w:val="000300C6"/>
    <w:rsid w:val="000317AE"/>
    <w:rsid w:val="00031A71"/>
    <w:rsid w:val="00031B29"/>
    <w:rsid w:val="00031DE1"/>
    <w:rsid w:val="0003200D"/>
    <w:rsid w:val="0003221E"/>
    <w:rsid w:val="0003222E"/>
    <w:rsid w:val="00034577"/>
    <w:rsid w:val="00035459"/>
    <w:rsid w:val="00035C5D"/>
    <w:rsid w:val="00035D06"/>
    <w:rsid w:val="00035DE4"/>
    <w:rsid w:val="0003614D"/>
    <w:rsid w:val="00037A77"/>
    <w:rsid w:val="00037FA4"/>
    <w:rsid w:val="000406BE"/>
    <w:rsid w:val="0004081A"/>
    <w:rsid w:val="00040A9F"/>
    <w:rsid w:val="00040B1B"/>
    <w:rsid w:val="00041308"/>
    <w:rsid w:val="000418FB"/>
    <w:rsid w:val="00043BF6"/>
    <w:rsid w:val="0004497B"/>
    <w:rsid w:val="00044C76"/>
    <w:rsid w:val="000451D0"/>
    <w:rsid w:val="000452B3"/>
    <w:rsid w:val="00045660"/>
    <w:rsid w:val="00045847"/>
    <w:rsid w:val="00045E12"/>
    <w:rsid w:val="00046AB8"/>
    <w:rsid w:val="00046CE1"/>
    <w:rsid w:val="00047132"/>
    <w:rsid w:val="00047753"/>
    <w:rsid w:val="00047EFC"/>
    <w:rsid w:val="00050563"/>
    <w:rsid w:val="00051945"/>
    <w:rsid w:val="00052179"/>
    <w:rsid w:val="00052212"/>
    <w:rsid w:val="00052518"/>
    <w:rsid w:val="00052B0C"/>
    <w:rsid w:val="00052DA9"/>
    <w:rsid w:val="000539E6"/>
    <w:rsid w:val="00053C0B"/>
    <w:rsid w:val="00054005"/>
    <w:rsid w:val="00054099"/>
    <w:rsid w:val="00054369"/>
    <w:rsid w:val="00054604"/>
    <w:rsid w:val="00054DC6"/>
    <w:rsid w:val="00055408"/>
    <w:rsid w:val="00055CD5"/>
    <w:rsid w:val="00057000"/>
    <w:rsid w:val="000573E9"/>
    <w:rsid w:val="0005779A"/>
    <w:rsid w:val="00057F0E"/>
    <w:rsid w:val="00060FE3"/>
    <w:rsid w:val="00061068"/>
    <w:rsid w:val="00061192"/>
    <w:rsid w:val="000612E3"/>
    <w:rsid w:val="000615CD"/>
    <w:rsid w:val="000617F8"/>
    <w:rsid w:val="00061941"/>
    <w:rsid w:val="0006268F"/>
    <w:rsid w:val="00062BDA"/>
    <w:rsid w:val="00062DBA"/>
    <w:rsid w:val="00062F7B"/>
    <w:rsid w:val="00064233"/>
    <w:rsid w:val="000645F8"/>
    <w:rsid w:val="00064A53"/>
    <w:rsid w:val="00064CB3"/>
    <w:rsid w:val="000657B3"/>
    <w:rsid w:val="00065B6D"/>
    <w:rsid w:val="00065C97"/>
    <w:rsid w:val="0006611C"/>
    <w:rsid w:val="0006623D"/>
    <w:rsid w:val="00066364"/>
    <w:rsid w:val="000666A5"/>
    <w:rsid w:val="000669F4"/>
    <w:rsid w:val="00066B2F"/>
    <w:rsid w:val="00066CDF"/>
    <w:rsid w:val="00066E82"/>
    <w:rsid w:val="00067074"/>
    <w:rsid w:val="0006755A"/>
    <w:rsid w:val="0006762C"/>
    <w:rsid w:val="0006763E"/>
    <w:rsid w:val="000676ED"/>
    <w:rsid w:val="00067AC2"/>
    <w:rsid w:val="000703D2"/>
    <w:rsid w:val="000706E7"/>
    <w:rsid w:val="00070926"/>
    <w:rsid w:val="000709E2"/>
    <w:rsid w:val="00071E5E"/>
    <w:rsid w:val="00072203"/>
    <w:rsid w:val="000723A1"/>
    <w:rsid w:val="00073315"/>
    <w:rsid w:val="00074140"/>
    <w:rsid w:val="000741EA"/>
    <w:rsid w:val="00074ACB"/>
    <w:rsid w:val="00074B8E"/>
    <w:rsid w:val="00074FC8"/>
    <w:rsid w:val="00075342"/>
    <w:rsid w:val="00076817"/>
    <w:rsid w:val="000769CB"/>
    <w:rsid w:val="00076B8D"/>
    <w:rsid w:val="00076D87"/>
    <w:rsid w:val="00076FA0"/>
    <w:rsid w:val="00077668"/>
    <w:rsid w:val="000777B7"/>
    <w:rsid w:val="00077C94"/>
    <w:rsid w:val="00077D52"/>
    <w:rsid w:val="00081172"/>
    <w:rsid w:val="00081928"/>
    <w:rsid w:val="000819C2"/>
    <w:rsid w:val="000826A7"/>
    <w:rsid w:val="00083479"/>
    <w:rsid w:val="000835A2"/>
    <w:rsid w:val="00083F9A"/>
    <w:rsid w:val="0008593D"/>
    <w:rsid w:val="0008607D"/>
    <w:rsid w:val="00086AFB"/>
    <w:rsid w:val="00086EBC"/>
    <w:rsid w:val="00086ED2"/>
    <w:rsid w:val="000873C9"/>
    <w:rsid w:val="00087783"/>
    <w:rsid w:val="00087B12"/>
    <w:rsid w:val="00087E31"/>
    <w:rsid w:val="00090341"/>
    <w:rsid w:val="000904EC"/>
    <w:rsid w:val="00090A75"/>
    <w:rsid w:val="000912AF"/>
    <w:rsid w:val="000918DC"/>
    <w:rsid w:val="00092A15"/>
    <w:rsid w:val="00092B93"/>
    <w:rsid w:val="00092C25"/>
    <w:rsid w:val="00092D40"/>
    <w:rsid w:val="00092D85"/>
    <w:rsid w:val="00092E75"/>
    <w:rsid w:val="000938A4"/>
    <w:rsid w:val="00093FCA"/>
    <w:rsid w:val="00094101"/>
    <w:rsid w:val="0009414C"/>
    <w:rsid w:val="0009429F"/>
    <w:rsid w:val="00094485"/>
    <w:rsid w:val="0009489E"/>
    <w:rsid w:val="0009492E"/>
    <w:rsid w:val="00095104"/>
    <w:rsid w:val="000953A4"/>
    <w:rsid w:val="000953C0"/>
    <w:rsid w:val="000959FC"/>
    <w:rsid w:val="00095C0B"/>
    <w:rsid w:val="00096209"/>
    <w:rsid w:val="000964D6"/>
    <w:rsid w:val="00097B5A"/>
    <w:rsid w:val="000A0522"/>
    <w:rsid w:val="000A0F39"/>
    <w:rsid w:val="000A14D0"/>
    <w:rsid w:val="000A1854"/>
    <w:rsid w:val="000A2422"/>
    <w:rsid w:val="000A30B1"/>
    <w:rsid w:val="000A476C"/>
    <w:rsid w:val="000A5A45"/>
    <w:rsid w:val="000A5B67"/>
    <w:rsid w:val="000A5D16"/>
    <w:rsid w:val="000A5E1E"/>
    <w:rsid w:val="000A6125"/>
    <w:rsid w:val="000A63C4"/>
    <w:rsid w:val="000A6B3C"/>
    <w:rsid w:val="000A78A0"/>
    <w:rsid w:val="000A7A20"/>
    <w:rsid w:val="000B00A4"/>
    <w:rsid w:val="000B02E1"/>
    <w:rsid w:val="000B0782"/>
    <w:rsid w:val="000B0E4E"/>
    <w:rsid w:val="000B112A"/>
    <w:rsid w:val="000B11C8"/>
    <w:rsid w:val="000B1291"/>
    <w:rsid w:val="000B12A2"/>
    <w:rsid w:val="000B198B"/>
    <w:rsid w:val="000B1BD0"/>
    <w:rsid w:val="000B1E40"/>
    <w:rsid w:val="000B2BA7"/>
    <w:rsid w:val="000B2CCE"/>
    <w:rsid w:val="000B39BF"/>
    <w:rsid w:val="000B3D82"/>
    <w:rsid w:val="000B49F4"/>
    <w:rsid w:val="000B4B17"/>
    <w:rsid w:val="000B4F24"/>
    <w:rsid w:val="000B4FCD"/>
    <w:rsid w:val="000B5982"/>
    <w:rsid w:val="000B5A50"/>
    <w:rsid w:val="000B69F6"/>
    <w:rsid w:val="000B6AD0"/>
    <w:rsid w:val="000B6C6A"/>
    <w:rsid w:val="000B7CF5"/>
    <w:rsid w:val="000B7F4B"/>
    <w:rsid w:val="000C0494"/>
    <w:rsid w:val="000C0885"/>
    <w:rsid w:val="000C0AE1"/>
    <w:rsid w:val="000C0E0F"/>
    <w:rsid w:val="000C100F"/>
    <w:rsid w:val="000C1E21"/>
    <w:rsid w:val="000C371F"/>
    <w:rsid w:val="000C3EFC"/>
    <w:rsid w:val="000C493D"/>
    <w:rsid w:val="000C4AB9"/>
    <w:rsid w:val="000C51CB"/>
    <w:rsid w:val="000C5501"/>
    <w:rsid w:val="000C60AE"/>
    <w:rsid w:val="000C60E1"/>
    <w:rsid w:val="000C66CB"/>
    <w:rsid w:val="000C78B9"/>
    <w:rsid w:val="000D0219"/>
    <w:rsid w:val="000D0246"/>
    <w:rsid w:val="000D0967"/>
    <w:rsid w:val="000D1473"/>
    <w:rsid w:val="000D14CD"/>
    <w:rsid w:val="000D17AA"/>
    <w:rsid w:val="000D1973"/>
    <w:rsid w:val="000D2E10"/>
    <w:rsid w:val="000D2E3E"/>
    <w:rsid w:val="000D2F8F"/>
    <w:rsid w:val="000D3046"/>
    <w:rsid w:val="000D3283"/>
    <w:rsid w:val="000D38A0"/>
    <w:rsid w:val="000D3977"/>
    <w:rsid w:val="000D3D0A"/>
    <w:rsid w:val="000D3EF4"/>
    <w:rsid w:val="000D4E20"/>
    <w:rsid w:val="000D5047"/>
    <w:rsid w:val="000D5472"/>
    <w:rsid w:val="000D54A6"/>
    <w:rsid w:val="000D5A9D"/>
    <w:rsid w:val="000D6E83"/>
    <w:rsid w:val="000D709D"/>
    <w:rsid w:val="000D720D"/>
    <w:rsid w:val="000D7563"/>
    <w:rsid w:val="000D777D"/>
    <w:rsid w:val="000E06BF"/>
    <w:rsid w:val="000E0958"/>
    <w:rsid w:val="000E0CC3"/>
    <w:rsid w:val="000E1401"/>
    <w:rsid w:val="000E254A"/>
    <w:rsid w:val="000E39A7"/>
    <w:rsid w:val="000E3A4B"/>
    <w:rsid w:val="000E482A"/>
    <w:rsid w:val="000E4B0A"/>
    <w:rsid w:val="000E5E15"/>
    <w:rsid w:val="000E6094"/>
    <w:rsid w:val="000E6349"/>
    <w:rsid w:val="000E70CB"/>
    <w:rsid w:val="000E74D2"/>
    <w:rsid w:val="000E793C"/>
    <w:rsid w:val="000F2A9F"/>
    <w:rsid w:val="000F30CB"/>
    <w:rsid w:val="000F409F"/>
    <w:rsid w:val="000F4971"/>
    <w:rsid w:val="000F4E5C"/>
    <w:rsid w:val="000F5475"/>
    <w:rsid w:val="000F5B86"/>
    <w:rsid w:val="000F5E58"/>
    <w:rsid w:val="000F6009"/>
    <w:rsid w:val="000F6198"/>
    <w:rsid w:val="000F6263"/>
    <w:rsid w:val="000F645F"/>
    <w:rsid w:val="000F6772"/>
    <w:rsid w:val="000F6D63"/>
    <w:rsid w:val="000F7857"/>
    <w:rsid w:val="00100188"/>
    <w:rsid w:val="001004F3"/>
    <w:rsid w:val="00100533"/>
    <w:rsid w:val="00100A15"/>
    <w:rsid w:val="00100FF0"/>
    <w:rsid w:val="001011A5"/>
    <w:rsid w:val="00101654"/>
    <w:rsid w:val="0010169B"/>
    <w:rsid w:val="0010215A"/>
    <w:rsid w:val="001025C9"/>
    <w:rsid w:val="00102C26"/>
    <w:rsid w:val="00102CCA"/>
    <w:rsid w:val="001034A0"/>
    <w:rsid w:val="00103D12"/>
    <w:rsid w:val="0010506D"/>
    <w:rsid w:val="00105BE5"/>
    <w:rsid w:val="00106245"/>
    <w:rsid w:val="001064F5"/>
    <w:rsid w:val="0010655C"/>
    <w:rsid w:val="001069BF"/>
    <w:rsid w:val="001070C6"/>
    <w:rsid w:val="00107321"/>
    <w:rsid w:val="0010776E"/>
    <w:rsid w:val="001111A8"/>
    <w:rsid w:val="001118F4"/>
    <w:rsid w:val="00111CDC"/>
    <w:rsid w:val="00111E4D"/>
    <w:rsid w:val="00111E6F"/>
    <w:rsid w:val="00111FF8"/>
    <w:rsid w:val="001120E1"/>
    <w:rsid w:val="0011226D"/>
    <w:rsid w:val="001128F6"/>
    <w:rsid w:val="00112D27"/>
    <w:rsid w:val="00113F01"/>
    <w:rsid w:val="00115535"/>
    <w:rsid w:val="00115568"/>
    <w:rsid w:val="001158E3"/>
    <w:rsid w:val="00115FE4"/>
    <w:rsid w:val="0011609E"/>
    <w:rsid w:val="00116AF1"/>
    <w:rsid w:val="00117C88"/>
    <w:rsid w:val="0012024B"/>
    <w:rsid w:val="00120335"/>
    <w:rsid w:val="00121927"/>
    <w:rsid w:val="00121BCA"/>
    <w:rsid w:val="00122754"/>
    <w:rsid w:val="001227F8"/>
    <w:rsid w:val="00122919"/>
    <w:rsid w:val="00122BBD"/>
    <w:rsid w:val="0012332F"/>
    <w:rsid w:val="00123CF6"/>
    <w:rsid w:val="0012428A"/>
    <w:rsid w:val="00124384"/>
    <w:rsid w:val="00124A4B"/>
    <w:rsid w:val="00125505"/>
    <w:rsid w:val="00125AF6"/>
    <w:rsid w:val="00125E34"/>
    <w:rsid w:val="00126EC7"/>
    <w:rsid w:val="00126F5A"/>
    <w:rsid w:val="001271F7"/>
    <w:rsid w:val="001274A6"/>
    <w:rsid w:val="0012770A"/>
    <w:rsid w:val="0012778F"/>
    <w:rsid w:val="00130DDF"/>
    <w:rsid w:val="00130E40"/>
    <w:rsid w:val="001314F5"/>
    <w:rsid w:val="0013211A"/>
    <w:rsid w:val="0013271C"/>
    <w:rsid w:val="0013373F"/>
    <w:rsid w:val="0013422F"/>
    <w:rsid w:val="001342BA"/>
    <w:rsid w:val="00134324"/>
    <w:rsid w:val="00134A40"/>
    <w:rsid w:val="001351CA"/>
    <w:rsid w:val="001355FB"/>
    <w:rsid w:val="0013585A"/>
    <w:rsid w:val="00136296"/>
    <w:rsid w:val="00136672"/>
    <w:rsid w:val="00136924"/>
    <w:rsid w:val="001406FE"/>
    <w:rsid w:val="001407A6"/>
    <w:rsid w:val="00140867"/>
    <w:rsid w:val="00140A47"/>
    <w:rsid w:val="0014101C"/>
    <w:rsid w:val="00142311"/>
    <w:rsid w:val="00142A96"/>
    <w:rsid w:val="00142CD8"/>
    <w:rsid w:val="0014382E"/>
    <w:rsid w:val="0014555C"/>
    <w:rsid w:val="00145F27"/>
    <w:rsid w:val="00146831"/>
    <w:rsid w:val="00146B64"/>
    <w:rsid w:val="00146D13"/>
    <w:rsid w:val="001501FB"/>
    <w:rsid w:val="001512EE"/>
    <w:rsid w:val="00151394"/>
    <w:rsid w:val="001519A1"/>
    <w:rsid w:val="00152687"/>
    <w:rsid w:val="001526B1"/>
    <w:rsid w:val="0015274F"/>
    <w:rsid w:val="00152CA2"/>
    <w:rsid w:val="00153562"/>
    <w:rsid w:val="0015358E"/>
    <w:rsid w:val="00153C90"/>
    <w:rsid w:val="00153EE2"/>
    <w:rsid w:val="00154CF0"/>
    <w:rsid w:val="00154F0C"/>
    <w:rsid w:val="00155154"/>
    <w:rsid w:val="001551AF"/>
    <w:rsid w:val="00155B8E"/>
    <w:rsid w:val="00155DC6"/>
    <w:rsid w:val="0015675C"/>
    <w:rsid w:val="001568A7"/>
    <w:rsid w:val="00156FC0"/>
    <w:rsid w:val="001579F1"/>
    <w:rsid w:val="00160BE8"/>
    <w:rsid w:val="00160F12"/>
    <w:rsid w:val="00162410"/>
    <w:rsid w:val="001630D8"/>
    <w:rsid w:val="001636B3"/>
    <w:rsid w:val="00163DE4"/>
    <w:rsid w:val="001648D7"/>
    <w:rsid w:val="00164EBB"/>
    <w:rsid w:val="0016581B"/>
    <w:rsid w:val="00165964"/>
    <w:rsid w:val="0016596D"/>
    <w:rsid w:val="00165BDB"/>
    <w:rsid w:val="00165CE2"/>
    <w:rsid w:val="00166635"/>
    <w:rsid w:val="00166B29"/>
    <w:rsid w:val="00166CE1"/>
    <w:rsid w:val="0016720E"/>
    <w:rsid w:val="00167611"/>
    <w:rsid w:val="001679A2"/>
    <w:rsid w:val="00167BF0"/>
    <w:rsid w:val="00167D46"/>
    <w:rsid w:val="00170516"/>
    <w:rsid w:val="00170601"/>
    <w:rsid w:val="001717A6"/>
    <w:rsid w:val="001723A4"/>
    <w:rsid w:val="001726EF"/>
    <w:rsid w:val="001731E1"/>
    <w:rsid w:val="00173D53"/>
    <w:rsid w:val="00174598"/>
    <w:rsid w:val="00174A78"/>
    <w:rsid w:val="00174C2F"/>
    <w:rsid w:val="00174DD7"/>
    <w:rsid w:val="001757A1"/>
    <w:rsid w:val="00175BBC"/>
    <w:rsid w:val="00176EB3"/>
    <w:rsid w:val="00176ED8"/>
    <w:rsid w:val="001773F1"/>
    <w:rsid w:val="00180004"/>
    <w:rsid w:val="00180726"/>
    <w:rsid w:val="001808C9"/>
    <w:rsid w:val="001814AB"/>
    <w:rsid w:val="00182CC8"/>
    <w:rsid w:val="00182F6B"/>
    <w:rsid w:val="00183A8B"/>
    <w:rsid w:val="00183DEF"/>
    <w:rsid w:val="001840D5"/>
    <w:rsid w:val="00184553"/>
    <w:rsid w:val="00184832"/>
    <w:rsid w:val="00185163"/>
    <w:rsid w:val="001853F2"/>
    <w:rsid w:val="00185A8C"/>
    <w:rsid w:val="001863F7"/>
    <w:rsid w:val="00186482"/>
    <w:rsid w:val="00186E20"/>
    <w:rsid w:val="001871D5"/>
    <w:rsid w:val="0018791A"/>
    <w:rsid w:val="00187B43"/>
    <w:rsid w:val="00187EF8"/>
    <w:rsid w:val="0019051B"/>
    <w:rsid w:val="00190B16"/>
    <w:rsid w:val="00190E43"/>
    <w:rsid w:val="00191274"/>
    <w:rsid w:val="0019230E"/>
    <w:rsid w:val="00192A03"/>
    <w:rsid w:val="00192E8D"/>
    <w:rsid w:val="001931B5"/>
    <w:rsid w:val="001949FA"/>
    <w:rsid w:val="00194C1C"/>
    <w:rsid w:val="00194D7E"/>
    <w:rsid w:val="001967F2"/>
    <w:rsid w:val="0019690A"/>
    <w:rsid w:val="00196957"/>
    <w:rsid w:val="00196AC0"/>
    <w:rsid w:val="00196C2D"/>
    <w:rsid w:val="001970FD"/>
    <w:rsid w:val="0019766B"/>
    <w:rsid w:val="001A0525"/>
    <w:rsid w:val="001A10A8"/>
    <w:rsid w:val="001A17C3"/>
    <w:rsid w:val="001A1AAD"/>
    <w:rsid w:val="001A1D0D"/>
    <w:rsid w:val="001A1DE9"/>
    <w:rsid w:val="001A2473"/>
    <w:rsid w:val="001A2961"/>
    <w:rsid w:val="001A2E63"/>
    <w:rsid w:val="001A2F0A"/>
    <w:rsid w:val="001A327E"/>
    <w:rsid w:val="001A406F"/>
    <w:rsid w:val="001A4BE6"/>
    <w:rsid w:val="001A4F06"/>
    <w:rsid w:val="001A5683"/>
    <w:rsid w:val="001A5755"/>
    <w:rsid w:val="001A5A4F"/>
    <w:rsid w:val="001A64B7"/>
    <w:rsid w:val="001A661B"/>
    <w:rsid w:val="001A718D"/>
    <w:rsid w:val="001A732F"/>
    <w:rsid w:val="001A7A95"/>
    <w:rsid w:val="001B065D"/>
    <w:rsid w:val="001B07DE"/>
    <w:rsid w:val="001B0A22"/>
    <w:rsid w:val="001B13BA"/>
    <w:rsid w:val="001B201C"/>
    <w:rsid w:val="001B3A1D"/>
    <w:rsid w:val="001B43BE"/>
    <w:rsid w:val="001B4591"/>
    <w:rsid w:val="001B472F"/>
    <w:rsid w:val="001B52B3"/>
    <w:rsid w:val="001B58E1"/>
    <w:rsid w:val="001B5BFF"/>
    <w:rsid w:val="001B61DD"/>
    <w:rsid w:val="001B6841"/>
    <w:rsid w:val="001B6F7F"/>
    <w:rsid w:val="001B74C5"/>
    <w:rsid w:val="001B7728"/>
    <w:rsid w:val="001B7AD3"/>
    <w:rsid w:val="001B7CB4"/>
    <w:rsid w:val="001C0038"/>
    <w:rsid w:val="001C0588"/>
    <w:rsid w:val="001C128D"/>
    <w:rsid w:val="001C17D4"/>
    <w:rsid w:val="001C1990"/>
    <w:rsid w:val="001C1ABD"/>
    <w:rsid w:val="001C1B48"/>
    <w:rsid w:val="001C2756"/>
    <w:rsid w:val="001C27F7"/>
    <w:rsid w:val="001C2C01"/>
    <w:rsid w:val="001C3266"/>
    <w:rsid w:val="001C3481"/>
    <w:rsid w:val="001C43BD"/>
    <w:rsid w:val="001C4A29"/>
    <w:rsid w:val="001C57D7"/>
    <w:rsid w:val="001C58A0"/>
    <w:rsid w:val="001C5D12"/>
    <w:rsid w:val="001C7B44"/>
    <w:rsid w:val="001C7F8D"/>
    <w:rsid w:val="001D0120"/>
    <w:rsid w:val="001D081D"/>
    <w:rsid w:val="001D0F84"/>
    <w:rsid w:val="001D23B8"/>
    <w:rsid w:val="001D36D4"/>
    <w:rsid w:val="001D3A42"/>
    <w:rsid w:val="001D458C"/>
    <w:rsid w:val="001D552C"/>
    <w:rsid w:val="001D6178"/>
    <w:rsid w:val="001D619C"/>
    <w:rsid w:val="001D642C"/>
    <w:rsid w:val="001D695E"/>
    <w:rsid w:val="001D732A"/>
    <w:rsid w:val="001D74BA"/>
    <w:rsid w:val="001D7F0F"/>
    <w:rsid w:val="001E0004"/>
    <w:rsid w:val="001E0B7B"/>
    <w:rsid w:val="001E0D70"/>
    <w:rsid w:val="001E0F99"/>
    <w:rsid w:val="001E14ED"/>
    <w:rsid w:val="001E1C08"/>
    <w:rsid w:val="001E1D7C"/>
    <w:rsid w:val="001E3854"/>
    <w:rsid w:val="001E3B3E"/>
    <w:rsid w:val="001E3BE3"/>
    <w:rsid w:val="001E418E"/>
    <w:rsid w:val="001E4FCB"/>
    <w:rsid w:val="001E539F"/>
    <w:rsid w:val="001E55DD"/>
    <w:rsid w:val="001E56FA"/>
    <w:rsid w:val="001E6797"/>
    <w:rsid w:val="001E6CE5"/>
    <w:rsid w:val="001E74EA"/>
    <w:rsid w:val="001E7EF4"/>
    <w:rsid w:val="001F15B7"/>
    <w:rsid w:val="001F18D2"/>
    <w:rsid w:val="001F1BD7"/>
    <w:rsid w:val="001F213F"/>
    <w:rsid w:val="001F2A99"/>
    <w:rsid w:val="001F2B24"/>
    <w:rsid w:val="001F2FD5"/>
    <w:rsid w:val="001F345B"/>
    <w:rsid w:val="001F3763"/>
    <w:rsid w:val="001F3A2A"/>
    <w:rsid w:val="001F4A91"/>
    <w:rsid w:val="001F4D8A"/>
    <w:rsid w:val="001F5F64"/>
    <w:rsid w:val="001F5F84"/>
    <w:rsid w:val="001F6239"/>
    <w:rsid w:val="001F64EE"/>
    <w:rsid w:val="001F689D"/>
    <w:rsid w:val="001F71B3"/>
    <w:rsid w:val="001F71FD"/>
    <w:rsid w:val="001F79F3"/>
    <w:rsid w:val="001F7C68"/>
    <w:rsid w:val="002006AD"/>
    <w:rsid w:val="00200770"/>
    <w:rsid w:val="00200EFD"/>
    <w:rsid w:val="00201A1F"/>
    <w:rsid w:val="00201A5A"/>
    <w:rsid w:val="00201E2C"/>
    <w:rsid w:val="002030D3"/>
    <w:rsid w:val="00203572"/>
    <w:rsid w:val="00204AA0"/>
    <w:rsid w:val="00205668"/>
    <w:rsid w:val="002056C2"/>
    <w:rsid w:val="0020574C"/>
    <w:rsid w:val="00205BBB"/>
    <w:rsid w:val="00206254"/>
    <w:rsid w:val="0020632F"/>
    <w:rsid w:val="002068A3"/>
    <w:rsid w:val="002076FA"/>
    <w:rsid w:val="00207E15"/>
    <w:rsid w:val="002100B9"/>
    <w:rsid w:val="002119FF"/>
    <w:rsid w:val="00212B41"/>
    <w:rsid w:val="0021373B"/>
    <w:rsid w:val="00213BF7"/>
    <w:rsid w:val="0021417A"/>
    <w:rsid w:val="00214CDD"/>
    <w:rsid w:val="00214DF4"/>
    <w:rsid w:val="002151AF"/>
    <w:rsid w:val="0021536F"/>
    <w:rsid w:val="0021553E"/>
    <w:rsid w:val="0021622C"/>
    <w:rsid w:val="00216740"/>
    <w:rsid w:val="0021725E"/>
    <w:rsid w:val="00217EF9"/>
    <w:rsid w:val="0022051C"/>
    <w:rsid w:val="00220595"/>
    <w:rsid w:val="00220780"/>
    <w:rsid w:val="0022094F"/>
    <w:rsid w:val="00220B75"/>
    <w:rsid w:val="00220B98"/>
    <w:rsid w:val="00221259"/>
    <w:rsid w:val="00221918"/>
    <w:rsid w:val="00222287"/>
    <w:rsid w:val="0022242E"/>
    <w:rsid w:val="00222463"/>
    <w:rsid w:val="00222F4B"/>
    <w:rsid w:val="00223A15"/>
    <w:rsid w:val="00223A9C"/>
    <w:rsid w:val="00224041"/>
    <w:rsid w:val="002246A4"/>
    <w:rsid w:val="0022509A"/>
    <w:rsid w:val="002250ED"/>
    <w:rsid w:val="002255F8"/>
    <w:rsid w:val="002263C5"/>
    <w:rsid w:val="00227051"/>
    <w:rsid w:val="0022729A"/>
    <w:rsid w:val="00227C68"/>
    <w:rsid w:val="00230305"/>
    <w:rsid w:val="002308F4"/>
    <w:rsid w:val="00230B3A"/>
    <w:rsid w:val="002311CB"/>
    <w:rsid w:val="00232683"/>
    <w:rsid w:val="0023272C"/>
    <w:rsid w:val="00232D32"/>
    <w:rsid w:val="002348D7"/>
    <w:rsid w:val="00234978"/>
    <w:rsid w:val="00234F61"/>
    <w:rsid w:val="002355B3"/>
    <w:rsid w:val="002356B3"/>
    <w:rsid w:val="00236D02"/>
    <w:rsid w:val="002373C6"/>
    <w:rsid w:val="002374F1"/>
    <w:rsid w:val="002379E0"/>
    <w:rsid w:val="00240FAB"/>
    <w:rsid w:val="002417E5"/>
    <w:rsid w:val="00241D16"/>
    <w:rsid w:val="00241D64"/>
    <w:rsid w:val="0024230E"/>
    <w:rsid w:val="002427DB"/>
    <w:rsid w:val="00242A58"/>
    <w:rsid w:val="00242B91"/>
    <w:rsid w:val="00243E25"/>
    <w:rsid w:val="0024423E"/>
    <w:rsid w:val="00244BB7"/>
    <w:rsid w:val="00244C7C"/>
    <w:rsid w:val="0024534A"/>
    <w:rsid w:val="00246380"/>
    <w:rsid w:val="002470E6"/>
    <w:rsid w:val="00247526"/>
    <w:rsid w:val="002509F8"/>
    <w:rsid w:val="00250BEC"/>
    <w:rsid w:val="00250EAB"/>
    <w:rsid w:val="002512F1"/>
    <w:rsid w:val="002515B2"/>
    <w:rsid w:val="002517BD"/>
    <w:rsid w:val="00251A8B"/>
    <w:rsid w:val="00251AC8"/>
    <w:rsid w:val="00252686"/>
    <w:rsid w:val="002529DE"/>
    <w:rsid w:val="00252D7F"/>
    <w:rsid w:val="00253927"/>
    <w:rsid w:val="002543DC"/>
    <w:rsid w:val="002545B4"/>
    <w:rsid w:val="00254794"/>
    <w:rsid w:val="002549B3"/>
    <w:rsid w:val="00254B0F"/>
    <w:rsid w:val="002555E5"/>
    <w:rsid w:val="0025560A"/>
    <w:rsid w:val="00255728"/>
    <w:rsid w:val="00255801"/>
    <w:rsid w:val="00255A84"/>
    <w:rsid w:val="00256376"/>
    <w:rsid w:val="00256FD5"/>
    <w:rsid w:val="00257967"/>
    <w:rsid w:val="002603B7"/>
    <w:rsid w:val="00260611"/>
    <w:rsid w:val="00260CF7"/>
    <w:rsid w:val="002612B2"/>
    <w:rsid w:val="002627EE"/>
    <w:rsid w:val="00263F3C"/>
    <w:rsid w:val="002643F9"/>
    <w:rsid w:val="002644F6"/>
    <w:rsid w:val="00264F41"/>
    <w:rsid w:val="00265779"/>
    <w:rsid w:val="00265B7A"/>
    <w:rsid w:val="00265E23"/>
    <w:rsid w:val="0026649D"/>
    <w:rsid w:val="00266AC2"/>
    <w:rsid w:val="00267488"/>
    <w:rsid w:val="00267755"/>
    <w:rsid w:val="00267C89"/>
    <w:rsid w:val="00267E63"/>
    <w:rsid w:val="002709F9"/>
    <w:rsid w:val="002712C1"/>
    <w:rsid w:val="00271B50"/>
    <w:rsid w:val="002722FE"/>
    <w:rsid w:val="00272463"/>
    <w:rsid w:val="002729C0"/>
    <w:rsid w:val="00272F25"/>
    <w:rsid w:val="002737D9"/>
    <w:rsid w:val="00273DC8"/>
    <w:rsid w:val="00274FAD"/>
    <w:rsid w:val="00275627"/>
    <w:rsid w:val="00275B1A"/>
    <w:rsid w:val="00276422"/>
    <w:rsid w:val="002769BA"/>
    <w:rsid w:val="0027735E"/>
    <w:rsid w:val="002778DE"/>
    <w:rsid w:val="00277E68"/>
    <w:rsid w:val="002819D5"/>
    <w:rsid w:val="00281ABE"/>
    <w:rsid w:val="0028203B"/>
    <w:rsid w:val="002830AE"/>
    <w:rsid w:val="0028352B"/>
    <w:rsid w:val="00283903"/>
    <w:rsid w:val="00283D0E"/>
    <w:rsid w:val="00284DA0"/>
    <w:rsid w:val="00285732"/>
    <w:rsid w:val="00286315"/>
    <w:rsid w:val="00286D10"/>
    <w:rsid w:val="0028702F"/>
    <w:rsid w:val="002873BE"/>
    <w:rsid w:val="002875B4"/>
    <w:rsid w:val="00290E12"/>
    <w:rsid w:val="0029116C"/>
    <w:rsid w:val="002915AD"/>
    <w:rsid w:val="0029253D"/>
    <w:rsid w:val="0029298E"/>
    <w:rsid w:val="00292FD7"/>
    <w:rsid w:val="00293E0F"/>
    <w:rsid w:val="00294835"/>
    <w:rsid w:val="0029500C"/>
    <w:rsid w:val="00295C33"/>
    <w:rsid w:val="00296185"/>
    <w:rsid w:val="00296451"/>
    <w:rsid w:val="00296938"/>
    <w:rsid w:val="00297454"/>
    <w:rsid w:val="0029771E"/>
    <w:rsid w:val="002A0A67"/>
    <w:rsid w:val="002A1141"/>
    <w:rsid w:val="002A2520"/>
    <w:rsid w:val="002A3803"/>
    <w:rsid w:val="002A3D79"/>
    <w:rsid w:val="002A421E"/>
    <w:rsid w:val="002A49EF"/>
    <w:rsid w:val="002A56FF"/>
    <w:rsid w:val="002A58C3"/>
    <w:rsid w:val="002A6134"/>
    <w:rsid w:val="002A639E"/>
    <w:rsid w:val="002A6456"/>
    <w:rsid w:val="002A7CDE"/>
    <w:rsid w:val="002A7F82"/>
    <w:rsid w:val="002A7FD0"/>
    <w:rsid w:val="002B0570"/>
    <w:rsid w:val="002B08EB"/>
    <w:rsid w:val="002B1193"/>
    <w:rsid w:val="002B1580"/>
    <w:rsid w:val="002B16FD"/>
    <w:rsid w:val="002B1C64"/>
    <w:rsid w:val="002B226A"/>
    <w:rsid w:val="002B29D2"/>
    <w:rsid w:val="002B2E97"/>
    <w:rsid w:val="002B3825"/>
    <w:rsid w:val="002B3B91"/>
    <w:rsid w:val="002B3F71"/>
    <w:rsid w:val="002B454D"/>
    <w:rsid w:val="002B5200"/>
    <w:rsid w:val="002B53EA"/>
    <w:rsid w:val="002B55F1"/>
    <w:rsid w:val="002B598C"/>
    <w:rsid w:val="002B5E54"/>
    <w:rsid w:val="002B6C08"/>
    <w:rsid w:val="002B6E01"/>
    <w:rsid w:val="002B70CB"/>
    <w:rsid w:val="002B74D4"/>
    <w:rsid w:val="002B7640"/>
    <w:rsid w:val="002B799A"/>
    <w:rsid w:val="002B7F34"/>
    <w:rsid w:val="002C0440"/>
    <w:rsid w:val="002C053E"/>
    <w:rsid w:val="002C0616"/>
    <w:rsid w:val="002C076F"/>
    <w:rsid w:val="002C0AEC"/>
    <w:rsid w:val="002C0C8E"/>
    <w:rsid w:val="002C0CBF"/>
    <w:rsid w:val="002C1BC8"/>
    <w:rsid w:val="002C26F9"/>
    <w:rsid w:val="002C2C66"/>
    <w:rsid w:val="002C3DF7"/>
    <w:rsid w:val="002C4780"/>
    <w:rsid w:val="002C51E2"/>
    <w:rsid w:val="002C5659"/>
    <w:rsid w:val="002C5719"/>
    <w:rsid w:val="002C598F"/>
    <w:rsid w:val="002C735E"/>
    <w:rsid w:val="002C74DE"/>
    <w:rsid w:val="002D015B"/>
    <w:rsid w:val="002D0785"/>
    <w:rsid w:val="002D0D1D"/>
    <w:rsid w:val="002D1614"/>
    <w:rsid w:val="002D1851"/>
    <w:rsid w:val="002D2BAD"/>
    <w:rsid w:val="002D2F65"/>
    <w:rsid w:val="002D3366"/>
    <w:rsid w:val="002D346F"/>
    <w:rsid w:val="002D34F7"/>
    <w:rsid w:val="002D3822"/>
    <w:rsid w:val="002D4329"/>
    <w:rsid w:val="002D44F4"/>
    <w:rsid w:val="002D4AEA"/>
    <w:rsid w:val="002D4BCA"/>
    <w:rsid w:val="002D5435"/>
    <w:rsid w:val="002D57DF"/>
    <w:rsid w:val="002D5BFB"/>
    <w:rsid w:val="002D74DF"/>
    <w:rsid w:val="002D76E1"/>
    <w:rsid w:val="002D778D"/>
    <w:rsid w:val="002D796B"/>
    <w:rsid w:val="002D7F92"/>
    <w:rsid w:val="002E0598"/>
    <w:rsid w:val="002E086F"/>
    <w:rsid w:val="002E176A"/>
    <w:rsid w:val="002E18C0"/>
    <w:rsid w:val="002E245C"/>
    <w:rsid w:val="002E2AC8"/>
    <w:rsid w:val="002E2B34"/>
    <w:rsid w:val="002E32C4"/>
    <w:rsid w:val="002E3653"/>
    <w:rsid w:val="002E4B01"/>
    <w:rsid w:val="002E4ECF"/>
    <w:rsid w:val="002E5353"/>
    <w:rsid w:val="002E607C"/>
    <w:rsid w:val="002E6655"/>
    <w:rsid w:val="002E6CE6"/>
    <w:rsid w:val="002E79C2"/>
    <w:rsid w:val="002F0514"/>
    <w:rsid w:val="002F058D"/>
    <w:rsid w:val="002F2121"/>
    <w:rsid w:val="002F272C"/>
    <w:rsid w:val="002F317C"/>
    <w:rsid w:val="002F36A3"/>
    <w:rsid w:val="002F3D0D"/>
    <w:rsid w:val="002F406E"/>
    <w:rsid w:val="002F477B"/>
    <w:rsid w:val="002F4931"/>
    <w:rsid w:val="002F5662"/>
    <w:rsid w:val="002F5D0F"/>
    <w:rsid w:val="002F64E8"/>
    <w:rsid w:val="002F6B42"/>
    <w:rsid w:val="002F6CDD"/>
    <w:rsid w:val="002F6EDB"/>
    <w:rsid w:val="002F7824"/>
    <w:rsid w:val="002F7C05"/>
    <w:rsid w:val="002F7D33"/>
    <w:rsid w:val="00301162"/>
    <w:rsid w:val="00301486"/>
    <w:rsid w:val="00301808"/>
    <w:rsid w:val="003019B0"/>
    <w:rsid w:val="00302001"/>
    <w:rsid w:val="00302547"/>
    <w:rsid w:val="00303202"/>
    <w:rsid w:val="00303951"/>
    <w:rsid w:val="00303BF6"/>
    <w:rsid w:val="00303C38"/>
    <w:rsid w:val="00303EC7"/>
    <w:rsid w:val="003043EF"/>
    <w:rsid w:val="00304E81"/>
    <w:rsid w:val="00304F56"/>
    <w:rsid w:val="0030539B"/>
    <w:rsid w:val="00305E63"/>
    <w:rsid w:val="00306FAB"/>
    <w:rsid w:val="003079A2"/>
    <w:rsid w:val="00307B9E"/>
    <w:rsid w:val="00307C0F"/>
    <w:rsid w:val="003110C1"/>
    <w:rsid w:val="00311406"/>
    <w:rsid w:val="00311A79"/>
    <w:rsid w:val="00311D76"/>
    <w:rsid w:val="00311E56"/>
    <w:rsid w:val="00311E85"/>
    <w:rsid w:val="003125CC"/>
    <w:rsid w:val="00314088"/>
    <w:rsid w:val="00314358"/>
    <w:rsid w:val="0031489F"/>
    <w:rsid w:val="0031508E"/>
    <w:rsid w:val="00315504"/>
    <w:rsid w:val="00316C52"/>
    <w:rsid w:val="00320E77"/>
    <w:rsid w:val="00321EB2"/>
    <w:rsid w:val="00322170"/>
    <w:rsid w:val="003227A3"/>
    <w:rsid w:val="00323149"/>
    <w:rsid w:val="003231FF"/>
    <w:rsid w:val="00324330"/>
    <w:rsid w:val="00324B6A"/>
    <w:rsid w:val="003255C7"/>
    <w:rsid w:val="00325DDF"/>
    <w:rsid w:val="003264E9"/>
    <w:rsid w:val="00326D69"/>
    <w:rsid w:val="003300F0"/>
    <w:rsid w:val="003309E0"/>
    <w:rsid w:val="00330A49"/>
    <w:rsid w:val="00330B63"/>
    <w:rsid w:val="003311CF"/>
    <w:rsid w:val="00331F55"/>
    <w:rsid w:val="00332105"/>
    <w:rsid w:val="003321CA"/>
    <w:rsid w:val="0033227B"/>
    <w:rsid w:val="003328B6"/>
    <w:rsid w:val="00332914"/>
    <w:rsid w:val="00333437"/>
    <w:rsid w:val="00333C9B"/>
    <w:rsid w:val="003342F5"/>
    <w:rsid w:val="0033438F"/>
    <w:rsid w:val="00334458"/>
    <w:rsid w:val="0033464D"/>
    <w:rsid w:val="00334806"/>
    <w:rsid w:val="00334BB2"/>
    <w:rsid w:val="003357D4"/>
    <w:rsid w:val="00335B2F"/>
    <w:rsid w:val="00335BE9"/>
    <w:rsid w:val="00336EC9"/>
    <w:rsid w:val="00337718"/>
    <w:rsid w:val="003400AA"/>
    <w:rsid w:val="0034029C"/>
    <w:rsid w:val="0034030D"/>
    <w:rsid w:val="00340320"/>
    <w:rsid w:val="00340C9B"/>
    <w:rsid w:val="003410FD"/>
    <w:rsid w:val="00341D0C"/>
    <w:rsid w:val="00341E16"/>
    <w:rsid w:val="00341F39"/>
    <w:rsid w:val="0034227C"/>
    <w:rsid w:val="00342669"/>
    <w:rsid w:val="00343DF9"/>
    <w:rsid w:val="0034439F"/>
    <w:rsid w:val="00344621"/>
    <w:rsid w:val="003448D2"/>
    <w:rsid w:val="00344FA5"/>
    <w:rsid w:val="00345B4F"/>
    <w:rsid w:val="0034659A"/>
    <w:rsid w:val="00346BDF"/>
    <w:rsid w:val="00347401"/>
    <w:rsid w:val="00347950"/>
    <w:rsid w:val="00350133"/>
    <w:rsid w:val="003508E0"/>
    <w:rsid w:val="003517EF"/>
    <w:rsid w:val="003521BF"/>
    <w:rsid w:val="00353A86"/>
    <w:rsid w:val="00354139"/>
    <w:rsid w:val="00354248"/>
    <w:rsid w:val="00354319"/>
    <w:rsid w:val="0035499E"/>
    <w:rsid w:val="00355F07"/>
    <w:rsid w:val="0035600B"/>
    <w:rsid w:val="003569D2"/>
    <w:rsid w:val="00356D1F"/>
    <w:rsid w:val="00357253"/>
    <w:rsid w:val="00357AF4"/>
    <w:rsid w:val="00357C28"/>
    <w:rsid w:val="00357D33"/>
    <w:rsid w:val="0036027B"/>
    <w:rsid w:val="00360677"/>
    <w:rsid w:val="00360BF3"/>
    <w:rsid w:val="0036110E"/>
    <w:rsid w:val="00361277"/>
    <w:rsid w:val="00361358"/>
    <w:rsid w:val="00362086"/>
    <w:rsid w:val="00362307"/>
    <w:rsid w:val="00362443"/>
    <w:rsid w:val="003624FD"/>
    <w:rsid w:val="003626C5"/>
    <w:rsid w:val="00362A61"/>
    <w:rsid w:val="00362B06"/>
    <w:rsid w:val="00363D6F"/>
    <w:rsid w:val="00363E97"/>
    <w:rsid w:val="00365EBD"/>
    <w:rsid w:val="003665C5"/>
    <w:rsid w:val="00366726"/>
    <w:rsid w:val="00366CB9"/>
    <w:rsid w:val="00367BBD"/>
    <w:rsid w:val="00370172"/>
    <w:rsid w:val="00370900"/>
    <w:rsid w:val="003709E0"/>
    <w:rsid w:val="00370D52"/>
    <w:rsid w:val="00371EB9"/>
    <w:rsid w:val="0037252D"/>
    <w:rsid w:val="00372785"/>
    <w:rsid w:val="003729C2"/>
    <w:rsid w:val="00372B15"/>
    <w:rsid w:val="00372CDD"/>
    <w:rsid w:val="003734E2"/>
    <w:rsid w:val="00373670"/>
    <w:rsid w:val="003736BE"/>
    <w:rsid w:val="003739BD"/>
    <w:rsid w:val="00374501"/>
    <w:rsid w:val="003749D1"/>
    <w:rsid w:val="00374B0E"/>
    <w:rsid w:val="00375211"/>
    <w:rsid w:val="00375A03"/>
    <w:rsid w:val="0037729C"/>
    <w:rsid w:val="00377C21"/>
    <w:rsid w:val="003800AC"/>
    <w:rsid w:val="003805DB"/>
    <w:rsid w:val="00380E91"/>
    <w:rsid w:val="003816FA"/>
    <w:rsid w:val="003822BE"/>
    <w:rsid w:val="003826CD"/>
    <w:rsid w:val="003830BE"/>
    <w:rsid w:val="00383189"/>
    <w:rsid w:val="00383BC1"/>
    <w:rsid w:val="00384161"/>
    <w:rsid w:val="00384408"/>
    <w:rsid w:val="00384FAE"/>
    <w:rsid w:val="0038541C"/>
    <w:rsid w:val="00386373"/>
    <w:rsid w:val="0038763E"/>
    <w:rsid w:val="003879B8"/>
    <w:rsid w:val="00387B7D"/>
    <w:rsid w:val="00387D2D"/>
    <w:rsid w:val="0039061F"/>
    <w:rsid w:val="003908E6"/>
    <w:rsid w:val="00390A89"/>
    <w:rsid w:val="00390C1A"/>
    <w:rsid w:val="003912B5"/>
    <w:rsid w:val="00391356"/>
    <w:rsid w:val="00392047"/>
    <w:rsid w:val="00392192"/>
    <w:rsid w:val="00392228"/>
    <w:rsid w:val="00392515"/>
    <w:rsid w:val="0039284F"/>
    <w:rsid w:val="00392BC9"/>
    <w:rsid w:val="00393557"/>
    <w:rsid w:val="00393C20"/>
    <w:rsid w:val="00393C9F"/>
    <w:rsid w:val="00393F5C"/>
    <w:rsid w:val="0039490A"/>
    <w:rsid w:val="003967DB"/>
    <w:rsid w:val="00396B5C"/>
    <w:rsid w:val="003972C9"/>
    <w:rsid w:val="00397572"/>
    <w:rsid w:val="0039760B"/>
    <w:rsid w:val="00397DC3"/>
    <w:rsid w:val="003A0116"/>
    <w:rsid w:val="003A03BB"/>
    <w:rsid w:val="003A0CC2"/>
    <w:rsid w:val="003A1799"/>
    <w:rsid w:val="003A1C8F"/>
    <w:rsid w:val="003A2188"/>
    <w:rsid w:val="003A236F"/>
    <w:rsid w:val="003A2673"/>
    <w:rsid w:val="003A2D36"/>
    <w:rsid w:val="003A31D4"/>
    <w:rsid w:val="003A328C"/>
    <w:rsid w:val="003A3835"/>
    <w:rsid w:val="003A3C74"/>
    <w:rsid w:val="003A408A"/>
    <w:rsid w:val="003A4B67"/>
    <w:rsid w:val="003A4BF7"/>
    <w:rsid w:val="003A4C18"/>
    <w:rsid w:val="003A4D5A"/>
    <w:rsid w:val="003A58DC"/>
    <w:rsid w:val="003A5EFC"/>
    <w:rsid w:val="003A61EE"/>
    <w:rsid w:val="003A6586"/>
    <w:rsid w:val="003A6691"/>
    <w:rsid w:val="003A68DF"/>
    <w:rsid w:val="003A6BC2"/>
    <w:rsid w:val="003A6BE6"/>
    <w:rsid w:val="003A6CEF"/>
    <w:rsid w:val="003A7024"/>
    <w:rsid w:val="003A7D88"/>
    <w:rsid w:val="003A7EDE"/>
    <w:rsid w:val="003B0A12"/>
    <w:rsid w:val="003B0CDF"/>
    <w:rsid w:val="003B121E"/>
    <w:rsid w:val="003B1941"/>
    <w:rsid w:val="003B2BE0"/>
    <w:rsid w:val="003B3268"/>
    <w:rsid w:val="003B436C"/>
    <w:rsid w:val="003B48A9"/>
    <w:rsid w:val="003B4AF8"/>
    <w:rsid w:val="003B523E"/>
    <w:rsid w:val="003B6384"/>
    <w:rsid w:val="003B67F4"/>
    <w:rsid w:val="003B6D67"/>
    <w:rsid w:val="003B71E4"/>
    <w:rsid w:val="003B741E"/>
    <w:rsid w:val="003C02D4"/>
    <w:rsid w:val="003C06CA"/>
    <w:rsid w:val="003C0708"/>
    <w:rsid w:val="003C1055"/>
    <w:rsid w:val="003C18BD"/>
    <w:rsid w:val="003C1A4D"/>
    <w:rsid w:val="003C2236"/>
    <w:rsid w:val="003C24C6"/>
    <w:rsid w:val="003C2625"/>
    <w:rsid w:val="003C3159"/>
    <w:rsid w:val="003C39A3"/>
    <w:rsid w:val="003C3F96"/>
    <w:rsid w:val="003C4214"/>
    <w:rsid w:val="003C50B2"/>
    <w:rsid w:val="003C5193"/>
    <w:rsid w:val="003C5644"/>
    <w:rsid w:val="003C56C7"/>
    <w:rsid w:val="003C5768"/>
    <w:rsid w:val="003C5E33"/>
    <w:rsid w:val="003C6276"/>
    <w:rsid w:val="003C62B0"/>
    <w:rsid w:val="003C63D0"/>
    <w:rsid w:val="003C65EF"/>
    <w:rsid w:val="003C666E"/>
    <w:rsid w:val="003C70DB"/>
    <w:rsid w:val="003C7174"/>
    <w:rsid w:val="003C749B"/>
    <w:rsid w:val="003C799B"/>
    <w:rsid w:val="003C7A5C"/>
    <w:rsid w:val="003D02BC"/>
    <w:rsid w:val="003D0F7B"/>
    <w:rsid w:val="003D101C"/>
    <w:rsid w:val="003D198A"/>
    <w:rsid w:val="003D1D97"/>
    <w:rsid w:val="003D1E2C"/>
    <w:rsid w:val="003D1E4F"/>
    <w:rsid w:val="003D1F7F"/>
    <w:rsid w:val="003D1FF5"/>
    <w:rsid w:val="003D219A"/>
    <w:rsid w:val="003D21A5"/>
    <w:rsid w:val="003D2546"/>
    <w:rsid w:val="003D2999"/>
    <w:rsid w:val="003D2AE4"/>
    <w:rsid w:val="003D2B9A"/>
    <w:rsid w:val="003D2BE4"/>
    <w:rsid w:val="003D30E4"/>
    <w:rsid w:val="003D3183"/>
    <w:rsid w:val="003D31CC"/>
    <w:rsid w:val="003D3793"/>
    <w:rsid w:val="003D3899"/>
    <w:rsid w:val="003D3C6F"/>
    <w:rsid w:val="003D40EA"/>
    <w:rsid w:val="003D4326"/>
    <w:rsid w:val="003D4B19"/>
    <w:rsid w:val="003D4C91"/>
    <w:rsid w:val="003D51C3"/>
    <w:rsid w:val="003D5D6E"/>
    <w:rsid w:val="003D63B0"/>
    <w:rsid w:val="003D6973"/>
    <w:rsid w:val="003D724A"/>
    <w:rsid w:val="003D75DC"/>
    <w:rsid w:val="003D764C"/>
    <w:rsid w:val="003D76BD"/>
    <w:rsid w:val="003D7BCC"/>
    <w:rsid w:val="003E067D"/>
    <w:rsid w:val="003E11E7"/>
    <w:rsid w:val="003E1824"/>
    <w:rsid w:val="003E19F4"/>
    <w:rsid w:val="003E1C16"/>
    <w:rsid w:val="003E32E2"/>
    <w:rsid w:val="003E3DE1"/>
    <w:rsid w:val="003E40C5"/>
    <w:rsid w:val="003E442A"/>
    <w:rsid w:val="003E4C92"/>
    <w:rsid w:val="003E5423"/>
    <w:rsid w:val="003E5900"/>
    <w:rsid w:val="003E5C1B"/>
    <w:rsid w:val="003E5CF6"/>
    <w:rsid w:val="003E6CD8"/>
    <w:rsid w:val="003E6DC6"/>
    <w:rsid w:val="003E6EA9"/>
    <w:rsid w:val="003E6ECD"/>
    <w:rsid w:val="003E713B"/>
    <w:rsid w:val="003F0430"/>
    <w:rsid w:val="003F0CFE"/>
    <w:rsid w:val="003F11AB"/>
    <w:rsid w:val="003F1837"/>
    <w:rsid w:val="003F1E24"/>
    <w:rsid w:val="003F2080"/>
    <w:rsid w:val="003F2452"/>
    <w:rsid w:val="003F2C7E"/>
    <w:rsid w:val="003F2EE5"/>
    <w:rsid w:val="003F3149"/>
    <w:rsid w:val="003F31B7"/>
    <w:rsid w:val="003F3557"/>
    <w:rsid w:val="003F40FB"/>
    <w:rsid w:val="003F4429"/>
    <w:rsid w:val="003F4C6F"/>
    <w:rsid w:val="003F551B"/>
    <w:rsid w:val="003F552C"/>
    <w:rsid w:val="003F56AD"/>
    <w:rsid w:val="003F57E2"/>
    <w:rsid w:val="003F6445"/>
    <w:rsid w:val="003F6992"/>
    <w:rsid w:val="003F6A6E"/>
    <w:rsid w:val="003F7600"/>
    <w:rsid w:val="003F7A19"/>
    <w:rsid w:val="003F7F62"/>
    <w:rsid w:val="00401958"/>
    <w:rsid w:val="00402BAF"/>
    <w:rsid w:val="00403988"/>
    <w:rsid w:val="004044F0"/>
    <w:rsid w:val="00404DC3"/>
    <w:rsid w:val="004052FF"/>
    <w:rsid w:val="00405542"/>
    <w:rsid w:val="00405567"/>
    <w:rsid w:val="00405B80"/>
    <w:rsid w:val="00406067"/>
    <w:rsid w:val="0040751F"/>
    <w:rsid w:val="004079C5"/>
    <w:rsid w:val="00407B85"/>
    <w:rsid w:val="00407D91"/>
    <w:rsid w:val="004102BC"/>
    <w:rsid w:val="004106A2"/>
    <w:rsid w:val="0041098E"/>
    <w:rsid w:val="00410BDC"/>
    <w:rsid w:val="004115B0"/>
    <w:rsid w:val="0041194C"/>
    <w:rsid w:val="00411C64"/>
    <w:rsid w:val="00411DF4"/>
    <w:rsid w:val="00412149"/>
    <w:rsid w:val="00412881"/>
    <w:rsid w:val="004139ED"/>
    <w:rsid w:val="00413A50"/>
    <w:rsid w:val="004149D2"/>
    <w:rsid w:val="004153C6"/>
    <w:rsid w:val="00415643"/>
    <w:rsid w:val="004158CE"/>
    <w:rsid w:val="00415D71"/>
    <w:rsid w:val="004165AE"/>
    <w:rsid w:val="00416810"/>
    <w:rsid w:val="00417BFD"/>
    <w:rsid w:val="00417FBC"/>
    <w:rsid w:val="00421434"/>
    <w:rsid w:val="0042225E"/>
    <w:rsid w:val="004224EE"/>
    <w:rsid w:val="004227BA"/>
    <w:rsid w:val="00422AAF"/>
    <w:rsid w:val="00422F11"/>
    <w:rsid w:val="00423189"/>
    <w:rsid w:val="004237C3"/>
    <w:rsid w:val="00423B01"/>
    <w:rsid w:val="00425042"/>
    <w:rsid w:val="0042565A"/>
    <w:rsid w:val="00425904"/>
    <w:rsid w:val="00425CCB"/>
    <w:rsid w:val="00426325"/>
    <w:rsid w:val="004268C6"/>
    <w:rsid w:val="00426948"/>
    <w:rsid w:val="00426B42"/>
    <w:rsid w:val="00427450"/>
    <w:rsid w:val="00427E71"/>
    <w:rsid w:val="0043052E"/>
    <w:rsid w:val="00430B15"/>
    <w:rsid w:val="00430B3A"/>
    <w:rsid w:val="00430C0E"/>
    <w:rsid w:val="00430C68"/>
    <w:rsid w:val="00430C6C"/>
    <w:rsid w:val="004312A3"/>
    <w:rsid w:val="004313F8"/>
    <w:rsid w:val="00432828"/>
    <w:rsid w:val="00432835"/>
    <w:rsid w:val="0043417C"/>
    <w:rsid w:val="00434C30"/>
    <w:rsid w:val="00434C9D"/>
    <w:rsid w:val="0043584F"/>
    <w:rsid w:val="004358D5"/>
    <w:rsid w:val="00435C5B"/>
    <w:rsid w:val="00435FB3"/>
    <w:rsid w:val="00436154"/>
    <w:rsid w:val="00436230"/>
    <w:rsid w:val="00436D03"/>
    <w:rsid w:val="00437292"/>
    <w:rsid w:val="0044072E"/>
    <w:rsid w:val="004409D0"/>
    <w:rsid w:val="00440DE7"/>
    <w:rsid w:val="00440DEC"/>
    <w:rsid w:val="004410DF"/>
    <w:rsid w:val="00441504"/>
    <w:rsid w:val="00441A3B"/>
    <w:rsid w:val="00441B0C"/>
    <w:rsid w:val="0044215B"/>
    <w:rsid w:val="00442EB7"/>
    <w:rsid w:val="00443971"/>
    <w:rsid w:val="00443E2D"/>
    <w:rsid w:val="00443ECE"/>
    <w:rsid w:val="00443EEB"/>
    <w:rsid w:val="004446AB"/>
    <w:rsid w:val="00444966"/>
    <w:rsid w:val="0044514C"/>
    <w:rsid w:val="004452A1"/>
    <w:rsid w:val="0044561A"/>
    <w:rsid w:val="0044580C"/>
    <w:rsid w:val="00446118"/>
    <w:rsid w:val="00446F16"/>
    <w:rsid w:val="00447B28"/>
    <w:rsid w:val="00450479"/>
    <w:rsid w:val="004505CE"/>
    <w:rsid w:val="00450AA8"/>
    <w:rsid w:val="00450E11"/>
    <w:rsid w:val="0045110E"/>
    <w:rsid w:val="004513B5"/>
    <w:rsid w:val="0045187E"/>
    <w:rsid w:val="004529BD"/>
    <w:rsid w:val="004534D1"/>
    <w:rsid w:val="00453825"/>
    <w:rsid w:val="00454F01"/>
    <w:rsid w:val="0045517A"/>
    <w:rsid w:val="00455432"/>
    <w:rsid w:val="004555C8"/>
    <w:rsid w:val="00455713"/>
    <w:rsid w:val="00456041"/>
    <w:rsid w:val="004571B4"/>
    <w:rsid w:val="00457FA9"/>
    <w:rsid w:val="00460180"/>
    <w:rsid w:val="00460581"/>
    <w:rsid w:val="00460813"/>
    <w:rsid w:val="00460F14"/>
    <w:rsid w:val="004620CE"/>
    <w:rsid w:val="00462E58"/>
    <w:rsid w:val="004637D4"/>
    <w:rsid w:val="004641B2"/>
    <w:rsid w:val="004648D5"/>
    <w:rsid w:val="00464D89"/>
    <w:rsid w:val="00464FDC"/>
    <w:rsid w:val="004651C6"/>
    <w:rsid w:val="00465EEE"/>
    <w:rsid w:val="004667ED"/>
    <w:rsid w:val="00466998"/>
    <w:rsid w:val="004669DF"/>
    <w:rsid w:val="00467396"/>
    <w:rsid w:val="00467703"/>
    <w:rsid w:val="00470235"/>
    <w:rsid w:val="00470FEA"/>
    <w:rsid w:val="0047112F"/>
    <w:rsid w:val="00471201"/>
    <w:rsid w:val="00471517"/>
    <w:rsid w:val="004715B1"/>
    <w:rsid w:val="00471FCC"/>
    <w:rsid w:val="00472198"/>
    <w:rsid w:val="004728E7"/>
    <w:rsid w:val="00472EA6"/>
    <w:rsid w:val="00472FCA"/>
    <w:rsid w:val="0047366A"/>
    <w:rsid w:val="00474397"/>
    <w:rsid w:val="004743AA"/>
    <w:rsid w:val="00474737"/>
    <w:rsid w:val="00474767"/>
    <w:rsid w:val="0047488C"/>
    <w:rsid w:val="00474CB0"/>
    <w:rsid w:val="00475593"/>
    <w:rsid w:val="00475731"/>
    <w:rsid w:val="00475956"/>
    <w:rsid w:val="00475E26"/>
    <w:rsid w:val="004764C1"/>
    <w:rsid w:val="00476EA3"/>
    <w:rsid w:val="00477427"/>
    <w:rsid w:val="00477884"/>
    <w:rsid w:val="00477977"/>
    <w:rsid w:val="00477C9C"/>
    <w:rsid w:val="00480226"/>
    <w:rsid w:val="00480E2C"/>
    <w:rsid w:val="004810C1"/>
    <w:rsid w:val="00481A25"/>
    <w:rsid w:val="00481D20"/>
    <w:rsid w:val="00481F53"/>
    <w:rsid w:val="00483164"/>
    <w:rsid w:val="00484185"/>
    <w:rsid w:val="00484F1A"/>
    <w:rsid w:val="00485165"/>
    <w:rsid w:val="004855E3"/>
    <w:rsid w:val="00485955"/>
    <w:rsid w:val="004860E0"/>
    <w:rsid w:val="0048634F"/>
    <w:rsid w:val="0048656C"/>
    <w:rsid w:val="00486574"/>
    <w:rsid w:val="00486B38"/>
    <w:rsid w:val="00486EA1"/>
    <w:rsid w:val="004874BC"/>
    <w:rsid w:val="0048751E"/>
    <w:rsid w:val="00487636"/>
    <w:rsid w:val="004876F9"/>
    <w:rsid w:val="004877C5"/>
    <w:rsid w:val="004900A8"/>
    <w:rsid w:val="00490DD9"/>
    <w:rsid w:val="00491D94"/>
    <w:rsid w:val="00492230"/>
    <w:rsid w:val="004924AA"/>
    <w:rsid w:val="00492560"/>
    <w:rsid w:val="00492823"/>
    <w:rsid w:val="00493F80"/>
    <w:rsid w:val="0049474B"/>
    <w:rsid w:val="00494D0E"/>
    <w:rsid w:val="00495E8D"/>
    <w:rsid w:val="004966F9"/>
    <w:rsid w:val="004976F6"/>
    <w:rsid w:val="00497AFA"/>
    <w:rsid w:val="00497B3C"/>
    <w:rsid w:val="004A0B93"/>
    <w:rsid w:val="004A16E9"/>
    <w:rsid w:val="004A1742"/>
    <w:rsid w:val="004A2023"/>
    <w:rsid w:val="004A204C"/>
    <w:rsid w:val="004A208B"/>
    <w:rsid w:val="004A2B1E"/>
    <w:rsid w:val="004A32DC"/>
    <w:rsid w:val="004A33C3"/>
    <w:rsid w:val="004A36CB"/>
    <w:rsid w:val="004A3CB4"/>
    <w:rsid w:val="004A4C6D"/>
    <w:rsid w:val="004A4EC4"/>
    <w:rsid w:val="004A502A"/>
    <w:rsid w:val="004A5686"/>
    <w:rsid w:val="004A5BF4"/>
    <w:rsid w:val="004A624B"/>
    <w:rsid w:val="004A670B"/>
    <w:rsid w:val="004A6DA1"/>
    <w:rsid w:val="004A6FFC"/>
    <w:rsid w:val="004A7148"/>
    <w:rsid w:val="004A73E7"/>
    <w:rsid w:val="004A7E7C"/>
    <w:rsid w:val="004B008C"/>
    <w:rsid w:val="004B070E"/>
    <w:rsid w:val="004B0747"/>
    <w:rsid w:val="004B0869"/>
    <w:rsid w:val="004B0F7A"/>
    <w:rsid w:val="004B1063"/>
    <w:rsid w:val="004B355C"/>
    <w:rsid w:val="004B42A8"/>
    <w:rsid w:val="004B46DF"/>
    <w:rsid w:val="004B4C8A"/>
    <w:rsid w:val="004B5357"/>
    <w:rsid w:val="004B554B"/>
    <w:rsid w:val="004B5A97"/>
    <w:rsid w:val="004B6704"/>
    <w:rsid w:val="004B6E2B"/>
    <w:rsid w:val="004B750B"/>
    <w:rsid w:val="004B7692"/>
    <w:rsid w:val="004B76C7"/>
    <w:rsid w:val="004B7947"/>
    <w:rsid w:val="004B7DA3"/>
    <w:rsid w:val="004B7EBF"/>
    <w:rsid w:val="004B7ED9"/>
    <w:rsid w:val="004C1867"/>
    <w:rsid w:val="004C22A8"/>
    <w:rsid w:val="004C2742"/>
    <w:rsid w:val="004C2BC8"/>
    <w:rsid w:val="004C3175"/>
    <w:rsid w:val="004C3588"/>
    <w:rsid w:val="004C3FD1"/>
    <w:rsid w:val="004C4356"/>
    <w:rsid w:val="004C456E"/>
    <w:rsid w:val="004C4FBC"/>
    <w:rsid w:val="004C60F4"/>
    <w:rsid w:val="004C6670"/>
    <w:rsid w:val="004C6941"/>
    <w:rsid w:val="004C6AD6"/>
    <w:rsid w:val="004C7286"/>
    <w:rsid w:val="004C7323"/>
    <w:rsid w:val="004C77F5"/>
    <w:rsid w:val="004C7E8B"/>
    <w:rsid w:val="004D0158"/>
    <w:rsid w:val="004D0271"/>
    <w:rsid w:val="004D0714"/>
    <w:rsid w:val="004D164B"/>
    <w:rsid w:val="004D19D0"/>
    <w:rsid w:val="004D264A"/>
    <w:rsid w:val="004D2AAE"/>
    <w:rsid w:val="004D313B"/>
    <w:rsid w:val="004D315E"/>
    <w:rsid w:val="004D3BD3"/>
    <w:rsid w:val="004D425E"/>
    <w:rsid w:val="004D4672"/>
    <w:rsid w:val="004D46D3"/>
    <w:rsid w:val="004D46D5"/>
    <w:rsid w:val="004D4CF8"/>
    <w:rsid w:val="004D4FD3"/>
    <w:rsid w:val="004D5A72"/>
    <w:rsid w:val="004D5B74"/>
    <w:rsid w:val="004D5C72"/>
    <w:rsid w:val="004D60BB"/>
    <w:rsid w:val="004D65B2"/>
    <w:rsid w:val="004D66AF"/>
    <w:rsid w:val="004D6E6D"/>
    <w:rsid w:val="004D770A"/>
    <w:rsid w:val="004D7F99"/>
    <w:rsid w:val="004E06E0"/>
    <w:rsid w:val="004E1641"/>
    <w:rsid w:val="004E1A84"/>
    <w:rsid w:val="004E1CB8"/>
    <w:rsid w:val="004E341F"/>
    <w:rsid w:val="004E4180"/>
    <w:rsid w:val="004E438A"/>
    <w:rsid w:val="004E4D40"/>
    <w:rsid w:val="004E4F56"/>
    <w:rsid w:val="004E5926"/>
    <w:rsid w:val="004E5D29"/>
    <w:rsid w:val="004E5E60"/>
    <w:rsid w:val="004E5E81"/>
    <w:rsid w:val="004E5EC1"/>
    <w:rsid w:val="004E6395"/>
    <w:rsid w:val="004E6867"/>
    <w:rsid w:val="004E7686"/>
    <w:rsid w:val="004E7CE8"/>
    <w:rsid w:val="004F00F7"/>
    <w:rsid w:val="004F0D0F"/>
    <w:rsid w:val="004F0F44"/>
    <w:rsid w:val="004F12BF"/>
    <w:rsid w:val="004F1637"/>
    <w:rsid w:val="004F1773"/>
    <w:rsid w:val="004F1F33"/>
    <w:rsid w:val="004F25A3"/>
    <w:rsid w:val="004F25C6"/>
    <w:rsid w:val="004F283D"/>
    <w:rsid w:val="004F285B"/>
    <w:rsid w:val="004F3408"/>
    <w:rsid w:val="004F4AF8"/>
    <w:rsid w:val="004F4BAB"/>
    <w:rsid w:val="004F57FB"/>
    <w:rsid w:val="004F5DC6"/>
    <w:rsid w:val="004F6F14"/>
    <w:rsid w:val="004F7078"/>
    <w:rsid w:val="004F7244"/>
    <w:rsid w:val="00500143"/>
    <w:rsid w:val="0050056A"/>
    <w:rsid w:val="00500D17"/>
    <w:rsid w:val="0050121B"/>
    <w:rsid w:val="00501433"/>
    <w:rsid w:val="00501465"/>
    <w:rsid w:val="0050196F"/>
    <w:rsid w:val="00501EBD"/>
    <w:rsid w:val="00502356"/>
    <w:rsid w:val="00503151"/>
    <w:rsid w:val="00503FBB"/>
    <w:rsid w:val="00504E30"/>
    <w:rsid w:val="00505203"/>
    <w:rsid w:val="00505AB6"/>
    <w:rsid w:val="00505E22"/>
    <w:rsid w:val="005065E1"/>
    <w:rsid w:val="005066BB"/>
    <w:rsid w:val="00506897"/>
    <w:rsid w:val="00506BC8"/>
    <w:rsid w:val="00506CC5"/>
    <w:rsid w:val="0050703C"/>
    <w:rsid w:val="00507493"/>
    <w:rsid w:val="00507A0B"/>
    <w:rsid w:val="00507DCA"/>
    <w:rsid w:val="00507E68"/>
    <w:rsid w:val="005101BF"/>
    <w:rsid w:val="005109CC"/>
    <w:rsid w:val="00510AC4"/>
    <w:rsid w:val="00511034"/>
    <w:rsid w:val="00511B12"/>
    <w:rsid w:val="00512F94"/>
    <w:rsid w:val="005134EF"/>
    <w:rsid w:val="00513829"/>
    <w:rsid w:val="005140D8"/>
    <w:rsid w:val="00514680"/>
    <w:rsid w:val="005152A1"/>
    <w:rsid w:val="00515F74"/>
    <w:rsid w:val="00516503"/>
    <w:rsid w:val="00516686"/>
    <w:rsid w:val="005168FA"/>
    <w:rsid w:val="00516F90"/>
    <w:rsid w:val="005177AF"/>
    <w:rsid w:val="00520171"/>
    <w:rsid w:val="00520500"/>
    <w:rsid w:val="00520DD0"/>
    <w:rsid w:val="00520E6A"/>
    <w:rsid w:val="00521098"/>
    <w:rsid w:val="00521286"/>
    <w:rsid w:val="0052189A"/>
    <w:rsid w:val="00521DC6"/>
    <w:rsid w:val="00522281"/>
    <w:rsid w:val="00522610"/>
    <w:rsid w:val="0052279B"/>
    <w:rsid w:val="00522F5E"/>
    <w:rsid w:val="00523411"/>
    <w:rsid w:val="00523657"/>
    <w:rsid w:val="005237D4"/>
    <w:rsid w:val="005238D8"/>
    <w:rsid w:val="00523AAC"/>
    <w:rsid w:val="00523FBF"/>
    <w:rsid w:val="00524449"/>
    <w:rsid w:val="0052449A"/>
    <w:rsid w:val="00524831"/>
    <w:rsid w:val="00524B2A"/>
    <w:rsid w:val="00525728"/>
    <w:rsid w:val="00526DD5"/>
    <w:rsid w:val="0052743A"/>
    <w:rsid w:val="0053013D"/>
    <w:rsid w:val="00530B7D"/>
    <w:rsid w:val="00531E74"/>
    <w:rsid w:val="0053222B"/>
    <w:rsid w:val="00532360"/>
    <w:rsid w:val="005327AF"/>
    <w:rsid w:val="005329D8"/>
    <w:rsid w:val="00532FEB"/>
    <w:rsid w:val="00533076"/>
    <w:rsid w:val="00533899"/>
    <w:rsid w:val="00533D72"/>
    <w:rsid w:val="005345AC"/>
    <w:rsid w:val="005352BF"/>
    <w:rsid w:val="00535515"/>
    <w:rsid w:val="00535F43"/>
    <w:rsid w:val="00536279"/>
    <w:rsid w:val="00540A33"/>
    <w:rsid w:val="00540AD6"/>
    <w:rsid w:val="0054107A"/>
    <w:rsid w:val="005412A5"/>
    <w:rsid w:val="00541C8E"/>
    <w:rsid w:val="0054209D"/>
    <w:rsid w:val="0054217F"/>
    <w:rsid w:val="005422EA"/>
    <w:rsid w:val="005426BE"/>
    <w:rsid w:val="00542D0D"/>
    <w:rsid w:val="005437AA"/>
    <w:rsid w:val="00544F6A"/>
    <w:rsid w:val="0054602D"/>
    <w:rsid w:val="0054627F"/>
    <w:rsid w:val="00546CF2"/>
    <w:rsid w:val="0054736C"/>
    <w:rsid w:val="005475D9"/>
    <w:rsid w:val="005479FC"/>
    <w:rsid w:val="0055009F"/>
    <w:rsid w:val="00550700"/>
    <w:rsid w:val="00550707"/>
    <w:rsid w:val="0055073A"/>
    <w:rsid w:val="0055089B"/>
    <w:rsid w:val="00550996"/>
    <w:rsid w:val="00550BF9"/>
    <w:rsid w:val="005512FB"/>
    <w:rsid w:val="005514FA"/>
    <w:rsid w:val="005515AD"/>
    <w:rsid w:val="005515C4"/>
    <w:rsid w:val="00551DA6"/>
    <w:rsid w:val="00552166"/>
    <w:rsid w:val="00553344"/>
    <w:rsid w:val="00553EB6"/>
    <w:rsid w:val="00554253"/>
    <w:rsid w:val="005555FC"/>
    <w:rsid w:val="005564E0"/>
    <w:rsid w:val="0055721C"/>
    <w:rsid w:val="00560B83"/>
    <w:rsid w:val="00560DE6"/>
    <w:rsid w:val="00560EC7"/>
    <w:rsid w:val="00560F77"/>
    <w:rsid w:val="00561451"/>
    <w:rsid w:val="0056193B"/>
    <w:rsid w:val="005620A0"/>
    <w:rsid w:val="00562522"/>
    <w:rsid w:val="005628D7"/>
    <w:rsid w:val="00562ADD"/>
    <w:rsid w:val="00562CFC"/>
    <w:rsid w:val="00562F86"/>
    <w:rsid w:val="00563756"/>
    <w:rsid w:val="00563B28"/>
    <w:rsid w:val="005640D3"/>
    <w:rsid w:val="00564169"/>
    <w:rsid w:val="0056431D"/>
    <w:rsid w:val="005648EA"/>
    <w:rsid w:val="00566AB6"/>
    <w:rsid w:val="00567653"/>
    <w:rsid w:val="00567EF6"/>
    <w:rsid w:val="00570107"/>
    <w:rsid w:val="005707B1"/>
    <w:rsid w:val="00570AC7"/>
    <w:rsid w:val="00571428"/>
    <w:rsid w:val="00571A34"/>
    <w:rsid w:val="0057227B"/>
    <w:rsid w:val="00572B96"/>
    <w:rsid w:val="00572F54"/>
    <w:rsid w:val="005730E7"/>
    <w:rsid w:val="00573E39"/>
    <w:rsid w:val="00574968"/>
    <w:rsid w:val="00574C19"/>
    <w:rsid w:val="00574C6A"/>
    <w:rsid w:val="005753DC"/>
    <w:rsid w:val="005756A9"/>
    <w:rsid w:val="00575F42"/>
    <w:rsid w:val="00576FF9"/>
    <w:rsid w:val="0057747B"/>
    <w:rsid w:val="00577587"/>
    <w:rsid w:val="005801A9"/>
    <w:rsid w:val="00580453"/>
    <w:rsid w:val="005807B8"/>
    <w:rsid w:val="00580805"/>
    <w:rsid w:val="005809B7"/>
    <w:rsid w:val="00580BA3"/>
    <w:rsid w:val="00580D42"/>
    <w:rsid w:val="00581176"/>
    <w:rsid w:val="00581665"/>
    <w:rsid w:val="00581893"/>
    <w:rsid w:val="00581F9E"/>
    <w:rsid w:val="0058204F"/>
    <w:rsid w:val="005821ED"/>
    <w:rsid w:val="0058231E"/>
    <w:rsid w:val="00583BD2"/>
    <w:rsid w:val="005843F5"/>
    <w:rsid w:val="00585812"/>
    <w:rsid w:val="00585FAB"/>
    <w:rsid w:val="005865B2"/>
    <w:rsid w:val="005865B8"/>
    <w:rsid w:val="00586DE1"/>
    <w:rsid w:val="00587528"/>
    <w:rsid w:val="0058782F"/>
    <w:rsid w:val="00590082"/>
    <w:rsid w:val="005904FD"/>
    <w:rsid w:val="00590B75"/>
    <w:rsid w:val="00590D72"/>
    <w:rsid w:val="00590F6E"/>
    <w:rsid w:val="0059130C"/>
    <w:rsid w:val="00591567"/>
    <w:rsid w:val="005938CA"/>
    <w:rsid w:val="005938FF"/>
    <w:rsid w:val="005939C7"/>
    <w:rsid w:val="00593E60"/>
    <w:rsid w:val="00594051"/>
    <w:rsid w:val="00594119"/>
    <w:rsid w:val="00594574"/>
    <w:rsid w:val="00596842"/>
    <w:rsid w:val="005972FF"/>
    <w:rsid w:val="00597475"/>
    <w:rsid w:val="0059748C"/>
    <w:rsid w:val="005974F3"/>
    <w:rsid w:val="00597901"/>
    <w:rsid w:val="005A01D0"/>
    <w:rsid w:val="005A09E1"/>
    <w:rsid w:val="005A0C71"/>
    <w:rsid w:val="005A1183"/>
    <w:rsid w:val="005A18BE"/>
    <w:rsid w:val="005A2A36"/>
    <w:rsid w:val="005A37D1"/>
    <w:rsid w:val="005A6D8D"/>
    <w:rsid w:val="005A6EB1"/>
    <w:rsid w:val="005B0C95"/>
    <w:rsid w:val="005B11BF"/>
    <w:rsid w:val="005B161E"/>
    <w:rsid w:val="005B210F"/>
    <w:rsid w:val="005B2836"/>
    <w:rsid w:val="005B3042"/>
    <w:rsid w:val="005B35C6"/>
    <w:rsid w:val="005B38AC"/>
    <w:rsid w:val="005B3F39"/>
    <w:rsid w:val="005B3FE4"/>
    <w:rsid w:val="005B4438"/>
    <w:rsid w:val="005B4834"/>
    <w:rsid w:val="005B4D5A"/>
    <w:rsid w:val="005B54A5"/>
    <w:rsid w:val="005B5BAB"/>
    <w:rsid w:val="005B64CB"/>
    <w:rsid w:val="005B6891"/>
    <w:rsid w:val="005B7DD6"/>
    <w:rsid w:val="005C06EB"/>
    <w:rsid w:val="005C14EE"/>
    <w:rsid w:val="005C1681"/>
    <w:rsid w:val="005C195A"/>
    <w:rsid w:val="005C1AD3"/>
    <w:rsid w:val="005C1C17"/>
    <w:rsid w:val="005C2D52"/>
    <w:rsid w:val="005C3A88"/>
    <w:rsid w:val="005C3C4C"/>
    <w:rsid w:val="005C51B9"/>
    <w:rsid w:val="005C5A98"/>
    <w:rsid w:val="005C5C61"/>
    <w:rsid w:val="005C5F46"/>
    <w:rsid w:val="005C623D"/>
    <w:rsid w:val="005C6EAB"/>
    <w:rsid w:val="005C79BE"/>
    <w:rsid w:val="005C7E04"/>
    <w:rsid w:val="005D0F65"/>
    <w:rsid w:val="005D1593"/>
    <w:rsid w:val="005D2348"/>
    <w:rsid w:val="005D37C7"/>
    <w:rsid w:val="005D3CA4"/>
    <w:rsid w:val="005D4157"/>
    <w:rsid w:val="005D41AE"/>
    <w:rsid w:val="005D4411"/>
    <w:rsid w:val="005D468C"/>
    <w:rsid w:val="005D5E9B"/>
    <w:rsid w:val="005D617B"/>
    <w:rsid w:val="005D6193"/>
    <w:rsid w:val="005D6415"/>
    <w:rsid w:val="005D661A"/>
    <w:rsid w:val="005D679C"/>
    <w:rsid w:val="005D7461"/>
    <w:rsid w:val="005D7D47"/>
    <w:rsid w:val="005D7D98"/>
    <w:rsid w:val="005E00FB"/>
    <w:rsid w:val="005E0718"/>
    <w:rsid w:val="005E07F7"/>
    <w:rsid w:val="005E0946"/>
    <w:rsid w:val="005E15CD"/>
    <w:rsid w:val="005E15F7"/>
    <w:rsid w:val="005E1654"/>
    <w:rsid w:val="005E1F7A"/>
    <w:rsid w:val="005E2167"/>
    <w:rsid w:val="005E31BB"/>
    <w:rsid w:val="005E347E"/>
    <w:rsid w:val="005E3967"/>
    <w:rsid w:val="005E3A85"/>
    <w:rsid w:val="005E3D6D"/>
    <w:rsid w:val="005E454D"/>
    <w:rsid w:val="005E4B6E"/>
    <w:rsid w:val="005E545D"/>
    <w:rsid w:val="005E57B8"/>
    <w:rsid w:val="005E58A7"/>
    <w:rsid w:val="005E7DFF"/>
    <w:rsid w:val="005F0C86"/>
    <w:rsid w:val="005F0F20"/>
    <w:rsid w:val="005F1F7D"/>
    <w:rsid w:val="005F27A4"/>
    <w:rsid w:val="005F2B24"/>
    <w:rsid w:val="005F2D2E"/>
    <w:rsid w:val="005F2D9C"/>
    <w:rsid w:val="005F39EB"/>
    <w:rsid w:val="005F3D7D"/>
    <w:rsid w:val="005F4125"/>
    <w:rsid w:val="005F4145"/>
    <w:rsid w:val="005F4255"/>
    <w:rsid w:val="005F47B9"/>
    <w:rsid w:val="005F4EC3"/>
    <w:rsid w:val="005F4EDF"/>
    <w:rsid w:val="005F51B0"/>
    <w:rsid w:val="005F5E32"/>
    <w:rsid w:val="005F65B4"/>
    <w:rsid w:val="005F6930"/>
    <w:rsid w:val="005F6CAF"/>
    <w:rsid w:val="005F70A8"/>
    <w:rsid w:val="005F71A9"/>
    <w:rsid w:val="005F78F6"/>
    <w:rsid w:val="005F7D44"/>
    <w:rsid w:val="00600A4B"/>
    <w:rsid w:val="00602044"/>
    <w:rsid w:val="006020BF"/>
    <w:rsid w:val="006022BA"/>
    <w:rsid w:val="00602561"/>
    <w:rsid w:val="006026C8"/>
    <w:rsid w:val="006028A8"/>
    <w:rsid w:val="00602A0F"/>
    <w:rsid w:val="00602DA8"/>
    <w:rsid w:val="00603357"/>
    <w:rsid w:val="00603420"/>
    <w:rsid w:val="00603938"/>
    <w:rsid w:val="0060419A"/>
    <w:rsid w:val="006045AE"/>
    <w:rsid w:val="00604975"/>
    <w:rsid w:val="00604A04"/>
    <w:rsid w:val="00604EB1"/>
    <w:rsid w:val="00605B55"/>
    <w:rsid w:val="00605C11"/>
    <w:rsid w:val="00605D30"/>
    <w:rsid w:val="00606B80"/>
    <w:rsid w:val="00607903"/>
    <w:rsid w:val="006100B0"/>
    <w:rsid w:val="00614879"/>
    <w:rsid w:val="006155A7"/>
    <w:rsid w:val="00615E44"/>
    <w:rsid w:val="00616081"/>
    <w:rsid w:val="0061688A"/>
    <w:rsid w:val="00616B6C"/>
    <w:rsid w:val="00616D35"/>
    <w:rsid w:val="00616DF7"/>
    <w:rsid w:val="00617976"/>
    <w:rsid w:val="00617D8E"/>
    <w:rsid w:val="00620839"/>
    <w:rsid w:val="00621116"/>
    <w:rsid w:val="00621972"/>
    <w:rsid w:val="00622A77"/>
    <w:rsid w:val="00622DC1"/>
    <w:rsid w:val="00622E0C"/>
    <w:rsid w:val="0062356F"/>
    <w:rsid w:val="00623C57"/>
    <w:rsid w:val="006243C1"/>
    <w:rsid w:val="006244CF"/>
    <w:rsid w:val="00625892"/>
    <w:rsid w:val="00625AE6"/>
    <w:rsid w:val="00625B9A"/>
    <w:rsid w:val="00625FE5"/>
    <w:rsid w:val="006267CA"/>
    <w:rsid w:val="00626988"/>
    <w:rsid w:val="00626A89"/>
    <w:rsid w:val="00626B75"/>
    <w:rsid w:val="00626C5F"/>
    <w:rsid w:val="00626FD9"/>
    <w:rsid w:val="00627369"/>
    <w:rsid w:val="0062753B"/>
    <w:rsid w:val="00627923"/>
    <w:rsid w:val="00627C8B"/>
    <w:rsid w:val="00627D5D"/>
    <w:rsid w:val="00627F0B"/>
    <w:rsid w:val="006311A4"/>
    <w:rsid w:val="0063139D"/>
    <w:rsid w:val="006315E4"/>
    <w:rsid w:val="006317A1"/>
    <w:rsid w:val="00632055"/>
    <w:rsid w:val="0063280E"/>
    <w:rsid w:val="00632868"/>
    <w:rsid w:val="00632E26"/>
    <w:rsid w:val="006330CE"/>
    <w:rsid w:val="00633CF5"/>
    <w:rsid w:val="00634D58"/>
    <w:rsid w:val="0063534E"/>
    <w:rsid w:val="00635B01"/>
    <w:rsid w:val="00635B5A"/>
    <w:rsid w:val="00635B66"/>
    <w:rsid w:val="00635D9E"/>
    <w:rsid w:val="006369DB"/>
    <w:rsid w:val="00636F55"/>
    <w:rsid w:val="00637100"/>
    <w:rsid w:val="00637BA3"/>
    <w:rsid w:val="00637D26"/>
    <w:rsid w:val="0064012B"/>
    <w:rsid w:val="00640D47"/>
    <w:rsid w:val="00640DEE"/>
    <w:rsid w:val="00641459"/>
    <w:rsid w:val="006430C1"/>
    <w:rsid w:val="006437DB"/>
    <w:rsid w:val="006437E7"/>
    <w:rsid w:val="0064559C"/>
    <w:rsid w:val="00646C4D"/>
    <w:rsid w:val="0064762E"/>
    <w:rsid w:val="00647E3A"/>
    <w:rsid w:val="006507FF"/>
    <w:rsid w:val="00651316"/>
    <w:rsid w:val="006513B2"/>
    <w:rsid w:val="006517BB"/>
    <w:rsid w:val="00651CFB"/>
    <w:rsid w:val="00651F2E"/>
    <w:rsid w:val="00652ABF"/>
    <w:rsid w:val="006535DA"/>
    <w:rsid w:val="0065470A"/>
    <w:rsid w:val="00654BF0"/>
    <w:rsid w:val="006553CF"/>
    <w:rsid w:val="006555AA"/>
    <w:rsid w:val="00655B17"/>
    <w:rsid w:val="00655DEB"/>
    <w:rsid w:val="0065667C"/>
    <w:rsid w:val="006567B7"/>
    <w:rsid w:val="00656967"/>
    <w:rsid w:val="00657029"/>
    <w:rsid w:val="00657092"/>
    <w:rsid w:val="00657197"/>
    <w:rsid w:val="0065739F"/>
    <w:rsid w:val="00657F07"/>
    <w:rsid w:val="00660A18"/>
    <w:rsid w:val="006617CF"/>
    <w:rsid w:val="00661F58"/>
    <w:rsid w:val="00662064"/>
    <w:rsid w:val="00662348"/>
    <w:rsid w:val="00663D4F"/>
    <w:rsid w:val="0066427D"/>
    <w:rsid w:val="0066465B"/>
    <w:rsid w:val="00664A43"/>
    <w:rsid w:val="00664DD9"/>
    <w:rsid w:val="00664F02"/>
    <w:rsid w:val="006659A1"/>
    <w:rsid w:val="00665A3B"/>
    <w:rsid w:val="00665CDE"/>
    <w:rsid w:val="006663B2"/>
    <w:rsid w:val="00666740"/>
    <w:rsid w:val="006667B5"/>
    <w:rsid w:val="00666F75"/>
    <w:rsid w:val="00667F03"/>
    <w:rsid w:val="00667FD2"/>
    <w:rsid w:val="00670062"/>
    <w:rsid w:val="00670308"/>
    <w:rsid w:val="0067119B"/>
    <w:rsid w:val="00672042"/>
    <w:rsid w:val="006722C8"/>
    <w:rsid w:val="00672976"/>
    <w:rsid w:val="00672A75"/>
    <w:rsid w:val="00673F52"/>
    <w:rsid w:val="00674AC3"/>
    <w:rsid w:val="00674B54"/>
    <w:rsid w:val="00674D98"/>
    <w:rsid w:val="006756E8"/>
    <w:rsid w:val="00675D1D"/>
    <w:rsid w:val="00675EC3"/>
    <w:rsid w:val="00675F74"/>
    <w:rsid w:val="00676FE5"/>
    <w:rsid w:val="00677132"/>
    <w:rsid w:val="006772ED"/>
    <w:rsid w:val="0067744F"/>
    <w:rsid w:val="006775B7"/>
    <w:rsid w:val="0067787E"/>
    <w:rsid w:val="006801CE"/>
    <w:rsid w:val="006805D2"/>
    <w:rsid w:val="0068177A"/>
    <w:rsid w:val="006819A4"/>
    <w:rsid w:val="00681E36"/>
    <w:rsid w:val="00681E90"/>
    <w:rsid w:val="00681FB3"/>
    <w:rsid w:val="0068253F"/>
    <w:rsid w:val="00682B10"/>
    <w:rsid w:val="00684224"/>
    <w:rsid w:val="00684540"/>
    <w:rsid w:val="0068498C"/>
    <w:rsid w:val="00684BE5"/>
    <w:rsid w:val="0068558F"/>
    <w:rsid w:val="00685DC8"/>
    <w:rsid w:val="00685EAC"/>
    <w:rsid w:val="00686399"/>
    <w:rsid w:val="00686651"/>
    <w:rsid w:val="006868FB"/>
    <w:rsid w:val="00687031"/>
    <w:rsid w:val="00687C0C"/>
    <w:rsid w:val="00690436"/>
    <w:rsid w:val="00690ACF"/>
    <w:rsid w:val="00691EE7"/>
    <w:rsid w:val="00691FDA"/>
    <w:rsid w:val="006921B7"/>
    <w:rsid w:val="006927F7"/>
    <w:rsid w:val="00692DF9"/>
    <w:rsid w:val="00692FB5"/>
    <w:rsid w:val="00693111"/>
    <w:rsid w:val="00693B43"/>
    <w:rsid w:val="00694955"/>
    <w:rsid w:val="00694C3E"/>
    <w:rsid w:val="00694D72"/>
    <w:rsid w:val="00695639"/>
    <w:rsid w:val="00695AA7"/>
    <w:rsid w:val="00696D37"/>
    <w:rsid w:val="00696EE2"/>
    <w:rsid w:val="006974D6"/>
    <w:rsid w:val="006978B6"/>
    <w:rsid w:val="00697C6F"/>
    <w:rsid w:val="006A0283"/>
    <w:rsid w:val="006A036F"/>
    <w:rsid w:val="006A0435"/>
    <w:rsid w:val="006A049F"/>
    <w:rsid w:val="006A04C0"/>
    <w:rsid w:val="006A092B"/>
    <w:rsid w:val="006A18E1"/>
    <w:rsid w:val="006A1A0D"/>
    <w:rsid w:val="006A1D3A"/>
    <w:rsid w:val="006A1E1F"/>
    <w:rsid w:val="006A2297"/>
    <w:rsid w:val="006A2328"/>
    <w:rsid w:val="006A2897"/>
    <w:rsid w:val="006A2E93"/>
    <w:rsid w:val="006A3EA5"/>
    <w:rsid w:val="006A44E6"/>
    <w:rsid w:val="006A476D"/>
    <w:rsid w:val="006A47BB"/>
    <w:rsid w:val="006A4AAF"/>
    <w:rsid w:val="006A4CF9"/>
    <w:rsid w:val="006A4FE7"/>
    <w:rsid w:val="006A53BA"/>
    <w:rsid w:val="006A584F"/>
    <w:rsid w:val="006A5DCF"/>
    <w:rsid w:val="006A67B9"/>
    <w:rsid w:val="006A6A5D"/>
    <w:rsid w:val="006A6E87"/>
    <w:rsid w:val="006A7BEB"/>
    <w:rsid w:val="006A7CBA"/>
    <w:rsid w:val="006A7F94"/>
    <w:rsid w:val="006B04B1"/>
    <w:rsid w:val="006B0A1F"/>
    <w:rsid w:val="006B0CA0"/>
    <w:rsid w:val="006B14AA"/>
    <w:rsid w:val="006B170F"/>
    <w:rsid w:val="006B42D2"/>
    <w:rsid w:val="006B4881"/>
    <w:rsid w:val="006B4B1C"/>
    <w:rsid w:val="006B4D51"/>
    <w:rsid w:val="006B4E7E"/>
    <w:rsid w:val="006B56AA"/>
    <w:rsid w:val="006B621C"/>
    <w:rsid w:val="006B7A68"/>
    <w:rsid w:val="006B7E23"/>
    <w:rsid w:val="006B7E6D"/>
    <w:rsid w:val="006C02D5"/>
    <w:rsid w:val="006C0DDD"/>
    <w:rsid w:val="006C0F1C"/>
    <w:rsid w:val="006C1467"/>
    <w:rsid w:val="006C1C0D"/>
    <w:rsid w:val="006C289C"/>
    <w:rsid w:val="006C29D7"/>
    <w:rsid w:val="006C2BF0"/>
    <w:rsid w:val="006C3641"/>
    <w:rsid w:val="006C3A62"/>
    <w:rsid w:val="006C4181"/>
    <w:rsid w:val="006C42A8"/>
    <w:rsid w:val="006C48D1"/>
    <w:rsid w:val="006C5155"/>
    <w:rsid w:val="006C569E"/>
    <w:rsid w:val="006C6590"/>
    <w:rsid w:val="006C6756"/>
    <w:rsid w:val="006C6D51"/>
    <w:rsid w:val="006C6E5D"/>
    <w:rsid w:val="006C7063"/>
    <w:rsid w:val="006C7446"/>
    <w:rsid w:val="006C7CA5"/>
    <w:rsid w:val="006C7FBB"/>
    <w:rsid w:val="006D08E3"/>
    <w:rsid w:val="006D0B52"/>
    <w:rsid w:val="006D0D60"/>
    <w:rsid w:val="006D0F89"/>
    <w:rsid w:val="006D2190"/>
    <w:rsid w:val="006D251B"/>
    <w:rsid w:val="006D2A25"/>
    <w:rsid w:val="006D3067"/>
    <w:rsid w:val="006D3EDD"/>
    <w:rsid w:val="006D405C"/>
    <w:rsid w:val="006D45E9"/>
    <w:rsid w:val="006D482E"/>
    <w:rsid w:val="006D5401"/>
    <w:rsid w:val="006D56E4"/>
    <w:rsid w:val="006D6765"/>
    <w:rsid w:val="006D6A93"/>
    <w:rsid w:val="006D6FF5"/>
    <w:rsid w:val="006D770C"/>
    <w:rsid w:val="006D7C87"/>
    <w:rsid w:val="006E081C"/>
    <w:rsid w:val="006E0853"/>
    <w:rsid w:val="006E088A"/>
    <w:rsid w:val="006E0B16"/>
    <w:rsid w:val="006E10AD"/>
    <w:rsid w:val="006E1941"/>
    <w:rsid w:val="006E20F5"/>
    <w:rsid w:val="006E282A"/>
    <w:rsid w:val="006E3F84"/>
    <w:rsid w:val="006E5370"/>
    <w:rsid w:val="006E53C1"/>
    <w:rsid w:val="006E53D5"/>
    <w:rsid w:val="006E5F36"/>
    <w:rsid w:val="006E633C"/>
    <w:rsid w:val="006E65D9"/>
    <w:rsid w:val="006E6639"/>
    <w:rsid w:val="006E690C"/>
    <w:rsid w:val="006E6D07"/>
    <w:rsid w:val="006E71EB"/>
    <w:rsid w:val="006E7B7C"/>
    <w:rsid w:val="006E7E66"/>
    <w:rsid w:val="006F0400"/>
    <w:rsid w:val="006F0913"/>
    <w:rsid w:val="006F0CEF"/>
    <w:rsid w:val="006F1E2C"/>
    <w:rsid w:val="006F1F17"/>
    <w:rsid w:val="006F1FF2"/>
    <w:rsid w:val="006F209D"/>
    <w:rsid w:val="006F2720"/>
    <w:rsid w:val="006F2995"/>
    <w:rsid w:val="006F2B07"/>
    <w:rsid w:val="006F2B1E"/>
    <w:rsid w:val="006F2CB9"/>
    <w:rsid w:val="006F2EE0"/>
    <w:rsid w:val="006F32F9"/>
    <w:rsid w:val="006F351C"/>
    <w:rsid w:val="006F36F3"/>
    <w:rsid w:val="006F4057"/>
    <w:rsid w:val="006F4249"/>
    <w:rsid w:val="006F434A"/>
    <w:rsid w:val="006F48EA"/>
    <w:rsid w:val="006F4A9E"/>
    <w:rsid w:val="006F4B57"/>
    <w:rsid w:val="006F4F5C"/>
    <w:rsid w:val="006F5993"/>
    <w:rsid w:val="006F5F4A"/>
    <w:rsid w:val="006F5F81"/>
    <w:rsid w:val="006F73E7"/>
    <w:rsid w:val="00700492"/>
    <w:rsid w:val="00700BCF"/>
    <w:rsid w:val="00700FB8"/>
    <w:rsid w:val="007017BE"/>
    <w:rsid w:val="0070190B"/>
    <w:rsid w:val="00701DE6"/>
    <w:rsid w:val="00701E56"/>
    <w:rsid w:val="0070252C"/>
    <w:rsid w:val="00702717"/>
    <w:rsid w:val="0070299D"/>
    <w:rsid w:val="00703560"/>
    <w:rsid w:val="00704BDA"/>
    <w:rsid w:val="00704CFE"/>
    <w:rsid w:val="00705110"/>
    <w:rsid w:val="0070525D"/>
    <w:rsid w:val="00705337"/>
    <w:rsid w:val="00705F60"/>
    <w:rsid w:val="00706139"/>
    <w:rsid w:val="007063E1"/>
    <w:rsid w:val="00706825"/>
    <w:rsid w:val="007068C1"/>
    <w:rsid w:val="0070690B"/>
    <w:rsid w:val="00706FCA"/>
    <w:rsid w:val="00707075"/>
    <w:rsid w:val="0070773B"/>
    <w:rsid w:val="00707DEF"/>
    <w:rsid w:val="00710D50"/>
    <w:rsid w:val="00711FAF"/>
    <w:rsid w:val="0071275B"/>
    <w:rsid w:val="007127EE"/>
    <w:rsid w:val="00712924"/>
    <w:rsid w:val="00712D6A"/>
    <w:rsid w:val="00712DB3"/>
    <w:rsid w:val="007131EA"/>
    <w:rsid w:val="007138E9"/>
    <w:rsid w:val="00713D5A"/>
    <w:rsid w:val="00713EA7"/>
    <w:rsid w:val="007143B9"/>
    <w:rsid w:val="00714A75"/>
    <w:rsid w:val="0071561D"/>
    <w:rsid w:val="007158CF"/>
    <w:rsid w:val="00715A40"/>
    <w:rsid w:val="00715E4B"/>
    <w:rsid w:val="007164F9"/>
    <w:rsid w:val="00716D7C"/>
    <w:rsid w:val="007179C7"/>
    <w:rsid w:val="00717B62"/>
    <w:rsid w:val="00717C05"/>
    <w:rsid w:val="00717C33"/>
    <w:rsid w:val="007205AD"/>
    <w:rsid w:val="00720807"/>
    <w:rsid w:val="007209D2"/>
    <w:rsid w:val="00720D40"/>
    <w:rsid w:val="00720FEC"/>
    <w:rsid w:val="00722201"/>
    <w:rsid w:val="007224F6"/>
    <w:rsid w:val="007225F7"/>
    <w:rsid w:val="00722654"/>
    <w:rsid w:val="00722B80"/>
    <w:rsid w:val="00722BC3"/>
    <w:rsid w:val="00723D2D"/>
    <w:rsid w:val="007249EE"/>
    <w:rsid w:val="00724CA4"/>
    <w:rsid w:val="00724F7D"/>
    <w:rsid w:val="00725CD2"/>
    <w:rsid w:val="0072665E"/>
    <w:rsid w:val="007267D7"/>
    <w:rsid w:val="00727C91"/>
    <w:rsid w:val="007300EB"/>
    <w:rsid w:val="007308DF"/>
    <w:rsid w:val="00730CB3"/>
    <w:rsid w:val="0073148C"/>
    <w:rsid w:val="007314B3"/>
    <w:rsid w:val="007317D2"/>
    <w:rsid w:val="00732218"/>
    <w:rsid w:val="007322ED"/>
    <w:rsid w:val="00732963"/>
    <w:rsid w:val="00732C1F"/>
    <w:rsid w:val="007334D7"/>
    <w:rsid w:val="00733D84"/>
    <w:rsid w:val="0073497A"/>
    <w:rsid w:val="00734C00"/>
    <w:rsid w:val="00735599"/>
    <w:rsid w:val="00735734"/>
    <w:rsid w:val="007360F9"/>
    <w:rsid w:val="00736BF3"/>
    <w:rsid w:val="007377C2"/>
    <w:rsid w:val="00737864"/>
    <w:rsid w:val="00737A53"/>
    <w:rsid w:val="00737DB7"/>
    <w:rsid w:val="00737EBA"/>
    <w:rsid w:val="007400D7"/>
    <w:rsid w:val="007403CC"/>
    <w:rsid w:val="00740B41"/>
    <w:rsid w:val="00740DFB"/>
    <w:rsid w:val="007413DA"/>
    <w:rsid w:val="0074195F"/>
    <w:rsid w:val="00741B07"/>
    <w:rsid w:val="00741F19"/>
    <w:rsid w:val="00743382"/>
    <w:rsid w:val="00743410"/>
    <w:rsid w:val="0074458D"/>
    <w:rsid w:val="00744D5F"/>
    <w:rsid w:val="00744FE3"/>
    <w:rsid w:val="00745032"/>
    <w:rsid w:val="007458C1"/>
    <w:rsid w:val="00745F54"/>
    <w:rsid w:val="0074691C"/>
    <w:rsid w:val="00746AE0"/>
    <w:rsid w:val="00747CBB"/>
    <w:rsid w:val="00747E41"/>
    <w:rsid w:val="00747E60"/>
    <w:rsid w:val="00750106"/>
    <w:rsid w:val="00750426"/>
    <w:rsid w:val="00751143"/>
    <w:rsid w:val="007511E4"/>
    <w:rsid w:val="0075122E"/>
    <w:rsid w:val="00751314"/>
    <w:rsid w:val="00751B7A"/>
    <w:rsid w:val="007521E4"/>
    <w:rsid w:val="00753163"/>
    <w:rsid w:val="00753A9F"/>
    <w:rsid w:val="00753BE4"/>
    <w:rsid w:val="00753DA6"/>
    <w:rsid w:val="00755424"/>
    <w:rsid w:val="007561BF"/>
    <w:rsid w:val="007563D8"/>
    <w:rsid w:val="00760117"/>
    <w:rsid w:val="00760418"/>
    <w:rsid w:val="00760C57"/>
    <w:rsid w:val="00761319"/>
    <w:rsid w:val="00761A9F"/>
    <w:rsid w:val="00761DCD"/>
    <w:rsid w:val="007626FC"/>
    <w:rsid w:val="00762EF0"/>
    <w:rsid w:val="00763449"/>
    <w:rsid w:val="00763931"/>
    <w:rsid w:val="007640AE"/>
    <w:rsid w:val="00764104"/>
    <w:rsid w:val="00764749"/>
    <w:rsid w:val="00764866"/>
    <w:rsid w:val="00764B89"/>
    <w:rsid w:val="0076503E"/>
    <w:rsid w:val="0076566D"/>
    <w:rsid w:val="0076623B"/>
    <w:rsid w:val="0076630F"/>
    <w:rsid w:val="00766CAD"/>
    <w:rsid w:val="00766EE4"/>
    <w:rsid w:val="0076702B"/>
    <w:rsid w:val="00767AE9"/>
    <w:rsid w:val="00767BFC"/>
    <w:rsid w:val="00767CDB"/>
    <w:rsid w:val="007700F4"/>
    <w:rsid w:val="00770531"/>
    <w:rsid w:val="00770E87"/>
    <w:rsid w:val="00771249"/>
    <w:rsid w:val="00771B34"/>
    <w:rsid w:val="00771D7E"/>
    <w:rsid w:val="00772389"/>
    <w:rsid w:val="00772CCB"/>
    <w:rsid w:val="00773863"/>
    <w:rsid w:val="00775740"/>
    <w:rsid w:val="00775D9E"/>
    <w:rsid w:val="00776084"/>
    <w:rsid w:val="007760EC"/>
    <w:rsid w:val="007778D1"/>
    <w:rsid w:val="00777A05"/>
    <w:rsid w:val="007800EB"/>
    <w:rsid w:val="00780E11"/>
    <w:rsid w:val="00780F6B"/>
    <w:rsid w:val="00781C1D"/>
    <w:rsid w:val="00781DFD"/>
    <w:rsid w:val="0078252F"/>
    <w:rsid w:val="00782AB7"/>
    <w:rsid w:val="007840C1"/>
    <w:rsid w:val="007841FC"/>
    <w:rsid w:val="00785402"/>
    <w:rsid w:val="00786421"/>
    <w:rsid w:val="007864B5"/>
    <w:rsid w:val="00787661"/>
    <w:rsid w:val="0078793B"/>
    <w:rsid w:val="007879B7"/>
    <w:rsid w:val="00787CAF"/>
    <w:rsid w:val="0079066C"/>
    <w:rsid w:val="00790D75"/>
    <w:rsid w:val="00791F4D"/>
    <w:rsid w:val="00791F77"/>
    <w:rsid w:val="007925F1"/>
    <w:rsid w:val="00792B18"/>
    <w:rsid w:val="00793142"/>
    <w:rsid w:val="00793CC2"/>
    <w:rsid w:val="0079408B"/>
    <w:rsid w:val="007942DD"/>
    <w:rsid w:val="00794460"/>
    <w:rsid w:val="00794D99"/>
    <w:rsid w:val="0079501B"/>
    <w:rsid w:val="0079565E"/>
    <w:rsid w:val="0079602C"/>
    <w:rsid w:val="00796507"/>
    <w:rsid w:val="00797246"/>
    <w:rsid w:val="00797829"/>
    <w:rsid w:val="00797B0C"/>
    <w:rsid w:val="007A0C69"/>
    <w:rsid w:val="007A1139"/>
    <w:rsid w:val="007A1D16"/>
    <w:rsid w:val="007A2782"/>
    <w:rsid w:val="007A2886"/>
    <w:rsid w:val="007A2891"/>
    <w:rsid w:val="007A2963"/>
    <w:rsid w:val="007A3D40"/>
    <w:rsid w:val="007A3F15"/>
    <w:rsid w:val="007A550F"/>
    <w:rsid w:val="007A6302"/>
    <w:rsid w:val="007A69B3"/>
    <w:rsid w:val="007A6AB0"/>
    <w:rsid w:val="007A747C"/>
    <w:rsid w:val="007A74EC"/>
    <w:rsid w:val="007B06E8"/>
    <w:rsid w:val="007B1282"/>
    <w:rsid w:val="007B1309"/>
    <w:rsid w:val="007B17D1"/>
    <w:rsid w:val="007B18F1"/>
    <w:rsid w:val="007B1FDD"/>
    <w:rsid w:val="007B2899"/>
    <w:rsid w:val="007B3A9A"/>
    <w:rsid w:val="007B3C8B"/>
    <w:rsid w:val="007B3CE8"/>
    <w:rsid w:val="007B41B0"/>
    <w:rsid w:val="007B46FF"/>
    <w:rsid w:val="007B55D9"/>
    <w:rsid w:val="007B581B"/>
    <w:rsid w:val="007B5B43"/>
    <w:rsid w:val="007B5F50"/>
    <w:rsid w:val="007B6B64"/>
    <w:rsid w:val="007B7315"/>
    <w:rsid w:val="007B7356"/>
    <w:rsid w:val="007B73AB"/>
    <w:rsid w:val="007B7B52"/>
    <w:rsid w:val="007C09F6"/>
    <w:rsid w:val="007C0F42"/>
    <w:rsid w:val="007C0FA5"/>
    <w:rsid w:val="007C10AE"/>
    <w:rsid w:val="007C1B94"/>
    <w:rsid w:val="007C1BBE"/>
    <w:rsid w:val="007C1C54"/>
    <w:rsid w:val="007C29BD"/>
    <w:rsid w:val="007C2AA5"/>
    <w:rsid w:val="007C2FEC"/>
    <w:rsid w:val="007C3038"/>
    <w:rsid w:val="007C3574"/>
    <w:rsid w:val="007C3E7A"/>
    <w:rsid w:val="007C3F2F"/>
    <w:rsid w:val="007C414C"/>
    <w:rsid w:val="007C4BFE"/>
    <w:rsid w:val="007C4D1A"/>
    <w:rsid w:val="007C51EA"/>
    <w:rsid w:val="007C6922"/>
    <w:rsid w:val="007C6A4E"/>
    <w:rsid w:val="007C6B3B"/>
    <w:rsid w:val="007C6CCB"/>
    <w:rsid w:val="007C6D2C"/>
    <w:rsid w:val="007C7012"/>
    <w:rsid w:val="007C783C"/>
    <w:rsid w:val="007D011E"/>
    <w:rsid w:val="007D09C8"/>
    <w:rsid w:val="007D0C92"/>
    <w:rsid w:val="007D10D2"/>
    <w:rsid w:val="007D11AD"/>
    <w:rsid w:val="007D13E1"/>
    <w:rsid w:val="007D22C5"/>
    <w:rsid w:val="007D2B3B"/>
    <w:rsid w:val="007D363A"/>
    <w:rsid w:val="007D39B1"/>
    <w:rsid w:val="007D3C8C"/>
    <w:rsid w:val="007D3DCD"/>
    <w:rsid w:val="007D48C2"/>
    <w:rsid w:val="007D4E07"/>
    <w:rsid w:val="007D5053"/>
    <w:rsid w:val="007D6141"/>
    <w:rsid w:val="007D6D4C"/>
    <w:rsid w:val="007D7216"/>
    <w:rsid w:val="007D7283"/>
    <w:rsid w:val="007D7903"/>
    <w:rsid w:val="007E01D4"/>
    <w:rsid w:val="007E0C7F"/>
    <w:rsid w:val="007E2074"/>
    <w:rsid w:val="007E232D"/>
    <w:rsid w:val="007E2693"/>
    <w:rsid w:val="007E2B82"/>
    <w:rsid w:val="007E41A7"/>
    <w:rsid w:val="007E4305"/>
    <w:rsid w:val="007E490A"/>
    <w:rsid w:val="007E52B6"/>
    <w:rsid w:val="007E5380"/>
    <w:rsid w:val="007E5713"/>
    <w:rsid w:val="007E60C1"/>
    <w:rsid w:val="007E613E"/>
    <w:rsid w:val="007E6790"/>
    <w:rsid w:val="007E67CB"/>
    <w:rsid w:val="007E72B1"/>
    <w:rsid w:val="007E76FA"/>
    <w:rsid w:val="007F08FD"/>
    <w:rsid w:val="007F0AB1"/>
    <w:rsid w:val="007F12B2"/>
    <w:rsid w:val="007F19D8"/>
    <w:rsid w:val="007F1B24"/>
    <w:rsid w:val="007F2358"/>
    <w:rsid w:val="007F31F8"/>
    <w:rsid w:val="007F376F"/>
    <w:rsid w:val="007F42A8"/>
    <w:rsid w:val="007F4997"/>
    <w:rsid w:val="007F4B98"/>
    <w:rsid w:val="007F54DF"/>
    <w:rsid w:val="007F5747"/>
    <w:rsid w:val="007F6CA0"/>
    <w:rsid w:val="007F6E19"/>
    <w:rsid w:val="007F6FE1"/>
    <w:rsid w:val="007F71EC"/>
    <w:rsid w:val="007F7A1F"/>
    <w:rsid w:val="008010C6"/>
    <w:rsid w:val="00801B7F"/>
    <w:rsid w:val="008021F6"/>
    <w:rsid w:val="0080233C"/>
    <w:rsid w:val="00802483"/>
    <w:rsid w:val="00802845"/>
    <w:rsid w:val="0080306A"/>
    <w:rsid w:val="00803216"/>
    <w:rsid w:val="00803279"/>
    <w:rsid w:val="00803DE8"/>
    <w:rsid w:val="008040B3"/>
    <w:rsid w:val="00805600"/>
    <w:rsid w:val="00807134"/>
    <w:rsid w:val="00810285"/>
    <w:rsid w:val="00810397"/>
    <w:rsid w:val="00810839"/>
    <w:rsid w:val="008118A1"/>
    <w:rsid w:val="00811AF4"/>
    <w:rsid w:val="0081232A"/>
    <w:rsid w:val="00812887"/>
    <w:rsid w:val="00812930"/>
    <w:rsid w:val="00812FCF"/>
    <w:rsid w:val="00813941"/>
    <w:rsid w:val="00814462"/>
    <w:rsid w:val="00814CB0"/>
    <w:rsid w:val="00815867"/>
    <w:rsid w:val="00815D9C"/>
    <w:rsid w:val="00815FE0"/>
    <w:rsid w:val="008160EB"/>
    <w:rsid w:val="00816770"/>
    <w:rsid w:val="00816F51"/>
    <w:rsid w:val="0081708A"/>
    <w:rsid w:val="008177B6"/>
    <w:rsid w:val="00817874"/>
    <w:rsid w:val="00817992"/>
    <w:rsid w:val="00820044"/>
    <w:rsid w:val="0082035F"/>
    <w:rsid w:val="008204FA"/>
    <w:rsid w:val="00820531"/>
    <w:rsid w:val="00820A84"/>
    <w:rsid w:val="00821322"/>
    <w:rsid w:val="00821B57"/>
    <w:rsid w:val="008224CA"/>
    <w:rsid w:val="008232D3"/>
    <w:rsid w:val="00823F7C"/>
    <w:rsid w:val="00824005"/>
    <w:rsid w:val="008245C5"/>
    <w:rsid w:val="008248B2"/>
    <w:rsid w:val="00824A5E"/>
    <w:rsid w:val="00824C48"/>
    <w:rsid w:val="0082505C"/>
    <w:rsid w:val="008252CE"/>
    <w:rsid w:val="008254FF"/>
    <w:rsid w:val="00825857"/>
    <w:rsid w:val="00825EC0"/>
    <w:rsid w:val="0082645D"/>
    <w:rsid w:val="008267F0"/>
    <w:rsid w:val="00826B0C"/>
    <w:rsid w:val="008270C8"/>
    <w:rsid w:val="008304A0"/>
    <w:rsid w:val="008309F0"/>
    <w:rsid w:val="00830B0B"/>
    <w:rsid w:val="00831C64"/>
    <w:rsid w:val="0083200C"/>
    <w:rsid w:val="0083253B"/>
    <w:rsid w:val="00833763"/>
    <w:rsid w:val="00834146"/>
    <w:rsid w:val="0083558C"/>
    <w:rsid w:val="00836058"/>
    <w:rsid w:val="008360EE"/>
    <w:rsid w:val="008362FC"/>
    <w:rsid w:val="00836B74"/>
    <w:rsid w:val="00836FF0"/>
    <w:rsid w:val="008374DC"/>
    <w:rsid w:val="00837EF3"/>
    <w:rsid w:val="0084109D"/>
    <w:rsid w:val="008416C7"/>
    <w:rsid w:val="0084190E"/>
    <w:rsid w:val="00841A3B"/>
    <w:rsid w:val="00842C11"/>
    <w:rsid w:val="00842DF2"/>
    <w:rsid w:val="008439F8"/>
    <w:rsid w:val="00843E87"/>
    <w:rsid w:val="00844991"/>
    <w:rsid w:val="008450CC"/>
    <w:rsid w:val="00845182"/>
    <w:rsid w:val="00845658"/>
    <w:rsid w:val="00845C87"/>
    <w:rsid w:val="00846A7A"/>
    <w:rsid w:val="00846CDA"/>
    <w:rsid w:val="00846EE1"/>
    <w:rsid w:val="008476A3"/>
    <w:rsid w:val="00847798"/>
    <w:rsid w:val="008479C5"/>
    <w:rsid w:val="00847D42"/>
    <w:rsid w:val="00847ED4"/>
    <w:rsid w:val="00850827"/>
    <w:rsid w:val="00851486"/>
    <w:rsid w:val="0085190F"/>
    <w:rsid w:val="00851F5A"/>
    <w:rsid w:val="00852304"/>
    <w:rsid w:val="0085267D"/>
    <w:rsid w:val="008527F6"/>
    <w:rsid w:val="00852C13"/>
    <w:rsid w:val="00853700"/>
    <w:rsid w:val="008540E2"/>
    <w:rsid w:val="008540E5"/>
    <w:rsid w:val="00854346"/>
    <w:rsid w:val="00854996"/>
    <w:rsid w:val="00854A3E"/>
    <w:rsid w:val="00855489"/>
    <w:rsid w:val="008555EA"/>
    <w:rsid w:val="0085575B"/>
    <w:rsid w:val="00855B5B"/>
    <w:rsid w:val="0085600F"/>
    <w:rsid w:val="00856B56"/>
    <w:rsid w:val="00856E4A"/>
    <w:rsid w:val="00857603"/>
    <w:rsid w:val="00857A52"/>
    <w:rsid w:val="008601C3"/>
    <w:rsid w:val="00861C67"/>
    <w:rsid w:val="00862430"/>
    <w:rsid w:val="0086410D"/>
    <w:rsid w:val="00864626"/>
    <w:rsid w:val="00864C5D"/>
    <w:rsid w:val="00864D68"/>
    <w:rsid w:val="00864F23"/>
    <w:rsid w:val="0086506E"/>
    <w:rsid w:val="00865312"/>
    <w:rsid w:val="00865402"/>
    <w:rsid w:val="00865DE2"/>
    <w:rsid w:val="00865DE6"/>
    <w:rsid w:val="00866DFB"/>
    <w:rsid w:val="00867384"/>
    <w:rsid w:val="008701BA"/>
    <w:rsid w:val="008706AC"/>
    <w:rsid w:val="00870B3C"/>
    <w:rsid w:val="00870F2C"/>
    <w:rsid w:val="008712D4"/>
    <w:rsid w:val="00871463"/>
    <w:rsid w:val="008715A0"/>
    <w:rsid w:val="0087218E"/>
    <w:rsid w:val="00872217"/>
    <w:rsid w:val="008725D1"/>
    <w:rsid w:val="00872673"/>
    <w:rsid w:val="00872836"/>
    <w:rsid w:val="00872CAD"/>
    <w:rsid w:val="008731DC"/>
    <w:rsid w:val="0087349C"/>
    <w:rsid w:val="00873825"/>
    <w:rsid w:val="008739E5"/>
    <w:rsid w:val="00873E9E"/>
    <w:rsid w:val="008745FB"/>
    <w:rsid w:val="00875139"/>
    <w:rsid w:val="0087523C"/>
    <w:rsid w:val="008762C6"/>
    <w:rsid w:val="00876A67"/>
    <w:rsid w:val="008772A6"/>
    <w:rsid w:val="008772F5"/>
    <w:rsid w:val="00881162"/>
    <w:rsid w:val="00881239"/>
    <w:rsid w:val="0088126C"/>
    <w:rsid w:val="00881A00"/>
    <w:rsid w:val="00881C13"/>
    <w:rsid w:val="0088368C"/>
    <w:rsid w:val="00883798"/>
    <w:rsid w:val="00883DD4"/>
    <w:rsid w:val="0088482F"/>
    <w:rsid w:val="008848AB"/>
    <w:rsid w:val="00884ED8"/>
    <w:rsid w:val="0088538F"/>
    <w:rsid w:val="008853E9"/>
    <w:rsid w:val="0088592F"/>
    <w:rsid w:val="00885A51"/>
    <w:rsid w:val="00885F10"/>
    <w:rsid w:val="00886FB9"/>
    <w:rsid w:val="00890DED"/>
    <w:rsid w:val="008919A5"/>
    <w:rsid w:val="008919A6"/>
    <w:rsid w:val="00892393"/>
    <w:rsid w:val="00892B69"/>
    <w:rsid w:val="00892CEC"/>
    <w:rsid w:val="00893F36"/>
    <w:rsid w:val="00894288"/>
    <w:rsid w:val="0089526B"/>
    <w:rsid w:val="008952EF"/>
    <w:rsid w:val="00895FAD"/>
    <w:rsid w:val="008960C5"/>
    <w:rsid w:val="0089624F"/>
    <w:rsid w:val="0089771C"/>
    <w:rsid w:val="00897E94"/>
    <w:rsid w:val="008A03F2"/>
    <w:rsid w:val="008A071D"/>
    <w:rsid w:val="008A0CCC"/>
    <w:rsid w:val="008A0EF1"/>
    <w:rsid w:val="008A142D"/>
    <w:rsid w:val="008A1AC2"/>
    <w:rsid w:val="008A1B48"/>
    <w:rsid w:val="008A1F15"/>
    <w:rsid w:val="008A2888"/>
    <w:rsid w:val="008A28A0"/>
    <w:rsid w:val="008A32B3"/>
    <w:rsid w:val="008A33D6"/>
    <w:rsid w:val="008A4E34"/>
    <w:rsid w:val="008A5438"/>
    <w:rsid w:val="008A5D5B"/>
    <w:rsid w:val="008A6CB0"/>
    <w:rsid w:val="008A7464"/>
    <w:rsid w:val="008A754C"/>
    <w:rsid w:val="008A7722"/>
    <w:rsid w:val="008B0169"/>
    <w:rsid w:val="008B0523"/>
    <w:rsid w:val="008B0E6A"/>
    <w:rsid w:val="008B0F32"/>
    <w:rsid w:val="008B1275"/>
    <w:rsid w:val="008B132D"/>
    <w:rsid w:val="008B211E"/>
    <w:rsid w:val="008B2C25"/>
    <w:rsid w:val="008B39B4"/>
    <w:rsid w:val="008B3D88"/>
    <w:rsid w:val="008B3F31"/>
    <w:rsid w:val="008B4E35"/>
    <w:rsid w:val="008B551D"/>
    <w:rsid w:val="008B62AA"/>
    <w:rsid w:val="008B6585"/>
    <w:rsid w:val="008B7415"/>
    <w:rsid w:val="008B7A29"/>
    <w:rsid w:val="008C0199"/>
    <w:rsid w:val="008C026E"/>
    <w:rsid w:val="008C0A86"/>
    <w:rsid w:val="008C1893"/>
    <w:rsid w:val="008C1B36"/>
    <w:rsid w:val="008C1F81"/>
    <w:rsid w:val="008C22C1"/>
    <w:rsid w:val="008C249E"/>
    <w:rsid w:val="008C271D"/>
    <w:rsid w:val="008C2C50"/>
    <w:rsid w:val="008C40D4"/>
    <w:rsid w:val="008C5B1C"/>
    <w:rsid w:val="008C608F"/>
    <w:rsid w:val="008C6535"/>
    <w:rsid w:val="008C6ABD"/>
    <w:rsid w:val="008C6D6C"/>
    <w:rsid w:val="008C7028"/>
    <w:rsid w:val="008C70E8"/>
    <w:rsid w:val="008C71FB"/>
    <w:rsid w:val="008D0177"/>
    <w:rsid w:val="008D1233"/>
    <w:rsid w:val="008D1713"/>
    <w:rsid w:val="008D34F3"/>
    <w:rsid w:val="008D37ED"/>
    <w:rsid w:val="008D3AC9"/>
    <w:rsid w:val="008D3E98"/>
    <w:rsid w:val="008D41CE"/>
    <w:rsid w:val="008D4CD2"/>
    <w:rsid w:val="008D5855"/>
    <w:rsid w:val="008D6082"/>
    <w:rsid w:val="008D6200"/>
    <w:rsid w:val="008D69AC"/>
    <w:rsid w:val="008D6DD7"/>
    <w:rsid w:val="008D7485"/>
    <w:rsid w:val="008D74BA"/>
    <w:rsid w:val="008D7791"/>
    <w:rsid w:val="008D7E78"/>
    <w:rsid w:val="008D7EA8"/>
    <w:rsid w:val="008E0DE0"/>
    <w:rsid w:val="008E1244"/>
    <w:rsid w:val="008E1EF3"/>
    <w:rsid w:val="008E1FFE"/>
    <w:rsid w:val="008E377D"/>
    <w:rsid w:val="008E3B0C"/>
    <w:rsid w:val="008E4EE8"/>
    <w:rsid w:val="008E5AFC"/>
    <w:rsid w:val="008E5CB5"/>
    <w:rsid w:val="008E6410"/>
    <w:rsid w:val="008E64E2"/>
    <w:rsid w:val="008E65EB"/>
    <w:rsid w:val="008E72E5"/>
    <w:rsid w:val="008E7321"/>
    <w:rsid w:val="008E733D"/>
    <w:rsid w:val="008E7C52"/>
    <w:rsid w:val="008F02C2"/>
    <w:rsid w:val="008F042F"/>
    <w:rsid w:val="008F3C09"/>
    <w:rsid w:val="008F3CC4"/>
    <w:rsid w:val="008F4E2E"/>
    <w:rsid w:val="008F5305"/>
    <w:rsid w:val="008F5338"/>
    <w:rsid w:val="008F5436"/>
    <w:rsid w:val="008F5D18"/>
    <w:rsid w:val="009006CB"/>
    <w:rsid w:val="00900702"/>
    <w:rsid w:val="0090186B"/>
    <w:rsid w:val="00901BDE"/>
    <w:rsid w:val="00901CC2"/>
    <w:rsid w:val="009026BF"/>
    <w:rsid w:val="0090271F"/>
    <w:rsid w:val="00902BAC"/>
    <w:rsid w:val="00903A58"/>
    <w:rsid w:val="00903AAD"/>
    <w:rsid w:val="00903EEE"/>
    <w:rsid w:val="009049E0"/>
    <w:rsid w:val="00904DB2"/>
    <w:rsid w:val="00905A9A"/>
    <w:rsid w:val="00905BF8"/>
    <w:rsid w:val="0090605B"/>
    <w:rsid w:val="00906ACA"/>
    <w:rsid w:val="0090772E"/>
    <w:rsid w:val="009078D8"/>
    <w:rsid w:val="009079DA"/>
    <w:rsid w:val="00907DB4"/>
    <w:rsid w:val="009104E5"/>
    <w:rsid w:val="0091065D"/>
    <w:rsid w:val="00910BCF"/>
    <w:rsid w:val="0091125B"/>
    <w:rsid w:val="009116F5"/>
    <w:rsid w:val="00911AC2"/>
    <w:rsid w:val="00911BFE"/>
    <w:rsid w:val="009127C6"/>
    <w:rsid w:val="009128E9"/>
    <w:rsid w:val="009130D9"/>
    <w:rsid w:val="009131F2"/>
    <w:rsid w:val="00913234"/>
    <w:rsid w:val="00913BD3"/>
    <w:rsid w:val="00913D44"/>
    <w:rsid w:val="009149E2"/>
    <w:rsid w:val="00914F10"/>
    <w:rsid w:val="00915191"/>
    <w:rsid w:val="0091521A"/>
    <w:rsid w:val="00916678"/>
    <w:rsid w:val="00916695"/>
    <w:rsid w:val="00917160"/>
    <w:rsid w:val="00917D6A"/>
    <w:rsid w:val="00920884"/>
    <w:rsid w:val="00920AC0"/>
    <w:rsid w:val="00920EB7"/>
    <w:rsid w:val="0092138F"/>
    <w:rsid w:val="00921447"/>
    <w:rsid w:val="00922007"/>
    <w:rsid w:val="00922CDD"/>
    <w:rsid w:val="00922EDF"/>
    <w:rsid w:val="009236B9"/>
    <w:rsid w:val="00923727"/>
    <w:rsid w:val="00924BA8"/>
    <w:rsid w:val="00924F1F"/>
    <w:rsid w:val="00925EAE"/>
    <w:rsid w:val="00925F55"/>
    <w:rsid w:val="00926ED1"/>
    <w:rsid w:val="009271D2"/>
    <w:rsid w:val="00927D0B"/>
    <w:rsid w:val="00927E33"/>
    <w:rsid w:val="0093096E"/>
    <w:rsid w:val="009318A4"/>
    <w:rsid w:val="00931A7F"/>
    <w:rsid w:val="00931DDB"/>
    <w:rsid w:val="00931EEE"/>
    <w:rsid w:val="0093258A"/>
    <w:rsid w:val="00932B73"/>
    <w:rsid w:val="00933543"/>
    <w:rsid w:val="00933597"/>
    <w:rsid w:val="00933CCF"/>
    <w:rsid w:val="00934806"/>
    <w:rsid w:val="00934A1D"/>
    <w:rsid w:val="00934A3E"/>
    <w:rsid w:val="00934BAA"/>
    <w:rsid w:val="009351D7"/>
    <w:rsid w:val="00935409"/>
    <w:rsid w:val="00935BC5"/>
    <w:rsid w:val="00936652"/>
    <w:rsid w:val="0093668D"/>
    <w:rsid w:val="009368AA"/>
    <w:rsid w:val="00941617"/>
    <w:rsid w:val="00942555"/>
    <w:rsid w:val="009427B6"/>
    <w:rsid w:val="009429C5"/>
    <w:rsid w:val="0094331A"/>
    <w:rsid w:val="009434D2"/>
    <w:rsid w:val="00943A51"/>
    <w:rsid w:val="00943A90"/>
    <w:rsid w:val="00943F62"/>
    <w:rsid w:val="0094416C"/>
    <w:rsid w:val="0094541D"/>
    <w:rsid w:val="009456DE"/>
    <w:rsid w:val="009457E4"/>
    <w:rsid w:val="00945836"/>
    <w:rsid w:val="00946B69"/>
    <w:rsid w:val="00946E9E"/>
    <w:rsid w:val="0094738D"/>
    <w:rsid w:val="00947567"/>
    <w:rsid w:val="00947E8D"/>
    <w:rsid w:val="009509B1"/>
    <w:rsid w:val="00951C59"/>
    <w:rsid w:val="009524CD"/>
    <w:rsid w:val="00953022"/>
    <w:rsid w:val="009538A0"/>
    <w:rsid w:val="00954BC6"/>
    <w:rsid w:val="00954BFF"/>
    <w:rsid w:val="00955852"/>
    <w:rsid w:val="00956670"/>
    <w:rsid w:val="00956E0E"/>
    <w:rsid w:val="009572D8"/>
    <w:rsid w:val="00957438"/>
    <w:rsid w:val="00957737"/>
    <w:rsid w:val="00957873"/>
    <w:rsid w:val="009578BB"/>
    <w:rsid w:val="00957D71"/>
    <w:rsid w:val="00957E32"/>
    <w:rsid w:val="00960F7F"/>
    <w:rsid w:val="009618A0"/>
    <w:rsid w:val="00962122"/>
    <w:rsid w:val="00962A88"/>
    <w:rsid w:val="009636DD"/>
    <w:rsid w:val="009637CE"/>
    <w:rsid w:val="009637F5"/>
    <w:rsid w:val="00964587"/>
    <w:rsid w:val="00964F89"/>
    <w:rsid w:val="00965187"/>
    <w:rsid w:val="009654EC"/>
    <w:rsid w:val="00966125"/>
    <w:rsid w:val="00966E94"/>
    <w:rsid w:val="009676FC"/>
    <w:rsid w:val="00967E4A"/>
    <w:rsid w:val="00967F91"/>
    <w:rsid w:val="0097017D"/>
    <w:rsid w:val="00971D41"/>
    <w:rsid w:val="00972F44"/>
    <w:rsid w:val="009731CB"/>
    <w:rsid w:val="00973F72"/>
    <w:rsid w:val="009747EA"/>
    <w:rsid w:val="00975D66"/>
    <w:rsid w:val="0097622C"/>
    <w:rsid w:val="00976C90"/>
    <w:rsid w:val="00976D20"/>
    <w:rsid w:val="00976D4D"/>
    <w:rsid w:val="0097769C"/>
    <w:rsid w:val="00977E85"/>
    <w:rsid w:val="009801F1"/>
    <w:rsid w:val="009806E4"/>
    <w:rsid w:val="00980B69"/>
    <w:rsid w:val="009812BC"/>
    <w:rsid w:val="00981912"/>
    <w:rsid w:val="00981C4B"/>
    <w:rsid w:val="00982033"/>
    <w:rsid w:val="009820A8"/>
    <w:rsid w:val="00983291"/>
    <w:rsid w:val="009833E4"/>
    <w:rsid w:val="0098435D"/>
    <w:rsid w:val="009849F1"/>
    <w:rsid w:val="00984AA3"/>
    <w:rsid w:val="00984C12"/>
    <w:rsid w:val="00984EB4"/>
    <w:rsid w:val="00985511"/>
    <w:rsid w:val="00985F4D"/>
    <w:rsid w:val="00986347"/>
    <w:rsid w:val="00986591"/>
    <w:rsid w:val="0098680E"/>
    <w:rsid w:val="00986ABF"/>
    <w:rsid w:val="00986E2D"/>
    <w:rsid w:val="00987058"/>
    <w:rsid w:val="00987683"/>
    <w:rsid w:val="00987B75"/>
    <w:rsid w:val="00987E8B"/>
    <w:rsid w:val="009911A0"/>
    <w:rsid w:val="00991703"/>
    <w:rsid w:val="00991AC6"/>
    <w:rsid w:val="00992B46"/>
    <w:rsid w:val="00992CA8"/>
    <w:rsid w:val="00993B4A"/>
    <w:rsid w:val="00993CDD"/>
    <w:rsid w:val="00993D05"/>
    <w:rsid w:val="00994C9C"/>
    <w:rsid w:val="00994CF8"/>
    <w:rsid w:val="0099539D"/>
    <w:rsid w:val="00996AFF"/>
    <w:rsid w:val="00996D60"/>
    <w:rsid w:val="009971E6"/>
    <w:rsid w:val="0099721F"/>
    <w:rsid w:val="009A0765"/>
    <w:rsid w:val="009A1430"/>
    <w:rsid w:val="009A19FF"/>
    <w:rsid w:val="009A1FEC"/>
    <w:rsid w:val="009A23EF"/>
    <w:rsid w:val="009A288C"/>
    <w:rsid w:val="009A291B"/>
    <w:rsid w:val="009A46E9"/>
    <w:rsid w:val="009A55C9"/>
    <w:rsid w:val="009A5B95"/>
    <w:rsid w:val="009A5F0D"/>
    <w:rsid w:val="009A62AE"/>
    <w:rsid w:val="009A633D"/>
    <w:rsid w:val="009A67CA"/>
    <w:rsid w:val="009B0494"/>
    <w:rsid w:val="009B15C1"/>
    <w:rsid w:val="009B2401"/>
    <w:rsid w:val="009B32AA"/>
    <w:rsid w:val="009B346A"/>
    <w:rsid w:val="009B3800"/>
    <w:rsid w:val="009B383E"/>
    <w:rsid w:val="009B41F0"/>
    <w:rsid w:val="009B56A4"/>
    <w:rsid w:val="009B56B7"/>
    <w:rsid w:val="009B57A5"/>
    <w:rsid w:val="009B590C"/>
    <w:rsid w:val="009B6214"/>
    <w:rsid w:val="009B6962"/>
    <w:rsid w:val="009B6AB7"/>
    <w:rsid w:val="009B7A5D"/>
    <w:rsid w:val="009C0237"/>
    <w:rsid w:val="009C0410"/>
    <w:rsid w:val="009C0A6D"/>
    <w:rsid w:val="009C0FE2"/>
    <w:rsid w:val="009C1960"/>
    <w:rsid w:val="009C1CDE"/>
    <w:rsid w:val="009C291A"/>
    <w:rsid w:val="009C3A08"/>
    <w:rsid w:val="009C4B73"/>
    <w:rsid w:val="009C516C"/>
    <w:rsid w:val="009C5B46"/>
    <w:rsid w:val="009C6751"/>
    <w:rsid w:val="009C69C9"/>
    <w:rsid w:val="009C7D2D"/>
    <w:rsid w:val="009D0299"/>
    <w:rsid w:val="009D04D1"/>
    <w:rsid w:val="009D07FE"/>
    <w:rsid w:val="009D0A29"/>
    <w:rsid w:val="009D0D1C"/>
    <w:rsid w:val="009D1530"/>
    <w:rsid w:val="009D1689"/>
    <w:rsid w:val="009D17FA"/>
    <w:rsid w:val="009D2B5C"/>
    <w:rsid w:val="009D2FDA"/>
    <w:rsid w:val="009D33C3"/>
    <w:rsid w:val="009D359A"/>
    <w:rsid w:val="009D3998"/>
    <w:rsid w:val="009D3E4D"/>
    <w:rsid w:val="009D4332"/>
    <w:rsid w:val="009D48B9"/>
    <w:rsid w:val="009D48F1"/>
    <w:rsid w:val="009D50BD"/>
    <w:rsid w:val="009D511A"/>
    <w:rsid w:val="009D62FB"/>
    <w:rsid w:val="009D69FA"/>
    <w:rsid w:val="009D7627"/>
    <w:rsid w:val="009D790F"/>
    <w:rsid w:val="009D79A9"/>
    <w:rsid w:val="009E05F1"/>
    <w:rsid w:val="009E0A4E"/>
    <w:rsid w:val="009E122E"/>
    <w:rsid w:val="009E1435"/>
    <w:rsid w:val="009E1876"/>
    <w:rsid w:val="009E2409"/>
    <w:rsid w:val="009E255D"/>
    <w:rsid w:val="009E28CE"/>
    <w:rsid w:val="009E2987"/>
    <w:rsid w:val="009E2B41"/>
    <w:rsid w:val="009E2C78"/>
    <w:rsid w:val="009E3053"/>
    <w:rsid w:val="009E38D4"/>
    <w:rsid w:val="009E390A"/>
    <w:rsid w:val="009E3DF8"/>
    <w:rsid w:val="009E4107"/>
    <w:rsid w:val="009E4776"/>
    <w:rsid w:val="009E5BF9"/>
    <w:rsid w:val="009E623A"/>
    <w:rsid w:val="009E6A5F"/>
    <w:rsid w:val="009E6AAE"/>
    <w:rsid w:val="009E6B2B"/>
    <w:rsid w:val="009E6DE9"/>
    <w:rsid w:val="009F0239"/>
    <w:rsid w:val="009F0B9C"/>
    <w:rsid w:val="009F0F0F"/>
    <w:rsid w:val="009F1EE8"/>
    <w:rsid w:val="009F2557"/>
    <w:rsid w:val="009F26B6"/>
    <w:rsid w:val="009F3F54"/>
    <w:rsid w:val="009F442F"/>
    <w:rsid w:val="009F47F5"/>
    <w:rsid w:val="009F4D3D"/>
    <w:rsid w:val="009F56CC"/>
    <w:rsid w:val="009F61FD"/>
    <w:rsid w:val="009F620A"/>
    <w:rsid w:val="009F67D1"/>
    <w:rsid w:val="009F692F"/>
    <w:rsid w:val="009F6937"/>
    <w:rsid w:val="009F79AA"/>
    <w:rsid w:val="009F7D63"/>
    <w:rsid w:val="00A00381"/>
    <w:rsid w:val="00A005BE"/>
    <w:rsid w:val="00A00A47"/>
    <w:rsid w:val="00A00D6C"/>
    <w:rsid w:val="00A011DF"/>
    <w:rsid w:val="00A0227E"/>
    <w:rsid w:val="00A0253F"/>
    <w:rsid w:val="00A025F6"/>
    <w:rsid w:val="00A02717"/>
    <w:rsid w:val="00A02DBC"/>
    <w:rsid w:val="00A0302C"/>
    <w:rsid w:val="00A03447"/>
    <w:rsid w:val="00A04024"/>
    <w:rsid w:val="00A04193"/>
    <w:rsid w:val="00A042BF"/>
    <w:rsid w:val="00A0490E"/>
    <w:rsid w:val="00A04CC8"/>
    <w:rsid w:val="00A06D18"/>
    <w:rsid w:val="00A070D7"/>
    <w:rsid w:val="00A071BE"/>
    <w:rsid w:val="00A074AD"/>
    <w:rsid w:val="00A07D11"/>
    <w:rsid w:val="00A07E8C"/>
    <w:rsid w:val="00A10FDF"/>
    <w:rsid w:val="00A1149E"/>
    <w:rsid w:val="00A11E95"/>
    <w:rsid w:val="00A12F64"/>
    <w:rsid w:val="00A130A1"/>
    <w:rsid w:val="00A13C0C"/>
    <w:rsid w:val="00A13C43"/>
    <w:rsid w:val="00A142DB"/>
    <w:rsid w:val="00A146DF"/>
    <w:rsid w:val="00A150E3"/>
    <w:rsid w:val="00A15C6A"/>
    <w:rsid w:val="00A1716C"/>
    <w:rsid w:val="00A17562"/>
    <w:rsid w:val="00A176C3"/>
    <w:rsid w:val="00A208A5"/>
    <w:rsid w:val="00A2110F"/>
    <w:rsid w:val="00A21A7F"/>
    <w:rsid w:val="00A22103"/>
    <w:rsid w:val="00A222AE"/>
    <w:rsid w:val="00A22498"/>
    <w:rsid w:val="00A2267D"/>
    <w:rsid w:val="00A23073"/>
    <w:rsid w:val="00A232A4"/>
    <w:rsid w:val="00A232BC"/>
    <w:rsid w:val="00A23ED8"/>
    <w:rsid w:val="00A24830"/>
    <w:rsid w:val="00A24901"/>
    <w:rsid w:val="00A2495D"/>
    <w:rsid w:val="00A24AC3"/>
    <w:rsid w:val="00A24B47"/>
    <w:rsid w:val="00A24CD3"/>
    <w:rsid w:val="00A25E01"/>
    <w:rsid w:val="00A262EE"/>
    <w:rsid w:val="00A26D74"/>
    <w:rsid w:val="00A27230"/>
    <w:rsid w:val="00A27846"/>
    <w:rsid w:val="00A27893"/>
    <w:rsid w:val="00A27EFF"/>
    <w:rsid w:val="00A30685"/>
    <w:rsid w:val="00A3081E"/>
    <w:rsid w:val="00A316E2"/>
    <w:rsid w:val="00A31BD1"/>
    <w:rsid w:val="00A321C8"/>
    <w:rsid w:val="00A32369"/>
    <w:rsid w:val="00A330E5"/>
    <w:rsid w:val="00A33374"/>
    <w:rsid w:val="00A346B1"/>
    <w:rsid w:val="00A358A8"/>
    <w:rsid w:val="00A35C59"/>
    <w:rsid w:val="00A361EA"/>
    <w:rsid w:val="00A36791"/>
    <w:rsid w:val="00A378CA"/>
    <w:rsid w:val="00A37C2F"/>
    <w:rsid w:val="00A37D22"/>
    <w:rsid w:val="00A37E51"/>
    <w:rsid w:val="00A4074C"/>
    <w:rsid w:val="00A4080C"/>
    <w:rsid w:val="00A40CFC"/>
    <w:rsid w:val="00A41708"/>
    <w:rsid w:val="00A41D0B"/>
    <w:rsid w:val="00A41D8C"/>
    <w:rsid w:val="00A42BFD"/>
    <w:rsid w:val="00A42CD0"/>
    <w:rsid w:val="00A430B4"/>
    <w:rsid w:val="00A43266"/>
    <w:rsid w:val="00A439B7"/>
    <w:rsid w:val="00A43D23"/>
    <w:rsid w:val="00A44A6A"/>
    <w:rsid w:val="00A44C19"/>
    <w:rsid w:val="00A44D03"/>
    <w:rsid w:val="00A45006"/>
    <w:rsid w:val="00A450F8"/>
    <w:rsid w:val="00A459E6"/>
    <w:rsid w:val="00A45BE8"/>
    <w:rsid w:val="00A45EB6"/>
    <w:rsid w:val="00A46159"/>
    <w:rsid w:val="00A46920"/>
    <w:rsid w:val="00A46E66"/>
    <w:rsid w:val="00A47BF1"/>
    <w:rsid w:val="00A47D22"/>
    <w:rsid w:val="00A50A58"/>
    <w:rsid w:val="00A50CEF"/>
    <w:rsid w:val="00A51390"/>
    <w:rsid w:val="00A51E21"/>
    <w:rsid w:val="00A527DC"/>
    <w:rsid w:val="00A5325A"/>
    <w:rsid w:val="00A53531"/>
    <w:rsid w:val="00A537D0"/>
    <w:rsid w:val="00A551C0"/>
    <w:rsid w:val="00A551EF"/>
    <w:rsid w:val="00A562C2"/>
    <w:rsid w:val="00A56D55"/>
    <w:rsid w:val="00A57CFF"/>
    <w:rsid w:val="00A57D20"/>
    <w:rsid w:val="00A57E29"/>
    <w:rsid w:val="00A600E8"/>
    <w:rsid w:val="00A6048C"/>
    <w:rsid w:val="00A61106"/>
    <w:rsid w:val="00A61531"/>
    <w:rsid w:val="00A61A35"/>
    <w:rsid w:val="00A61B38"/>
    <w:rsid w:val="00A61BC4"/>
    <w:rsid w:val="00A62252"/>
    <w:rsid w:val="00A62C5A"/>
    <w:rsid w:val="00A6337D"/>
    <w:rsid w:val="00A6344A"/>
    <w:rsid w:val="00A64C22"/>
    <w:rsid w:val="00A64DDB"/>
    <w:rsid w:val="00A64F5A"/>
    <w:rsid w:val="00A65410"/>
    <w:rsid w:val="00A655E2"/>
    <w:rsid w:val="00A65803"/>
    <w:rsid w:val="00A661E8"/>
    <w:rsid w:val="00A66260"/>
    <w:rsid w:val="00A66868"/>
    <w:rsid w:val="00A66B8E"/>
    <w:rsid w:val="00A66D8C"/>
    <w:rsid w:val="00A67400"/>
    <w:rsid w:val="00A674D6"/>
    <w:rsid w:val="00A675A1"/>
    <w:rsid w:val="00A679FD"/>
    <w:rsid w:val="00A707CD"/>
    <w:rsid w:val="00A712C2"/>
    <w:rsid w:val="00A725E1"/>
    <w:rsid w:val="00A73218"/>
    <w:rsid w:val="00A73F05"/>
    <w:rsid w:val="00A7462B"/>
    <w:rsid w:val="00A746EA"/>
    <w:rsid w:val="00A74C71"/>
    <w:rsid w:val="00A75037"/>
    <w:rsid w:val="00A7503A"/>
    <w:rsid w:val="00A754FD"/>
    <w:rsid w:val="00A755F7"/>
    <w:rsid w:val="00A75EC0"/>
    <w:rsid w:val="00A7625B"/>
    <w:rsid w:val="00A76381"/>
    <w:rsid w:val="00A7664A"/>
    <w:rsid w:val="00A767AB"/>
    <w:rsid w:val="00A76885"/>
    <w:rsid w:val="00A769C3"/>
    <w:rsid w:val="00A76B9B"/>
    <w:rsid w:val="00A76C27"/>
    <w:rsid w:val="00A76FF4"/>
    <w:rsid w:val="00A77BC8"/>
    <w:rsid w:val="00A800C9"/>
    <w:rsid w:val="00A80614"/>
    <w:rsid w:val="00A81527"/>
    <w:rsid w:val="00A815FB"/>
    <w:rsid w:val="00A8199E"/>
    <w:rsid w:val="00A819C2"/>
    <w:rsid w:val="00A81EBB"/>
    <w:rsid w:val="00A82554"/>
    <w:rsid w:val="00A82F5E"/>
    <w:rsid w:val="00A84BF8"/>
    <w:rsid w:val="00A85B0E"/>
    <w:rsid w:val="00A865A7"/>
    <w:rsid w:val="00A867A6"/>
    <w:rsid w:val="00A86B66"/>
    <w:rsid w:val="00A86D07"/>
    <w:rsid w:val="00A86E29"/>
    <w:rsid w:val="00A871F5"/>
    <w:rsid w:val="00A9081E"/>
    <w:rsid w:val="00A90955"/>
    <w:rsid w:val="00A914EE"/>
    <w:rsid w:val="00A91AF9"/>
    <w:rsid w:val="00A931C7"/>
    <w:rsid w:val="00A934E5"/>
    <w:rsid w:val="00A936A6"/>
    <w:rsid w:val="00A93EF9"/>
    <w:rsid w:val="00A93F30"/>
    <w:rsid w:val="00A941F8"/>
    <w:rsid w:val="00A94804"/>
    <w:rsid w:val="00A95967"/>
    <w:rsid w:val="00A95A99"/>
    <w:rsid w:val="00A9672C"/>
    <w:rsid w:val="00A96D9A"/>
    <w:rsid w:val="00A96EB1"/>
    <w:rsid w:val="00A97574"/>
    <w:rsid w:val="00A97D48"/>
    <w:rsid w:val="00A97F57"/>
    <w:rsid w:val="00AA00E9"/>
    <w:rsid w:val="00AA026C"/>
    <w:rsid w:val="00AA03EF"/>
    <w:rsid w:val="00AA0E3A"/>
    <w:rsid w:val="00AA0E5C"/>
    <w:rsid w:val="00AA109C"/>
    <w:rsid w:val="00AA1374"/>
    <w:rsid w:val="00AA16D5"/>
    <w:rsid w:val="00AA17F8"/>
    <w:rsid w:val="00AA1DC0"/>
    <w:rsid w:val="00AA23CF"/>
    <w:rsid w:val="00AA2714"/>
    <w:rsid w:val="00AA2869"/>
    <w:rsid w:val="00AA3940"/>
    <w:rsid w:val="00AA3B8B"/>
    <w:rsid w:val="00AA3C0A"/>
    <w:rsid w:val="00AA3F6E"/>
    <w:rsid w:val="00AA44E0"/>
    <w:rsid w:val="00AA4FA0"/>
    <w:rsid w:val="00AA511B"/>
    <w:rsid w:val="00AA5D8D"/>
    <w:rsid w:val="00AA60A3"/>
    <w:rsid w:val="00AA6391"/>
    <w:rsid w:val="00AA6B92"/>
    <w:rsid w:val="00AA6FE8"/>
    <w:rsid w:val="00AA7492"/>
    <w:rsid w:val="00AA7CE1"/>
    <w:rsid w:val="00AB097D"/>
    <w:rsid w:val="00AB0DB5"/>
    <w:rsid w:val="00AB1090"/>
    <w:rsid w:val="00AB1CDB"/>
    <w:rsid w:val="00AB1CE5"/>
    <w:rsid w:val="00AB3138"/>
    <w:rsid w:val="00AB33D0"/>
    <w:rsid w:val="00AB38B5"/>
    <w:rsid w:val="00AB3917"/>
    <w:rsid w:val="00AB39F8"/>
    <w:rsid w:val="00AB3EF6"/>
    <w:rsid w:val="00AB4EA5"/>
    <w:rsid w:val="00AB5640"/>
    <w:rsid w:val="00AB6624"/>
    <w:rsid w:val="00AB6A9B"/>
    <w:rsid w:val="00AB7017"/>
    <w:rsid w:val="00AB7095"/>
    <w:rsid w:val="00AC0038"/>
    <w:rsid w:val="00AC00C8"/>
    <w:rsid w:val="00AC0912"/>
    <w:rsid w:val="00AC0CE7"/>
    <w:rsid w:val="00AC2537"/>
    <w:rsid w:val="00AC3189"/>
    <w:rsid w:val="00AC34C6"/>
    <w:rsid w:val="00AC3B35"/>
    <w:rsid w:val="00AC3C79"/>
    <w:rsid w:val="00AC3F63"/>
    <w:rsid w:val="00AC43B5"/>
    <w:rsid w:val="00AC4A30"/>
    <w:rsid w:val="00AC5504"/>
    <w:rsid w:val="00AC5FEA"/>
    <w:rsid w:val="00AC60B7"/>
    <w:rsid w:val="00AC67FF"/>
    <w:rsid w:val="00AC7114"/>
    <w:rsid w:val="00AC73C5"/>
    <w:rsid w:val="00AC7965"/>
    <w:rsid w:val="00AD01E0"/>
    <w:rsid w:val="00AD0353"/>
    <w:rsid w:val="00AD07EA"/>
    <w:rsid w:val="00AD0D3A"/>
    <w:rsid w:val="00AD0D6B"/>
    <w:rsid w:val="00AD1151"/>
    <w:rsid w:val="00AD2955"/>
    <w:rsid w:val="00AD2FBE"/>
    <w:rsid w:val="00AD3DB9"/>
    <w:rsid w:val="00AD558D"/>
    <w:rsid w:val="00AD5C27"/>
    <w:rsid w:val="00AD609C"/>
    <w:rsid w:val="00AD60B7"/>
    <w:rsid w:val="00AD6275"/>
    <w:rsid w:val="00AD6F79"/>
    <w:rsid w:val="00AD7985"/>
    <w:rsid w:val="00AD7A04"/>
    <w:rsid w:val="00AD7EAF"/>
    <w:rsid w:val="00AE0630"/>
    <w:rsid w:val="00AE0887"/>
    <w:rsid w:val="00AE08E6"/>
    <w:rsid w:val="00AE0993"/>
    <w:rsid w:val="00AE0C76"/>
    <w:rsid w:val="00AE0D58"/>
    <w:rsid w:val="00AE0D91"/>
    <w:rsid w:val="00AE11E5"/>
    <w:rsid w:val="00AE1F51"/>
    <w:rsid w:val="00AE2038"/>
    <w:rsid w:val="00AE25C3"/>
    <w:rsid w:val="00AE2988"/>
    <w:rsid w:val="00AE441B"/>
    <w:rsid w:val="00AE4528"/>
    <w:rsid w:val="00AE4A9E"/>
    <w:rsid w:val="00AE4FFD"/>
    <w:rsid w:val="00AE5035"/>
    <w:rsid w:val="00AE61F8"/>
    <w:rsid w:val="00AE7D1E"/>
    <w:rsid w:val="00AF003C"/>
    <w:rsid w:val="00AF0548"/>
    <w:rsid w:val="00AF0B56"/>
    <w:rsid w:val="00AF1399"/>
    <w:rsid w:val="00AF2492"/>
    <w:rsid w:val="00AF321D"/>
    <w:rsid w:val="00AF3A25"/>
    <w:rsid w:val="00AF485A"/>
    <w:rsid w:val="00AF4B23"/>
    <w:rsid w:val="00AF4C8D"/>
    <w:rsid w:val="00AF5173"/>
    <w:rsid w:val="00AF6043"/>
    <w:rsid w:val="00AF607C"/>
    <w:rsid w:val="00AF60DB"/>
    <w:rsid w:val="00AF64C2"/>
    <w:rsid w:val="00AF69C5"/>
    <w:rsid w:val="00AF69EF"/>
    <w:rsid w:val="00AF6BE8"/>
    <w:rsid w:val="00AF6F2A"/>
    <w:rsid w:val="00AF6FAE"/>
    <w:rsid w:val="00AF70D3"/>
    <w:rsid w:val="00B003C8"/>
    <w:rsid w:val="00B00C63"/>
    <w:rsid w:val="00B00CBC"/>
    <w:rsid w:val="00B02971"/>
    <w:rsid w:val="00B0338E"/>
    <w:rsid w:val="00B035C0"/>
    <w:rsid w:val="00B036B2"/>
    <w:rsid w:val="00B03B10"/>
    <w:rsid w:val="00B0418A"/>
    <w:rsid w:val="00B04D9F"/>
    <w:rsid w:val="00B05385"/>
    <w:rsid w:val="00B053B1"/>
    <w:rsid w:val="00B05440"/>
    <w:rsid w:val="00B055D5"/>
    <w:rsid w:val="00B05895"/>
    <w:rsid w:val="00B063AF"/>
    <w:rsid w:val="00B07EA5"/>
    <w:rsid w:val="00B07EAB"/>
    <w:rsid w:val="00B10619"/>
    <w:rsid w:val="00B10FEF"/>
    <w:rsid w:val="00B11AB1"/>
    <w:rsid w:val="00B11E6C"/>
    <w:rsid w:val="00B11ED3"/>
    <w:rsid w:val="00B11EF2"/>
    <w:rsid w:val="00B1239C"/>
    <w:rsid w:val="00B128D3"/>
    <w:rsid w:val="00B13063"/>
    <w:rsid w:val="00B1315E"/>
    <w:rsid w:val="00B13A17"/>
    <w:rsid w:val="00B13C91"/>
    <w:rsid w:val="00B13ECB"/>
    <w:rsid w:val="00B142D3"/>
    <w:rsid w:val="00B148AD"/>
    <w:rsid w:val="00B14A06"/>
    <w:rsid w:val="00B14AC9"/>
    <w:rsid w:val="00B14E7E"/>
    <w:rsid w:val="00B156CD"/>
    <w:rsid w:val="00B15AA7"/>
    <w:rsid w:val="00B15CC4"/>
    <w:rsid w:val="00B15FE2"/>
    <w:rsid w:val="00B16067"/>
    <w:rsid w:val="00B16248"/>
    <w:rsid w:val="00B17366"/>
    <w:rsid w:val="00B1762B"/>
    <w:rsid w:val="00B17922"/>
    <w:rsid w:val="00B17DBE"/>
    <w:rsid w:val="00B208C0"/>
    <w:rsid w:val="00B20E4C"/>
    <w:rsid w:val="00B22837"/>
    <w:rsid w:val="00B22AE2"/>
    <w:rsid w:val="00B22B26"/>
    <w:rsid w:val="00B22DDC"/>
    <w:rsid w:val="00B23321"/>
    <w:rsid w:val="00B233C9"/>
    <w:rsid w:val="00B23531"/>
    <w:rsid w:val="00B23FBF"/>
    <w:rsid w:val="00B2451D"/>
    <w:rsid w:val="00B24539"/>
    <w:rsid w:val="00B24945"/>
    <w:rsid w:val="00B250B2"/>
    <w:rsid w:val="00B25105"/>
    <w:rsid w:val="00B25636"/>
    <w:rsid w:val="00B26969"/>
    <w:rsid w:val="00B269F2"/>
    <w:rsid w:val="00B302EA"/>
    <w:rsid w:val="00B30441"/>
    <w:rsid w:val="00B308A5"/>
    <w:rsid w:val="00B309D0"/>
    <w:rsid w:val="00B30B97"/>
    <w:rsid w:val="00B30C99"/>
    <w:rsid w:val="00B30D2E"/>
    <w:rsid w:val="00B31E26"/>
    <w:rsid w:val="00B32F99"/>
    <w:rsid w:val="00B33398"/>
    <w:rsid w:val="00B33666"/>
    <w:rsid w:val="00B33C62"/>
    <w:rsid w:val="00B34AC9"/>
    <w:rsid w:val="00B34F3D"/>
    <w:rsid w:val="00B351BF"/>
    <w:rsid w:val="00B354E5"/>
    <w:rsid w:val="00B35729"/>
    <w:rsid w:val="00B357EE"/>
    <w:rsid w:val="00B35BD0"/>
    <w:rsid w:val="00B35F37"/>
    <w:rsid w:val="00B3608F"/>
    <w:rsid w:val="00B36704"/>
    <w:rsid w:val="00B370BF"/>
    <w:rsid w:val="00B375B2"/>
    <w:rsid w:val="00B402F0"/>
    <w:rsid w:val="00B40ACE"/>
    <w:rsid w:val="00B40B31"/>
    <w:rsid w:val="00B40D18"/>
    <w:rsid w:val="00B40E52"/>
    <w:rsid w:val="00B41312"/>
    <w:rsid w:val="00B41810"/>
    <w:rsid w:val="00B4187B"/>
    <w:rsid w:val="00B42449"/>
    <w:rsid w:val="00B426D6"/>
    <w:rsid w:val="00B42A3D"/>
    <w:rsid w:val="00B43702"/>
    <w:rsid w:val="00B44438"/>
    <w:rsid w:val="00B446F8"/>
    <w:rsid w:val="00B455D5"/>
    <w:rsid w:val="00B456F3"/>
    <w:rsid w:val="00B459CF"/>
    <w:rsid w:val="00B45C47"/>
    <w:rsid w:val="00B46A1B"/>
    <w:rsid w:val="00B46A8F"/>
    <w:rsid w:val="00B46ABB"/>
    <w:rsid w:val="00B46F18"/>
    <w:rsid w:val="00B502E1"/>
    <w:rsid w:val="00B505FD"/>
    <w:rsid w:val="00B5110B"/>
    <w:rsid w:val="00B51802"/>
    <w:rsid w:val="00B5181D"/>
    <w:rsid w:val="00B523BA"/>
    <w:rsid w:val="00B52EC1"/>
    <w:rsid w:val="00B539B1"/>
    <w:rsid w:val="00B55086"/>
    <w:rsid w:val="00B55587"/>
    <w:rsid w:val="00B5589F"/>
    <w:rsid w:val="00B558F6"/>
    <w:rsid w:val="00B564A8"/>
    <w:rsid w:val="00B57052"/>
    <w:rsid w:val="00B57344"/>
    <w:rsid w:val="00B573B2"/>
    <w:rsid w:val="00B57769"/>
    <w:rsid w:val="00B57DB4"/>
    <w:rsid w:val="00B6013B"/>
    <w:rsid w:val="00B60640"/>
    <w:rsid w:val="00B608E0"/>
    <w:rsid w:val="00B60C1F"/>
    <w:rsid w:val="00B61EBA"/>
    <w:rsid w:val="00B62EF6"/>
    <w:rsid w:val="00B6361A"/>
    <w:rsid w:val="00B63879"/>
    <w:rsid w:val="00B63888"/>
    <w:rsid w:val="00B63B34"/>
    <w:rsid w:val="00B63DAC"/>
    <w:rsid w:val="00B64087"/>
    <w:rsid w:val="00B64866"/>
    <w:rsid w:val="00B64DE6"/>
    <w:rsid w:val="00B65E18"/>
    <w:rsid w:val="00B665CA"/>
    <w:rsid w:val="00B66853"/>
    <w:rsid w:val="00B66CE3"/>
    <w:rsid w:val="00B6754F"/>
    <w:rsid w:val="00B67C0E"/>
    <w:rsid w:val="00B67EC0"/>
    <w:rsid w:val="00B67ECD"/>
    <w:rsid w:val="00B67FBC"/>
    <w:rsid w:val="00B7085C"/>
    <w:rsid w:val="00B711BC"/>
    <w:rsid w:val="00B714C9"/>
    <w:rsid w:val="00B722CE"/>
    <w:rsid w:val="00B724FF"/>
    <w:rsid w:val="00B72635"/>
    <w:rsid w:val="00B72C05"/>
    <w:rsid w:val="00B734D0"/>
    <w:rsid w:val="00B734DE"/>
    <w:rsid w:val="00B74517"/>
    <w:rsid w:val="00B74654"/>
    <w:rsid w:val="00B74B79"/>
    <w:rsid w:val="00B74D46"/>
    <w:rsid w:val="00B75537"/>
    <w:rsid w:val="00B75912"/>
    <w:rsid w:val="00B75B23"/>
    <w:rsid w:val="00B75DB9"/>
    <w:rsid w:val="00B760F8"/>
    <w:rsid w:val="00B76280"/>
    <w:rsid w:val="00B7678D"/>
    <w:rsid w:val="00B7678F"/>
    <w:rsid w:val="00B76FE0"/>
    <w:rsid w:val="00B77411"/>
    <w:rsid w:val="00B77AC4"/>
    <w:rsid w:val="00B80046"/>
    <w:rsid w:val="00B804E9"/>
    <w:rsid w:val="00B81158"/>
    <w:rsid w:val="00B81630"/>
    <w:rsid w:val="00B818B2"/>
    <w:rsid w:val="00B820D0"/>
    <w:rsid w:val="00B82280"/>
    <w:rsid w:val="00B823D1"/>
    <w:rsid w:val="00B8250E"/>
    <w:rsid w:val="00B82BE3"/>
    <w:rsid w:val="00B82E63"/>
    <w:rsid w:val="00B83121"/>
    <w:rsid w:val="00B83D09"/>
    <w:rsid w:val="00B8423B"/>
    <w:rsid w:val="00B8528F"/>
    <w:rsid w:val="00B861CD"/>
    <w:rsid w:val="00B86716"/>
    <w:rsid w:val="00B86892"/>
    <w:rsid w:val="00B87C7D"/>
    <w:rsid w:val="00B907BF"/>
    <w:rsid w:val="00B907D4"/>
    <w:rsid w:val="00B90F46"/>
    <w:rsid w:val="00B91B5A"/>
    <w:rsid w:val="00B92070"/>
    <w:rsid w:val="00B920B0"/>
    <w:rsid w:val="00B92295"/>
    <w:rsid w:val="00B92298"/>
    <w:rsid w:val="00B926C6"/>
    <w:rsid w:val="00B92ADD"/>
    <w:rsid w:val="00B92BA9"/>
    <w:rsid w:val="00B92F0F"/>
    <w:rsid w:val="00B933FC"/>
    <w:rsid w:val="00B934F9"/>
    <w:rsid w:val="00B93997"/>
    <w:rsid w:val="00B94120"/>
    <w:rsid w:val="00B94DDE"/>
    <w:rsid w:val="00B953B2"/>
    <w:rsid w:val="00B95817"/>
    <w:rsid w:val="00B967FE"/>
    <w:rsid w:val="00B96B5E"/>
    <w:rsid w:val="00B96E40"/>
    <w:rsid w:val="00B96ED0"/>
    <w:rsid w:val="00B979C1"/>
    <w:rsid w:val="00B97A03"/>
    <w:rsid w:val="00BA08E2"/>
    <w:rsid w:val="00BA0AB6"/>
    <w:rsid w:val="00BA0CCF"/>
    <w:rsid w:val="00BA0CD8"/>
    <w:rsid w:val="00BA0DAE"/>
    <w:rsid w:val="00BA11FC"/>
    <w:rsid w:val="00BA17B8"/>
    <w:rsid w:val="00BA2A4C"/>
    <w:rsid w:val="00BA344E"/>
    <w:rsid w:val="00BA350D"/>
    <w:rsid w:val="00BA3BC6"/>
    <w:rsid w:val="00BA3C78"/>
    <w:rsid w:val="00BA45CC"/>
    <w:rsid w:val="00BA49BE"/>
    <w:rsid w:val="00BA4DDC"/>
    <w:rsid w:val="00BA54EE"/>
    <w:rsid w:val="00BA5BA5"/>
    <w:rsid w:val="00BA6164"/>
    <w:rsid w:val="00BA628F"/>
    <w:rsid w:val="00BA72D3"/>
    <w:rsid w:val="00BA7425"/>
    <w:rsid w:val="00BA7706"/>
    <w:rsid w:val="00BA7A38"/>
    <w:rsid w:val="00BB0A3B"/>
    <w:rsid w:val="00BB0BCB"/>
    <w:rsid w:val="00BB1077"/>
    <w:rsid w:val="00BB15DA"/>
    <w:rsid w:val="00BB1C34"/>
    <w:rsid w:val="00BB1CAA"/>
    <w:rsid w:val="00BB24CA"/>
    <w:rsid w:val="00BB30BA"/>
    <w:rsid w:val="00BB327D"/>
    <w:rsid w:val="00BB39DE"/>
    <w:rsid w:val="00BB3C3C"/>
    <w:rsid w:val="00BB4622"/>
    <w:rsid w:val="00BB47DA"/>
    <w:rsid w:val="00BB4E48"/>
    <w:rsid w:val="00BB5380"/>
    <w:rsid w:val="00BB575A"/>
    <w:rsid w:val="00BB582D"/>
    <w:rsid w:val="00BB58D2"/>
    <w:rsid w:val="00BB5BCA"/>
    <w:rsid w:val="00BB6A1F"/>
    <w:rsid w:val="00BB7704"/>
    <w:rsid w:val="00BB77E6"/>
    <w:rsid w:val="00BC029A"/>
    <w:rsid w:val="00BC1A31"/>
    <w:rsid w:val="00BC1AC8"/>
    <w:rsid w:val="00BC1EBC"/>
    <w:rsid w:val="00BC2253"/>
    <w:rsid w:val="00BC22A8"/>
    <w:rsid w:val="00BC2FB8"/>
    <w:rsid w:val="00BC3748"/>
    <w:rsid w:val="00BC37AD"/>
    <w:rsid w:val="00BC3BBA"/>
    <w:rsid w:val="00BC4A0A"/>
    <w:rsid w:val="00BC55AC"/>
    <w:rsid w:val="00BC5B52"/>
    <w:rsid w:val="00BC7318"/>
    <w:rsid w:val="00BC7435"/>
    <w:rsid w:val="00BD0944"/>
    <w:rsid w:val="00BD0945"/>
    <w:rsid w:val="00BD0AA5"/>
    <w:rsid w:val="00BD1334"/>
    <w:rsid w:val="00BD1FFE"/>
    <w:rsid w:val="00BD2A15"/>
    <w:rsid w:val="00BD2EC6"/>
    <w:rsid w:val="00BD327B"/>
    <w:rsid w:val="00BD3C09"/>
    <w:rsid w:val="00BD3CE8"/>
    <w:rsid w:val="00BD3D13"/>
    <w:rsid w:val="00BD4773"/>
    <w:rsid w:val="00BD5491"/>
    <w:rsid w:val="00BD5B2A"/>
    <w:rsid w:val="00BD5E74"/>
    <w:rsid w:val="00BD6698"/>
    <w:rsid w:val="00BD672D"/>
    <w:rsid w:val="00BD7C65"/>
    <w:rsid w:val="00BE09C1"/>
    <w:rsid w:val="00BE0A9F"/>
    <w:rsid w:val="00BE0B87"/>
    <w:rsid w:val="00BE1038"/>
    <w:rsid w:val="00BE12EB"/>
    <w:rsid w:val="00BE16FE"/>
    <w:rsid w:val="00BE1C19"/>
    <w:rsid w:val="00BE243F"/>
    <w:rsid w:val="00BE24BD"/>
    <w:rsid w:val="00BE2FB4"/>
    <w:rsid w:val="00BE2FD9"/>
    <w:rsid w:val="00BE310E"/>
    <w:rsid w:val="00BE3B89"/>
    <w:rsid w:val="00BE3BB2"/>
    <w:rsid w:val="00BE4AD5"/>
    <w:rsid w:val="00BE4D5D"/>
    <w:rsid w:val="00BE53CC"/>
    <w:rsid w:val="00BE58C0"/>
    <w:rsid w:val="00BE58F3"/>
    <w:rsid w:val="00BE645D"/>
    <w:rsid w:val="00BE711D"/>
    <w:rsid w:val="00BE7409"/>
    <w:rsid w:val="00BE74AA"/>
    <w:rsid w:val="00BF03AC"/>
    <w:rsid w:val="00BF11B2"/>
    <w:rsid w:val="00BF1372"/>
    <w:rsid w:val="00BF1541"/>
    <w:rsid w:val="00BF1736"/>
    <w:rsid w:val="00BF1883"/>
    <w:rsid w:val="00BF1AF2"/>
    <w:rsid w:val="00BF2705"/>
    <w:rsid w:val="00BF2966"/>
    <w:rsid w:val="00BF2CC5"/>
    <w:rsid w:val="00BF2D2B"/>
    <w:rsid w:val="00BF301F"/>
    <w:rsid w:val="00BF3A5B"/>
    <w:rsid w:val="00BF3B36"/>
    <w:rsid w:val="00BF425B"/>
    <w:rsid w:val="00BF446C"/>
    <w:rsid w:val="00BF5466"/>
    <w:rsid w:val="00BF5962"/>
    <w:rsid w:val="00BF6634"/>
    <w:rsid w:val="00BF7EF0"/>
    <w:rsid w:val="00C00A57"/>
    <w:rsid w:val="00C00A6D"/>
    <w:rsid w:val="00C014CC"/>
    <w:rsid w:val="00C03944"/>
    <w:rsid w:val="00C04274"/>
    <w:rsid w:val="00C043D5"/>
    <w:rsid w:val="00C04618"/>
    <w:rsid w:val="00C05006"/>
    <w:rsid w:val="00C05126"/>
    <w:rsid w:val="00C0534F"/>
    <w:rsid w:val="00C05E0C"/>
    <w:rsid w:val="00C06836"/>
    <w:rsid w:val="00C0694E"/>
    <w:rsid w:val="00C06A13"/>
    <w:rsid w:val="00C070DF"/>
    <w:rsid w:val="00C076EE"/>
    <w:rsid w:val="00C07793"/>
    <w:rsid w:val="00C0787E"/>
    <w:rsid w:val="00C10175"/>
    <w:rsid w:val="00C10B53"/>
    <w:rsid w:val="00C11455"/>
    <w:rsid w:val="00C11C35"/>
    <w:rsid w:val="00C13182"/>
    <w:rsid w:val="00C1325D"/>
    <w:rsid w:val="00C13587"/>
    <w:rsid w:val="00C14BAD"/>
    <w:rsid w:val="00C1521C"/>
    <w:rsid w:val="00C16BD6"/>
    <w:rsid w:val="00C16CA0"/>
    <w:rsid w:val="00C17AE4"/>
    <w:rsid w:val="00C20326"/>
    <w:rsid w:val="00C2091B"/>
    <w:rsid w:val="00C20A79"/>
    <w:rsid w:val="00C2141D"/>
    <w:rsid w:val="00C2143E"/>
    <w:rsid w:val="00C21842"/>
    <w:rsid w:val="00C21C07"/>
    <w:rsid w:val="00C22225"/>
    <w:rsid w:val="00C22344"/>
    <w:rsid w:val="00C22A72"/>
    <w:rsid w:val="00C22C6F"/>
    <w:rsid w:val="00C23B87"/>
    <w:rsid w:val="00C2440D"/>
    <w:rsid w:val="00C24AF5"/>
    <w:rsid w:val="00C24B56"/>
    <w:rsid w:val="00C24BFD"/>
    <w:rsid w:val="00C24F4B"/>
    <w:rsid w:val="00C2556F"/>
    <w:rsid w:val="00C25796"/>
    <w:rsid w:val="00C2606F"/>
    <w:rsid w:val="00C26336"/>
    <w:rsid w:val="00C26768"/>
    <w:rsid w:val="00C26FE3"/>
    <w:rsid w:val="00C2708A"/>
    <w:rsid w:val="00C2763E"/>
    <w:rsid w:val="00C27C0F"/>
    <w:rsid w:val="00C27FEB"/>
    <w:rsid w:val="00C3040B"/>
    <w:rsid w:val="00C30865"/>
    <w:rsid w:val="00C30869"/>
    <w:rsid w:val="00C31D62"/>
    <w:rsid w:val="00C327E6"/>
    <w:rsid w:val="00C32D2D"/>
    <w:rsid w:val="00C339D5"/>
    <w:rsid w:val="00C33A76"/>
    <w:rsid w:val="00C33DEB"/>
    <w:rsid w:val="00C3494F"/>
    <w:rsid w:val="00C35259"/>
    <w:rsid w:val="00C357BB"/>
    <w:rsid w:val="00C35EF4"/>
    <w:rsid w:val="00C360B6"/>
    <w:rsid w:val="00C3619A"/>
    <w:rsid w:val="00C36678"/>
    <w:rsid w:val="00C36C97"/>
    <w:rsid w:val="00C36F2C"/>
    <w:rsid w:val="00C3737F"/>
    <w:rsid w:val="00C375C4"/>
    <w:rsid w:val="00C37621"/>
    <w:rsid w:val="00C37D90"/>
    <w:rsid w:val="00C40386"/>
    <w:rsid w:val="00C40FEE"/>
    <w:rsid w:val="00C41969"/>
    <w:rsid w:val="00C421EA"/>
    <w:rsid w:val="00C42660"/>
    <w:rsid w:val="00C428AE"/>
    <w:rsid w:val="00C434C5"/>
    <w:rsid w:val="00C43760"/>
    <w:rsid w:val="00C438AD"/>
    <w:rsid w:val="00C43B6D"/>
    <w:rsid w:val="00C44199"/>
    <w:rsid w:val="00C44867"/>
    <w:rsid w:val="00C448DB"/>
    <w:rsid w:val="00C44D23"/>
    <w:rsid w:val="00C45075"/>
    <w:rsid w:val="00C4557E"/>
    <w:rsid w:val="00C45CD4"/>
    <w:rsid w:val="00C45D7E"/>
    <w:rsid w:val="00C45DC0"/>
    <w:rsid w:val="00C462DD"/>
    <w:rsid w:val="00C468A0"/>
    <w:rsid w:val="00C46B75"/>
    <w:rsid w:val="00C46E99"/>
    <w:rsid w:val="00C472B6"/>
    <w:rsid w:val="00C47632"/>
    <w:rsid w:val="00C47FDE"/>
    <w:rsid w:val="00C50197"/>
    <w:rsid w:val="00C50A89"/>
    <w:rsid w:val="00C50B17"/>
    <w:rsid w:val="00C51463"/>
    <w:rsid w:val="00C522DF"/>
    <w:rsid w:val="00C52417"/>
    <w:rsid w:val="00C52818"/>
    <w:rsid w:val="00C528CD"/>
    <w:rsid w:val="00C52E4D"/>
    <w:rsid w:val="00C53D0D"/>
    <w:rsid w:val="00C53E66"/>
    <w:rsid w:val="00C53F93"/>
    <w:rsid w:val="00C54060"/>
    <w:rsid w:val="00C54C2B"/>
    <w:rsid w:val="00C57299"/>
    <w:rsid w:val="00C57737"/>
    <w:rsid w:val="00C57DBB"/>
    <w:rsid w:val="00C57E23"/>
    <w:rsid w:val="00C57FB0"/>
    <w:rsid w:val="00C601FF"/>
    <w:rsid w:val="00C60C75"/>
    <w:rsid w:val="00C60D10"/>
    <w:rsid w:val="00C61299"/>
    <w:rsid w:val="00C612F1"/>
    <w:rsid w:val="00C619D5"/>
    <w:rsid w:val="00C61AAC"/>
    <w:rsid w:val="00C61D4F"/>
    <w:rsid w:val="00C61EE4"/>
    <w:rsid w:val="00C61F07"/>
    <w:rsid w:val="00C621D7"/>
    <w:rsid w:val="00C64AB0"/>
    <w:rsid w:val="00C6616E"/>
    <w:rsid w:val="00C66355"/>
    <w:rsid w:val="00C66639"/>
    <w:rsid w:val="00C66C9B"/>
    <w:rsid w:val="00C703BB"/>
    <w:rsid w:val="00C72288"/>
    <w:rsid w:val="00C7285B"/>
    <w:rsid w:val="00C72C14"/>
    <w:rsid w:val="00C72E8B"/>
    <w:rsid w:val="00C737D3"/>
    <w:rsid w:val="00C73FC0"/>
    <w:rsid w:val="00C7451E"/>
    <w:rsid w:val="00C752BB"/>
    <w:rsid w:val="00C752CB"/>
    <w:rsid w:val="00C76175"/>
    <w:rsid w:val="00C76D98"/>
    <w:rsid w:val="00C77571"/>
    <w:rsid w:val="00C77888"/>
    <w:rsid w:val="00C77D58"/>
    <w:rsid w:val="00C80544"/>
    <w:rsid w:val="00C80682"/>
    <w:rsid w:val="00C8113C"/>
    <w:rsid w:val="00C8130C"/>
    <w:rsid w:val="00C8172D"/>
    <w:rsid w:val="00C828ED"/>
    <w:rsid w:val="00C8332C"/>
    <w:rsid w:val="00C83ADF"/>
    <w:rsid w:val="00C84353"/>
    <w:rsid w:val="00C84C02"/>
    <w:rsid w:val="00C84CBA"/>
    <w:rsid w:val="00C84FF0"/>
    <w:rsid w:val="00C85ABD"/>
    <w:rsid w:val="00C85ECD"/>
    <w:rsid w:val="00C870BD"/>
    <w:rsid w:val="00C8737B"/>
    <w:rsid w:val="00C87900"/>
    <w:rsid w:val="00C87C79"/>
    <w:rsid w:val="00C90569"/>
    <w:rsid w:val="00C9072A"/>
    <w:rsid w:val="00C90D2D"/>
    <w:rsid w:val="00C90D67"/>
    <w:rsid w:val="00C90E16"/>
    <w:rsid w:val="00C912FE"/>
    <w:rsid w:val="00C914D0"/>
    <w:rsid w:val="00C91C19"/>
    <w:rsid w:val="00C926CC"/>
    <w:rsid w:val="00C92AAB"/>
    <w:rsid w:val="00C94310"/>
    <w:rsid w:val="00C94365"/>
    <w:rsid w:val="00C946AD"/>
    <w:rsid w:val="00C9484E"/>
    <w:rsid w:val="00C94CC9"/>
    <w:rsid w:val="00C95EA6"/>
    <w:rsid w:val="00C96745"/>
    <w:rsid w:val="00C970F6"/>
    <w:rsid w:val="00C973C5"/>
    <w:rsid w:val="00C97427"/>
    <w:rsid w:val="00C97D34"/>
    <w:rsid w:val="00C97F2A"/>
    <w:rsid w:val="00CA03F9"/>
    <w:rsid w:val="00CA0886"/>
    <w:rsid w:val="00CA0B9F"/>
    <w:rsid w:val="00CA0CA3"/>
    <w:rsid w:val="00CA0D4E"/>
    <w:rsid w:val="00CA170F"/>
    <w:rsid w:val="00CA17CD"/>
    <w:rsid w:val="00CA1A76"/>
    <w:rsid w:val="00CA1AEE"/>
    <w:rsid w:val="00CA27A9"/>
    <w:rsid w:val="00CA298F"/>
    <w:rsid w:val="00CA2AAD"/>
    <w:rsid w:val="00CA317A"/>
    <w:rsid w:val="00CA4368"/>
    <w:rsid w:val="00CA44F5"/>
    <w:rsid w:val="00CA4966"/>
    <w:rsid w:val="00CA4A8F"/>
    <w:rsid w:val="00CA5B52"/>
    <w:rsid w:val="00CA6B03"/>
    <w:rsid w:val="00CA6BEE"/>
    <w:rsid w:val="00CA74BC"/>
    <w:rsid w:val="00CA7656"/>
    <w:rsid w:val="00CB034D"/>
    <w:rsid w:val="00CB0A12"/>
    <w:rsid w:val="00CB0B4A"/>
    <w:rsid w:val="00CB0D93"/>
    <w:rsid w:val="00CB0F49"/>
    <w:rsid w:val="00CB141F"/>
    <w:rsid w:val="00CB147B"/>
    <w:rsid w:val="00CB15CA"/>
    <w:rsid w:val="00CB1EEB"/>
    <w:rsid w:val="00CB47E0"/>
    <w:rsid w:val="00CB48A2"/>
    <w:rsid w:val="00CB5467"/>
    <w:rsid w:val="00CB5761"/>
    <w:rsid w:val="00CB5A48"/>
    <w:rsid w:val="00CB6273"/>
    <w:rsid w:val="00CB6728"/>
    <w:rsid w:val="00CB688D"/>
    <w:rsid w:val="00CB69F1"/>
    <w:rsid w:val="00CB713D"/>
    <w:rsid w:val="00CC012B"/>
    <w:rsid w:val="00CC130E"/>
    <w:rsid w:val="00CC14BE"/>
    <w:rsid w:val="00CC1768"/>
    <w:rsid w:val="00CC23A6"/>
    <w:rsid w:val="00CC2476"/>
    <w:rsid w:val="00CC30ED"/>
    <w:rsid w:val="00CC31BB"/>
    <w:rsid w:val="00CC32D6"/>
    <w:rsid w:val="00CC3683"/>
    <w:rsid w:val="00CC3E30"/>
    <w:rsid w:val="00CC3FB3"/>
    <w:rsid w:val="00CC42BE"/>
    <w:rsid w:val="00CC4580"/>
    <w:rsid w:val="00CC4796"/>
    <w:rsid w:val="00CC4B79"/>
    <w:rsid w:val="00CC4E58"/>
    <w:rsid w:val="00CC59FB"/>
    <w:rsid w:val="00CC61DA"/>
    <w:rsid w:val="00CC6680"/>
    <w:rsid w:val="00CC73D0"/>
    <w:rsid w:val="00CD026C"/>
    <w:rsid w:val="00CD04D6"/>
    <w:rsid w:val="00CD04E0"/>
    <w:rsid w:val="00CD0C8D"/>
    <w:rsid w:val="00CD0DEC"/>
    <w:rsid w:val="00CD1DD8"/>
    <w:rsid w:val="00CD23DA"/>
    <w:rsid w:val="00CD2AA1"/>
    <w:rsid w:val="00CD3067"/>
    <w:rsid w:val="00CD3453"/>
    <w:rsid w:val="00CD348F"/>
    <w:rsid w:val="00CD39D5"/>
    <w:rsid w:val="00CD3B68"/>
    <w:rsid w:val="00CD3F10"/>
    <w:rsid w:val="00CD44B4"/>
    <w:rsid w:val="00CD485B"/>
    <w:rsid w:val="00CD56CE"/>
    <w:rsid w:val="00CD5B84"/>
    <w:rsid w:val="00CD65A8"/>
    <w:rsid w:val="00CD6A8A"/>
    <w:rsid w:val="00CD6ABD"/>
    <w:rsid w:val="00CD6F6E"/>
    <w:rsid w:val="00CD75A3"/>
    <w:rsid w:val="00CD7601"/>
    <w:rsid w:val="00CD7911"/>
    <w:rsid w:val="00CD7A85"/>
    <w:rsid w:val="00CD7B67"/>
    <w:rsid w:val="00CE0661"/>
    <w:rsid w:val="00CE2363"/>
    <w:rsid w:val="00CE2582"/>
    <w:rsid w:val="00CE2D7C"/>
    <w:rsid w:val="00CE4170"/>
    <w:rsid w:val="00CE4CDA"/>
    <w:rsid w:val="00CE4F48"/>
    <w:rsid w:val="00CE4FDD"/>
    <w:rsid w:val="00CE513E"/>
    <w:rsid w:val="00CE5425"/>
    <w:rsid w:val="00CE552C"/>
    <w:rsid w:val="00CE5CCA"/>
    <w:rsid w:val="00CE5E72"/>
    <w:rsid w:val="00CE6BAA"/>
    <w:rsid w:val="00CE72D3"/>
    <w:rsid w:val="00CF0120"/>
    <w:rsid w:val="00CF0650"/>
    <w:rsid w:val="00CF0BA1"/>
    <w:rsid w:val="00CF0CB4"/>
    <w:rsid w:val="00CF0DBA"/>
    <w:rsid w:val="00CF122B"/>
    <w:rsid w:val="00CF14AE"/>
    <w:rsid w:val="00CF159A"/>
    <w:rsid w:val="00CF19AA"/>
    <w:rsid w:val="00CF1B4A"/>
    <w:rsid w:val="00CF268D"/>
    <w:rsid w:val="00CF2815"/>
    <w:rsid w:val="00CF29E1"/>
    <w:rsid w:val="00CF3000"/>
    <w:rsid w:val="00CF32A1"/>
    <w:rsid w:val="00CF3947"/>
    <w:rsid w:val="00CF3DBB"/>
    <w:rsid w:val="00CF5512"/>
    <w:rsid w:val="00CF5A2A"/>
    <w:rsid w:val="00CF6149"/>
    <w:rsid w:val="00CF66BF"/>
    <w:rsid w:val="00CF6FEC"/>
    <w:rsid w:val="00CF72FB"/>
    <w:rsid w:val="00D00288"/>
    <w:rsid w:val="00D0139A"/>
    <w:rsid w:val="00D01606"/>
    <w:rsid w:val="00D02057"/>
    <w:rsid w:val="00D04095"/>
    <w:rsid w:val="00D04DA8"/>
    <w:rsid w:val="00D05046"/>
    <w:rsid w:val="00D0579F"/>
    <w:rsid w:val="00D05834"/>
    <w:rsid w:val="00D058B5"/>
    <w:rsid w:val="00D06143"/>
    <w:rsid w:val="00D06490"/>
    <w:rsid w:val="00D06660"/>
    <w:rsid w:val="00D066CD"/>
    <w:rsid w:val="00D0694E"/>
    <w:rsid w:val="00D06B3F"/>
    <w:rsid w:val="00D07086"/>
    <w:rsid w:val="00D07432"/>
    <w:rsid w:val="00D07A5C"/>
    <w:rsid w:val="00D07ABE"/>
    <w:rsid w:val="00D07BF7"/>
    <w:rsid w:val="00D10913"/>
    <w:rsid w:val="00D10DC1"/>
    <w:rsid w:val="00D10F45"/>
    <w:rsid w:val="00D1193C"/>
    <w:rsid w:val="00D11B0F"/>
    <w:rsid w:val="00D12186"/>
    <w:rsid w:val="00D12788"/>
    <w:rsid w:val="00D12A90"/>
    <w:rsid w:val="00D13F14"/>
    <w:rsid w:val="00D141D7"/>
    <w:rsid w:val="00D142A1"/>
    <w:rsid w:val="00D14EE1"/>
    <w:rsid w:val="00D153F3"/>
    <w:rsid w:val="00D15BBB"/>
    <w:rsid w:val="00D160B4"/>
    <w:rsid w:val="00D167D3"/>
    <w:rsid w:val="00D16DCA"/>
    <w:rsid w:val="00D171AF"/>
    <w:rsid w:val="00D20C2F"/>
    <w:rsid w:val="00D2238A"/>
    <w:rsid w:val="00D22679"/>
    <w:rsid w:val="00D235FD"/>
    <w:rsid w:val="00D2477F"/>
    <w:rsid w:val="00D24B54"/>
    <w:rsid w:val="00D24EB9"/>
    <w:rsid w:val="00D263FB"/>
    <w:rsid w:val="00D27E5C"/>
    <w:rsid w:val="00D309B6"/>
    <w:rsid w:val="00D310F7"/>
    <w:rsid w:val="00D31234"/>
    <w:rsid w:val="00D31486"/>
    <w:rsid w:val="00D32C14"/>
    <w:rsid w:val="00D32ED9"/>
    <w:rsid w:val="00D349F2"/>
    <w:rsid w:val="00D34DC9"/>
    <w:rsid w:val="00D35141"/>
    <w:rsid w:val="00D35DED"/>
    <w:rsid w:val="00D36799"/>
    <w:rsid w:val="00D368B1"/>
    <w:rsid w:val="00D36A48"/>
    <w:rsid w:val="00D36B93"/>
    <w:rsid w:val="00D37E03"/>
    <w:rsid w:val="00D37E77"/>
    <w:rsid w:val="00D403DB"/>
    <w:rsid w:val="00D409AC"/>
    <w:rsid w:val="00D41886"/>
    <w:rsid w:val="00D42756"/>
    <w:rsid w:val="00D43645"/>
    <w:rsid w:val="00D4376A"/>
    <w:rsid w:val="00D43DE6"/>
    <w:rsid w:val="00D44051"/>
    <w:rsid w:val="00D4458D"/>
    <w:rsid w:val="00D446B9"/>
    <w:rsid w:val="00D44FED"/>
    <w:rsid w:val="00D45F5B"/>
    <w:rsid w:val="00D4735F"/>
    <w:rsid w:val="00D50B84"/>
    <w:rsid w:val="00D51306"/>
    <w:rsid w:val="00D518BD"/>
    <w:rsid w:val="00D51C18"/>
    <w:rsid w:val="00D51C6D"/>
    <w:rsid w:val="00D51F6E"/>
    <w:rsid w:val="00D5235F"/>
    <w:rsid w:val="00D529CA"/>
    <w:rsid w:val="00D52D20"/>
    <w:rsid w:val="00D538D5"/>
    <w:rsid w:val="00D54BF0"/>
    <w:rsid w:val="00D54FDD"/>
    <w:rsid w:val="00D550CD"/>
    <w:rsid w:val="00D565D1"/>
    <w:rsid w:val="00D56740"/>
    <w:rsid w:val="00D56F45"/>
    <w:rsid w:val="00D57AAE"/>
    <w:rsid w:val="00D57F1C"/>
    <w:rsid w:val="00D61812"/>
    <w:rsid w:val="00D61E39"/>
    <w:rsid w:val="00D6279D"/>
    <w:rsid w:val="00D62CDA"/>
    <w:rsid w:val="00D62E80"/>
    <w:rsid w:val="00D62E88"/>
    <w:rsid w:val="00D6355D"/>
    <w:rsid w:val="00D63E47"/>
    <w:rsid w:val="00D63EF9"/>
    <w:rsid w:val="00D63FE3"/>
    <w:rsid w:val="00D646AB"/>
    <w:rsid w:val="00D64DE3"/>
    <w:rsid w:val="00D64FDB"/>
    <w:rsid w:val="00D65A5A"/>
    <w:rsid w:val="00D6633A"/>
    <w:rsid w:val="00D6727F"/>
    <w:rsid w:val="00D678CA"/>
    <w:rsid w:val="00D7076B"/>
    <w:rsid w:val="00D70927"/>
    <w:rsid w:val="00D70E1C"/>
    <w:rsid w:val="00D711A0"/>
    <w:rsid w:val="00D71A81"/>
    <w:rsid w:val="00D71D8B"/>
    <w:rsid w:val="00D723D7"/>
    <w:rsid w:val="00D72429"/>
    <w:rsid w:val="00D7277E"/>
    <w:rsid w:val="00D734A6"/>
    <w:rsid w:val="00D74238"/>
    <w:rsid w:val="00D74696"/>
    <w:rsid w:val="00D74848"/>
    <w:rsid w:val="00D74ACA"/>
    <w:rsid w:val="00D74BB4"/>
    <w:rsid w:val="00D74D56"/>
    <w:rsid w:val="00D751D0"/>
    <w:rsid w:val="00D75BF3"/>
    <w:rsid w:val="00D7619E"/>
    <w:rsid w:val="00D76C09"/>
    <w:rsid w:val="00D76F1C"/>
    <w:rsid w:val="00D778B9"/>
    <w:rsid w:val="00D77AB0"/>
    <w:rsid w:val="00D8068F"/>
    <w:rsid w:val="00D809B1"/>
    <w:rsid w:val="00D80D24"/>
    <w:rsid w:val="00D81195"/>
    <w:rsid w:val="00D81212"/>
    <w:rsid w:val="00D8143E"/>
    <w:rsid w:val="00D81CDC"/>
    <w:rsid w:val="00D81F3A"/>
    <w:rsid w:val="00D81FA3"/>
    <w:rsid w:val="00D82140"/>
    <w:rsid w:val="00D83E63"/>
    <w:rsid w:val="00D84471"/>
    <w:rsid w:val="00D846D4"/>
    <w:rsid w:val="00D85D2D"/>
    <w:rsid w:val="00D86543"/>
    <w:rsid w:val="00D86742"/>
    <w:rsid w:val="00D87C1C"/>
    <w:rsid w:val="00D90323"/>
    <w:rsid w:val="00D907CB"/>
    <w:rsid w:val="00D9151C"/>
    <w:rsid w:val="00D91BAE"/>
    <w:rsid w:val="00D91BF9"/>
    <w:rsid w:val="00D923D0"/>
    <w:rsid w:val="00D92800"/>
    <w:rsid w:val="00D9327D"/>
    <w:rsid w:val="00D94EEA"/>
    <w:rsid w:val="00D94F1A"/>
    <w:rsid w:val="00D95237"/>
    <w:rsid w:val="00D95408"/>
    <w:rsid w:val="00D95998"/>
    <w:rsid w:val="00D95EB4"/>
    <w:rsid w:val="00D962FE"/>
    <w:rsid w:val="00D9653D"/>
    <w:rsid w:val="00D96C8F"/>
    <w:rsid w:val="00D96CAC"/>
    <w:rsid w:val="00D97445"/>
    <w:rsid w:val="00D97EC7"/>
    <w:rsid w:val="00DA0096"/>
    <w:rsid w:val="00DA0344"/>
    <w:rsid w:val="00DA0637"/>
    <w:rsid w:val="00DA09C4"/>
    <w:rsid w:val="00DA157A"/>
    <w:rsid w:val="00DA15F8"/>
    <w:rsid w:val="00DA1601"/>
    <w:rsid w:val="00DA1F1A"/>
    <w:rsid w:val="00DA2171"/>
    <w:rsid w:val="00DA2837"/>
    <w:rsid w:val="00DA283C"/>
    <w:rsid w:val="00DA2913"/>
    <w:rsid w:val="00DA3112"/>
    <w:rsid w:val="00DA4341"/>
    <w:rsid w:val="00DA45B2"/>
    <w:rsid w:val="00DA4643"/>
    <w:rsid w:val="00DA5B48"/>
    <w:rsid w:val="00DA5E8B"/>
    <w:rsid w:val="00DA60C5"/>
    <w:rsid w:val="00DA6EBE"/>
    <w:rsid w:val="00DA75C4"/>
    <w:rsid w:val="00DA7D0F"/>
    <w:rsid w:val="00DB043E"/>
    <w:rsid w:val="00DB05C3"/>
    <w:rsid w:val="00DB0917"/>
    <w:rsid w:val="00DB115F"/>
    <w:rsid w:val="00DB13AD"/>
    <w:rsid w:val="00DB151F"/>
    <w:rsid w:val="00DB1657"/>
    <w:rsid w:val="00DB1A8A"/>
    <w:rsid w:val="00DB22B8"/>
    <w:rsid w:val="00DB23DC"/>
    <w:rsid w:val="00DB360E"/>
    <w:rsid w:val="00DB38E6"/>
    <w:rsid w:val="00DB3E48"/>
    <w:rsid w:val="00DB4D73"/>
    <w:rsid w:val="00DB4D74"/>
    <w:rsid w:val="00DB52AA"/>
    <w:rsid w:val="00DB58E9"/>
    <w:rsid w:val="00DB59D1"/>
    <w:rsid w:val="00DB5D59"/>
    <w:rsid w:val="00DB68B5"/>
    <w:rsid w:val="00DB68D2"/>
    <w:rsid w:val="00DB6992"/>
    <w:rsid w:val="00DB6CAC"/>
    <w:rsid w:val="00DB6FB2"/>
    <w:rsid w:val="00DB7290"/>
    <w:rsid w:val="00DB733F"/>
    <w:rsid w:val="00DB7434"/>
    <w:rsid w:val="00DB7860"/>
    <w:rsid w:val="00DB7B5B"/>
    <w:rsid w:val="00DC0019"/>
    <w:rsid w:val="00DC060D"/>
    <w:rsid w:val="00DC0E8D"/>
    <w:rsid w:val="00DC1F70"/>
    <w:rsid w:val="00DC21DB"/>
    <w:rsid w:val="00DC24E0"/>
    <w:rsid w:val="00DC2AD8"/>
    <w:rsid w:val="00DC3E4C"/>
    <w:rsid w:val="00DC413F"/>
    <w:rsid w:val="00DC48B3"/>
    <w:rsid w:val="00DC527C"/>
    <w:rsid w:val="00DC52FF"/>
    <w:rsid w:val="00DC5691"/>
    <w:rsid w:val="00DC6A40"/>
    <w:rsid w:val="00DC6C0B"/>
    <w:rsid w:val="00DC72B9"/>
    <w:rsid w:val="00DC7689"/>
    <w:rsid w:val="00DC7BA7"/>
    <w:rsid w:val="00DD03DE"/>
    <w:rsid w:val="00DD0D76"/>
    <w:rsid w:val="00DD0DF3"/>
    <w:rsid w:val="00DD1C45"/>
    <w:rsid w:val="00DD2977"/>
    <w:rsid w:val="00DD3E8D"/>
    <w:rsid w:val="00DD4AFF"/>
    <w:rsid w:val="00DD515B"/>
    <w:rsid w:val="00DD5172"/>
    <w:rsid w:val="00DD5372"/>
    <w:rsid w:val="00DD5497"/>
    <w:rsid w:val="00DD58CE"/>
    <w:rsid w:val="00DD5B03"/>
    <w:rsid w:val="00DD6D02"/>
    <w:rsid w:val="00DD7208"/>
    <w:rsid w:val="00DE03E0"/>
    <w:rsid w:val="00DE0D2A"/>
    <w:rsid w:val="00DE1091"/>
    <w:rsid w:val="00DE14CB"/>
    <w:rsid w:val="00DE1CEE"/>
    <w:rsid w:val="00DE1DBD"/>
    <w:rsid w:val="00DE2163"/>
    <w:rsid w:val="00DE27BD"/>
    <w:rsid w:val="00DE3B4E"/>
    <w:rsid w:val="00DE3CE0"/>
    <w:rsid w:val="00DE3EA1"/>
    <w:rsid w:val="00DE4594"/>
    <w:rsid w:val="00DE466B"/>
    <w:rsid w:val="00DE496F"/>
    <w:rsid w:val="00DE4B5B"/>
    <w:rsid w:val="00DE4D98"/>
    <w:rsid w:val="00DE52DC"/>
    <w:rsid w:val="00DE5830"/>
    <w:rsid w:val="00DE5A9E"/>
    <w:rsid w:val="00DE6034"/>
    <w:rsid w:val="00DE64B8"/>
    <w:rsid w:val="00DE6B8C"/>
    <w:rsid w:val="00DE7257"/>
    <w:rsid w:val="00DE7687"/>
    <w:rsid w:val="00DE7721"/>
    <w:rsid w:val="00DF05E8"/>
    <w:rsid w:val="00DF1720"/>
    <w:rsid w:val="00DF1BFA"/>
    <w:rsid w:val="00DF1C34"/>
    <w:rsid w:val="00DF1DEB"/>
    <w:rsid w:val="00DF1E53"/>
    <w:rsid w:val="00DF2041"/>
    <w:rsid w:val="00DF211F"/>
    <w:rsid w:val="00DF29FE"/>
    <w:rsid w:val="00DF2A48"/>
    <w:rsid w:val="00DF2FDC"/>
    <w:rsid w:val="00DF32CF"/>
    <w:rsid w:val="00DF36F3"/>
    <w:rsid w:val="00DF3715"/>
    <w:rsid w:val="00DF3763"/>
    <w:rsid w:val="00DF3A2D"/>
    <w:rsid w:val="00DF3B15"/>
    <w:rsid w:val="00DF3E1F"/>
    <w:rsid w:val="00DF3F07"/>
    <w:rsid w:val="00DF4446"/>
    <w:rsid w:val="00DF49EC"/>
    <w:rsid w:val="00DF4D44"/>
    <w:rsid w:val="00DF521D"/>
    <w:rsid w:val="00DF5400"/>
    <w:rsid w:val="00DF57C2"/>
    <w:rsid w:val="00DF67E9"/>
    <w:rsid w:val="00DF69E9"/>
    <w:rsid w:val="00DF7D29"/>
    <w:rsid w:val="00E00025"/>
    <w:rsid w:val="00E00060"/>
    <w:rsid w:val="00E0008D"/>
    <w:rsid w:val="00E014DF"/>
    <w:rsid w:val="00E01833"/>
    <w:rsid w:val="00E02EBF"/>
    <w:rsid w:val="00E02EFA"/>
    <w:rsid w:val="00E02F39"/>
    <w:rsid w:val="00E0347E"/>
    <w:rsid w:val="00E03CA9"/>
    <w:rsid w:val="00E03CB4"/>
    <w:rsid w:val="00E048CC"/>
    <w:rsid w:val="00E0561A"/>
    <w:rsid w:val="00E05873"/>
    <w:rsid w:val="00E05D6F"/>
    <w:rsid w:val="00E06202"/>
    <w:rsid w:val="00E068B0"/>
    <w:rsid w:val="00E06C01"/>
    <w:rsid w:val="00E06F07"/>
    <w:rsid w:val="00E072AC"/>
    <w:rsid w:val="00E07826"/>
    <w:rsid w:val="00E07FEC"/>
    <w:rsid w:val="00E1017B"/>
    <w:rsid w:val="00E10747"/>
    <w:rsid w:val="00E107E0"/>
    <w:rsid w:val="00E10B9D"/>
    <w:rsid w:val="00E10D5E"/>
    <w:rsid w:val="00E114F3"/>
    <w:rsid w:val="00E1151C"/>
    <w:rsid w:val="00E11812"/>
    <w:rsid w:val="00E11C84"/>
    <w:rsid w:val="00E12FC8"/>
    <w:rsid w:val="00E131D2"/>
    <w:rsid w:val="00E13BC4"/>
    <w:rsid w:val="00E146F9"/>
    <w:rsid w:val="00E14B10"/>
    <w:rsid w:val="00E14C60"/>
    <w:rsid w:val="00E15267"/>
    <w:rsid w:val="00E15A70"/>
    <w:rsid w:val="00E15ACA"/>
    <w:rsid w:val="00E15B8D"/>
    <w:rsid w:val="00E15E6E"/>
    <w:rsid w:val="00E15ECB"/>
    <w:rsid w:val="00E15FBE"/>
    <w:rsid w:val="00E20163"/>
    <w:rsid w:val="00E203E0"/>
    <w:rsid w:val="00E20DDF"/>
    <w:rsid w:val="00E21626"/>
    <w:rsid w:val="00E220FF"/>
    <w:rsid w:val="00E232A4"/>
    <w:rsid w:val="00E23562"/>
    <w:rsid w:val="00E23C8A"/>
    <w:rsid w:val="00E24639"/>
    <w:rsid w:val="00E2598D"/>
    <w:rsid w:val="00E25996"/>
    <w:rsid w:val="00E2633D"/>
    <w:rsid w:val="00E277F7"/>
    <w:rsid w:val="00E27BBC"/>
    <w:rsid w:val="00E30138"/>
    <w:rsid w:val="00E302DC"/>
    <w:rsid w:val="00E30BB2"/>
    <w:rsid w:val="00E31330"/>
    <w:rsid w:val="00E317F5"/>
    <w:rsid w:val="00E32365"/>
    <w:rsid w:val="00E33D0B"/>
    <w:rsid w:val="00E33F49"/>
    <w:rsid w:val="00E346C1"/>
    <w:rsid w:val="00E34AEA"/>
    <w:rsid w:val="00E34C1E"/>
    <w:rsid w:val="00E35027"/>
    <w:rsid w:val="00E35609"/>
    <w:rsid w:val="00E35C39"/>
    <w:rsid w:val="00E3636C"/>
    <w:rsid w:val="00E3657C"/>
    <w:rsid w:val="00E3774E"/>
    <w:rsid w:val="00E37C62"/>
    <w:rsid w:val="00E4100C"/>
    <w:rsid w:val="00E412C0"/>
    <w:rsid w:val="00E4168B"/>
    <w:rsid w:val="00E41A54"/>
    <w:rsid w:val="00E42157"/>
    <w:rsid w:val="00E422D7"/>
    <w:rsid w:val="00E426DE"/>
    <w:rsid w:val="00E42957"/>
    <w:rsid w:val="00E42BB6"/>
    <w:rsid w:val="00E42FF1"/>
    <w:rsid w:val="00E43451"/>
    <w:rsid w:val="00E4360A"/>
    <w:rsid w:val="00E436F9"/>
    <w:rsid w:val="00E43806"/>
    <w:rsid w:val="00E445EC"/>
    <w:rsid w:val="00E45DF7"/>
    <w:rsid w:val="00E466D6"/>
    <w:rsid w:val="00E46B52"/>
    <w:rsid w:val="00E47F5C"/>
    <w:rsid w:val="00E50863"/>
    <w:rsid w:val="00E50E1F"/>
    <w:rsid w:val="00E511E6"/>
    <w:rsid w:val="00E51286"/>
    <w:rsid w:val="00E51945"/>
    <w:rsid w:val="00E52B0B"/>
    <w:rsid w:val="00E52C41"/>
    <w:rsid w:val="00E534C2"/>
    <w:rsid w:val="00E53A5E"/>
    <w:rsid w:val="00E5401F"/>
    <w:rsid w:val="00E5471D"/>
    <w:rsid w:val="00E548F8"/>
    <w:rsid w:val="00E5546B"/>
    <w:rsid w:val="00E555A8"/>
    <w:rsid w:val="00E55A82"/>
    <w:rsid w:val="00E55DE0"/>
    <w:rsid w:val="00E5614D"/>
    <w:rsid w:val="00E56D19"/>
    <w:rsid w:val="00E56DA7"/>
    <w:rsid w:val="00E570F5"/>
    <w:rsid w:val="00E57A37"/>
    <w:rsid w:val="00E57CCD"/>
    <w:rsid w:val="00E606BE"/>
    <w:rsid w:val="00E61049"/>
    <w:rsid w:val="00E610C0"/>
    <w:rsid w:val="00E61DD9"/>
    <w:rsid w:val="00E62043"/>
    <w:rsid w:val="00E621D1"/>
    <w:rsid w:val="00E629CC"/>
    <w:rsid w:val="00E62D8F"/>
    <w:rsid w:val="00E62EE6"/>
    <w:rsid w:val="00E63D08"/>
    <w:rsid w:val="00E63F5F"/>
    <w:rsid w:val="00E64952"/>
    <w:rsid w:val="00E64AA4"/>
    <w:rsid w:val="00E64B00"/>
    <w:rsid w:val="00E64C47"/>
    <w:rsid w:val="00E64E88"/>
    <w:rsid w:val="00E64F90"/>
    <w:rsid w:val="00E653AD"/>
    <w:rsid w:val="00E655F0"/>
    <w:rsid w:val="00E6575C"/>
    <w:rsid w:val="00E6593D"/>
    <w:rsid w:val="00E66715"/>
    <w:rsid w:val="00E671F5"/>
    <w:rsid w:val="00E67C7C"/>
    <w:rsid w:val="00E700E3"/>
    <w:rsid w:val="00E70195"/>
    <w:rsid w:val="00E70BA0"/>
    <w:rsid w:val="00E71A3E"/>
    <w:rsid w:val="00E73BD7"/>
    <w:rsid w:val="00E743E1"/>
    <w:rsid w:val="00E74705"/>
    <w:rsid w:val="00E74FD1"/>
    <w:rsid w:val="00E75477"/>
    <w:rsid w:val="00E75A07"/>
    <w:rsid w:val="00E75F9A"/>
    <w:rsid w:val="00E76442"/>
    <w:rsid w:val="00E76D80"/>
    <w:rsid w:val="00E7713E"/>
    <w:rsid w:val="00E7727B"/>
    <w:rsid w:val="00E77ACD"/>
    <w:rsid w:val="00E77B07"/>
    <w:rsid w:val="00E77CD2"/>
    <w:rsid w:val="00E8014C"/>
    <w:rsid w:val="00E8078E"/>
    <w:rsid w:val="00E814F7"/>
    <w:rsid w:val="00E81929"/>
    <w:rsid w:val="00E82645"/>
    <w:rsid w:val="00E82D5D"/>
    <w:rsid w:val="00E831E4"/>
    <w:rsid w:val="00E834F2"/>
    <w:rsid w:val="00E83796"/>
    <w:rsid w:val="00E84010"/>
    <w:rsid w:val="00E84895"/>
    <w:rsid w:val="00E84941"/>
    <w:rsid w:val="00E84F66"/>
    <w:rsid w:val="00E852E0"/>
    <w:rsid w:val="00E854A6"/>
    <w:rsid w:val="00E85C37"/>
    <w:rsid w:val="00E86128"/>
    <w:rsid w:val="00E87035"/>
    <w:rsid w:val="00E87394"/>
    <w:rsid w:val="00E90003"/>
    <w:rsid w:val="00E912BB"/>
    <w:rsid w:val="00E917C0"/>
    <w:rsid w:val="00E91CA6"/>
    <w:rsid w:val="00E91E68"/>
    <w:rsid w:val="00E92163"/>
    <w:rsid w:val="00E925FB"/>
    <w:rsid w:val="00E9269C"/>
    <w:rsid w:val="00E92C07"/>
    <w:rsid w:val="00E92EE2"/>
    <w:rsid w:val="00E9340B"/>
    <w:rsid w:val="00E936CF"/>
    <w:rsid w:val="00E9452E"/>
    <w:rsid w:val="00E95201"/>
    <w:rsid w:val="00E952C1"/>
    <w:rsid w:val="00E953BD"/>
    <w:rsid w:val="00E95928"/>
    <w:rsid w:val="00E959E1"/>
    <w:rsid w:val="00E95B48"/>
    <w:rsid w:val="00E966C3"/>
    <w:rsid w:val="00E967B0"/>
    <w:rsid w:val="00E96A7B"/>
    <w:rsid w:val="00E96D7D"/>
    <w:rsid w:val="00E9719F"/>
    <w:rsid w:val="00E97A0A"/>
    <w:rsid w:val="00E97AB2"/>
    <w:rsid w:val="00EA0429"/>
    <w:rsid w:val="00EA1477"/>
    <w:rsid w:val="00EA1519"/>
    <w:rsid w:val="00EA162F"/>
    <w:rsid w:val="00EA1780"/>
    <w:rsid w:val="00EA1D5E"/>
    <w:rsid w:val="00EA1DBB"/>
    <w:rsid w:val="00EA1F03"/>
    <w:rsid w:val="00EA23BA"/>
    <w:rsid w:val="00EA25A0"/>
    <w:rsid w:val="00EA457E"/>
    <w:rsid w:val="00EA4700"/>
    <w:rsid w:val="00EA499B"/>
    <w:rsid w:val="00EA5E85"/>
    <w:rsid w:val="00EA5EE3"/>
    <w:rsid w:val="00EA6A80"/>
    <w:rsid w:val="00EA6EAD"/>
    <w:rsid w:val="00EA7262"/>
    <w:rsid w:val="00EA7601"/>
    <w:rsid w:val="00EB0472"/>
    <w:rsid w:val="00EB0687"/>
    <w:rsid w:val="00EB0854"/>
    <w:rsid w:val="00EB10D3"/>
    <w:rsid w:val="00EB1390"/>
    <w:rsid w:val="00EB235F"/>
    <w:rsid w:val="00EB2D6B"/>
    <w:rsid w:val="00EB3221"/>
    <w:rsid w:val="00EB337C"/>
    <w:rsid w:val="00EB33AA"/>
    <w:rsid w:val="00EB4F43"/>
    <w:rsid w:val="00EB5589"/>
    <w:rsid w:val="00EB5C31"/>
    <w:rsid w:val="00EB6007"/>
    <w:rsid w:val="00EB61AF"/>
    <w:rsid w:val="00EC08FA"/>
    <w:rsid w:val="00EC0AFC"/>
    <w:rsid w:val="00EC0E41"/>
    <w:rsid w:val="00EC12FE"/>
    <w:rsid w:val="00EC1313"/>
    <w:rsid w:val="00EC1823"/>
    <w:rsid w:val="00EC19A3"/>
    <w:rsid w:val="00EC1A61"/>
    <w:rsid w:val="00EC2016"/>
    <w:rsid w:val="00EC2210"/>
    <w:rsid w:val="00EC2E69"/>
    <w:rsid w:val="00EC33EA"/>
    <w:rsid w:val="00EC35DE"/>
    <w:rsid w:val="00EC4051"/>
    <w:rsid w:val="00EC46CA"/>
    <w:rsid w:val="00EC4CDF"/>
    <w:rsid w:val="00EC506F"/>
    <w:rsid w:val="00EC5876"/>
    <w:rsid w:val="00EC58DC"/>
    <w:rsid w:val="00EC5BAA"/>
    <w:rsid w:val="00EC5DC2"/>
    <w:rsid w:val="00EC6275"/>
    <w:rsid w:val="00EC6870"/>
    <w:rsid w:val="00EC79C1"/>
    <w:rsid w:val="00ED0C36"/>
    <w:rsid w:val="00ED0CD9"/>
    <w:rsid w:val="00ED0CE6"/>
    <w:rsid w:val="00ED1281"/>
    <w:rsid w:val="00ED1AE9"/>
    <w:rsid w:val="00ED2425"/>
    <w:rsid w:val="00ED2962"/>
    <w:rsid w:val="00ED3067"/>
    <w:rsid w:val="00ED3185"/>
    <w:rsid w:val="00ED48C9"/>
    <w:rsid w:val="00ED53AA"/>
    <w:rsid w:val="00ED598D"/>
    <w:rsid w:val="00ED6442"/>
    <w:rsid w:val="00ED783D"/>
    <w:rsid w:val="00ED791E"/>
    <w:rsid w:val="00ED7A4C"/>
    <w:rsid w:val="00ED7D78"/>
    <w:rsid w:val="00EE0399"/>
    <w:rsid w:val="00EE0435"/>
    <w:rsid w:val="00EE0436"/>
    <w:rsid w:val="00EE082F"/>
    <w:rsid w:val="00EE0A9D"/>
    <w:rsid w:val="00EE0B50"/>
    <w:rsid w:val="00EE0D15"/>
    <w:rsid w:val="00EE1AD5"/>
    <w:rsid w:val="00EE219A"/>
    <w:rsid w:val="00EE2C1A"/>
    <w:rsid w:val="00EE35DC"/>
    <w:rsid w:val="00EE4A2D"/>
    <w:rsid w:val="00EE67FD"/>
    <w:rsid w:val="00EE6A60"/>
    <w:rsid w:val="00EE6D7B"/>
    <w:rsid w:val="00EE6FE7"/>
    <w:rsid w:val="00EE75CC"/>
    <w:rsid w:val="00EE7F40"/>
    <w:rsid w:val="00EF0561"/>
    <w:rsid w:val="00EF0CB8"/>
    <w:rsid w:val="00EF33BC"/>
    <w:rsid w:val="00EF3823"/>
    <w:rsid w:val="00EF3AB1"/>
    <w:rsid w:val="00EF3BB4"/>
    <w:rsid w:val="00EF43ED"/>
    <w:rsid w:val="00EF57C6"/>
    <w:rsid w:val="00EF6D6B"/>
    <w:rsid w:val="00EF6FE3"/>
    <w:rsid w:val="00EF70CC"/>
    <w:rsid w:val="00EF74BD"/>
    <w:rsid w:val="00EF7EFC"/>
    <w:rsid w:val="00F009F6"/>
    <w:rsid w:val="00F00E83"/>
    <w:rsid w:val="00F013A8"/>
    <w:rsid w:val="00F014EF"/>
    <w:rsid w:val="00F01B17"/>
    <w:rsid w:val="00F01C23"/>
    <w:rsid w:val="00F01C45"/>
    <w:rsid w:val="00F0291F"/>
    <w:rsid w:val="00F02F93"/>
    <w:rsid w:val="00F02FB2"/>
    <w:rsid w:val="00F0361C"/>
    <w:rsid w:val="00F0365B"/>
    <w:rsid w:val="00F036E3"/>
    <w:rsid w:val="00F03A7D"/>
    <w:rsid w:val="00F04435"/>
    <w:rsid w:val="00F047D0"/>
    <w:rsid w:val="00F0487F"/>
    <w:rsid w:val="00F04BB7"/>
    <w:rsid w:val="00F04E68"/>
    <w:rsid w:val="00F07772"/>
    <w:rsid w:val="00F07A34"/>
    <w:rsid w:val="00F1008D"/>
    <w:rsid w:val="00F10518"/>
    <w:rsid w:val="00F11523"/>
    <w:rsid w:val="00F11772"/>
    <w:rsid w:val="00F11ECE"/>
    <w:rsid w:val="00F12183"/>
    <w:rsid w:val="00F12607"/>
    <w:rsid w:val="00F12E59"/>
    <w:rsid w:val="00F140A4"/>
    <w:rsid w:val="00F14F58"/>
    <w:rsid w:val="00F14F8E"/>
    <w:rsid w:val="00F152E3"/>
    <w:rsid w:val="00F153DB"/>
    <w:rsid w:val="00F155B0"/>
    <w:rsid w:val="00F16188"/>
    <w:rsid w:val="00F16880"/>
    <w:rsid w:val="00F17218"/>
    <w:rsid w:val="00F178CE"/>
    <w:rsid w:val="00F17E26"/>
    <w:rsid w:val="00F214BA"/>
    <w:rsid w:val="00F22370"/>
    <w:rsid w:val="00F22989"/>
    <w:rsid w:val="00F22D2A"/>
    <w:rsid w:val="00F234A5"/>
    <w:rsid w:val="00F2370F"/>
    <w:rsid w:val="00F2436F"/>
    <w:rsid w:val="00F24967"/>
    <w:rsid w:val="00F251F5"/>
    <w:rsid w:val="00F254BA"/>
    <w:rsid w:val="00F255FC"/>
    <w:rsid w:val="00F25EA9"/>
    <w:rsid w:val="00F26604"/>
    <w:rsid w:val="00F2674C"/>
    <w:rsid w:val="00F2678A"/>
    <w:rsid w:val="00F27EA6"/>
    <w:rsid w:val="00F307F3"/>
    <w:rsid w:val="00F30B05"/>
    <w:rsid w:val="00F30EA3"/>
    <w:rsid w:val="00F313FD"/>
    <w:rsid w:val="00F31A49"/>
    <w:rsid w:val="00F328FA"/>
    <w:rsid w:val="00F32B92"/>
    <w:rsid w:val="00F330AB"/>
    <w:rsid w:val="00F3359D"/>
    <w:rsid w:val="00F33730"/>
    <w:rsid w:val="00F33783"/>
    <w:rsid w:val="00F33848"/>
    <w:rsid w:val="00F34138"/>
    <w:rsid w:val="00F3458D"/>
    <w:rsid w:val="00F35236"/>
    <w:rsid w:val="00F3573A"/>
    <w:rsid w:val="00F35CC4"/>
    <w:rsid w:val="00F362EE"/>
    <w:rsid w:val="00F36887"/>
    <w:rsid w:val="00F37614"/>
    <w:rsid w:val="00F378E3"/>
    <w:rsid w:val="00F404FF"/>
    <w:rsid w:val="00F4058D"/>
    <w:rsid w:val="00F40673"/>
    <w:rsid w:val="00F40EFD"/>
    <w:rsid w:val="00F4100E"/>
    <w:rsid w:val="00F42438"/>
    <w:rsid w:val="00F4272B"/>
    <w:rsid w:val="00F42CC7"/>
    <w:rsid w:val="00F4330B"/>
    <w:rsid w:val="00F4367B"/>
    <w:rsid w:val="00F436AD"/>
    <w:rsid w:val="00F440C8"/>
    <w:rsid w:val="00F441F3"/>
    <w:rsid w:val="00F4424F"/>
    <w:rsid w:val="00F448ED"/>
    <w:rsid w:val="00F452B4"/>
    <w:rsid w:val="00F454AC"/>
    <w:rsid w:val="00F4647A"/>
    <w:rsid w:val="00F4744C"/>
    <w:rsid w:val="00F47B03"/>
    <w:rsid w:val="00F50514"/>
    <w:rsid w:val="00F505B9"/>
    <w:rsid w:val="00F519AB"/>
    <w:rsid w:val="00F51C9B"/>
    <w:rsid w:val="00F51E03"/>
    <w:rsid w:val="00F51F61"/>
    <w:rsid w:val="00F52174"/>
    <w:rsid w:val="00F5303A"/>
    <w:rsid w:val="00F53133"/>
    <w:rsid w:val="00F53A3E"/>
    <w:rsid w:val="00F54A91"/>
    <w:rsid w:val="00F54D0B"/>
    <w:rsid w:val="00F551AF"/>
    <w:rsid w:val="00F5537A"/>
    <w:rsid w:val="00F55932"/>
    <w:rsid w:val="00F567BB"/>
    <w:rsid w:val="00F56F2B"/>
    <w:rsid w:val="00F60964"/>
    <w:rsid w:val="00F60B51"/>
    <w:rsid w:val="00F61A54"/>
    <w:rsid w:val="00F61AD3"/>
    <w:rsid w:val="00F61D8C"/>
    <w:rsid w:val="00F61DE3"/>
    <w:rsid w:val="00F627A2"/>
    <w:rsid w:val="00F629FB"/>
    <w:rsid w:val="00F62CEF"/>
    <w:rsid w:val="00F62F84"/>
    <w:rsid w:val="00F63068"/>
    <w:rsid w:val="00F63304"/>
    <w:rsid w:val="00F6403F"/>
    <w:rsid w:val="00F641AC"/>
    <w:rsid w:val="00F642EA"/>
    <w:rsid w:val="00F647AD"/>
    <w:rsid w:val="00F655CB"/>
    <w:rsid w:val="00F6572C"/>
    <w:rsid w:val="00F6597A"/>
    <w:rsid w:val="00F66028"/>
    <w:rsid w:val="00F66203"/>
    <w:rsid w:val="00F668CD"/>
    <w:rsid w:val="00F6707E"/>
    <w:rsid w:val="00F67BF7"/>
    <w:rsid w:val="00F70FB0"/>
    <w:rsid w:val="00F7139B"/>
    <w:rsid w:val="00F71EDE"/>
    <w:rsid w:val="00F721C8"/>
    <w:rsid w:val="00F72319"/>
    <w:rsid w:val="00F72DD8"/>
    <w:rsid w:val="00F73AC6"/>
    <w:rsid w:val="00F74003"/>
    <w:rsid w:val="00F745DD"/>
    <w:rsid w:val="00F74A75"/>
    <w:rsid w:val="00F75562"/>
    <w:rsid w:val="00F75759"/>
    <w:rsid w:val="00F75F3E"/>
    <w:rsid w:val="00F762B6"/>
    <w:rsid w:val="00F76580"/>
    <w:rsid w:val="00F76861"/>
    <w:rsid w:val="00F76964"/>
    <w:rsid w:val="00F77004"/>
    <w:rsid w:val="00F7775F"/>
    <w:rsid w:val="00F77C2B"/>
    <w:rsid w:val="00F77C47"/>
    <w:rsid w:val="00F80B65"/>
    <w:rsid w:val="00F80BA7"/>
    <w:rsid w:val="00F81110"/>
    <w:rsid w:val="00F817FC"/>
    <w:rsid w:val="00F82874"/>
    <w:rsid w:val="00F83DF7"/>
    <w:rsid w:val="00F83EE5"/>
    <w:rsid w:val="00F84045"/>
    <w:rsid w:val="00F84389"/>
    <w:rsid w:val="00F8557D"/>
    <w:rsid w:val="00F85D57"/>
    <w:rsid w:val="00F861ED"/>
    <w:rsid w:val="00F862BC"/>
    <w:rsid w:val="00F8688A"/>
    <w:rsid w:val="00F869C8"/>
    <w:rsid w:val="00F86B5C"/>
    <w:rsid w:val="00F87425"/>
    <w:rsid w:val="00F87638"/>
    <w:rsid w:val="00F900F5"/>
    <w:rsid w:val="00F903DE"/>
    <w:rsid w:val="00F90491"/>
    <w:rsid w:val="00F9053B"/>
    <w:rsid w:val="00F90A53"/>
    <w:rsid w:val="00F911FC"/>
    <w:rsid w:val="00F9145B"/>
    <w:rsid w:val="00F9385E"/>
    <w:rsid w:val="00F93998"/>
    <w:rsid w:val="00F93A99"/>
    <w:rsid w:val="00F93EFF"/>
    <w:rsid w:val="00F94CCD"/>
    <w:rsid w:val="00F94ED1"/>
    <w:rsid w:val="00F94FB2"/>
    <w:rsid w:val="00F95002"/>
    <w:rsid w:val="00F954B4"/>
    <w:rsid w:val="00F95756"/>
    <w:rsid w:val="00F95E3D"/>
    <w:rsid w:val="00F96126"/>
    <w:rsid w:val="00F96480"/>
    <w:rsid w:val="00F96729"/>
    <w:rsid w:val="00F9672F"/>
    <w:rsid w:val="00F96C18"/>
    <w:rsid w:val="00F97BBC"/>
    <w:rsid w:val="00F97E80"/>
    <w:rsid w:val="00FA087C"/>
    <w:rsid w:val="00FA17C1"/>
    <w:rsid w:val="00FA1B28"/>
    <w:rsid w:val="00FA1C0C"/>
    <w:rsid w:val="00FA23A0"/>
    <w:rsid w:val="00FA2716"/>
    <w:rsid w:val="00FA2C90"/>
    <w:rsid w:val="00FA43D6"/>
    <w:rsid w:val="00FA4B72"/>
    <w:rsid w:val="00FA6185"/>
    <w:rsid w:val="00FA627C"/>
    <w:rsid w:val="00FA6447"/>
    <w:rsid w:val="00FA6D21"/>
    <w:rsid w:val="00FA7088"/>
    <w:rsid w:val="00FA76CF"/>
    <w:rsid w:val="00FB02DC"/>
    <w:rsid w:val="00FB0A99"/>
    <w:rsid w:val="00FB0BD7"/>
    <w:rsid w:val="00FB0FEC"/>
    <w:rsid w:val="00FB1DD4"/>
    <w:rsid w:val="00FB24F7"/>
    <w:rsid w:val="00FB287C"/>
    <w:rsid w:val="00FB335F"/>
    <w:rsid w:val="00FB3602"/>
    <w:rsid w:val="00FB4726"/>
    <w:rsid w:val="00FB58A7"/>
    <w:rsid w:val="00FB5A7D"/>
    <w:rsid w:val="00FB6153"/>
    <w:rsid w:val="00FB659B"/>
    <w:rsid w:val="00FB6A30"/>
    <w:rsid w:val="00FB6BE2"/>
    <w:rsid w:val="00FB723A"/>
    <w:rsid w:val="00FB7915"/>
    <w:rsid w:val="00FB7C3D"/>
    <w:rsid w:val="00FB7EBB"/>
    <w:rsid w:val="00FC0758"/>
    <w:rsid w:val="00FC0C71"/>
    <w:rsid w:val="00FC1174"/>
    <w:rsid w:val="00FC13A3"/>
    <w:rsid w:val="00FC1BD6"/>
    <w:rsid w:val="00FC1D58"/>
    <w:rsid w:val="00FC204F"/>
    <w:rsid w:val="00FC2F26"/>
    <w:rsid w:val="00FC3D6F"/>
    <w:rsid w:val="00FC3FB5"/>
    <w:rsid w:val="00FC4C3F"/>
    <w:rsid w:val="00FC4F23"/>
    <w:rsid w:val="00FC53CD"/>
    <w:rsid w:val="00FC5758"/>
    <w:rsid w:val="00FC64D4"/>
    <w:rsid w:val="00FC6888"/>
    <w:rsid w:val="00FC6CED"/>
    <w:rsid w:val="00FC73B5"/>
    <w:rsid w:val="00FC7739"/>
    <w:rsid w:val="00FC77BD"/>
    <w:rsid w:val="00FC792F"/>
    <w:rsid w:val="00FC7AFC"/>
    <w:rsid w:val="00FC7DE5"/>
    <w:rsid w:val="00FD016B"/>
    <w:rsid w:val="00FD153B"/>
    <w:rsid w:val="00FD1A65"/>
    <w:rsid w:val="00FD331A"/>
    <w:rsid w:val="00FD35B6"/>
    <w:rsid w:val="00FD3A3C"/>
    <w:rsid w:val="00FD4154"/>
    <w:rsid w:val="00FD4B73"/>
    <w:rsid w:val="00FD5853"/>
    <w:rsid w:val="00FD5B62"/>
    <w:rsid w:val="00FD67D2"/>
    <w:rsid w:val="00FD67E5"/>
    <w:rsid w:val="00FD6A4C"/>
    <w:rsid w:val="00FD7593"/>
    <w:rsid w:val="00FD77AB"/>
    <w:rsid w:val="00FD7D97"/>
    <w:rsid w:val="00FE021F"/>
    <w:rsid w:val="00FE037A"/>
    <w:rsid w:val="00FE041B"/>
    <w:rsid w:val="00FE056A"/>
    <w:rsid w:val="00FE057E"/>
    <w:rsid w:val="00FE0FEE"/>
    <w:rsid w:val="00FE1DD3"/>
    <w:rsid w:val="00FE301A"/>
    <w:rsid w:val="00FE3715"/>
    <w:rsid w:val="00FE399C"/>
    <w:rsid w:val="00FE3E75"/>
    <w:rsid w:val="00FE4573"/>
    <w:rsid w:val="00FE55AB"/>
    <w:rsid w:val="00FE5831"/>
    <w:rsid w:val="00FE5CC7"/>
    <w:rsid w:val="00FE6290"/>
    <w:rsid w:val="00FE69BB"/>
    <w:rsid w:val="00FE7E69"/>
    <w:rsid w:val="00FF01AE"/>
    <w:rsid w:val="00FF1A2A"/>
    <w:rsid w:val="00FF1A9C"/>
    <w:rsid w:val="00FF1E2C"/>
    <w:rsid w:val="00FF2053"/>
    <w:rsid w:val="00FF258A"/>
    <w:rsid w:val="00FF27F3"/>
    <w:rsid w:val="00FF3FBB"/>
    <w:rsid w:val="00FF411F"/>
    <w:rsid w:val="00FF4150"/>
    <w:rsid w:val="00FF4CD5"/>
    <w:rsid w:val="00FF5594"/>
    <w:rsid w:val="00FF5D24"/>
    <w:rsid w:val="00FF7509"/>
    <w:rsid w:val="00FF781F"/>
    <w:rsid w:val="00FF7C48"/>
    <w:rsid w:val="00FF7F1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3D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1139"/>
    <w:pPr>
      <w:ind w:left="720"/>
      <w:contextualSpacing/>
    </w:pPr>
  </w:style>
  <w:style w:type="paragraph" w:styleId="BalloonText">
    <w:name w:val="Balloon Text"/>
    <w:basedOn w:val="Normal"/>
    <w:link w:val="BalloonTextChar"/>
    <w:uiPriority w:val="99"/>
    <w:semiHidden/>
    <w:unhideWhenUsed/>
    <w:rsid w:val="0078793B"/>
    <w:rPr>
      <w:rFonts w:ascii="Tahoma" w:hAnsi="Tahoma" w:cs="Tahoma"/>
      <w:sz w:val="16"/>
      <w:szCs w:val="16"/>
    </w:rPr>
  </w:style>
  <w:style w:type="character" w:customStyle="1" w:styleId="BalloonTextChar">
    <w:name w:val="Balloon Text Char"/>
    <w:basedOn w:val="DefaultParagraphFont"/>
    <w:link w:val="BalloonText"/>
    <w:uiPriority w:val="99"/>
    <w:semiHidden/>
    <w:rsid w:val="0078793B"/>
    <w:rPr>
      <w:rFonts w:ascii="Tahoma" w:hAnsi="Tahoma" w:cs="Tahoma"/>
      <w:sz w:val="16"/>
      <w:szCs w:val="16"/>
    </w:rPr>
  </w:style>
  <w:style w:type="character" w:styleId="PlaceholderText">
    <w:name w:val="Placeholder Text"/>
    <w:basedOn w:val="DefaultParagraphFont"/>
    <w:uiPriority w:val="99"/>
    <w:semiHidden/>
    <w:rsid w:val="00325DDF"/>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5C09F2-9397-48B0-BF66-039CC5F2B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6</Pages>
  <Words>2114</Words>
  <Characters>12053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James</cp:lastModifiedBy>
  <cp:revision>34</cp:revision>
  <dcterms:created xsi:type="dcterms:W3CDTF">2013-09-19T21:30:00Z</dcterms:created>
  <dcterms:modified xsi:type="dcterms:W3CDTF">2013-09-21T20:08:00Z</dcterms:modified>
</cp:coreProperties>
</file>