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7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2126"/>
        <w:gridCol w:w="1843"/>
        <w:gridCol w:w="1984"/>
        <w:gridCol w:w="1701"/>
        <w:gridCol w:w="2268"/>
        <w:gridCol w:w="1701"/>
        <w:gridCol w:w="1886"/>
      </w:tblGrid>
      <w:tr w:rsidR="00A41B25" w:rsidRPr="006E0111" w14:paraId="1691D891" w14:textId="77777777" w:rsidTr="00B37415">
        <w:trPr>
          <w:trHeight w:val="313"/>
        </w:trPr>
        <w:tc>
          <w:tcPr>
            <w:tcW w:w="284" w:type="dxa"/>
          </w:tcPr>
          <w:p w14:paraId="5452CED4" w14:textId="77777777" w:rsidR="009D4F3C" w:rsidRPr="006E0111" w:rsidRDefault="009D4F3C" w:rsidP="009D4F3C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07D572C3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HISTAMINE</w:t>
            </w:r>
          </w:p>
        </w:tc>
        <w:tc>
          <w:tcPr>
            <w:tcW w:w="1843" w:type="dxa"/>
          </w:tcPr>
          <w:p w14:paraId="22A04ADB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ACETYLCHOLINE</w:t>
            </w:r>
          </w:p>
        </w:tc>
        <w:tc>
          <w:tcPr>
            <w:tcW w:w="1984" w:type="dxa"/>
          </w:tcPr>
          <w:p w14:paraId="7A6466E2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NOREPINEPHRINE</w:t>
            </w:r>
          </w:p>
        </w:tc>
        <w:tc>
          <w:tcPr>
            <w:tcW w:w="1701" w:type="dxa"/>
          </w:tcPr>
          <w:p w14:paraId="78CBD632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STEROIDS</w:t>
            </w:r>
          </w:p>
        </w:tc>
        <w:tc>
          <w:tcPr>
            <w:tcW w:w="2268" w:type="dxa"/>
          </w:tcPr>
          <w:p w14:paraId="3EE54429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EICOSANOIDS</w:t>
            </w:r>
          </w:p>
        </w:tc>
        <w:tc>
          <w:tcPr>
            <w:tcW w:w="1701" w:type="dxa"/>
          </w:tcPr>
          <w:p w14:paraId="7C74A671" w14:textId="77777777" w:rsidR="009D4F3C" w:rsidRPr="00A41B25" w:rsidRDefault="009D4F3C" w:rsidP="00A41B25">
            <w:pPr>
              <w:jc w:val="center"/>
              <w:rPr>
                <w:sz w:val="18"/>
                <w:szCs w:val="18"/>
              </w:rPr>
            </w:pPr>
            <w:r w:rsidRPr="00A41B25">
              <w:rPr>
                <w:sz w:val="18"/>
                <w:szCs w:val="18"/>
              </w:rPr>
              <w:t>CANNABINOIDS</w:t>
            </w:r>
          </w:p>
        </w:tc>
        <w:tc>
          <w:tcPr>
            <w:tcW w:w="1886" w:type="dxa"/>
          </w:tcPr>
          <w:p w14:paraId="22223D2E" w14:textId="77777777" w:rsidR="009D4F3C" w:rsidRPr="006E0111" w:rsidRDefault="009D4F3C" w:rsidP="009D4F3C">
            <w:p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GASOMITTERS </w:t>
            </w:r>
          </w:p>
        </w:tc>
      </w:tr>
      <w:tr w:rsidR="00A41B25" w:rsidRPr="006E0111" w14:paraId="708886CA" w14:textId="77777777" w:rsidTr="00B37415">
        <w:trPr>
          <w:trHeight w:val="1676"/>
        </w:trPr>
        <w:tc>
          <w:tcPr>
            <w:tcW w:w="284" w:type="dxa"/>
          </w:tcPr>
          <w:p w14:paraId="742DF7C2" w14:textId="77777777" w:rsidR="009D4F3C" w:rsidRPr="006E0111" w:rsidRDefault="009D4F3C" w:rsidP="009D4F3C">
            <w:pPr>
              <w:rPr>
                <w:b/>
                <w:sz w:val="18"/>
                <w:szCs w:val="18"/>
              </w:rPr>
            </w:pPr>
            <w:r w:rsidRPr="006E0111">
              <w:rPr>
                <w:b/>
                <w:sz w:val="18"/>
                <w:szCs w:val="18"/>
              </w:rPr>
              <w:t>SYNTHESIS</w:t>
            </w:r>
          </w:p>
        </w:tc>
        <w:tc>
          <w:tcPr>
            <w:tcW w:w="2126" w:type="dxa"/>
          </w:tcPr>
          <w:p w14:paraId="0F9693A5" w14:textId="77777777" w:rsidR="009D4F3C" w:rsidRDefault="003A3AA5" w:rsidP="00A85247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Non-toxic </w:t>
            </w:r>
            <w:proofErr w:type="spellStart"/>
            <w:r>
              <w:rPr>
                <w:sz w:val="18"/>
                <w:szCs w:val="18"/>
              </w:rPr>
              <w:t>histidine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3A3AA5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Toxic histamine with </w:t>
            </w:r>
            <w:proofErr w:type="spellStart"/>
            <w:r>
              <w:rPr>
                <w:sz w:val="18"/>
                <w:szCs w:val="18"/>
              </w:rPr>
              <w:t>histidine</w:t>
            </w:r>
            <w:proofErr w:type="spellEnd"/>
            <w:r>
              <w:rPr>
                <w:sz w:val="18"/>
                <w:szCs w:val="18"/>
              </w:rPr>
              <w:t xml:space="preserve"> decarboxylase </w:t>
            </w:r>
          </w:p>
          <w:p w14:paraId="2286B973" w14:textId="1A929F52" w:rsidR="003A3AA5" w:rsidRPr="00A85247" w:rsidRDefault="003A3AA5" w:rsidP="00A85247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Occurs in cytoplasm</w:t>
            </w:r>
          </w:p>
        </w:tc>
        <w:tc>
          <w:tcPr>
            <w:tcW w:w="1843" w:type="dxa"/>
          </w:tcPr>
          <w:p w14:paraId="258540E1" w14:textId="77777777" w:rsidR="00012EAD" w:rsidRDefault="00012EAD" w:rsidP="00012EAD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Acetyl-coA synthesized in mitochondria in terminal end</w:t>
            </w:r>
            <w:r w:rsidR="00A41B25">
              <w:rPr>
                <w:sz w:val="18"/>
                <w:szCs w:val="18"/>
              </w:rPr>
              <w:t xml:space="preserve"> (Krebs Cycle) </w:t>
            </w:r>
            <w:r>
              <w:rPr>
                <w:sz w:val="18"/>
                <w:szCs w:val="18"/>
              </w:rPr>
              <w:t xml:space="preserve"> </w:t>
            </w:r>
          </w:p>
          <w:p w14:paraId="0416B1E3" w14:textId="77777777" w:rsidR="00012EAD" w:rsidRPr="00A41B25" w:rsidRDefault="00012EAD" w:rsidP="00A41B25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Choline taken up from synaptic cleft by Na dependent carrier mechanism</w:t>
            </w:r>
            <w:r w:rsidR="00A41B25">
              <w:rPr>
                <w:sz w:val="18"/>
                <w:szCs w:val="18"/>
              </w:rPr>
              <w:t xml:space="preserve"> (</w:t>
            </w:r>
            <w:r w:rsidR="00A41B25" w:rsidRPr="00A41B25">
              <w:rPr>
                <w:sz w:val="18"/>
                <w:szCs w:val="18"/>
              </w:rPr>
              <w:t>Can be inhibited</w:t>
            </w:r>
            <w:r w:rsidR="00A41B25">
              <w:rPr>
                <w:sz w:val="18"/>
                <w:szCs w:val="18"/>
              </w:rPr>
              <w:t xml:space="preserve"> by </w:t>
            </w:r>
            <w:proofErr w:type="spellStart"/>
            <w:r w:rsidR="00A41B25">
              <w:rPr>
                <w:sz w:val="18"/>
                <w:szCs w:val="18"/>
              </w:rPr>
              <w:t>hemicholinlum</w:t>
            </w:r>
            <w:proofErr w:type="spellEnd"/>
            <w:r w:rsidR="00A41B25">
              <w:rPr>
                <w:sz w:val="18"/>
                <w:szCs w:val="18"/>
              </w:rPr>
              <w:t>)</w:t>
            </w:r>
            <w:r w:rsidR="00A41B25" w:rsidRPr="00A41B25">
              <w:rPr>
                <w:sz w:val="18"/>
                <w:szCs w:val="18"/>
              </w:rPr>
              <w:t xml:space="preserve"> </w:t>
            </w:r>
            <w:r w:rsidRPr="00A41B25">
              <w:rPr>
                <w:sz w:val="18"/>
                <w:szCs w:val="18"/>
              </w:rPr>
              <w:t xml:space="preserve"> </w:t>
            </w:r>
          </w:p>
          <w:p w14:paraId="75B30324" w14:textId="77777777" w:rsidR="00012EAD" w:rsidRDefault="00012EAD" w:rsidP="00012EAD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proofErr w:type="spellStart"/>
            <w:r w:rsidRPr="00012EAD">
              <w:rPr>
                <w:sz w:val="18"/>
                <w:szCs w:val="18"/>
              </w:rPr>
              <w:t>Choline+Acetyl-CoA</w:t>
            </w:r>
            <w:proofErr w:type="spellEnd"/>
            <w:r w:rsidRPr="00012EAD">
              <w:rPr>
                <w:sz w:val="18"/>
                <w:szCs w:val="18"/>
              </w:rPr>
              <w:t xml:space="preserve"> </w:t>
            </w:r>
            <w:r w:rsidRPr="00012EAD">
              <w:sym w:font="Wingdings" w:char="F0E0"/>
            </w:r>
            <w:r w:rsidRPr="00012EAD">
              <w:rPr>
                <w:sz w:val="18"/>
                <w:szCs w:val="18"/>
              </w:rPr>
              <w:t xml:space="preserve"> Ach (enzyme: Choline-acetyl </w:t>
            </w:r>
            <w:proofErr w:type="spellStart"/>
            <w:r w:rsidRPr="00012EAD">
              <w:rPr>
                <w:sz w:val="18"/>
                <w:szCs w:val="18"/>
              </w:rPr>
              <w:t>transferase</w:t>
            </w:r>
            <w:proofErr w:type="spellEnd"/>
            <w:r w:rsidRPr="00012EAD">
              <w:rPr>
                <w:sz w:val="18"/>
                <w:szCs w:val="18"/>
              </w:rPr>
              <w:t>)</w:t>
            </w:r>
          </w:p>
          <w:p w14:paraId="6F8C6653" w14:textId="77777777" w:rsidR="009D4F3C" w:rsidRPr="00012EAD" w:rsidRDefault="009D4F3C" w:rsidP="00A41B25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783E6DDE" w14:textId="77777777" w:rsidR="009D4F3C" w:rsidRDefault="00D8007F" w:rsidP="00D8007F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Tyrosine 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L-Dopa 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Dopamine 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Norepinephrine (requires a different enzyme at each step) </w:t>
            </w:r>
          </w:p>
          <w:p w14:paraId="0E09D743" w14:textId="77777777" w:rsidR="00D8007F" w:rsidRDefault="00D8007F" w:rsidP="00D8007F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noradrenergic neurons, NE is synthesized</w:t>
            </w:r>
          </w:p>
          <w:p w14:paraId="2A93D153" w14:textId="77777777" w:rsidR="00D8007F" w:rsidRDefault="00D8007F" w:rsidP="00D8007F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 adrenal medulla (contains specific enzyme), NE further converted to epinephrine</w:t>
            </w:r>
          </w:p>
          <w:p w14:paraId="03D22889" w14:textId="77777777" w:rsidR="00D8007F" w:rsidRPr="00D8007F" w:rsidRDefault="00D8007F" w:rsidP="00D8007F">
            <w:pPr>
              <w:pStyle w:val="ListParagraph"/>
              <w:ind w:left="360"/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3069B8E8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Secreted by adrenal corticoid gland</w:t>
            </w:r>
          </w:p>
          <w:p w14:paraId="62E76B67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Common 5-carbon ring structure </w:t>
            </w:r>
          </w:p>
          <w:p w14:paraId="6310476D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Lipophilic</w:t>
            </w:r>
          </w:p>
          <w:p w14:paraId="029107DA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Enter cells readily</w:t>
            </w:r>
          </w:p>
          <w:p w14:paraId="10E6F537" w14:textId="77777777" w:rsidR="009D4F3C" w:rsidRPr="006E0111" w:rsidRDefault="009D4F3C" w:rsidP="009D4F3C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759E93F" w14:textId="77777777" w:rsidR="009A463A" w:rsidRDefault="009A463A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Lipid mediator</w:t>
            </w:r>
          </w:p>
          <w:p w14:paraId="1F55CB17" w14:textId="77777777" w:rsidR="009D4F3C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Lipophilic molecules</w:t>
            </w:r>
          </w:p>
          <w:p w14:paraId="395CE37C" w14:textId="77777777" w:rsid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E.g. Prostaglandin (</w:t>
            </w:r>
            <w:proofErr w:type="spellStart"/>
            <w:r w:rsidRPr="006E0111">
              <w:rPr>
                <w:sz w:val="18"/>
                <w:szCs w:val="18"/>
              </w:rPr>
              <w:t>Prostanoids</w:t>
            </w:r>
            <w:proofErr w:type="spellEnd"/>
            <w:r w:rsidRPr="006E0111">
              <w:rPr>
                <w:sz w:val="18"/>
                <w:szCs w:val="18"/>
              </w:rPr>
              <w:t>), leukotriene, thromboxane</w:t>
            </w:r>
          </w:p>
          <w:p w14:paraId="3B8FD361" w14:textId="77777777" w:rsidR="003F0869" w:rsidRDefault="003F0869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Common structure –rigid ring with flexible </w:t>
            </w:r>
            <w:proofErr w:type="spellStart"/>
            <w:r>
              <w:rPr>
                <w:sz w:val="18"/>
                <w:szCs w:val="18"/>
              </w:rPr>
              <w:t>cis</w:t>
            </w:r>
            <w:proofErr w:type="spellEnd"/>
            <w:r>
              <w:rPr>
                <w:sz w:val="18"/>
                <w:szCs w:val="18"/>
              </w:rPr>
              <w:t xml:space="preserve"> side chains </w:t>
            </w:r>
          </w:p>
          <w:p w14:paraId="17AD0715" w14:textId="77777777" w:rsidR="009A463A" w:rsidRDefault="009A463A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Derived from </w:t>
            </w:r>
            <w:proofErr w:type="spellStart"/>
            <w:r>
              <w:rPr>
                <w:sz w:val="18"/>
                <w:szCs w:val="18"/>
              </w:rPr>
              <w:t>Arachidonic</w:t>
            </w:r>
            <w:proofErr w:type="spellEnd"/>
            <w:r>
              <w:rPr>
                <w:sz w:val="18"/>
                <w:szCs w:val="18"/>
              </w:rPr>
              <w:t xml:space="preserve"> Acid (AA) </w:t>
            </w:r>
          </w:p>
          <w:p w14:paraId="63F5781C" w14:textId="77777777" w:rsidR="009A463A" w:rsidRDefault="009A463A" w:rsidP="009A463A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of membrane phospholipids happen to be AA, phospholipase A2 cuts AA out of cell membrane – AA is mobilized outside cell, at cell membrane</w:t>
            </w:r>
          </w:p>
          <w:p w14:paraId="5B0DAEF3" w14:textId="77777777" w:rsidR="009A463A" w:rsidRPr="009A463A" w:rsidRDefault="009A463A" w:rsidP="009A463A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AA can become prostaglandin (Through </w:t>
            </w:r>
            <w:proofErr w:type="spellStart"/>
            <w:r>
              <w:rPr>
                <w:sz w:val="18"/>
                <w:szCs w:val="18"/>
              </w:rPr>
              <w:t>cyclooxegenases</w:t>
            </w:r>
            <w:proofErr w:type="spellEnd"/>
            <w:r>
              <w:rPr>
                <w:sz w:val="18"/>
                <w:szCs w:val="18"/>
              </w:rPr>
              <w:t xml:space="preserve"> COX, </w:t>
            </w:r>
            <w:proofErr w:type="spellStart"/>
            <w:r>
              <w:rPr>
                <w:sz w:val="18"/>
                <w:szCs w:val="18"/>
              </w:rPr>
              <w:t>intracellularly</w:t>
            </w:r>
            <w:proofErr w:type="spellEnd"/>
            <w:r>
              <w:rPr>
                <w:sz w:val="18"/>
                <w:szCs w:val="18"/>
              </w:rPr>
              <w:t xml:space="preserve">); or leukotriene (through </w:t>
            </w:r>
            <w:proofErr w:type="spellStart"/>
            <w:r>
              <w:rPr>
                <w:sz w:val="18"/>
                <w:szCs w:val="18"/>
              </w:rPr>
              <w:t>lipoxygenases</w:t>
            </w:r>
            <w:proofErr w:type="spellEnd"/>
            <w:r>
              <w:rPr>
                <w:sz w:val="18"/>
                <w:szCs w:val="18"/>
              </w:rPr>
              <w:t xml:space="preserve"> LOX) </w:t>
            </w:r>
          </w:p>
          <w:p w14:paraId="36FD85E2" w14:textId="77777777" w:rsidR="003F0869" w:rsidRDefault="003F0869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Types of </w:t>
            </w:r>
            <w:proofErr w:type="spellStart"/>
            <w:r>
              <w:rPr>
                <w:sz w:val="18"/>
                <w:szCs w:val="18"/>
              </w:rPr>
              <w:t>prostanoids</w:t>
            </w:r>
            <w:proofErr w:type="spellEnd"/>
            <w:r>
              <w:rPr>
                <w:sz w:val="18"/>
                <w:szCs w:val="18"/>
              </w:rPr>
              <w:t xml:space="preserve"> produced depends on enzymes prese</w:t>
            </w:r>
            <w:r w:rsidR="009A463A">
              <w:rPr>
                <w:sz w:val="18"/>
                <w:szCs w:val="18"/>
              </w:rPr>
              <w:t>nt</w:t>
            </w:r>
          </w:p>
          <w:p w14:paraId="3705EE44" w14:textId="77777777" w:rsidR="009A463A" w:rsidRPr="006E0111" w:rsidRDefault="009A463A" w:rsidP="009A463A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Pharmalogical</w:t>
            </w:r>
            <w:proofErr w:type="spellEnd"/>
            <w:r>
              <w:rPr>
                <w:sz w:val="18"/>
                <w:szCs w:val="18"/>
              </w:rPr>
              <w:t xml:space="preserve"> approach  - prevent production by inhibiting non-selective COX (COX 1 and COX 2), COX 2 selective </w:t>
            </w:r>
          </w:p>
        </w:tc>
        <w:tc>
          <w:tcPr>
            <w:tcW w:w="1701" w:type="dxa"/>
          </w:tcPr>
          <w:p w14:paraId="79928542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Lipid mediator</w:t>
            </w:r>
          </w:p>
          <w:p w14:paraId="050F3E06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E.g. </w:t>
            </w:r>
            <w:proofErr w:type="spellStart"/>
            <w:r>
              <w:rPr>
                <w:sz w:val="18"/>
                <w:szCs w:val="18"/>
              </w:rPr>
              <w:t>Anandamide</w:t>
            </w:r>
            <w:proofErr w:type="spellEnd"/>
            <w:r>
              <w:rPr>
                <w:sz w:val="18"/>
                <w:szCs w:val="18"/>
              </w:rPr>
              <w:t xml:space="preserve"> (also derived from AA)</w:t>
            </w:r>
          </w:p>
          <w:p w14:paraId="34CB2833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Phospholipid </w:t>
            </w:r>
            <w:r w:rsidRPr="00C5418C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AA </w:t>
            </w:r>
            <w:r w:rsidRPr="00C5418C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Anandamide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  <w:p w14:paraId="70D1F2F5" w14:textId="77777777" w:rsidR="00C5418C" w:rsidRP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Produced in post-synaptic neuron </w:t>
            </w:r>
          </w:p>
        </w:tc>
        <w:tc>
          <w:tcPr>
            <w:tcW w:w="1886" w:type="dxa"/>
          </w:tcPr>
          <w:p w14:paraId="41629751" w14:textId="77777777" w:rsidR="009D4F3C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85247">
              <w:rPr>
                <w:sz w:val="18"/>
                <w:szCs w:val="18"/>
              </w:rPr>
              <w:t xml:space="preserve">e.g. Nitric oxide </w:t>
            </w:r>
          </w:p>
          <w:p w14:paraId="7E53D111" w14:textId="77777777" w:rsidR="00A85247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Arginine </w:t>
            </w:r>
            <w:r w:rsidRPr="00A85247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Citrulline</w:t>
            </w:r>
            <w:proofErr w:type="spellEnd"/>
            <w:r>
              <w:rPr>
                <w:sz w:val="18"/>
                <w:szCs w:val="18"/>
              </w:rPr>
              <w:t xml:space="preserve"> + compounds that contain NO (e.g. Nitric oxide synthase) </w:t>
            </w:r>
          </w:p>
        </w:tc>
      </w:tr>
      <w:tr w:rsidR="00A41B25" w:rsidRPr="006E0111" w14:paraId="2B8A4DFA" w14:textId="77777777" w:rsidTr="00B37415">
        <w:trPr>
          <w:trHeight w:val="1548"/>
        </w:trPr>
        <w:tc>
          <w:tcPr>
            <w:tcW w:w="284" w:type="dxa"/>
          </w:tcPr>
          <w:p w14:paraId="40A7D8E9" w14:textId="1EAAD3F8" w:rsidR="009D4F3C" w:rsidRPr="006E0111" w:rsidRDefault="009D4F3C" w:rsidP="009D4F3C">
            <w:pPr>
              <w:rPr>
                <w:b/>
                <w:sz w:val="18"/>
                <w:szCs w:val="18"/>
              </w:rPr>
            </w:pPr>
            <w:r w:rsidRPr="006E0111">
              <w:rPr>
                <w:b/>
                <w:sz w:val="18"/>
                <w:szCs w:val="18"/>
              </w:rPr>
              <w:lastRenderedPageBreak/>
              <w:t>STORAGE</w:t>
            </w:r>
          </w:p>
        </w:tc>
        <w:tc>
          <w:tcPr>
            <w:tcW w:w="2126" w:type="dxa"/>
          </w:tcPr>
          <w:p w14:paraId="68B56FB8" w14:textId="77777777" w:rsidR="009D4F3C" w:rsidRDefault="003A3AA5" w:rsidP="003A3AA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ATPase and VMAT2 on cell membrane of granules</w:t>
            </w:r>
          </w:p>
          <w:p w14:paraId="62790FC6" w14:textId="77777777" w:rsidR="003A3AA5" w:rsidRDefault="003A3AA5" w:rsidP="003A3AA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ATPase uses ATP, brings 1 proton into granule (proton rich inside granule)</w:t>
            </w:r>
          </w:p>
          <w:p w14:paraId="2E0F917F" w14:textId="77777777" w:rsidR="003A3AA5" w:rsidRDefault="003A3AA5" w:rsidP="003A3AA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VMAT2 is anti-port transporter, exchanges 1 proton out for 1 histamine in </w:t>
            </w:r>
          </w:p>
          <w:p w14:paraId="04510E17" w14:textId="77777777" w:rsidR="003A3AA5" w:rsidRDefault="003A3AA5" w:rsidP="003A3AA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Histamine packaged into granules, compact with heparin</w:t>
            </w:r>
          </w:p>
          <w:p w14:paraId="02394148" w14:textId="7FBF0BDD" w:rsidR="003A3AA5" w:rsidRPr="003A3AA5" w:rsidRDefault="003A3AA5" w:rsidP="003A3AA5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Build up of histamine in granules can be stored in mast cells or in neurons as NTs </w:t>
            </w:r>
          </w:p>
        </w:tc>
        <w:tc>
          <w:tcPr>
            <w:tcW w:w="1843" w:type="dxa"/>
          </w:tcPr>
          <w:p w14:paraId="698A2A71" w14:textId="77777777" w:rsidR="009D4F3C" w:rsidRPr="00012EAD" w:rsidRDefault="00012EAD" w:rsidP="00012EAD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AcH</w:t>
            </w:r>
            <w:proofErr w:type="spellEnd"/>
            <w:r>
              <w:rPr>
                <w:sz w:val="18"/>
                <w:szCs w:val="18"/>
              </w:rPr>
              <w:t xml:space="preserve"> is transported in storage vesicles </w:t>
            </w:r>
            <w:r w:rsidR="00C833CF">
              <w:rPr>
                <w:sz w:val="18"/>
                <w:szCs w:val="18"/>
              </w:rPr>
              <w:t xml:space="preserve">by VAT (exchanges </w:t>
            </w:r>
            <w:proofErr w:type="spellStart"/>
            <w:r w:rsidR="00C833CF">
              <w:rPr>
                <w:sz w:val="18"/>
                <w:szCs w:val="18"/>
              </w:rPr>
              <w:t>AcH</w:t>
            </w:r>
            <w:proofErr w:type="spellEnd"/>
            <w:r w:rsidR="00C833CF">
              <w:rPr>
                <w:sz w:val="18"/>
                <w:szCs w:val="18"/>
              </w:rPr>
              <w:t xml:space="preserve"> molecules in cytoplasm with protons in granules) </w:t>
            </w:r>
            <w:r w:rsidR="00A41B25">
              <w:rPr>
                <w:sz w:val="18"/>
                <w:szCs w:val="18"/>
              </w:rPr>
              <w:t xml:space="preserve">– inhibited by </w:t>
            </w:r>
            <w:proofErr w:type="spellStart"/>
            <w:r w:rsidR="00A41B25">
              <w:rPr>
                <w:sz w:val="18"/>
                <w:szCs w:val="18"/>
              </w:rPr>
              <w:t>vesamicol</w:t>
            </w:r>
            <w:proofErr w:type="spellEnd"/>
            <w:r w:rsidR="00A41B2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748B0F3C" w14:textId="77777777" w:rsidR="00D8007F" w:rsidRDefault="00D8007F" w:rsidP="00D8007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Dopamine is converted into NE when packaged into vesicles by VMAT 2 (inhibited by reserpine)</w:t>
            </w:r>
          </w:p>
          <w:p w14:paraId="15D46E01" w14:textId="77777777" w:rsidR="00D8007F" w:rsidRDefault="00D8007F" w:rsidP="00D8007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Similar to Ach</w:t>
            </w:r>
          </w:p>
          <w:p w14:paraId="118CE3EC" w14:textId="77777777" w:rsidR="00D8007F" w:rsidRPr="00D8007F" w:rsidRDefault="00D8007F" w:rsidP="00D8007F">
            <w:pPr>
              <w:pStyle w:val="ListParagraph"/>
              <w:ind w:left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14:paraId="65109A1E" w14:textId="77777777" w:rsidR="009D4F3C" w:rsidRPr="006E0111" w:rsidRDefault="009D4F3C" w:rsidP="009D4F3C">
            <w:p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N/A </w:t>
            </w:r>
          </w:p>
        </w:tc>
        <w:tc>
          <w:tcPr>
            <w:tcW w:w="2268" w:type="dxa"/>
          </w:tcPr>
          <w:p w14:paraId="48F55261" w14:textId="77777777" w:rsidR="009D4F3C" w:rsidRPr="006E0111" w:rsidRDefault="009A463A" w:rsidP="009D4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701" w:type="dxa"/>
          </w:tcPr>
          <w:p w14:paraId="06663925" w14:textId="77777777" w:rsidR="009D4F3C" w:rsidRPr="006E0111" w:rsidRDefault="00C5418C" w:rsidP="009D4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886" w:type="dxa"/>
          </w:tcPr>
          <w:p w14:paraId="1AAAF51E" w14:textId="77777777" w:rsidR="009D4F3C" w:rsidRPr="006E0111" w:rsidRDefault="00C5418C" w:rsidP="009D4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N/A </w:t>
            </w:r>
          </w:p>
        </w:tc>
      </w:tr>
      <w:tr w:rsidR="00A41B25" w:rsidRPr="006E0111" w14:paraId="7130F7D3" w14:textId="77777777" w:rsidTr="00B37415">
        <w:trPr>
          <w:trHeight w:val="1548"/>
        </w:trPr>
        <w:tc>
          <w:tcPr>
            <w:tcW w:w="284" w:type="dxa"/>
          </w:tcPr>
          <w:p w14:paraId="73DE2DA2" w14:textId="34962966" w:rsidR="009D4F3C" w:rsidRPr="006E0111" w:rsidRDefault="009D4F3C" w:rsidP="009D4F3C">
            <w:pPr>
              <w:rPr>
                <w:b/>
                <w:sz w:val="18"/>
                <w:szCs w:val="18"/>
              </w:rPr>
            </w:pPr>
            <w:r w:rsidRPr="006E0111">
              <w:rPr>
                <w:b/>
                <w:sz w:val="18"/>
                <w:szCs w:val="18"/>
              </w:rPr>
              <w:t>RELEASE</w:t>
            </w:r>
          </w:p>
        </w:tc>
        <w:tc>
          <w:tcPr>
            <w:tcW w:w="2126" w:type="dxa"/>
          </w:tcPr>
          <w:p w14:paraId="40DD0A97" w14:textId="77777777" w:rsidR="009D4F3C" w:rsidRDefault="003A3AA5" w:rsidP="003A3AA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Increased </w:t>
            </w:r>
            <w:proofErr w:type="spellStart"/>
            <w:r>
              <w:rPr>
                <w:sz w:val="18"/>
                <w:szCs w:val="18"/>
              </w:rPr>
              <w:t>Ca</w:t>
            </w:r>
            <w:proofErr w:type="spellEnd"/>
            <w:r>
              <w:rPr>
                <w:sz w:val="18"/>
                <w:szCs w:val="18"/>
              </w:rPr>
              <w:t xml:space="preserve"> promotes fusion of vesicular membrane with cell membrane</w:t>
            </w:r>
          </w:p>
          <w:p w14:paraId="4D5AFE40" w14:textId="77777777" w:rsidR="003A3AA5" w:rsidRDefault="003A3AA5" w:rsidP="003A3AA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Mast Cell Degranulation</w:t>
            </w:r>
          </w:p>
          <w:p w14:paraId="347CFE34" w14:textId="77777777" w:rsidR="003A3AA5" w:rsidRDefault="003A3AA5" w:rsidP="003A3AA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3A3AA5">
              <w:rPr>
                <w:sz w:val="18"/>
                <w:szCs w:val="18"/>
                <w:vertAlign w:val="superscript"/>
              </w:rPr>
              <w:t>st</w:t>
            </w:r>
            <w:r>
              <w:rPr>
                <w:sz w:val="18"/>
                <w:szCs w:val="18"/>
              </w:rPr>
              <w:t xml:space="preserve"> exposure to antigen: stimulates plasma cells to produce </w:t>
            </w: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antibodies,which</w:t>
            </w:r>
            <w:proofErr w:type="spellEnd"/>
            <w:r>
              <w:rPr>
                <w:sz w:val="18"/>
                <w:szCs w:val="18"/>
              </w:rPr>
              <w:t xml:space="preserve"> fix onto specific </w:t>
            </w: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  <w:r>
              <w:rPr>
                <w:sz w:val="18"/>
                <w:szCs w:val="18"/>
              </w:rPr>
              <w:t xml:space="preserve"> receptors on mast cells </w:t>
            </w:r>
          </w:p>
          <w:p w14:paraId="7FBB6FD9" w14:textId="77777777" w:rsidR="003A3AA5" w:rsidRDefault="003A3AA5" w:rsidP="003A3AA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Mast cells sensitized by attachment of </w:t>
            </w: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  <w:r>
              <w:rPr>
                <w:sz w:val="18"/>
                <w:szCs w:val="18"/>
              </w:rPr>
              <w:t xml:space="preserve"> to cell membrane</w:t>
            </w:r>
          </w:p>
          <w:p w14:paraId="3B9833C6" w14:textId="77777777" w:rsidR="00B37415" w:rsidRDefault="003A3AA5" w:rsidP="00B3741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People who aren’t allergic to antigens still produce </w:t>
            </w: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 xml:space="preserve">but </w:t>
            </w:r>
            <w:r w:rsidR="00B37415">
              <w:rPr>
                <w:sz w:val="18"/>
                <w:szCs w:val="18"/>
              </w:rPr>
              <w:t xml:space="preserve">they </w:t>
            </w:r>
            <w:r>
              <w:rPr>
                <w:sz w:val="18"/>
                <w:szCs w:val="18"/>
              </w:rPr>
              <w:t>do</w:t>
            </w:r>
            <w:r w:rsidR="00B37415">
              <w:rPr>
                <w:sz w:val="18"/>
                <w:szCs w:val="18"/>
              </w:rPr>
              <w:t>n’t</w:t>
            </w:r>
            <w:r>
              <w:rPr>
                <w:sz w:val="18"/>
                <w:szCs w:val="18"/>
              </w:rPr>
              <w:t xml:space="preserve"> attach to mast cells</w:t>
            </w:r>
          </w:p>
          <w:p w14:paraId="2D899A70" w14:textId="6BC43A59" w:rsidR="003A3AA5" w:rsidRPr="003A3AA5" w:rsidRDefault="00B37415" w:rsidP="00B37415">
            <w:pPr>
              <w:pStyle w:val="ListParagraph"/>
              <w:numPr>
                <w:ilvl w:val="0"/>
                <w:numId w:val="7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Upon 2</w:t>
            </w:r>
            <w:r w:rsidRPr="00B37415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exposure to antigens, they cross-link fixed </w:t>
            </w: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  <w:r>
              <w:rPr>
                <w:sz w:val="18"/>
                <w:szCs w:val="18"/>
              </w:rPr>
              <w:t xml:space="preserve"> antibodies – perturbation leads to mast cell degranulation, releasing histamine </w:t>
            </w:r>
            <w:r w:rsidR="003A3AA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12F67476" w14:textId="77777777" w:rsidR="00C833CF" w:rsidRDefault="00C833CF" w:rsidP="00C833C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Depolarization of presynaptic nerve membrane (</w:t>
            </w:r>
            <w:proofErr w:type="spellStart"/>
            <w:r>
              <w:rPr>
                <w:sz w:val="18"/>
                <w:szCs w:val="18"/>
              </w:rPr>
              <w:t>Ca</w:t>
            </w:r>
            <w:proofErr w:type="spellEnd"/>
            <w:r>
              <w:rPr>
                <w:sz w:val="18"/>
                <w:szCs w:val="18"/>
              </w:rPr>
              <w:t xml:space="preserve"> channels open) </w:t>
            </w:r>
          </w:p>
          <w:p w14:paraId="13DE8812" w14:textId="77777777" w:rsidR="00C833CF" w:rsidRDefault="00C833CF" w:rsidP="00C833C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Increased </w:t>
            </w:r>
            <w:proofErr w:type="spellStart"/>
            <w:r>
              <w:rPr>
                <w:sz w:val="18"/>
                <w:szCs w:val="18"/>
              </w:rPr>
              <w:t>Ca</w:t>
            </w:r>
            <w:proofErr w:type="spellEnd"/>
            <w:r>
              <w:rPr>
                <w:sz w:val="18"/>
                <w:szCs w:val="18"/>
              </w:rPr>
              <w:t xml:space="preserve"> promotes fusion of vesicular membrane with cell membrane, releases </w:t>
            </w:r>
            <w:proofErr w:type="spellStart"/>
            <w:r>
              <w:rPr>
                <w:sz w:val="18"/>
                <w:szCs w:val="18"/>
              </w:rPr>
              <w:t>AcH</w:t>
            </w:r>
            <w:proofErr w:type="spellEnd"/>
            <w:r>
              <w:rPr>
                <w:sz w:val="18"/>
                <w:szCs w:val="18"/>
              </w:rPr>
              <w:t xml:space="preserve"> at synaptic </w:t>
            </w:r>
            <w:proofErr w:type="spellStart"/>
            <w:r>
              <w:rPr>
                <w:sz w:val="18"/>
                <w:szCs w:val="18"/>
              </w:rPr>
              <w:t>cleff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  <w:p w14:paraId="5B16CCAA" w14:textId="77777777" w:rsidR="00C833CF" w:rsidRDefault="00C833CF" w:rsidP="00C833C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Interaction of VAMPS (vesicular membrane) and SNAPS (presynaptic nerve membrane) </w:t>
            </w:r>
          </w:p>
          <w:p w14:paraId="14B68375" w14:textId="77777777" w:rsidR="00A41B25" w:rsidRDefault="00A41B25" w:rsidP="00C833C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Docking protein: </w:t>
            </w:r>
            <w:r>
              <w:rPr>
                <w:sz w:val="18"/>
                <w:szCs w:val="18"/>
              </w:rPr>
              <w:lastRenderedPageBreak/>
              <w:t>Vesicles lined up in order</w:t>
            </w:r>
          </w:p>
          <w:p w14:paraId="38DDCFFC" w14:textId="77777777" w:rsidR="00A41B25" w:rsidRPr="00C833CF" w:rsidRDefault="00A41B25" w:rsidP="00C833C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Release of Ach can be inhibited by </w:t>
            </w:r>
            <w:proofErr w:type="spellStart"/>
            <w:r>
              <w:rPr>
                <w:sz w:val="18"/>
                <w:szCs w:val="18"/>
              </w:rPr>
              <w:t>botulinum</w:t>
            </w:r>
            <w:proofErr w:type="spellEnd"/>
            <w:r>
              <w:rPr>
                <w:sz w:val="18"/>
                <w:szCs w:val="18"/>
              </w:rPr>
              <w:t xml:space="preserve"> toxin </w:t>
            </w:r>
          </w:p>
        </w:tc>
        <w:tc>
          <w:tcPr>
            <w:tcW w:w="1984" w:type="dxa"/>
          </w:tcPr>
          <w:p w14:paraId="3080BE08" w14:textId="77777777" w:rsidR="009D4F3C" w:rsidRPr="00D8007F" w:rsidRDefault="00D8007F" w:rsidP="00D8007F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Same as releasing Ach </w:t>
            </w:r>
          </w:p>
        </w:tc>
        <w:tc>
          <w:tcPr>
            <w:tcW w:w="1701" w:type="dxa"/>
          </w:tcPr>
          <w:p w14:paraId="5606F752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Transported by proteins </w:t>
            </w:r>
          </w:p>
          <w:p w14:paraId="644AEA64" w14:textId="77777777" w:rsidR="009D4F3C" w:rsidRPr="006E0111" w:rsidRDefault="006E0111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Released from bloodstream, enters through cell surface receptors or diffusion  </w:t>
            </w:r>
          </w:p>
        </w:tc>
        <w:tc>
          <w:tcPr>
            <w:tcW w:w="2268" w:type="dxa"/>
          </w:tcPr>
          <w:p w14:paraId="290EE3DC" w14:textId="77777777" w:rsidR="009D4F3C" w:rsidRPr="00C5418C" w:rsidRDefault="009A463A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C5418C">
              <w:rPr>
                <w:sz w:val="18"/>
                <w:szCs w:val="18"/>
              </w:rPr>
              <w:t xml:space="preserve">Prostaglandins </w:t>
            </w:r>
            <w:r w:rsidR="00C5418C" w:rsidRPr="00C5418C">
              <w:rPr>
                <w:sz w:val="18"/>
                <w:szCs w:val="18"/>
              </w:rPr>
              <w:t xml:space="preserve">leave cell, bind to different receptors </w:t>
            </w:r>
          </w:p>
          <w:p w14:paraId="3B48271E" w14:textId="77777777" w:rsidR="00C5418C" w:rsidRDefault="00C5418C" w:rsidP="00C5418C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PGE series: EP receptors (multiple subtypes)</w:t>
            </w:r>
          </w:p>
          <w:p w14:paraId="5A118C94" w14:textId="77777777" w:rsidR="00C5418C" w:rsidRDefault="00C5418C" w:rsidP="00C5418C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Thromboxanes</w:t>
            </w:r>
            <w:proofErr w:type="spellEnd"/>
            <w:r>
              <w:rPr>
                <w:sz w:val="18"/>
                <w:szCs w:val="18"/>
              </w:rPr>
              <w:t>: TP receptors</w:t>
            </w:r>
          </w:p>
          <w:p w14:paraId="6E4AEC12" w14:textId="77777777" w:rsidR="00C5418C" w:rsidRDefault="00C5418C" w:rsidP="00C5418C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Prostaclycin</w:t>
            </w:r>
            <w:proofErr w:type="spellEnd"/>
            <w:r>
              <w:rPr>
                <w:sz w:val="18"/>
                <w:szCs w:val="18"/>
              </w:rPr>
              <w:t>/PG12: IP receptors</w:t>
            </w:r>
          </w:p>
          <w:p w14:paraId="4B4F545E" w14:textId="77777777" w:rsidR="00C5418C" w:rsidRPr="00C5418C" w:rsidRDefault="00C5418C" w:rsidP="00C5418C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PGD2: DP receptors (multiple subtypes), also CRTH2 or </w:t>
            </w:r>
            <w:proofErr w:type="spellStart"/>
            <w:r>
              <w:rPr>
                <w:sz w:val="18"/>
                <w:szCs w:val="18"/>
              </w:rPr>
              <w:t>fMLP</w:t>
            </w:r>
            <w:proofErr w:type="spellEnd"/>
            <w:r>
              <w:rPr>
                <w:sz w:val="18"/>
                <w:szCs w:val="18"/>
              </w:rPr>
              <w:t xml:space="preserve"> receptors</w:t>
            </w:r>
          </w:p>
        </w:tc>
        <w:tc>
          <w:tcPr>
            <w:tcW w:w="1701" w:type="dxa"/>
          </w:tcPr>
          <w:p w14:paraId="3D646E4B" w14:textId="77777777" w:rsidR="009D4F3C" w:rsidRP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Released from post-synaptic neuron to pre-synaptic </w:t>
            </w:r>
          </w:p>
        </w:tc>
        <w:tc>
          <w:tcPr>
            <w:tcW w:w="1886" w:type="dxa"/>
          </w:tcPr>
          <w:p w14:paraId="50E80C69" w14:textId="77777777" w:rsidR="009D4F3C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Rapid diffusion of NO across membranes </w:t>
            </w:r>
          </w:p>
        </w:tc>
      </w:tr>
      <w:tr w:rsidR="00A41B25" w:rsidRPr="006E0111" w14:paraId="2B5D686C" w14:textId="77777777" w:rsidTr="00B37415">
        <w:trPr>
          <w:trHeight w:val="1676"/>
        </w:trPr>
        <w:tc>
          <w:tcPr>
            <w:tcW w:w="284" w:type="dxa"/>
          </w:tcPr>
          <w:p w14:paraId="7EA05821" w14:textId="54BEC381" w:rsidR="009D4F3C" w:rsidRPr="006E0111" w:rsidRDefault="009D4F3C" w:rsidP="009D4F3C">
            <w:pPr>
              <w:rPr>
                <w:b/>
                <w:sz w:val="18"/>
                <w:szCs w:val="18"/>
              </w:rPr>
            </w:pPr>
            <w:r w:rsidRPr="006E0111">
              <w:rPr>
                <w:b/>
                <w:sz w:val="18"/>
                <w:szCs w:val="18"/>
              </w:rPr>
              <w:lastRenderedPageBreak/>
              <w:t>RESPONSE</w:t>
            </w:r>
          </w:p>
        </w:tc>
        <w:tc>
          <w:tcPr>
            <w:tcW w:w="2126" w:type="dxa"/>
          </w:tcPr>
          <w:p w14:paraId="17008303" w14:textId="77777777" w:rsidR="009D4F3C" w:rsidRDefault="00B37415" w:rsidP="00B37415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B37415">
              <w:rPr>
                <w:sz w:val="18"/>
                <w:szCs w:val="18"/>
              </w:rPr>
              <w:t xml:space="preserve">Wide range of effects </w:t>
            </w:r>
            <w:r w:rsidRPr="00B37415">
              <w:sym w:font="Wingdings" w:char="F0E0"/>
            </w:r>
            <w:r w:rsidRPr="00B3741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allergy, asthma, pain, itch, </w:t>
            </w:r>
            <w:proofErr w:type="spellStart"/>
            <w:r>
              <w:rPr>
                <w:sz w:val="18"/>
                <w:szCs w:val="18"/>
              </w:rPr>
              <w:t>scromboid</w:t>
            </w:r>
            <w:proofErr w:type="spellEnd"/>
            <w:r>
              <w:rPr>
                <w:sz w:val="18"/>
                <w:szCs w:val="18"/>
              </w:rPr>
              <w:t xml:space="preserve"> fish poisoning</w:t>
            </w:r>
          </w:p>
          <w:p w14:paraId="1023EFEB" w14:textId="7F45BE92" w:rsidR="00B37415" w:rsidRDefault="00B37415" w:rsidP="00B37415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Receptors either on plasma membrane or intracellular</w:t>
            </w:r>
          </w:p>
          <w:p w14:paraId="4320C3A2" w14:textId="77777777" w:rsidR="00B37415" w:rsidRDefault="00B37415" w:rsidP="00B37415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Different distributions of histamine and receptors illicit different responses in different parts of body – specific antagonists can be produced (e.g. H2 antagonists to inhibit gastric secretions) </w:t>
            </w:r>
          </w:p>
          <w:p w14:paraId="6861DB34" w14:textId="08C9D08C" w:rsidR="00B37415" w:rsidRPr="00B37415" w:rsidRDefault="00B37415" w:rsidP="00B3741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D23456B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  <w:u w:val="single"/>
              </w:rPr>
            </w:pPr>
            <w:r w:rsidRPr="00A41B25">
              <w:rPr>
                <w:b/>
                <w:sz w:val="18"/>
                <w:szCs w:val="18"/>
                <w:u w:val="single"/>
              </w:rPr>
              <w:t xml:space="preserve">Muscarinic Receptors </w:t>
            </w:r>
          </w:p>
          <w:p w14:paraId="1D2AC016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G-protein coupled receptors – mediate effects at postganglionic </w:t>
            </w:r>
            <w:r>
              <w:rPr>
                <w:b/>
                <w:sz w:val="18"/>
                <w:szCs w:val="18"/>
              </w:rPr>
              <w:t>parasympathetic</w:t>
            </w:r>
            <w:r>
              <w:rPr>
                <w:sz w:val="18"/>
                <w:szCs w:val="18"/>
              </w:rPr>
              <w:t xml:space="preserve"> synapses – CNS, heart, smooth muscles, glands, blood vessels, </w:t>
            </w:r>
            <w:proofErr w:type="spellStart"/>
            <w:r>
              <w:rPr>
                <w:sz w:val="18"/>
                <w:szCs w:val="18"/>
              </w:rPr>
              <w:t>etc</w:t>
            </w:r>
            <w:proofErr w:type="spellEnd"/>
          </w:p>
          <w:p w14:paraId="0C17D7E6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Nicotinic Receptors</w:t>
            </w:r>
          </w:p>
          <w:p w14:paraId="09C2461C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Ligand-gated ion channels </w:t>
            </w:r>
          </w:p>
          <w:p w14:paraId="7D085272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Ach binds to receptors, which become more permeable to Na+ (action potential) </w:t>
            </w:r>
          </w:p>
          <w:p w14:paraId="434FDB0C" w14:textId="77777777" w:rsidR="00A41B25" w:rsidRPr="00A41B25" w:rsidRDefault="00A41B25" w:rsidP="00A41B25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Muscle type, neuronal </w:t>
            </w:r>
          </w:p>
        </w:tc>
        <w:tc>
          <w:tcPr>
            <w:tcW w:w="1984" w:type="dxa"/>
          </w:tcPr>
          <w:p w14:paraId="69932A1B" w14:textId="77777777" w:rsidR="009D4F3C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Acts on G-Protein Coupled Receptors (alpha and beta) </w:t>
            </w:r>
          </w:p>
          <w:p w14:paraId="4DC34A57" w14:textId="77777777" w:rsidR="00D8007F" w:rsidRP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b/>
                <w:sz w:val="18"/>
                <w:szCs w:val="18"/>
                <w:u w:val="single"/>
              </w:rPr>
            </w:pPr>
            <w:r w:rsidRPr="00D8007F">
              <w:rPr>
                <w:b/>
                <w:sz w:val="18"/>
                <w:szCs w:val="18"/>
                <w:u w:val="single"/>
              </w:rPr>
              <w:t>Alpha:</w:t>
            </w:r>
          </w:p>
          <w:p w14:paraId="5807C119" w14:textId="77777777" w:rsid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Activates G-protein which activates </w:t>
            </w:r>
            <w:r w:rsidRPr="00D8007F">
              <w:rPr>
                <w:b/>
                <w:sz w:val="18"/>
                <w:szCs w:val="18"/>
              </w:rPr>
              <w:t>phospholipase</w:t>
            </w:r>
            <w:r>
              <w:rPr>
                <w:b/>
                <w:sz w:val="18"/>
                <w:szCs w:val="18"/>
              </w:rPr>
              <w:t xml:space="preserve"> C</w:t>
            </w:r>
            <w:r>
              <w:rPr>
                <w:sz w:val="18"/>
                <w:szCs w:val="18"/>
              </w:rPr>
              <w:t xml:space="preserve"> (not AC) </w:t>
            </w:r>
          </w:p>
          <w:p w14:paraId="3C87BF96" w14:textId="77777777" w:rsid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Activated PC catalyzes conversion of </w:t>
            </w:r>
            <w:proofErr w:type="spellStart"/>
            <w:r>
              <w:rPr>
                <w:sz w:val="18"/>
                <w:szCs w:val="18"/>
              </w:rPr>
              <w:t>Ptdins</w:t>
            </w:r>
            <w:proofErr w:type="spellEnd"/>
            <w:r>
              <w:rPr>
                <w:sz w:val="18"/>
                <w:szCs w:val="18"/>
              </w:rPr>
              <w:t xml:space="preserve"> 4, 5P2 to </w:t>
            </w:r>
            <w:r>
              <w:rPr>
                <w:b/>
                <w:sz w:val="18"/>
                <w:szCs w:val="18"/>
              </w:rPr>
              <w:t>IP3, DAG</w:t>
            </w:r>
          </w:p>
          <w:p w14:paraId="3ECDBFB9" w14:textId="77777777" w:rsid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IP3 (2</w:t>
            </w:r>
            <w:r w:rsidRPr="00D8007F">
              <w:rPr>
                <w:sz w:val="18"/>
                <w:szCs w:val="18"/>
                <w:vertAlign w:val="superscript"/>
              </w:rPr>
              <w:t>nd</w:t>
            </w:r>
            <w:r>
              <w:rPr>
                <w:sz w:val="18"/>
                <w:szCs w:val="18"/>
              </w:rPr>
              <w:t xml:space="preserve"> messenger) stimulates release of stored calcium 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increase </w:t>
            </w:r>
            <w:proofErr w:type="spellStart"/>
            <w:r>
              <w:rPr>
                <w:sz w:val="18"/>
                <w:szCs w:val="18"/>
              </w:rPr>
              <w:t>Ca</w:t>
            </w:r>
            <w:proofErr w:type="spellEnd"/>
            <w:r>
              <w:rPr>
                <w:sz w:val="18"/>
                <w:szCs w:val="18"/>
              </w:rPr>
              <w:t xml:space="preserve"> ion in cytoplasm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activate calcium dependent protein kinase </w:t>
            </w:r>
            <w:r w:rsidRPr="00D8007F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phosphorylate substrates </w:t>
            </w:r>
          </w:p>
          <w:p w14:paraId="7640FB10" w14:textId="77777777" w:rsid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DAG activates protein kinase C (PKC) </w:t>
            </w:r>
          </w:p>
          <w:p w14:paraId="35EC935E" w14:textId="77777777" w:rsid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Same agonist (NE) </w:t>
            </w:r>
            <w:proofErr w:type="spellStart"/>
            <w:r>
              <w:rPr>
                <w:sz w:val="18"/>
                <w:szCs w:val="18"/>
              </w:rPr>
              <w:t>beinds</w:t>
            </w:r>
            <w:proofErr w:type="spellEnd"/>
            <w:r>
              <w:rPr>
                <w:sz w:val="18"/>
                <w:szCs w:val="18"/>
              </w:rPr>
              <w:t xml:space="preserve"> to same receptor creating diff. </w:t>
            </w:r>
            <w:r>
              <w:rPr>
                <w:sz w:val="18"/>
                <w:szCs w:val="18"/>
              </w:rPr>
              <w:lastRenderedPageBreak/>
              <w:t xml:space="preserve">responses according to which enzyme is activated (PK or PKC) </w:t>
            </w:r>
          </w:p>
          <w:p w14:paraId="4FDE4F0B" w14:textId="77777777" w:rsidR="00D8007F" w:rsidRPr="00D8007F" w:rsidRDefault="00D8007F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  <w:u w:val="single"/>
              </w:rPr>
            </w:pPr>
            <w:r w:rsidRPr="00D8007F">
              <w:rPr>
                <w:b/>
                <w:sz w:val="18"/>
                <w:szCs w:val="18"/>
                <w:u w:val="single"/>
              </w:rPr>
              <w:t>Beta</w:t>
            </w:r>
          </w:p>
          <w:p w14:paraId="1E8B474B" w14:textId="77777777" w:rsidR="00D8007F" w:rsidRPr="00D8007F" w:rsidRDefault="00924841" w:rsidP="00D8007F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See cyclic AMP section</w:t>
            </w:r>
            <w:r w:rsidR="00D8007F" w:rsidRPr="00D8007F">
              <w:rPr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603ACA1B" w14:textId="77777777" w:rsidR="009D4F3C" w:rsidRPr="006E0111" w:rsidRDefault="009D4F3C" w:rsidP="009D4F3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lastRenderedPageBreak/>
              <w:t>Secondary messenger (</w:t>
            </w:r>
            <w:proofErr w:type="spellStart"/>
            <w:r w:rsidRPr="006E0111">
              <w:rPr>
                <w:sz w:val="18"/>
                <w:szCs w:val="18"/>
              </w:rPr>
              <w:t>cAMP</w:t>
            </w:r>
            <w:proofErr w:type="spellEnd"/>
            <w:r w:rsidRPr="006E0111">
              <w:rPr>
                <w:sz w:val="18"/>
                <w:szCs w:val="18"/>
              </w:rPr>
              <w:t>) system (cell membrane)</w:t>
            </w:r>
          </w:p>
          <w:p w14:paraId="4A68610C" w14:textId="77777777" w:rsidR="006E0111" w:rsidRPr="006E0111" w:rsidRDefault="009D4F3C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Activate DNA transcription</w:t>
            </w:r>
            <w:r w:rsidR="006E0111" w:rsidRPr="006E0111">
              <w:rPr>
                <w:sz w:val="18"/>
                <w:szCs w:val="18"/>
              </w:rPr>
              <w:t xml:space="preserve"> by displacing heat shock protein (Prevents DNA binding)</w:t>
            </w:r>
          </w:p>
          <w:p w14:paraId="215FF123" w14:textId="77777777" w:rsidR="006E0111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Transcription of specific genes altered to produce new proteins</w:t>
            </w:r>
          </w:p>
          <w:p w14:paraId="78B29524" w14:textId="77777777" w:rsidR="006E0111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E.g. Glucocorticoids: Essential for life, metabolic, </w:t>
            </w:r>
            <w:proofErr w:type="spellStart"/>
            <w:r w:rsidRPr="006E0111">
              <w:rPr>
                <w:sz w:val="18"/>
                <w:szCs w:val="18"/>
              </w:rPr>
              <w:t>immuno</w:t>
            </w:r>
            <w:proofErr w:type="spellEnd"/>
            <w:r w:rsidRPr="006E0111">
              <w:rPr>
                <w:sz w:val="18"/>
                <w:szCs w:val="18"/>
              </w:rPr>
              <w:t>-suppressant – affects brain function:</w:t>
            </w:r>
          </w:p>
          <w:p w14:paraId="76108694" w14:textId="77777777" w:rsidR="006E0111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Clinical conditions:</w:t>
            </w:r>
          </w:p>
          <w:p w14:paraId="7307C962" w14:textId="77777777" w:rsidR="006E0111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Cushing’s Syndrome (excess), Addison’s Disease (deficiency)   </w:t>
            </w:r>
          </w:p>
        </w:tc>
        <w:tc>
          <w:tcPr>
            <w:tcW w:w="2268" w:type="dxa"/>
          </w:tcPr>
          <w:p w14:paraId="0CC5AAEB" w14:textId="77777777" w:rsidR="009D4F3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C5418C">
              <w:rPr>
                <w:sz w:val="18"/>
                <w:szCs w:val="18"/>
              </w:rPr>
              <w:t>Though each PG has own preferred receptors, they can still interact with others – impossible to design specific antagonist for a particular receptor</w:t>
            </w:r>
          </w:p>
          <w:p w14:paraId="163AA5A8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Many varied responses</w:t>
            </w:r>
          </w:p>
          <w:p w14:paraId="62F1DEEB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bookmarkStart w:id="0" w:name="_GoBack"/>
            <w:r>
              <w:rPr>
                <w:sz w:val="18"/>
                <w:szCs w:val="18"/>
              </w:rPr>
              <w:t>Pyrogenic – induce fever</w:t>
            </w:r>
          </w:p>
          <w:p w14:paraId="7401C2BF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Platelet aggregation – blood clotting</w:t>
            </w:r>
          </w:p>
          <w:p w14:paraId="02991060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Vasodilation</w:t>
            </w:r>
          </w:p>
          <w:p w14:paraId="4515F76F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Uterine contraction</w:t>
            </w:r>
          </w:p>
          <w:p w14:paraId="76C23EE1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Gastric mucous production </w:t>
            </w:r>
          </w:p>
          <w:p w14:paraId="14F3419D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Sleep inducing</w:t>
            </w:r>
          </w:p>
          <w:p w14:paraId="5328F1E3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Neurotransmission (can have inhibitory effect) </w:t>
            </w:r>
          </w:p>
          <w:p w14:paraId="64D460BD" w14:textId="77777777" w:rsidR="00C5418C" w:rsidRDefault="00C5418C" w:rsidP="009A3974">
            <w:pPr>
              <w:pStyle w:val="ListParagraph"/>
              <w:numPr>
                <w:ilvl w:val="1"/>
                <w:numId w:val="1"/>
              </w:numPr>
              <w:ind w:left="74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Lower-intra-ocular </w:t>
            </w:r>
            <w:bookmarkEnd w:id="0"/>
            <w:r>
              <w:rPr>
                <w:sz w:val="18"/>
                <w:szCs w:val="18"/>
              </w:rPr>
              <w:t xml:space="preserve">pressure </w:t>
            </w:r>
          </w:p>
          <w:p w14:paraId="4290133E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Pharmalogical</w:t>
            </w:r>
            <w:proofErr w:type="spellEnd"/>
            <w:r>
              <w:rPr>
                <w:sz w:val="18"/>
                <w:szCs w:val="18"/>
              </w:rPr>
              <w:t xml:space="preserve"> approach</w:t>
            </w:r>
          </w:p>
          <w:p w14:paraId="2C3F1089" w14:textId="77777777" w:rsidR="00C5418C" w:rsidRPr="00C5418C" w:rsidRDefault="00C5418C" w:rsidP="00C5418C">
            <w:pPr>
              <w:pStyle w:val="ListParagraph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Receptor agonists (enhance beneficial effects) or antagonists </w:t>
            </w:r>
          </w:p>
        </w:tc>
        <w:tc>
          <w:tcPr>
            <w:tcW w:w="1701" w:type="dxa"/>
          </w:tcPr>
          <w:p w14:paraId="0A6A1789" w14:textId="77777777" w:rsidR="009D4F3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CB1 receptor in pre-synaptic neuron </w:t>
            </w:r>
          </w:p>
          <w:p w14:paraId="2315AC5A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Provides feedback to pre-synaptic neuron (check and balance) </w:t>
            </w:r>
          </w:p>
          <w:p w14:paraId="1181BA69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have multiple pathways after binding to CB1 </w:t>
            </w:r>
          </w:p>
          <w:p w14:paraId="38D90D16" w14:textId="77777777" w:rsid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Effects:</w:t>
            </w:r>
          </w:p>
          <w:p w14:paraId="79D7CEA5" w14:textId="77777777" w:rsidR="00C5418C" w:rsidRDefault="00C5418C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CB1</w:t>
            </w:r>
            <w:r>
              <w:rPr>
                <w:sz w:val="18"/>
                <w:szCs w:val="18"/>
              </w:rPr>
              <w:t xml:space="preserve"> – most abundant in GCPR in mammalian brain </w:t>
            </w:r>
            <w:r w:rsidR="00A85247">
              <w:rPr>
                <w:sz w:val="18"/>
                <w:szCs w:val="18"/>
              </w:rPr>
              <w:t xml:space="preserve">– close Ca2+ channels, open C channels, affect gene expression, inhibit AC </w:t>
            </w:r>
          </w:p>
          <w:p w14:paraId="671F7EFC" w14:textId="77777777" w:rsidR="00A85247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CB2</w:t>
            </w:r>
            <w:r>
              <w:rPr>
                <w:sz w:val="18"/>
                <w:szCs w:val="18"/>
              </w:rPr>
              <w:t xml:space="preserve"> – Peripheral, most immune cells – open K channels, affect gene expression, </w:t>
            </w:r>
            <w:r>
              <w:rPr>
                <w:sz w:val="18"/>
                <w:szCs w:val="18"/>
              </w:rPr>
              <w:lastRenderedPageBreak/>
              <w:t xml:space="preserve">inhibit AC </w:t>
            </w:r>
          </w:p>
        </w:tc>
        <w:tc>
          <w:tcPr>
            <w:tcW w:w="1886" w:type="dxa"/>
          </w:tcPr>
          <w:p w14:paraId="3E576AE1" w14:textId="77777777" w:rsidR="009D4F3C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NO binds to </w:t>
            </w:r>
            <w:proofErr w:type="spellStart"/>
            <w:r>
              <w:rPr>
                <w:sz w:val="18"/>
                <w:szCs w:val="18"/>
              </w:rPr>
              <w:t>guanylyl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cyclase</w:t>
            </w:r>
            <w:proofErr w:type="spellEnd"/>
          </w:p>
          <w:p w14:paraId="3AAC11B4" w14:textId="77777777" w:rsid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Produces cyclic </w:t>
            </w:r>
            <w:proofErr w:type="spellStart"/>
            <w:r>
              <w:rPr>
                <w:sz w:val="18"/>
                <w:szCs w:val="18"/>
              </w:rPr>
              <w:t>cGMP</w:t>
            </w:r>
            <w:proofErr w:type="spellEnd"/>
            <w:r>
              <w:rPr>
                <w:sz w:val="18"/>
                <w:szCs w:val="18"/>
              </w:rPr>
              <w:t xml:space="preserve"> from GTP </w:t>
            </w:r>
            <w:r w:rsidRPr="00A85247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Carries message to smooth muscle, causes rapid relaxation of smooth muscle cell – vasodilation, </w:t>
            </w:r>
            <w:proofErr w:type="spellStart"/>
            <w:r>
              <w:rPr>
                <w:sz w:val="18"/>
                <w:szCs w:val="18"/>
              </w:rPr>
              <w:t>vasorelaxant</w:t>
            </w:r>
            <w:proofErr w:type="spellEnd"/>
            <w:r>
              <w:rPr>
                <w:sz w:val="18"/>
                <w:szCs w:val="18"/>
              </w:rPr>
              <w:t xml:space="preserve"> (dilates blood vessels) </w:t>
            </w:r>
          </w:p>
          <w:p w14:paraId="763009AB" w14:textId="77777777" w:rsid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Generic name of drugs: Beta-Blockers, nitroglycerine </w:t>
            </w:r>
          </w:p>
          <w:p w14:paraId="2BEFD8D0" w14:textId="77777777" w:rsidR="00A85247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Covalent modification of protein molecules by adding nitrate molecules </w:t>
            </w:r>
          </w:p>
        </w:tc>
      </w:tr>
      <w:tr w:rsidR="00A41B25" w:rsidRPr="006E0111" w14:paraId="203E81A8" w14:textId="77777777" w:rsidTr="00B37415">
        <w:trPr>
          <w:trHeight w:val="1676"/>
        </w:trPr>
        <w:tc>
          <w:tcPr>
            <w:tcW w:w="284" w:type="dxa"/>
          </w:tcPr>
          <w:p w14:paraId="397BCE4D" w14:textId="7C8E4F00" w:rsidR="009D4F3C" w:rsidRPr="006E0111" w:rsidRDefault="009D4F3C" w:rsidP="009D4F3C">
            <w:pPr>
              <w:rPr>
                <w:b/>
                <w:sz w:val="18"/>
                <w:szCs w:val="18"/>
              </w:rPr>
            </w:pPr>
            <w:r w:rsidRPr="006E0111">
              <w:rPr>
                <w:b/>
                <w:sz w:val="18"/>
                <w:szCs w:val="18"/>
              </w:rPr>
              <w:lastRenderedPageBreak/>
              <w:t>TERMINATION</w:t>
            </w:r>
          </w:p>
        </w:tc>
        <w:tc>
          <w:tcPr>
            <w:tcW w:w="2126" w:type="dxa"/>
          </w:tcPr>
          <w:p w14:paraId="5DA63C5C" w14:textId="4D81C480" w:rsidR="009D4F3C" w:rsidRPr="00B37415" w:rsidRDefault="00B37415" w:rsidP="00B37415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B37415">
              <w:rPr>
                <w:b/>
                <w:sz w:val="18"/>
                <w:szCs w:val="18"/>
              </w:rPr>
              <w:t xml:space="preserve">Enzymatic degradation </w:t>
            </w:r>
            <w:r w:rsidRPr="00B37415">
              <w:rPr>
                <w:sz w:val="18"/>
                <w:szCs w:val="18"/>
              </w:rPr>
              <w:sym w:font="Wingdings" w:char="F0E0"/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Diamine</w:t>
            </w:r>
            <w:proofErr w:type="spellEnd"/>
            <w:r>
              <w:rPr>
                <w:sz w:val="18"/>
                <w:szCs w:val="18"/>
              </w:rPr>
              <w:t xml:space="preserve"> oxidase, N-methyl histamine </w:t>
            </w:r>
            <w:proofErr w:type="spellStart"/>
            <w:r>
              <w:rPr>
                <w:sz w:val="18"/>
                <w:szCs w:val="18"/>
              </w:rPr>
              <w:t>transferase</w:t>
            </w:r>
            <w:proofErr w:type="spellEnd"/>
            <w:r>
              <w:rPr>
                <w:sz w:val="18"/>
                <w:szCs w:val="18"/>
              </w:rPr>
              <w:t xml:space="preserve">, uptake into cells </w:t>
            </w:r>
          </w:p>
        </w:tc>
        <w:tc>
          <w:tcPr>
            <w:tcW w:w="1843" w:type="dxa"/>
          </w:tcPr>
          <w:p w14:paraId="4D666DD6" w14:textId="77777777" w:rsidR="009D4F3C" w:rsidRDefault="00D8007F" w:rsidP="00D8007F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proofErr w:type="spellStart"/>
            <w:r w:rsidRPr="00D8007F">
              <w:rPr>
                <w:sz w:val="18"/>
                <w:szCs w:val="18"/>
              </w:rPr>
              <w:t>Acetylcholinesterases</w:t>
            </w:r>
            <w:proofErr w:type="spellEnd"/>
            <w:r w:rsidRPr="00D8007F">
              <w:rPr>
                <w:sz w:val="18"/>
                <w:szCs w:val="18"/>
              </w:rPr>
              <w:t xml:space="preserve"> (or other enzymes) hydrolyze Ach efficiently to choline and acetyl-coA </w:t>
            </w:r>
          </w:p>
          <w:p w14:paraId="6D909177" w14:textId="77777777" w:rsidR="00D8007F" w:rsidRDefault="00D8007F" w:rsidP="00D8007F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Cholinergic synapses rich in enzyme</w:t>
            </w:r>
          </w:p>
          <w:p w14:paraId="5E29838E" w14:textId="77777777" w:rsidR="00D8007F" w:rsidRDefault="00D8007F" w:rsidP="00D8007F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Brief half-life</w:t>
            </w:r>
          </w:p>
          <w:p w14:paraId="79A8CC34" w14:textId="77777777" w:rsidR="00D8007F" w:rsidRPr="00D8007F" w:rsidRDefault="00D8007F" w:rsidP="00D8007F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Can be inhibited – Toxic effects </w:t>
            </w:r>
          </w:p>
          <w:p w14:paraId="5BAEDD20" w14:textId="77777777" w:rsidR="00D8007F" w:rsidRPr="006E0111" w:rsidRDefault="00D8007F" w:rsidP="009D4F3C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E6606BD" w14:textId="77777777" w:rsidR="009D4F3C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924841">
              <w:rPr>
                <w:sz w:val="18"/>
                <w:szCs w:val="18"/>
                <w:u w:val="single"/>
              </w:rPr>
              <w:t>Diffus</w:t>
            </w:r>
            <w:r>
              <w:rPr>
                <w:sz w:val="18"/>
                <w:szCs w:val="18"/>
                <w:u w:val="single"/>
              </w:rPr>
              <w:t>ion</w:t>
            </w:r>
            <w:r w:rsidRPr="00924841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>out of synaptic cleft</w:t>
            </w:r>
          </w:p>
          <w:p w14:paraId="0B1D7301" w14:textId="77777777" w:rsidR="00924841" w:rsidRP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  <w:u w:val="single"/>
              </w:rPr>
            </w:pPr>
            <w:r w:rsidRPr="00924841">
              <w:rPr>
                <w:sz w:val="18"/>
                <w:szCs w:val="18"/>
                <w:u w:val="single"/>
              </w:rPr>
              <w:t xml:space="preserve">Uptake </w:t>
            </w:r>
          </w:p>
          <w:p w14:paraId="03D1A7E3" w14:textId="77777777" w:rsid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 cleared through synapse through re-uptake by NET, inhibited by cocaine</w:t>
            </w:r>
          </w:p>
          <w:p w14:paraId="1D225DA0" w14:textId="77777777" w:rsid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Neuronal (high affinity, selective, low max. rate) or Non-neuronal (low affinity, broad selectivity, high max rate) </w:t>
            </w:r>
          </w:p>
          <w:p w14:paraId="4A6E7268" w14:textId="77777777" w:rsid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Metabolic Degradation</w:t>
            </w:r>
          </w:p>
          <w:p w14:paraId="0A27CADD" w14:textId="77777777" w:rsid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Monoamine oxidase in mitochondria or catechol-O-Methyl </w:t>
            </w:r>
            <w:proofErr w:type="spellStart"/>
            <w:r>
              <w:rPr>
                <w:sz w:val="18"/>
                <w:szCs w:val="18"/>
              </w:rPr>
              <w:t>transferase</w:t>
            </w:r>
            <w:proofErr w:type="spellEnd"/>
            <w:r>
              <w:rPr>
                <w:sz w:val="18"/>
                <w:szCs w:val="18"/>
              </w:rPr>
              <w:t xml:space="preserve"> – widely distributed</w:t>
            </w:r>
          </w:p>
          <w:p w14:paraId="339E33E9" w14:textId="77777777" w:rsid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Receptor Desensitization</w:t>
            </w:r>
          </w:p>
          <w:p w14:paraId="573A5140" w14:textId="77777777" w:rsidR="00924841" w:rsidRPr="00924841" w:rsidRDefault="00924841" w:rsidP="00924841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Receptor gets phosphorylated, becomes nonresponsive </w:t>
            </w:r>
          </w:p>
        </w:tc>
        <w:tc>
          <w:tcPr>
            <w:tcW w:w="1701" w:type="dxa"/>
          </w:tcPr>
          <w:p w14:paraId="734BFBC2" w14:textId="77777777" w:rsidR="009D4F3C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>Binds to lipophilic molecules, removed from system when molecules leave system</w:t>
            </w:r>
          </w:p>
          <w:p w14:paraId="450636D0" w14:textId="77777777" w:rsidR="006E0111" w:rsidRPr="006E0111" w:rsidRDefault="006E0111" w:rsidP="006E0111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6E0111">
              <w:rPr>
                <w:sz w:val="18"/>
                <w:szCs w:val="18"/>
              </w:rPr>
              <w:t xml:space="preserve">Deactivated </w:t>
            </w:r>
          </w:p>
        </w:tc>
        <w:tc>
          <w:tcPr>
            <w:tcW w:w="2268" w:type="dxa"/>
          </w:tcPr>
          <w:p w14:paraId="1A71B4CA" w14:textId="77777777" w:rsidR="009D4F3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Intracellular transport out of cell, followed by PG specific enzymatic degradation </w:t>
            </w:r>
          </w:p>
          <w:p w14:paraId="17315A17" w14:textId="77777777" w:rsidR="00C5418C" w:rsidRPr="00C5418C" w:rsidRDefault="00C5418C" w:rsidP="00C5418C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Some products may remain metabolically active </w:t>
            </w:r>
          </w:p>
        </w:tc>
        <w:tc>
          <w:tcPr>
            <w:tcW w:w="1701" w:type="dxa"/>
          </w:tcPr>
          <w:p w14:paraId="5B59DA61" w14:textId="77777777" w:rsidR="009D4F3C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A85247">
              <w:rPr>
                <w:sz w:val="18"/>
                <w:szCs w:val="18"/>
              </w:rPr>
              <w:t xml:space="preserve">Broken back to AA after being transported inside cell </w:t>
            </w:r>
          </w:p>
          <w:p w14:paraId="211B93A8" w14:textId="77777777" w:rsidR="00A85247" w:rsidRPr="00A85247" w:rsidRDefault="00A85247" w:rsidP="00A85247">
            <w:pPr>
              <w:pStyle w:val="ListParagraph"/>
              <w:ind w:left="360"/>
              <w:rPr>
                <w:sz w:val="18"/>
                <w:szCs w:val="18"/>
              </w:rPr>
            </w:pPr>
          </w:p>
        </w:tc>
        <w:tc>
          <w:tcPr>
            <w:tcW w:w="1886" w:type="dxa"/>
          </w:tcPr>
          <w:p w14:paraId="39FC5465" w14:textId="77777777" w:rsidR="009D4F3C" w:rsidRPr="00A85247" w:rsidRDefault="00A85247" w:rsidP="00A8524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 is very labile (easily broken down/displaced), highly reactive, oxidized to nitrate and super oxide </w:t>
            </w:r>
          </w:p>
        </w:tc>
      </w:tr>
    </w:tbl>
    <w:p w14:paraId="1900D124" w14:textId="77777777" w:rsidR="009A348B" w:rsidRPr="006E0111" w:rsidRDefault="009A348B" w:rsidP="009D4F3C">
      <w:pPr>
        <w:rPr>
          <w:sz w:val="18"/>
          <w:szCs w:val="18"/>
        </w:rPr>
      </w:pPr>
    </w:p>
    <w:sectPr w:rsidR="009A348B" w:rsidRPr="006E0111" w:rsidSect="006E0111">
      <w:pgSz w:w="15842" w:h="12242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69DD"/>
    <w:multiLevelType w:val="hybridMultilevel"/>
    <w:tmpl w:val="10BA1DAA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443EF"/>
    <w:multiLevelType w:val="hybridMultilevel"/>
    <w:tmpl w:val="67EE7B7C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284014"/>
    <w:multiLevelType w:val="hybridMultilevel"/>
    <w:tmpl w:val="733E7FA4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B7F2C"/>
    <w:multiLevelType w:val="hybridMultilevel"/>
    <w:tmpl w:val="E9223B72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17D22"/>
    <w:multiLevelType w:val="hybridMultilevel"/>
    <w:tmpl w:val="803C175C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F365D14"/>
    <w:multiLevelType w:val="hybridMultilevel"/>
    <w:tmpl w:val="FF40F850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697184"/>
    <w:multiLevelType w:val="hybridMultilevel"/>
    <w:tmpl w:val="052CBDDA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F2ED5"/>
    <w:multiLevelType w:val="hybridMultilevel"/>
    <w:tmpl w:val="C5828AC8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7828C8"/>
    <w:multiLevelType w:val="hybridMultilevel"/>
    <w:tmpl w:val="6C2C482A"/>
    <w:lvl w:ilvl="0" w:tplc="10B8B7AE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3C"/>
    <w:rsid w:val="00012EAD"/>
    <w:rsid w:val="003A3AA5"/>
    <w:rsid w:val="003F0869"/>
    <w:rsid w:val="004F6A01"/>
    <w:rsid w:val="006E0111"/>
    <w:rsid w:val="00924841"/>
    <w:rsid w:val="009A348B"/>
    <w:rsid w:val="009A3974"/>
    <w:rsid w:val="009A463A"/>
    <w:rsid w:val="009D4F3C"/>
    <w:rsid w:val="00A41B25"/>
    <w:rsid w:val="00A85247"/>
    <w:rsid w:val="00B37415"/>
    <w:rsid w:val="00C5418C"/>
    <w:rsid w:val="00C833CF"/>
    <w:rsid w:val="00D8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60B1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4F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4F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4F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4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Chum</dc:creator>
  <cp:lastModifiedBy>Shirin</cp:lastModifiedBy>
  <cp:revision>2</cp:revision>
  <dcterms:created xsi:type="dcterms:W3CDTF">2013-10-05T04:33:00Z</dcterms:created>
  <dcterms:modified xsi:type="dcterms:W3CDTF">2013-10-05T04:33:00Z</dcterms:modified>
</cp:coreProperties>
</file>