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38A1BA" w14:textId="77777777" w:rsidR="005E387D" w:rsidRPr="00104FC6" w:rsidRDefault="00387268">
      <w:pPr>
        <w:rPr>
          <w:rFonts w:ascii="Arial" w:hAnsi="Arial" w:cs="Arial"/>
          <w:b/>
          <w:u w:val="single"/>
        </w:rPr>
      </w:pPr>
      <w:r w:rsidRPr="00104FC6">
        <w:rPr>
          <w:rFonts w:ascii="Arial" w:hAnsi="Arial" w:cs="Arial"/>
          <w:b/>
          <w:u w:val="single"/>
        </w:rPr>
        <w:t>Chapter 11: Public Goods and Common Resources</w:t>
      </w:r>
    </w:p>
    <w:p w14:paraId="59A1258D" w14:textId="77777777" w:rsidR="00387268" w:rsidRDefault="00387268">
      <w:pPr>
        <w:rPr>
          <w:rFonts w:ascii="Arial" w:hAnsi="Arial" w:cs="Arial"/>
        </w:rPr>
      </w:pPr>
      <w:r w:rsidRPr="00104FC6">
        <w:rPr>
          <w:rFonts w:ascii="Arial" w:hAnsi="Arial" w:cs="Arial"/>
          <w:b/>
        </w:rPr>
        <w:t>Market failure</w:t>
      </w:r>
      <w:r>
        <w:rPr>
          <w:rFonts w:ascii="Arial" w:hAnsi="Arial" w:cs="Arial"/>
        </w:rPr>
        <w:t>: any situation in which unregulated markets fail to bring about a socially desirable outcome</w:t>
      </w:r>
    </w:p>
    <w:p w14:paraId="162A68EB" w14:textId="77777777" w:rsidR="00387268" w:rsidRDefault="00387268" w:rsidP="00387268">
      <w:pPr>
        <w:pStyle w:val="ListParagraph"/>
        <w:numPr>
          <w:ilvl w:val="0"/>
          <w:numId w:val="1"/>
        </w:numPr>
        <w:rPr>
          <w:rFonts w:ascii="Arial" w:hAnsi="Arial" w:cs="Arial"/>
        </w:rPr>
      </w:pPr>
      <w:r>
        <w:rPr>
          <w:rFonts w:ascii="Arial" w:hAnsi="Arial" w:cs="Arial"/>
        </w:rPr>
        <w:t xml:space="preserve">Market failure can justify government intervention </w:t>
      </w:r>
    </w:p>
    <w:p w14:paraId="7407B8EA" w14:textId="77777777" w:rsidR="00387268" w:rsidRDefault="00387268" w:rsidP="00387268">
      <w:pPr>
        <w:pStyle w:val="ListParagraph"/>
        <w:numPr>
          <w:ilvl w:val="0"/>
          <w:numId w:val="1"/>
        </w:numPr>
        <w:rPr>
          <w:rFonts w:ascii="Arial" w:hAnsi="Arial" w:cs="Arial"/>
        </w:rPr>
      </w:pPr>
      <w:r>
        <w:rPr>
          <w:rFonts w:ascii="Arial" w:hAnsi="Arial" w:cs="Arial"/>
        </w:rPr>
        <w:t xml:space="preserve">Competitive markets usually yield desirable outcomes </w:t>
      </w:r>
    </w:p>
    <w:p w14:paraId="674DD607" w14:textId="77777777" w:rsidR="00387268" w:rsidRDefault="00387268" w:rsidP="00387268">
      <w:pPr>
        <w:rPr>
          <w:rFonts w:ascii="Arial" w:hAnsi="Arial" w:cs="Arial"/>
        </w:rPr>
      </w:pPr>
      <w:r>
        <w:rPr>
          <w:rFonts w:ascii="Arial" w:hAnsi="Arial" w:cs="Arial"/>
        </w:rPr>
        <w:t xml:space="preserve">Left wing people think that markets usually fail. Right wing people believe the opposite. </w:t>
      </w:r>
    </w:p>
    <w:p w14:paraId="3018AF79" w14:textId="77777777" w:rsidR="00387268" w:rsidRDefault="00387268" w:rsidP="00387268">
      <w:pPr>
        <w:rPr>
          <w:rFonts w:ascii="Arial" w:hAnsi="Arial" w:cs="Arial"/>
        </w:rPr>
      </w:pPr>
      <w:r>
        <w:rPr>
          <w:rFonts w:ascii="Arial" w:hAnsi="Arial" w:cs="Arial"/>
        </w:rPr>
        <w:t xml:space="preserve">4 basic types treated in the textbook: public goods, externalities, monopoly, and inequity. </w:t>
      </w:r>
    </w:p>
    <w:p w14:paraId="3E108222" w14:textId="77777777" w:rsidR="00387268" w:rsidRDefault="00387268" w:rsidP="00387268">
      <w:pPr>
        <w:rPr>
          <w:rFonts w:ascii="Arial" w:hAnsi="Arial" w:cs="Arial"/>
        </w:rPr>
      </w:pPr>
      <w:r w:rsidRPr="00104FC6">
        <w:rPr>
          <w:rFonts w:ascii="Arial" w:hAnsi="Arial" w:cs="Arial"/>
          <w:b/>
        </w:rPr>
        <w:t>Public goods</w:t>
      </w:r>
      <w:r>
        <w:rPr>
          <w:rFonts w:ascii="Arial" w:hAnsi="Arial" w:cs="Arial"/>
        </w:rPr>
        <w:t>: the difference between public goods and private goods lies mostly on the D side as opposed to the S side.  (The best way to think of them is in contrast to private goods).</w:t>
      </w:r>
    </w:p>
    <w:p w14:paraId="1A5D2FA4" w14:textId="77777777" w:rsidR="00387268" w:rsidRDefault="00387268" w:rsidP="00387268">
      <w:pPr>
        <w:rPr>
          <w:rFonts w:ascii="Arial" w:hAnsi="Arial" w:cs="Arial"/>
        </w:rPr>
      </w:pPr>
      <w:r w:rsidRPr="00104FC6">
        <w:rPr>
          <w:rFonts w:ascii="Arial" w:hAnsi="Arial" w:cs="Arial"/>
          <w:b/>
        </w:rPr>
        <w:t>Private goods</w:t>
      </w:r>
      <w:r w:rsidRPr="00104FC6">
        <w:rPr>
          <w:rFonts w:ascii="Arial" w:hAnsi="Arial" w:cs="Arial"/>
          <w:b/>
        </w:rPr>
        <w:br/>
      </w:r>
      <w:r>
        <w:rPr>
          <w:rFonts w:ascii="Arial" w:hAnsi="Arial" w:cs="Arial"/>
        </w:rPr>
        <w:t>Two features:</w:t>
      </w:r>
    </w:p>
    <w:p w14:paraId="03F95F87" w14:textId="77777777" w:rsidR="00387268" w:rsidRDefault="00387268" w:rsidP="00387268">
      <w:pPr>
        <w:pStyle w:val="ListParagraph"/>
        <w:numPr>
          <w:ilvl w:val="0"/>
          <w:numId w:val="2"/>
        </w:numPr>
        <w:rPr>
          <w:rFonts w:ascii="Arial" w:hAnsi="Arial" w:cs="Arial"/>
        </w:rPr>
      </w:pPr>
      <w:r>
        <w:rPr>
          <w:rFonts w:ascii="Arial" w:hAnsi="Arial" w:cs="Arial"/>
        </w:rPr>
        <w:t xml:space="preserve">Rivalry in consumption: One person’s consumption infringes upon somebody else’s consumption of the good. </w:t>
      </w:r>
    </w:p>
    <w:p w14:paraId="10D27352" w14:textId="77777777" w:rsidR="00387268" w:rsidRDefault="00387268" w:rsidP="00387268">
      <w:pPr>
        <w:pStyle w:val="ListParagraph"/>
        <w:numPr>
          <w:ilvl w:val="0"/>
          <w:numId w:val="2"/>
        </w:numPr>
        <w:rPr>
          <w:rFonts w:ascii="Arial" w:hAnsi="Arial" w:cs="Arial"/>
        </w:rPr>
      </w:pPr>
      <w:r>
        <w:rPr>
          <w:rFonts w:ascii="Arial" w:hAnsi="Arial" w:cs="Arial"/>
        </w:rPr>
        <w:t xml:space="preserve">Excludability in consumption: it is possible to prevent someone from consuming it. </w:t>
      </w:r>
    </w:p>
    <w:p w14:paraId="749EC9E2" w14:textId="77777777" w:rsidR="00387268" w:rsidRDefault="00387268" w:rsidP="00387268">
      <w:pPr>
        <w:pStyle w:val="ListParagraph"/>
        <w:numPr>
          <w:ilvl w:val="1"/>
          <w:numId w:val="2"/>
        </w:numPr>
        <w:rPr>
          <w:rFonts w:ascii="Arial" w:hAnsi="Arial" w:cs="Arial"/>
        </w:rPr>
      </w:pPr>
      <w:r>
        <w:rPr>
          <w:rFonts w:ascii="Arial" w:hAnsi="Arial" w:cs="Arial"/>
        </w:rPr>
        <w:t xml:space="preserve">He/she who pays for it uses it, and he/she who does not pay for it does not have a right </w:t>
      </w:r>
    </w:p>
    <w:p w14:paraId="0AB3CCAE" w14:textId="77777777" w:rsidR="00387268" w:rsidRDefault="00387268" w:rsidP="00387268">
      <w:pPr>
        <w:rPr>
          <w:rFonts w:ascii="Arial" w:hAnsi="Arial" w:cs="Arial"/>
        </w:rPr>
      </w:pPr>
      <w:r w:rsidRPr="00104FC6">
        <w:rPr>
          <w:rFonts w:ascii="Arial" w:hAnsi="Arial" w:cs="Arial"/>
          <w:b/>
        </w:rPr>
        <w:t>Public goods</w:t>
      </w:r>
      <w:r>
        <w:rPr>
          <w:rFonts w:ascii="Arial" w:hAnsi="Arial" w:cs="Arial"/>
        </w:rPr>
        <w:br/>
        <w:t>Two features:</w:t>
      </w:r>
    </w:p>
    <w:p w14:paraId="2EBFE024" w14:textId="77777777" w:rsidR="00387268" w:rsidRDefault="00387268" w:rsidP="00387268">
      <w:pPr>
        <w:pStyle w:val="ListParagraph"/>
        <w:numPr>
          <w:ilvl w:val="0"/>
          <w:numId w:val="3"/>
        </w:numPr>
        <w:rPr>
          <w:rFonts w:ascii="Arial" w:hAnsi="Arial" w:cs="Arial"/>
        </w:rPr>
      </w:pPr>
      <w:r>
        <w:rPr>
          <w:rFonts w:ascii="Arial" w:hAnsi="Arial" w:cs="Arial"/>
        </w:rPr>
        <w:t xml:space="preserve">Non-rivalry in consumption: society consumes public goods jointly. Example: beautiful view, clean environment, etc. </w:t>
      </w:r>
    </w:p>
    <w:p w14:paraId="12069002" w14:textId="77777777" w:rsidR="00387268" w:rsidRDefault="00387268" w:rsidP="00387268">
      <w:pPr>
        <w:pStyle w:val="ListParagraph"/>
        <w:numPr>
          <w:ilvl w:val="0"/>
          <w:numId w:val="3"/>
        </w:numPr>
        <w:rPr>
          <w:rFonts w:ascii="Arial" w:hAnsi="Arial" w:cs="Arial"/>
        </w:rPr>
      </w:pPr>
      <w:r>
        <w:rPr>
          <w:rFonts w:ascii="Arial" w:hAnsi="Arial" w:cs="Arial"/>
        </w:rPr>
        <w:t xml:space="preserve">Non-excludability in consumption: we cannot exclude people from benefitting. Example: National defense, skating on the canal. </w:t>
      </w:r>
    </w:p>
    <w:p w14:paraId="20CF68C8" w14:textId="77777777" w:rsidR="00104FC6" w:rsidRDefault="00104FC6" w:rsidP="00104FC6">
      <w:pPr>
        <w:rPr>
          <w:rFonts w:ascii="Arial" w:hAnsi="Arial" w:cs="Arial"/>
        </w:rPr>
      </w:pPr>
      <w:r>
        <w:rPr>
          <w:rFonts w:ascii="Arial" w:hAnsi="Arial" w:cs="Arial"/>
        </w:rPr>
        <w:t xml:space="preserve">Public goods are NOT free goods- they are still economic goods. Thus they still have an opportunity cost. They are finances from tax revenue. </w:t>
      </w:r>
    </w:p>
    <w:p w14:paraId="4FF38225" w14:textId="77777777" w:rsidR="00104FC6" w:rsidRPr="00104FC6" w:rsidRDefault="00104FC6" w:rsidP="00104FC6">
      <w:pPr>
        <w:rPr>
          <w:rFonts w:ascii="Arial" w:hAnsi="Arial" w:cs="Arial"/>
        </w:rPr>
      </w:pPr>
      <w:r>
        <w:rPr>
          <w:rFonts w:ascii="Arial" w:hAnsi="Arial" w:cs="Arial"/>
        </w:rPr>
        <w:t xml:space="preserve">There are many goods with some public good features called </w:t>
      </w:r>
      <w:r w:rsidRPr="00104FC6">
        <w:rPr>
          <w:rFonts w:ascii="Arial" w:hAnsi="Arial" w:cs="Arial"/>
          <w:b/>
        </w:rPr>
        <w:t>mixed goods</w:t>
      </w:r>
      <w:r>
        <w:rPr>
          <w:rFonts w:ascii="Arial" w:hAnsi="Arial" w:cs="Arial"/>
        </w:rPr>
        <w:t xml:space="preserve">. Example: public transportation, public health. </w:t>
      </w:r>
    </w:p>
    <w:p w14:paraId="4BD495D7" w14:textId="77777777" w:rsidR="000435FF" w:rsidRPr="00104FC6" w:rsidRDefault="000435FF" w:rsidP="000435FF">
      <w:pPr>
        <w:rPr>
          <w:rFonts w:ascii="Arial" w:hAnsi="Arial" w:cs="Arial"/>
          <w:b/>
        </w:rPr>
      </w:pPr>
      <w:r w:rsidRPr="00104FC6">
        <w:rPr>
          <w:rFonts w:ascii="Arial" w:hAnsi="Arial" w:cs="Arial"/>
          <w:b/>
        </w:rPr>
        <w:t xml:space="preserve">Common resources </w:t>
      </w:r>
    </w:p>
    <w:p w14:paraId="35852F20" w14:textId="77777777" w:rsidR="000435FF" w:rsidRDefault="000435FF" w:rsidP="000435FF">
      <w:pPr>
        <w:pStyle w:val="ListParagraph"/>
        <w:numPr>
          <w:ilvl w:val="0"/>
          <w:numId w:val="4"/>
        </w:numPr>
        <w:rPr>
          <w:rFonts w:ascii="Arial" w:hAnsi="Arial" w:cs="Arial"/>
        </w:rPr>
      </w:pPr>
      <w:r>
        <w:rPr>
          <w:rFonts w:ascii="Arial" w:hAnsi="Arial" w:cs="Arial"/>
        </w:rPr>
        <w:t xml:space="preserve">Common resources are rivalrous but non excludable. </w:t>
      </w:r>
    </w:p>
    <w:p w14:paraId="516DA62E" w14:textId="77777777" w:rsidR="00104FC6" w:rsidRPr="001738E5" w:rsidRDefault="00104FC6" w:rsidP="00104FC6">
      <w:pPr>
        <w:rPr>
          <w:rFonts w:ascii="Arial" w:hAnsi="Arial" w:cs="Arial"/>
          <w:b/>
        </w:rPr>
      </w:pPr>
    </w:p>
    <w:p w14:paraId="768D1E74" w14:textId="77777777" w:rsidR="001738E5" w:rsidRDefault="001738E5" w:rsidP="00104FC6">
      <w:pPr>
        <w:rPr>
          <w:rFonts w:ascii="Arial" w:hAnsi="Arial" w:cs="Arial"/>
          <w:b/>
        </w:rPr>
      </w:pPr>
      <w:r w:rsidRPr="001738E5">
        <w:rPr>
          <w:rFonts w:ascii="Arial" w:hAnsi="Arial" w:cs="Arial"/>
          <w:b/>
        </w:rPr>
        <w:t>Free Rider Problem</w:t>
      </w:r>
    </w:p>
    <w:p w14:paraId="1ED64FFD" w14:textId="77777777" w:rsidR="001738E5" w:rsidRDefault="001738E5" w:rsidP="00104FC6">
      <w:pPr>
        <w:rPr>
          <w:rFonts w:ascii="Arial" w:hAnsi="Arial" w:cs="Arial"/>
        </w:rPr>
      </w:pPr>
      <w:r>
        <w:rPr>
          <w:rFonts w:ascii="Arial" w:hAnsi="Arial" w:cs="Arial"/>
        </w:rPr>
        <w:t xml:space="preserve">What is the level of demand for a public good? </w:t>
      </w:r>
      <w:r>
        <w:rPr>
          <w:rFonts w:ascii="Arial" w:hAnsi="Arial" w:cs="Arial"/>
        </w:rPr>
        <w:br/>
      </w:r>
    </w:p>
    <w:p w14:paraId="1EC75C87" w14:textId="77777777" w:rsidR="001738E5" w:rsidRDefault="001738E5" w:rsidP="00104FC6">
      <w:pPr>
        <w:rPr>
          <w:rFonts w:ascii="Arial" w:hAnsi="Arial" w:cs="Arial"/>
        </w:rPr>
      </w:pPr>
      <w:r>
        <w:rPr>
          <w:rFonts w:ascii="Arial" w:hAnsi="Arial" w:cs="Arial"/>
        </w:rPr>
        <w:lastRenderedPageBreak/>
        <w:t xml:space="preserve">Free rider problem causes market failure because it causes public goods to be under produced by the private sector. </w:t>
      </w:r>
    </w:p>
    <w:p w14:paraId="613562AF" w14:textId="77777777" w:rsidR="001738E5" w:rsidRDefault="001738E5" w:rsidP="00104FC6">
      <w:pPr>
        <w:rPr>
          <w:rFonts w:ascii="Arial" w:hAnsi="Arial" w:cs="Arial"/>
        </w:rPr>
      </w:pPr>
      <w:r>
        <w:rPr>
          <w:rFonts w:ascii="Arial" w:hAnsi="Arial" w:cs="Arial"/>
        </w:rPr>
        <w:t xml:space="preserve">With private goods, we can measure people’s preferences according to their buying habits. The price that they are observed to pay is a good indicator of their true preferences. </w:t>
      </w:r>
    </w:p>
    <w:p w14:paraId="5817C3E4" w14:textId="77777777" w:rsidR="001738E5" w:rsidRPr="001738E5" w:rsidRDefault="001738E5" w:rsidP="00104FC6">
      <w:pPr>
        <w:rPr>
          <w:rFonts w:ascii="Arial" w:hAnsi="Arial" w:cs="Arial"/>
        </w:rPr>
      </w:pPr>
      <w:r w:rsidRPr="001738E5">
        <w:rPr>
          <w:rFonts w:ascii="Arial" w:hAnsi="Arial" w:cs="Arial"/>
          <w:b/>
        </w:rPr>
        <w:t>Free riding</w:t>
      </w:r>
      <w:r>
        <w:rPr>
          <w:rFonts w:ascii="Arial" w:hAnsi="Arial" w:cs="Arial"/>
        </w:rPr>
        <w:t xml:space="preserve"> is lying – not contributing to the provision of the public goods according to ones true preferences. People cannot be excluded from consuming, so in many case they tend to underpay for public services. </w:t>
      </w:r>
    </w:p>
    <w:p w14:paraId="22C2E662" w14:textId="77777777" w:rsidR="00104FC6" w:rsidRDefault="001738E5" w:rsidP="001738E5">
      <w:pPr>
        <w:rPr>
          <w:rFonts w:ascii="Arial" w:hAnsi="Arial" w:cs="Arial"/>
        </w:rPr>
      </w:pPr>
      <w:r>
        <w:rPr>
          <w:rFonts w:ascii="Arial" w:hAnsi="Arial" w:cs="Arial"/>
        </w:rPr>
        <w:t xml:space="preserve">Two forms: </w:t>
      </w:r>
    </w:p>
    <w:p w14:paraId="2A0D0E4D" w14:textId="77777777" w:rsidR="001738E5" w:rsidRDefault="001738E5" w:rsidP="001738E5">
      <w:pPr>
        <w:pStyle w:val="ListParagraph"/>
        <w:numPr>
          <w:ilvl w:val="0"/>
          <w:numId w:val="5"/>
        </w:numPr>
        <w:rPr>
          <w:rFonts w:ascii="Arial" w:hAnsi="Arial" w:cs="Arial"/>
        </w:rPr>
      </w:pPr>
      <w:r>
        <w:rPr>
          <w:rFonts w:ascii="Arial" w:hAnsi="Arial" w:cs="Arial"/>
        </w:rPr>
        <w:t>Heavy users of the service tend to overstate their preferences for it</w:t>
      </w:r>
    </w:p>
    <w:p w14:paraId="51EA6B80" w14:textId="77777777" w:rsidR="001738E5" w:rsidRDefault="001738E5" w:rsidP="001738E5">
      <w:pPr>
        <w:pStyle w:val="ListParagraph"/>
        <w:numPr>
          <w:ilvl w:val="0"/>
          <w:numId w:val="5"/>
        </w:numPr>
        <w:rPr>
          <w:rFonts w:ascii="Arial" w:hAnsi="Arial" w:cs="Arial"/>
        </w:rPr>
      </w:pPr>
      <w:r>
        <w:rPr>
          <w:rFonts w:ascii="Arial" w:hAnsi="Arial" w:cs="Arial"/>
        </w:rPr>
        <w:t xml:space="preserve">Light users of the services do the opposite </w:t>
      </w:r>
    </w:p>
    <w:p w14:paraId="292AEAF0" w14:textId="77777777" w:rsidR="001738E5" w:rsidRDefault="001738E5" w:rsidP="001738E5">
      <w:pPr>
        <w:rPr>
          <w:rFonts w:ascii="Arial" w:hAnsi="Arial" w:cs="Arial"/>
        </w:rPr>
      </w:pPr>
      <w:r>
        <w:rPr>
          <w:rFonts w:ascii="Arial" w:hAnsi="Arial" w:cs="Arial"/>
        </w:rPr>
        <w:t>Both groups tempted to avoid paying their share or more of the tax burden.</w:t>
      </w:r>
    </w:p>
    <w:p w14:paraId="6E83C011" w14:textId="77777777" w:rsidR="00D13589" w:rsidRDefault="00D13589" w:rsidP="001738E5">
      <w:pPr>
        <w:rPr>
          <w:rFonts w:ascii="Arial" w:hAnsi="Arial" w:cs="Arial"/>
        </w:rPr>
      </w:pPr>
      <w:r>
        <w:rPr>
          <w:rFonts w:ascii="Arial" w:hAnsi="Arial" w:cs="Arial"/>
        </w:rPr>
        <w:t xml:space="preserve">Practical solution to the free riding government provision of the good/service financed by compulsory taxation; this will increase the production level closer to the socially optimal level. </w:t>
      </w:r>
    </w:p>
    <w:p w14:paraId="4F6C45EF" w14:textId="77777777" w:rsidR="00830ECF" w:rsidRDefault="00830ECF" w:rsidP="001738E5">
      <w:pPr>
        <w:rPr>
          <w:rFonts w:ascii="Arial" w:hAnsi="Arial" w:cs="Arial"/>
          <w:b/>
        </w:rPr>
      </w:pPr>
      <w:r w:rsidRPr="00830ECF">
        <w:rPr>
          <w:rFonts w:ascii="Arial" w:hAnsi="Arial" w:cs="Arial"/>
          <w:b/>
        </w:rPr>
        <w:t xml:space="preserve">Fighting poverty </w:t>
      </w:r>
    </w:p>
    <w:p w14:paraId="07C3C21C" w14:textId="77777777" w:rsidR="00830ECF" w:rsidRDefault="00830ECF" w:rsidP="00830ECF">
      <w:pPr>
        <w:rPr>
          <w:rFonts w:ascii="Arial" w:hAnsi="Arial" w:cs="Arial"/>
        </w:rPr>
      </w:pPr>
      <w:r w:rsidRPr="00830ECF">
        <w:rPr>
          <w:rFonts w:ascii="Arial" w:hAnsi="Arial" w:cs="Arial"/>
        </w:rPr>
        <w:t>Anti-poverty activists argue that fighting poverty is a public good in that ALL of society benefits, not just the recipients.</w:t>
      </w:r>
      <w:r>
        <w:rPr>
          <w:rFonts w:ascii="Arial" w:hAnsi="Arial" w:cs="Arial"/>
        </w:rPr>
        <w:t xml:space="preserve"> </w:t>
      </w:r>
    </w:p>
    <w:p w14:paraId="7BFA6F4E" w14:textId="77777777" w:rsidR="00830ECF" w:rsidRDefault="00830ECF" w:rsidP="00830ECF">
      <w:pPr>
        <w:rPr>
          <w:rFonts w:ascii="Arial" w:hAnsi="Arial" w:cs="Arial"/>
        </w:rPr>
      </w:pPr>
      <w:r>
        <w:rPr>
          <w:rFonts w:ascii="Arial" w:hAnsi="Arial" w:cs="Arial"/>
        </w:rPr>
        <w:t>Public good argument</w:t>
      </w:r>
      <w:r w:rsidR="00A1473A">
        <w:rPr>
          <w:rFonts w:ascii="Arial" w:hAnsi="Arial" w:cs="Arial"/>
        </w:rPr>
        <w:t xml:space="preserve">= When you hear an interest group saying that more tax $ should be allocated to such and such a purpose </w:t>
      </w:r>
    </w:p>
    <w:p w14:paraId="518CF9F2" w14:textId="77777777" w:rsidR="00AC0200" w:rsidRDefault="00AC0200" w:rsidP="00830ECF">
      <w:pPr>
        <w:rPr>
          <w:rFonts w:ascii="Arial" w:hAnsi="Arial" w:cs="Arial"/>
        </w:rPr>
      </w:pPr>
      <w:r>
        <w:rPr>
          <w:rFonts w:ascii="Arial" w:hAnsi="Arial" w:cs="Arial"/>
        </w:rPr>
        <w:t>Private good argument: When an interest group says that fewer taxes should be allocated to such and such a purpose (ex: if its worthwhile, they will pay out of their own pockets).</w:t>
      </w:r>
    </w:p>
    <w:p w14:paraId="285DA76F" w14:textId="77777777" w:rsidR="00AC0200" w:rsidRDefault="00AC0200" w:rsidP="00830ECF">
      <w:pPr>
        <w:rPr>
          <w:rFonts w:ascii="Arial" w:hAnsi="Arial" w:cs="Arial"/>
          <w:b/>
        </w:rPr>
      </w:pPr>
      <w:r>
        <w:rPr>
          <w:rFonts w:ascii="Arial" w:hAnsi="Arial" w:cs="Arial"/>
          <w:b/>
        </w:rPr>
        <w:t xml:space="preserve">Optimal Provision of a public god </w:t>
      </w:r>
    </w:p>
    <w:p w14:paraId="2BED2418" w14:textId="77777777" w:rsidR="00AC0200" w:rsidRDefault="00AC0200" w:rsidP="00830ECF">
      <w:pPr>
        <w:rPr>
          <w:rFonts w:ascii="Arial" w:hAnsi="Arial" w:cs="Arial"/>
        </w:rPr>
      </w:pPr>
      <w:r>
        <w:rPr>
          <w:rFonts w:ascii="Arial" w:hAnsi="Arial" w:cs="Arial"/>
        </w:rPr>
        <w:t xml:space="preserve">For a private good, it is the free market equilibrium. As discussed earlier, the value that consumers place on a given level of output is clear. </w:t>
      </w:r>
    </w:p>
    <w:p w14:paraId="438E6D3B" w14:textId="77777777" w:rsidR="00AC0200" w:rsidRDefault="00AC0200" w:rsidP="00830ECF">
      <w:pPr>
        <w:rPr>
          <w:rFonts w:ascii="Arial" w:hAnsi="Arial" w:cs="Arial"/>
        </w:rPr>
      </w:pPr>
      <w:r>
        <w:rPr>
          <w:rFonts w:ascii="Arial" w:hAnsi="Arial" w:cs="Arial"/>
        </w:rPr>
        <w:t>For a public good, apply cost benefit analysis.</w:t>
      </w:r>
    </w:p>
    <w:p w14:paraId="4A015955" w14:textId="77777777" w:rsidR="00AC0200" w:rsidRDefault="00AC0200" w:rsidP="00830ECF">
      <w:pPr>
        <w:pStyle w:val="ListParagraph"/>
        <w:numPr>
          <w:ilvl w:val="0"/>
          <w:numId w:val="6"/>
        </w:numPr>
        <w:rPr>
          <w:rFonts w:ascii="Arial" w:hAnsi="Arial" w:cs="Arial"/>
        </w:rPr>
      </w:pPr>
      <w:r w:rsidRPr="00AC0200">
        <w:rPr>
          <w:rFonts w:ascii="Arial" w:hAnsi="Arial" w:cs="Arial"/>
        </w:rPr>
        <w:t xml:space="preserve">The production costs are the same as with private goods. </w:t>
      </w:r>
    </w:p>
    <w:p w14:paraId="30CCF71C" w14:textId="77777777" w:rsidR="00AC0200" w:rsidRDefault="00AC0200" w:rsidP="00AC0200">
      <w:pPr>
        <w:pStyle w:val="ListParagraph"/>
        <w:numPr>
          <w:ilvl w:val="0"/>
          <w:numId w:val="6"/>
        </w:numPr>
        <w:rPr>
          <w:rFonts w:ascii="Arial" w:hAnsi="Arial" w:cs="Arial"/>
        </w:rPr>
      </w:pPr>
      <w:r w:rsidRPr="00AC0200">
        <w:rPr>
          <w:rFonts w:ascii="Arial" w:hAnsi="Arial" w:cs="Arial"/>
        </w:rPr>
        <w:t xml:space="preserve">The benefit side is problematic due to free riding. We do not really know how much value people place on the provision of a given level of output. </w:t>
      </w:r>
    </w:p>
    <w:p w14:paraId="4230AFDC" w14:textId="77777777" w:rsidR="00AC0200" w:rsidRPr="00AC0200" w:rsidRDefault="00AC0200" w:rsidP="00AC0200">
      <w:pPr>
        <w:pStyle w:val="ListParagraph"/>
        <w:numPr>
          <w:ilvl w:val="0"/>
          <w:numId w:val="6"/>
        </w:numPr>
        <w:rPr>
          <w:rFonts w:ascii="Arial" w:hAnsi="Arial" w:cs="Arial"/>
        </w:rPr>
      </w:pPr>
      <w:r w:rsidRPr="00AC0200">
        <w:rPr>
          <w:rFonts w:ascii="Arial" w:hAnsi="Arial" w:cs="Arial"/>
        </w:rPr>
        <w:t xml:space="preserve">Optimal provision for the community occurs at the output level where marginal benefit = marginal cost. </w:t>
      </w:r>
    </w:p>
    <w:p w14:paraId="60D757B9" w14:textId="77777777" w:rsidR="00AC0200" w:rsidRDefault="00AC0200" w:rsidP="00830ECF">
      <w:pPr>
        <w:rPr>
          <w:rFonts w:ascii="Arial" w:hAnsi="Arial" w:cs="Arial"/>
        </w:rPr>
      </w:pPr>
      <w:r>
        <w:rPr>
          <w:rFonts w:ascii="Arial" w:hAnsi="Arial" w:cs="Arial"/>
        </w:rPr>
        <w:t>Fraught with difficult and subjectivity in estimating the benefits</w:t>
      </w:r>
    </w:p>
    <w:p w14:paraId="404D3504" w14:textId="77777777" w:rsidR="00AC0200" w:rsidRDefault="00AC0200" w:rsidP="00830ECF">
      <w:pPr>
        <w:rPr>
          <w:rFonts w:ascii="Arial" w:hAnsi="Arial" w:cs="Arial"/>
        </w:rPr>
      </w:pPr>
      <w:r>
        <w:rPr>
          <w:rFonts w:ascii="Arial" w:hAnsi="Arial" w:cs="Arial"/>
        </w:rPr>
        <w:t>In practice, many mixed goods and public goods may be overproduced (MC &gt; MB)</w:t>
      </w:r>
      <w:r>
        <w:rPr>
          <w:rFonts w:ascii="Arial" w:hAnsi="Arial" w:cs="Arial"/>
        </w:rPr>
        <w:br/>
        <w:t xml:space="preserve">At least 40% of all economic activity in Canada is accounted for by the 3 levels of government Some think that’s too much, others think the opposite. </w:t>
      </w:r>
    </w:p>
    <w:p w14:paraId="6CF7A800" w14:textId="77777777" w:rsidR="00AC0200" w:rsidRDefault="00AC0200" w:rsidP="00830ECF">
      <w:pPr>
        <w:rPr>
          <w:rFonts w:ascii="Arial" w:hAnsi="Arial" w:cs="Arial"/>
          <w:b/>
        </w:rPr>
      </w:pPr>
      <w:r>
        <w:rPr>
          <w:rFonts w:ascii="Arial" w:hAnsi="Arial" w:cs="Arial"/>
          <w:b/>
        </w:rPr>
        <w:lastRenderedPageBreak/>
        <w:t>Tragedy of the Commons</w:t>
      </w:r>
    </w:p>
    <w:p w14:paraId="73F50820" w14:textId="77777777" w:rsidR="00AC0200" w:rsidRDefault="00AC0200" w:rsidP="00AC0200">
      <w:pPr>
        <w:pStyle w:val="ListParagraph"/>
        <w:numPr>
          <w:ilvl w:val="0"/>
          <w:numId w:val="7"/>
        </w:numPr>
        <w:rPr>
          <w:rFonts w:ascii="Arial" w:hAnsi="Arial" w:cs="Arial"/>
        </w:rPr>
      </w:pPr>
      <w:r w:rsidRPr="00AC0200">
        <w:rPr>
          <w:rFonts w:ascii="Arial" w:hAnsi="Arial" w:cs="Arial"/>
        </w:rPr>
        <w:t>Case of non excludability and rivalry in consumption</w:t>
      </w:r>
    </w:p>
    <w:p w14:paraId="1A45A4D8" w14:textId="77777777" w:rsidR="00AC0200" w:rsidRDefault="00AC0200" w:rsidP="00AC0200">
      <w:pPr>
        <w:pStyle w:val="ListParagraph"/>
        <w:numPr>
          <w:ilvl w:val="0"/>
          <w:numId w:val="7"/>
        </w:numPr>
        <w:rPr>
          <w:rFonts w:ascii="Arial" w:hAnsi="Arial" w:cs="Arial"/>
        </w:rPr>
      </w:pPr>
      <w:r>
        <w:rPr>
          <w:rFonts w:ascii="Arial" w:hAnsi="Arial" w:cs="Arial"/>
        </w:rPr>
        <w:t>Any user imposes a negative externality on other users because she has strong incentive to over exploit and little incentive to invest</w:t>
      </w:r>
    </w:p>
    <w:p w14:paraId="7CD1B7A0" w14:textId="77777777" w:rsidR="00AC0200" w:rsidRDefault="00AC0200" w:rsidP="00AC0200">
      <w:pPr>
        <w:pStyle w:val="ListParagraph"/>
        <w:numPr>
          <w:ilvl w:val="0"/>
          <w:numId w:val="7"/>
        </w:numPr>
        <w:rPr>
          <w:rFonts w:ascii="Arial" w:hAnsi="Arial" w:cs="Arial"/>
        </w:rPr>
      </w:pPr>
      <w:r>
        <w:rPr>
          <w:rFonts w:ascii="Arial" w:hAnsi="Arial" w:cs="Arial"/>
        </w:rPr>
        <w:t>Collective ownership of public resources le</w:t>
      </w:r>
      <w:bookmarkStart w:id="0" w:name="_GoBack"/>
      <w:bookmarkEnd w:id="0"/>
      <w:r>
        <w:rPr>
          <w:rFonts w:ascii="Arial" w:hAnsi="Arial" w:cs="Arial"/>
        </w:rPr>
        <w:t xml:space="preserve">ads to over utilization and under maintenance </w:t>
      </w:r>
    </w:p>
    <w:p w14:paraId="147E6811" w14:textId="77777777" w:rsidR="00AC0200" w:rsidRDefault="00AC0200" w:rsidP="00AC0200">
      <w:pPr>
        <w:rPr>
          <w:rFonts w:ascii="Arial" w:hAnsi="Arial" w:cs="Arial"/>
        </w:rPr>
      </w:pPr>
      <w:r>
        <w:rPr>
          <w:rFonts w:ascii="Arial" w:hAnsi="Arial" w:cs="Arial"/>
        </w:rPr>
        <w:t>Example</w:t>
      </w:r>
    </w:p>
    <w:p w14:paraId="506B203A" w14:textId="77777777" w:rsidR="00AC0200" w:rsidRPr="00AC0200" w:rsidRDefault="00AC0200" w:rsidP="00AC0200">
      <w:pPr>
        <w:pStyle w:val="ListParagraph"/>
        <w:numPr>
          <w:ilvl w:val="0"/>
          <w:numId w:val="8"/>
        </w:numPr>
        <w:rPr>
          <w:rFonts w:ascii="Arial" w:hAnsi="Arial" w:cs="Arial"/>
        </w:rPr>
      </w:pPr>
      <w:r w:rsidRPr="00AC0200">
        <w:rPr>
          <w:rFonts w:ascii="Arial" w:hAnsi="Arial" w:cs="Arial"/>
        </w:rPr>
        <w:t xml:space="preserve">Over fishing </w:t>
      </w:r>
    </w:p>
    <w:p w14:paraId="38C038EC" w14:textId="77777777" w:rsidR="00AC0200" w:rsidRDefault="00AC0200" w:rsidP="00AC0200">
      <w:pPr>
        <w:pStyle w:val="ListParagraph"/>
        <w:numPr>
          <w:ilvl w:val="0"/>
          <w:numId w:val="7"/>
        </w:numPr>
        <w:rPr>
          <w:rFonts w:ascii="Arial" w:hAnsi="Arial" w:cs="Arial"/>
        </w:rPr>
      </w:pPr>
      <w:r>
        <w:rPr>
          <w:rFonts w:ascii="Arial" w:hAnsi="Arial" w:cs="Arial"/>
        </w:rPr>
        <w:t>Road congestion at peak times</w:t>
      </w:r>
    </w:p>
    <w:p w14:paraId="41548622" w14:textId="77777777" w:rsidR="00AC0200" w:rsidRDefault="00AC0200" w:rsidP="00AC0200">
      <w:pPr>
        <w:rPr>
          <w:rFonts w:ascii="Arial" w:hAnsi="Arial" w:cs="Arial"/>
        </w:rPr>
      </w:pPr>
      <w:r>
        <w:rPr>
          <w:rFonts w:ascii="Arial" w:hAnsi="Arial" w:cs="Arial"/>
        </w:rPr>
        <w:t>What to do?</w:t>
      </w:r>
    </w:p>
    <w:p w14:paraId="62AA9C5E" w14:textId="77777777" w:rsidR="00AC0200" w:rsidRDefault="00AC0200" w:rsidP="00AC0200">
      <w:pPr>
        <w:pStyle w:val="ListParagraph"/>
        <w:numPr>
          <w:ilvl w:val="0"/>
          <w:numId w:val="7"/>
        </w:numPr>
        <w:rPr>
          <w:rFonts w:ascii="Arial" w:hAnsi="Arial" w:cs="Arial"/>
        </w:rPr>
      </w:pPr>
      <w:r>
        <w:rPr>
          <w:rFonts w:ascii="Arial" w:hAnsi="Arial" w:cs="Arial"/>
        </w:rPr>
        <w:t xml:space="preserve">Divide the land into parcels and ether sell them or give them away such that they become private property that is excludable </w:t>
      </w:r>
    </w:p>
    <w:p w14:paraId="463DB011" w14:textId="77777777" w:rsidR="00AC0200" w:rsidRPr="00AC0200" w:rsidRDefault="00AC0200" w:rsidP="00AC0200">
      <w:pPr>
        <w:pStyle w:val="ListParagraph"/>
        <w:numPr>
          <w:ilvl w:val="0"/>
          <w:numId w:val="7"/>
        </w:numPr>
        <w:rPr>
          <w:rFonts w:ascii="Arial" w:hAnsi="Arial" w:cs="Arial"/>
        </w:rPr>
      </w:pPr>
      <w:r>
        <w:rPr>
          <w:rFonts w:ascii="Arial" w:hAnsi="Arial" w:cs="Arial"/>
        </w:rPr>
        <w:t xml:space="preserve">That will give </w:t>
      </w:r>
      <w:proofErr w:type="spellStart"/>
      <w:r>
        <w:rPr>
          <w:rFonts w:ascii="Arial" w:hAnsi="Arial" w:cs="Arial"/>
        </w:rPr>
        <w:t>stron</w:t>
      </w:r>
      <w:proofErr w:type="spellEnd"/>
      <w:r>
        <w:rPr>
          <w:rFonts w:ascii="Arial" w:hAnsi="Arial" w:cs="Arial"/>
        </w:rPr>
        <w:t xml:space="preserve"> incentive </w:t>
      </w:r>
      <w:proofErr w:type="spellStart"/>
      <w:r>
        <w:rPr>
          <w:rFonts w:ascii="Arial" w:hAnsi="Arial" w:cs="Arial"/>
        </w:rPr>
        <w:t>tfor</w:t>
      </w:r>
      <w:proofErr w:type="spellEnd"/>
      <w:r>
        <w:rPr>
          <w:rFonts w:ascii="Arial" w:hAnsi="Arial" w:cs="Arial"/>
        </w:rPr>
        <w:t xml:space="preserve"> sustainable exploitation and for maintenance</w:t>
      </w:r>
    </w:p>
    <w:sectPr w:rsidR="00AC0200" w:rsidRPr="00AC02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C60"/>
    <w:multiLevelType w:val="hybridMultilevel"/>
    <w:tmpl w:val="1D28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01E63"/>
    <w:multiLevelType w:val="hybridMultilevel"/>
    <w:tmpl w:val="E2EAF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4B0F54"/>
    <w:multiLevelType w:val="hybridMultilevel"/>
    <w:tmpl w:val="69520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E143D2"/>
    <w:multiLevelType w:val="hybridMultilevel"/>
    <w:tmpl w:val="18586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F286C64"/>
    <w:multiLevelType w:val="hybridMultilevel"/>
    <w:tmpl w:val="29E20D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239238E"/>
    <w:multiLevelType w:val="hybridMultilevel"/>
    <w:tmpl w:val="83F4BB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98140BB"/>
    <w:multiLevelType w:val="hybridMultilevel"/>
    <w:tmpl w:val="D174F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DF5E5D"/>
    <w:multiLevelType w:val="hybridMultilevel"/>
    <w:tmpl w:val="A898555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2"/>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268"/>
    <w:rsid w:val="000435FF"/>
    <w:rsid w:val="00104FC6"/>
    <w:rsid w:val="001738E5"/>
    <w:rsid w:val="00387268"/>
    <w:rsid w:val="005E387D"/>
    <w:rsid w:val="00830ECF"/>
    <w:rsid w:val="00A1473A"/>
    <w:rsid w:val="00AC0200"/>
    <w:rsid w:val="00D1358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D7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26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3D1F9-4510-0647-864F-412741CE7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652</Words>
  <Characters>3718</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Bulanov</dc:creator>
  <cp:lastModifiedBy>Katerina Bulanov</cp:lastModifiedBy>
  <cp:revision>5</cp:revision>
  <dcterms:created xsi:type="dcterms:W3CDTF">2013-11-12T21:20:00Z</dcterms:created>
  <dcterms:modified xsi:type="dcterms:W3CDTF">2013-12-04T15:12:00Z</dcterms:modified>
</cp:coreProperties>
</file>