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114C" w:rsidRDefault="00627884" w:rsidP="00627884">
      <w:pPr>
        <w:pStyle w:val="Title"/>
        <w:rPr>
          <w:lang w:val="fr-FR"/>
        </w:rPr>
      </w:pPr>
      <w:r w:rsidRPr="00DA35C2">
        <w:rPr>
          <w:lang w:val="fr-FR"/>
        </w:rPr>
        <w:t>CRM1701</w:t>
      </w:r>
    </w:p>
    <w:p w:rsidR="008561E4" w:rsidRPr="008561E4" w:rsidRDefault="008561E4" w:rsidP="008561E4">
      <w:pPr>
        <w:rPr>
          <w:lang w:val="fr-FR"/>
        </w:rPr>
      </w:pPr>
      <w:r>
        <w:rPr>
          <w:noProof/>
          <w:lang w:val="en-CA" w:eastAsia="en-CA"/>
        </w:rPr>
        <w:drawing>
          <wp:inline distT="0" distB="0" distL="0" distR="0">
            <wp:extent cx="5943600" cy="4429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429125"/>
                    </a:xfrm>
                    <a:prstGeom prst="rect">
                      <a:avLst/>
                    </a:prstGeom>
                    <a:noFill/>
                    <a:ln>
                      <a:noFill/>
                    </a:ln>
                  </pic:spPr>
                </pic:pic>
              </a:graphicData>
            </a:graphic>
          </wp:inline>
        </w:drawing>
      </w:r>
    </w:p>
    <w:p w:rsidR="00545714" w:rsidRPr="008561E4" w:rsidRDefault="00565108" w:rsidP="00B90DB2">
      <w:pPr>
        <w:pStyle w:val="Heading1"/>
        <w:numPr>
          <w:ilvl w:val="1"/>
          <w:numId w:val="5"/>
        </w:numPr>
        <w:rPr>
          <w:lang w:val="en-CA"/>
        </w:rPr>
      </w:pPr>
      <w:r w:rsidRPr="008561E4">
        <w:rPr>
          <w:lang w:val="en-US"/>
        </w:rPr>
        <w:t xml:space="preserve">La </w:t>
      </w:r>
      <w:proofErr w:type="spellStart"/>
      <w:r w:rsidRPr="008561E4">
        <w:rPr>
          <w:lang w:val="en-US"/>
        </w:rPr>
        <w:t>révolution</w:t>
      </w:r>
      <w:proofErr w:type="spellEnd"/>
      <w:r w:rsidRPr="008561E4">
        <w:rPr>
          <w:lang w:val="en-US"/>
        </w:rPr>
        <w:t xml:space="preserve"> </w:t>
      </w:r>
      <w:proofErr w:type="spellStart"/>
      <w:r w:rsidRPr="008561E4">
        <w:rPr>
          <w:lang w:val="en-US"/>
        </w:rPr>
        <w:t>démographique</w:t>
      </w:r>
      <w:proofErr w:type="spellEnd"/>
      <w:r w:rsidRPr="008561E4">
        <w:rPr>
          <w:lang w:val="en-US"/>
        </w:rPr>
        <w:t xml:space="preserve"> [1]</w:t>
      </w:r>
    </w:p>
    <w:p w:rsidR="00545714" w:rsidRPr="008561E4" w:rsidRDefault="00565108" w:rsidP="00B90DB2">
      <w:pPr>
        <w:pStyle w:val="ListParagraph"/>
        <w:numPr>
          <w:ilvl w:val="0"/>
          <w:numId w:val="6"/>
        </w:numPr>
        <w:rPr>
          <w:lang w:val="fr-FR"/>
        </w:rPr>
      </w:pPr>
      <w:r w:rsidRPr="008561E4">
        <w:rPr>
          <w:lang w:val="fr-FR"/>
        </w:rPr>
        <w:t xml:space="preserve">Explosion de la population européenne ; essor démographique dû à </w:t>
      </w:r>
    </w:p>
    <w:p w:rsidR="00545714" w:rsidRPr="008561E4" w:rsidRDefault="00565108" w:rsidP="00B90DB2">
      <w:pPr>
        <w:pStyle w:val="ListParagraph"/>
        <w:numPr>
          <w:ilvl w:val="0"/>
          <w:numId w:val="7"/>
        </w:numPr>
        <w:rPr>
          <w:lang w:val="fr-FR"/>
        </w:rPr>
      </w:pPr>
      <w:r w:rsidRPr="008561E4">
        <w:t>Un accroissement des naissances combiné à…</w:t>
      </w:r>
    </w:p>
    <w:p w:rsidR="00545714" w:rsidRPr="008561E4" w:rsidRDefault="00565108" w:rsidP="00B90DB2">
      <w:pPr>
        <w:pStyle w:val="ListParagraph"/>
        <w:numPr>
          <w:ilvl w:val="0"/>
          <w:numId w:val="7"/>
        </w:numPr>
        <w:rPr>
          <w:lang w:val="fr-FR"/>
        </w:rPr>
      </w:pPr>
      <w:r w:rsidRPr="008561E4">
        <w:t>…une lente diminution de la mortalité (tant au niveau des jeunes que des plus vieux)</w:t>
      </w:r>
    </w:p>
    <w:p w:rsidR="00545714" w:rsidRDefault="00565108" w:rsidP="00B90DB2">
      <w:pPr>
        <w:pStyle w:val="ListParagraph"/>
        <w:numPr>
          <w:ilvl w:val="0"/>
          <w:numId w:val="6"/>
        </w:numPr>
        <w:rPr>
          <w:lang w:val="fr-FR"/>
        </w:rPr>
      </w:pPr>
      <w:r w:rsidRPr="008561E4">
        <w:rPr>
          <w:lang w:val="fr-FR"/>
        </w:rPr>
        <w:t xml:space="preserve">Causes : amélioration des conditions d’hygiène et de santé publiques, diminution des famines, diminution des épidémies, amélioration du régime alimentaire de la population, amélioration des connaissances sur la période périnatale, guerres moins longues, etc. </w:t>
      </w:r>
    </w:p>
    <w:p w:rsidR="008561E4" w:rsidRDefault="008561E4" w:rsidP="00B90DB2">
      <w:pPr>
        <w:pStyle w:val="ListParagraph"/>
        <w:numPr>
          <w:ilvl w:val="0"/>
          <w:numId w:val="6"/>
        </w:numPr>
        <w:rPr>
          <w:lang w:val="fr-FR"/>
        </w:rPr>
      </w:pPr>
      <w:r>
        <w:rPr>
          <w:lang w:val="fr-FR"/>
        </w:rPr>
        <w:t>La peste noire en Europe au Moyen-Âge</w:t>
      </w:r>
    </w:p>
    <w:p w:rsidR="008561E4" w:rsidRPr="008561E4" w:rsidRDefault="008561E4" w:rsidP="008561E4">
      <w:pPr>
        <w:pStyle w:val="ListParagraph"/>
        <w:ind w:left="1080"/>
        <w:rPr>
          <w:lang w:val="fr-FR"/>
        </w:rPr>
      </w:pPr>
    </w:p>
    <w:p w:rsidR="008561E4" w:rsidRPr="008561E4" w:rsidRDefault="00565108" w:rsidP="00B90DB2">
      <w:pPr>
        <w:numPr>
          <w:ilvl w:val="0"/>
          <w:numId w:val="4"/>
        </w:numPr>
        <w:rPr>
          <w:lang w:val="fr-FR"/>
        </w:rPr>
      </w:pPr>
      <w:r w:rsidRPr="008561E4">
        <w:rPr>
          <w:rStyle w:val="Heading1Char"/>
          <w:lang w:val="fr-FR"/>
        </w:rPr>
        <w:lastRenderedPageBreak/>
        <w:t>1.1 La révolution démographique [2</w:t>
      </w:r>
      <w:proofErr w:type="gramStart"/>
      <w:r w:rsidRPr="008561E4">
        <w:rPr>
          <w:rStyle w:val="Heading1Char"/>
          <w:lang w:val="fr-FR"/>
        </w:rPr>
        <w:t>]</w:t>
      </w:r>
      <w:proofErr w:type="gramEnd"/>
      <w:r w:rsidRPr="008561E4">
        <w:rPr>
          <w:rStyle w:val="Heading1Char"/>
          <w:lang w:val="fr-FR"/>
        </w:rPr>
        <w:br/>
      </w:r>
      <w:r w:rsidRPr="008561E4">
        <w:rPr>
          <w:lang w:val="fr-FR"/>
        </w:rPr>
        <w:t xml:space="preserve">Les populations en </w:t>
      </w:r>
      <w:proofErr w:type="spellStart"/>
      <w:r w:rsidRPr="008561E4">
        <w:rPr>
          <w:lang w:val="fr-FR"/>
        </w:rPr>
        <w:t>Europe</w:t>
      </w:r>
      <w:r w:rsidR="008561E4">
        <w:rPr>
          <w:lang w:val="fr-FR"/>
        </w:rPr>
        <w:t>à</w:t>
      </w:r>
      <w:proofErr w:type="spellEnd"/>
    </w:p>
    <w:tbl>
      <w:tblPr>
        <w:tblW w:w="10200" w:type="dxa"/>
        <w:tblCellMar>
          <w:left w:w="0" w:type="dxa"/>
          <w:right w:w="0" w:type="dxa"/>
        </w:tblCellMar>
        <w:tblLook w:val="0600" w:firstRow="0" w:lastRow="0" w:firstColumn="0" w:lastColumn="0" w:noHBand="1" w:noVBand="1"/>
      </w:tblPr>
      <w:tblGrid>
        <w:gridCol w:w="3400"/>
        <w:gridCol w:w="3400"/>
        <w:gridCol w:w="3400"/>
      </w:tblGrid>
      <w:tr w:rsidR="008561E4" w:rsidRPr="008561E4" w:rsidTr="008561E4">
        <w:trPr>
          <w:trHeight w:val="549"/>
        </w:trPr>
        <w:tc>
          <w:tcPr>
            <w:tcW w:w="340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after="0" w:line="240" w:lineRule="auto"/>
              <w:rPr>
                <w:rFonts w:eastAsia="Times New Roman" w:cs="Arial"/>
                <w:szCs w:val="24"/>
                <w:lang w:val="fr-FR" w:eastAsia="en-CA"/>
              </w:rPr>
            </w:pPr>
          </w:p>
        </w:tc>
        <w:tc>
          <w:tcPr>
            <w:tcW w:w="3400"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FF0000"/>
                <w:kern w:val="24"/>
                <w:position w:val="1"/>
                <w:szCs w:val="24"/>
                <w:lang w:eastAsia="en-CA"/>
              </w:rPr>
              <w:t>1700</w:t>
            </w:r>
          </w:p>
        </w:tc>
        <w:tc>
          <w:tcPr>
            <w:tcW w:w="340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FF0000"/>
                <w:kern w:val="24"/>
                <w:position w:val="1"/>
                <w:szCs w:val="24"/>
                <w:lang w:eastAsia="en-CA"/>
              </w:rPr>
              <w:t>1800</w:t>
            </w:r>
          </w:p>
        </w:tc>
      </w:tr>
      <w:tr w:rsidR="008561E4" w:rsidRPr="008561E4" w:rsidTr="008561E4">
        <w:trPr>
          <w:trHeight w:val="530"/>
        </w:trPr>
        <w:tc>
          <w:tcPr>
            <w:tcW w:w="34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Grande-Bretagne</w:t>
            </w:r>
          </w:p>
        </w:tc>
        <w:tc>
          <w:tcPr>
            <w:tcW w:w="3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 xml:space="preserve">9, 25 millions </w:t>
            </w:r>
          </w:p>
        </w:tc>
        <w:tc>
          <w:tcPr>
            <w:tcW w:w="34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16 millions</w:t>
            </w:r>
          </w:p>
        </w:tc>
      </w:tr>
      <w:tr w:rsidR="008561E4" w:rsidRPr="008561E4" w:rsidTr="008561E4">
        <w:trPr>
          <w:trHeight w:val="541"/>
        </w:trPr>
        <w:tc>
          <w:tcPr>
            <w:tcW w:w="34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Allemagne</w:t>
            </w:r>
          </w:p>
        </w:tc>
        <w:tc>
          <w:tcPr>
            <w:tcW w:w="3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11 millions</w:t>
            </w:r>
          </w:p>
        </w:tc>
        <w:tc>
          <w:tcPr>
            <w:tcW w:w="34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18 millions</w:t>
            </w:r>
          </w:p>
        </w:tc>
      </w:tr>
      <w:tr w:rsidR="008561E4" w:rsidRPr="008561E4" w:rsidTr="008561E4">
        <w:trPr>
          <w:trHeight w:val="409"/>
        </w:trPr>
        <w:tc>
          <w:tcPr>
            <w:tcW w:w="34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Espagne</w:t>
            </w:r>
          </w:p>
        </w:tc>
        <w:tc>
          <w:tcPr>
            <w:tcW w:w="3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10 millions</w:t>
            </w:r>
          </w:p>
        </w:tc>
        <w:tc>
          <w:tcPr>
            <w:tcW w:w="34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14 millions</w:t>
            </w:r>
          </w:p>
        </w:tc>
      </w:tr>
      <w:tr w:rsidR="008561E4" w:rsidRPr="008561E4" w:rsidTr="008561E4">
        <w:trPr>
          <w:trHeight w:val="389"/>
        </w:trPr>
        <w:tc>
          <w:tcPr>
            <w:tcW w:w="340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France</w:t>
            </w:r>
          </w:p>
        </w:tc>
        <w:tc>
          <w:tcPr>
            <w:tcW w:w="3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22 millions</w:t>
            </w:r>
          </w:p>
        </w:tc>
        <w:tc>
          <w:tcPr>
            <w:tcW w:w="34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000000" w:themeColor="text1"/>
                <w:kern w:val="24"/>
                <w:position w:val="1"/>
                <w:szCs w:val="24"/>
                <w:lang w:eastAsia="en-CA"/>
              </w:rPr>
              <w:t>29 millions</w:t>
            </w:r>
          </w:p>
        </w:tc>
      </w:tr>
      <w:tr w:rsidR="008561E4" w:rsidRPr="008561E4" w:rsidTr="008561E4">
        <w:trPr>
          <w:trHeight w:val="18"/>
        </w:trPr>
        <w:tc>
          <w:tcPr>
            <w:tcW w:w="340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FF0000"/>
                <w:kern w:val="24"/>
                <w:position w:val="1"/>
                <w:szCs w:val="24"/>
                <w:lang w:eastAsia="en-CA"/>
              </w:rPr>
              <w:t>Total</w:t>
            </w:r>
          </w:p>
        </w:tc>
        <w:tc>
          <w:tcPr>
            <w:tcW w:w="340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FF0000"/>
                <w:kern w:val="24"/>
                <w:position w:val="1"/>
                <w:szCs w:val="24"/>
                <w:lang w:eastAsia="en-CA"/>
              </w:rPr>
              <w:t>120 millions</w:t>
            </w:r>
          </w:p>
        </w:tc>
        <w:tc>
          <w:tcPr>
            <w:tcW w:w="340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8561E4" w:rsidRPr="008561E4" w:rsidRDefault="008561E4" w:rsidP="008561E4">
            <w:pPr>
              <w:spacing w:before="134" w:after="0" w:line="240" w:lineRule="auto"/>
              <w:textAlignment w:val="baseline"/>
              <w:rPr>
                <w:rFonts w:eastAsia="Times New Roman" w:cs="Arial"/>
                <w:szCs w:val="24"/>
                <w:lang w:val="en-CA" w:eastAsia="en-CA"/>
              </w:rPr>
            </w:pPr>
            <w:r w:rsidRPr="008561E4">
              <w:rPr>
                <w:rFonts w:eastAsia="Times New Roman" w:cs="Arial"/>
                <w:color w:val="FF0000"/>
                <w:kern w:val="24"/>
                <w:position w:val="1"/>
                <w:szCs w:val="24"/>
                <w:lang w:eastAsia="en-CA"/>
              </w:rPr>
              <w:t>180 millions</w:t>
            </w:r>
          </w:p>
        </w:tc>
      </w:tr>
    </w:tbl>
    <w:p w:rsidR="00545714" w:rsidRPr="008561E4" w:rsidRDefault="00545714" w:rsidP="00B90DB2">
      <w:pPr>
        <w:numPr>
          <w:ilvl w:val="0"/>
          <w:numId w:val="4"/>
        </w:numPr>
        <w:rPr>
          <w:lang w:val="fr-FR"/>
        </w:rPr>
      </w:pPr>
    </w:p>
    <w:p w:rsidR="00545714" w:rsidRPr="008561E4" w:rsidRDefault="00565108" w:rsidP="00B90DB2">
      <w:pPr>
        <w:pStyle w:val="Heading1"/>
        <w:numPr>
          <w:ilvl w:val="1"/>
          <w:numId w:val="5"/>
        </w:numPr>
        <w:rPr>
          <w:lang w:val="en-CA"/>
        </w:rPr>
      </w:pPr>
      <w:r w:rsidRPr="008561E4">
        <w:rPr>
          <w:lang w:val="en-US"/>
        </w:rPr>
        <w:t xml:space="preserve">La </w:t>
      </w:r>
      <w:proofErr w:type="spellStart"/>
      <w:r w:rsidRPr="008561E4">
        <w:rPr>
          <w:lang w:val="en-US"/>
        </w:rPr>
        <w:t>révolution</w:t>
      </w:r>
      <w:proofErr w:type="spellEnd"/>
      <w:r w:rsidRPr="008561E4">
        <w:rPr>
          <w:lang w:val="en-US"/>
        </w:rPr>
        <w:t xml:space="preserve"> </w:t>
      </w:r>
      <w:proofErr w:type="spellStart"/>
      <w:r w:rsidRPr="008561E4">
        <w:rPr>
          <w:lang w:val="en-US"/>
        </w:rPr>
        <w:t>industrielle</w:t>
      </w:r>
      <w:proofErr w:type="spellEnd"/>
    </w:p>
    <w:p w:rsidR="00545714" w:rsidRPr="008561E4" w:rsidRDefault="00565108" w:rsidP="00B90DB2">
      <w:pPr>
        <w:pStyle w:val="ListParagraph"/>
        <w:numPr>
          <w:ilvl w:val="0"/>
          <w:numId w:val="6"/>
        </w:numPr>
        <w:rPr>
          <w:lang w:val="fr-FR"/>
        </w:rPr>
      </w:pPr>
      <w:r w:rsidRPr="008561E4">
        <w:t>Initiée en Angleterre dès le 18</w:t>
      </w:r>
      <w:r w:rsidRPr="008561E4">
        <w:rPr>
          <w:vertAlign w:val="superscript"/>
        </w:rPr>
        <w:t>e</w:t>
      </w:r>
    </w:p>
    <w:p w:rsidR="00545714" w:rsidRPr="008561E4" w:rsidRDefault="00565108" w:rsidP="00B90DB2">
      <w:pPr>
        <w:pStyle w:val="ListParagraph"/>
        <w:numPr>
          <w:ilvl w:val="0"/>
          <w:numId w:val="6"/>
        </w:numPr>
        <w:rPr>
          <w:lang w:val="fr-FR"/>
        </w:rPr>
      </w:pPr>
      <w:r w:rsidRPr="008561E4">
        <w:t>Passage de la production domestique à la production d’usine: concentration des opérations de production; augmentation du rendement</w:t>
      </w:r>
      <w:r w:rsidRPr="008561E4">
        <w:rPr>
          <w:lang w:val="fr-FR"/>
        </w:rPr>
        <w:t xml:space="preserve"> </w:t>
      </w:r>
    </w:p>
    <w:p w:rsidR="00545714" w:rsidRPr="008561E4" w:rsidRDefault="00565108" w:rsidP="00B90DB2">
      <w:pPr>
        <w:pStyle w:val="ListParagraph"/>
        <w:numPr>
          <w:ilvl w:val="0"/>
          <w:numId w:val="6"/>
        </w:numPr>
        <w:rPr>
          <w:lang w:val="fr-FR"/>
        </w:rPr>
      </w:pPr>
      <w:r w:rsidRPr="008561E4">
        <w:t>Déplacement des populations vers les villes</w:t>
      </w:r>
    </w:p>
    <w:p w:rsidR="00545714" w:rsidRPr="008561E4" w:rsidRDefault="00565108" w:rsidP="00B90DB2">
      <w:pPr>
        <w:pStyle w:val="ListParagraph"/>
        <w:numPr>
          <w:ilvl w:val="0"/>
          <w:numId w:val="6"/>
        </w:numPr>
        <w:rPr>
          <w:lang w:val="fr-FR"/>
        </w:rPr>
      </w:pPr>
      <w:r w:rsidRPr="008561E4">
        <w:rPr>
          <w:lang w:val="fr-FR"/>
        </w:rPr>
        <w:t>Le rôle croissant de la machine (mécanisation accélérée)</w:t>
      </w:r>
    </w:p>
    <w:p w:rsidR="00545714" w:rsidRPr="008561E4" w:rsidRDefault="00565108" w:rsidP="00B90DB2">
      <w:pPr>
        <w:pStyle w:val="Heading1"/>
        <w:numPr>
          <w:ilvl w:val="1"/>
          <w:numId w:val="5"/>
        </w:numPr>
        <w:rPr>
          <w:lang w:val="en-CA"/>
        </w:rPr>
      </w:pPr>
      <w:r w:rsidRPr="008561E4">
        <w:rPr>
          <w:lang w:val="en-US"/>
        </w:rPr>
        <w:t xml:space="preserve">La naissance </w:t>
      </w:r>
      <w:proofErr w:type="spellStart"/>
      <w:r w:rsidRPr="008561E4">
        <w:rPr>
          <w:lang w:val="en-US"/>
        </w:rPr>
        <w:t>d’une</w:t>
      </w:r>
      <w:proofErr w:type="spellEnd"/>
      <w:r w:rsidRPr="008561E4">
        <w:rPr>
          <w:lang w:val="en-US"/>
        </w:rPr>
        <w:t xml:space="preserve"> «masse» [1]</w:t>
      </w:r>
    </w:p>
    <w:p w:rsidR="00545714" w:rsidRPr="008561E4" w:rsidRDefault="00565108" w:rsidP="00B90DB2">
      <w:pPr>
        <w:pStyle w:val="ListParagraph"/>
        <w:numPr>
          <w:ilvl w:val="0"/>
          <w:numId w:val="6"/>
        </w:numPr>
        <w:rPr>
          <w:lang w:val="fr-FR"/>
        </w:rPr>
      </w:pPr>
      <w:r w:rsidRPr="008561E4">
        <w:t>Grandes villes industrielles: désorganisées, malsaines, absence de conditions sanitaires.</w:t>
      </w:r>
    </w:p>
    <w:p w:rsidR="00545714" w:rsidRPr="008561E4" w:rsidRDefault="00565108" w:rsidP="00B90DB2">
      <w:pPr>
        <w:pStyle w:val="ListParagraph"/>
        <w:numPr>
          <w:ilvl w:val="0"/>
          <w:numId w:val="6"/>
        </w:numPr>
        <w:rPr>
          <w:lang w:val="fr-FR"/>
        </w:rPr>
      </w:pPr>
      <w:r w:rsidRPr="008561E4">
        <w:rPr>
          <w:lang w:val="fr-FR"/>
        </w:rPr>
        <w:t>Migration de populations vers les villes à la recherche d’emploi dans les usines</w:t>
      </w:r>
    </w:p>
    <w:p w:rsidR="00545714" w:rsidRPr="008561E4" w:rsidRDefault="00565108" w:rsidP="00B90DB2">
      <w:pPr>
        <w:pStyle w:val="ListParagraph"/>
        <w:numPr>
          <w:ilvl w:val="0"/>
          <w:numId w:val="6"/>
        </w:numPr>
        <w:rPr>
          <w:lang w:val="en-CA"/>
        </w:rPr>
      </w:pPr>
      <w:r w:rsidRPr="008561E4">
        <w:t>Naissance des «classes industrielles»</w:t>
      </w:r>
    </w:p>
    <w:p w:rsidR="00545714" w:rsidRPr="008561E4" w:rsidRDefault="00565108" w:rsidP="00B90DB2">
      <w:pPr>
        <w:pStyle w:val="ListParagraph"/>
        <w:numPr>
          <w:ilvl w:val="0"/>
          <w:numId w:val="6"/>
        </w:numPr>
        <w:rPr>
          <w:lang w:val="fr-FR"/>
        </w:rPr>
      </w:pPr>
      <w:r w:rsidRPr="008561E4">
        <w:rPr>
          <w:lang w:val="fr-FR"/>
        </w:rPr>
        <w:t>Nouvelle classe de riches industriels audacieux qui embauchent, à très bas salaires et pour de très longues heures, hommes, femmes et enfants de la campagne.</w:t>
      </w:r>
    </w:p>
    <w:p w:rsidR="00545714" w:rsidRPr="008561E4" w:rsidRDefault="00565108" w:rsidP="00B90DB2">
      <w:pPr>
        <w:pStyle w:val="ListParagraph"/>
        <w:numPr>
          <w:ilvl w:val="0"/>
          <w:numId w:val="6"/>
        </w:numPr>
        <w:rPr>
          <w:lang w:val="fr-FR"/>
        </w:rPr>
      </w:pPr>
      <w:r w:rsidRPr="008561E4">
        <w:t>Exemple de la ville de Manchester (GB) :</w:t>
      </w:r>
    </w:p>
    <w:p w:rsidR="00545714" w:rsidRPr="008561E4" w:rsidRDefault="00565108" w:rsidP="00B90DB2">
      <w:pPr>
        <w:pStyle w:val="ListParagraph"/>
        <w:numPr>
          <w:ilvl w:val="0"/>
          <w:numId w:val="7"/>
        </w:numPr>
        <w:rPr>
          <w:lang w:val="fr-FR"/>
        </w:rPr>
      </w:pPr>
      <w:r w:rsidRPr="008561E4">
        <w:t>Depuis ses origines romaines jusqu’au 18</w:t>
      </w:r>
      <w:r w:rsidRPr="008561E4">
        <w:rPr>
          <w:vertAlign w:val="superscript"/>
        </w:rPr>
        <w:t>e</w:t>
      </w:r>
      <w:r w:rsidRPr="008561E4">
        <w:t>, la population s’est toujours stabilisée autour de 5 à 7 000 habitants;</w:t>
      </w:r>
    </w:p>
    <w:p w:rsidR="00545714" w:rsidRPr="008561E4" w:rsidRDefault="00565108" w:rsidP="00B90DB2">
      <w:pPr>
        <w:pStyle w:val="ListParagraph"/>
        <w:numPr>
          <w:ilvl w:val="0"/>
          <w:numId w:val="7"/>
        </w:numPr>
        <w:rPr>
          <w:lang w:val="en-CA"/>
        </w:rPr>
      </w:pPr>
      <w:r w:rsidRPr="008561E4">
        <w:t>Vers 1770, on comptera 20 000 habitants</w:t>
      </w:r>
    </w:p>
    <w:p w:rsidR="00545714" w:rsidRPr="008561E4" w:rsidRDefault="00565108" w:rsidP="00B90DB2">
      <w:pPr>
        <w:pStyle w:val="ListParagraph"/>
        <w:numPr>
          <w:ilvl w:val="0"/>
          <w:numId w:val="7"/>
        </w:numPr>
        <w:rPr>
          <w:lang w:val="en-CA"/>
        </w:rPr>
      </w:pPr>
      <w:r w:rsidRPr="008561E4">
        <w:t>En 1831, on comptera… 228 000 habitants !!!</w:t>
      </w:r>
    </w:p>
    <w:p w:rsidR="00545714" w:rsidRPr="000D2B05" w:rsidRDefault="00565108" w:rsidP="008561E4">
      <w:pPr>
        <w:pStyle w:val="Heading1"/>
        <w:rPr>
          <w:lang w:val="fr-FR"/>
        </w:rPr>
      </w:pPr>
      <w:r w:rsidRPr="000D2B05">
        <w:rPr>
          <w:lang w:val="fr-FR"/>
        </w:rPr>
        <w:lastRenderedPageBreak/>
        <w:t>1.3 La naissance d’une «masse» [2]</w:t>
      </w:r>
    </w:p>
    <w:p w:rsidR="008561E4" w:rsidRPr="000D2B05" w:rsidRDefault="008561E4" w:rsidP="008561E4">
      <w:pPr>
        <w:rPr>
          <w:lang w:val="fr-FR"/>
        </w:rPr>
      </w:pPr>
      <w:r w:rsidRPr="008561E4">
        <w:rPr>
          <w:lang w:val="fr-FR"/>
        </w:rPr>
        <w:t xml:space="preserve">Le comte de </w:t>
      </w:r>
      <w:proofErr w:type="spellStart"/>
      <w:r w:rsidRPr="008561E4">
        <w:rPr>
          <w:lang w:val="fr-FR"/>
        </w:rPr>
        <w:t>Shafterbury</w:t>
      </w:r>
      <w:proofErr w:type="spellEnd"/>
    </w:p>
    <w:p w:rsidR="008561E4" w:rsidRPr="008561E4" w:rsidRDefault="008561E4" w:rsidP="008561E4">
      <w:pPr>
        <w:rPr>
          <w:lang w:val="fr-FR"/>
        </w:rPr>
      </w:pPr>
      <w:r w:rsidRPr="008561E4">
        <w:rPr>
          <w:lang w:val="fr-FR"/>
        </w:rPr>
        <w:t>« Les usines ont introduit une politique visant à graduellement éliminer les hommes de leur main-d’œuvre, surtout les hommes adultes, de sorte que le fardeau de faire vivre la famille repose presque entièrement sur les épaules des femmes et des enfants, tandis que les hommes doivent rester à la maison pour s’occuper du ménage ou sont forcés à errer sans but dans les rues»  (</w:t>
      </w:r>
      <w:r w:rsidRPr="008561E4">
        <w:rPr>
          <w:i/>
          <w:iCs/>
          <w:lang w:val="fr-FR"/>
        </w:rPr>
        <w:t>Les grands courants</w:t>
      </w:r>
      <w:r w:rsidRPr="008561E4">
        <w:rPr>
          <w:lang w:val="fr-FR"/>
        </w:rPr>
        <w:t>…p. 244).</w:t>
      </w:r>
    </w:p>
    <w:p w:rsidR="00545714" w:rsidRPr="008561E4" w:rsidRDefault="00565108" w:rsidP="00B90DB2">
      <w:pPr>
        <w:pStyle w:val="Heading1"/>
        <w:numPr>
          <w:ilvl w:val="1"/>
          <w:numId w:val="5"/>
        </w:numPr>
        <w:rPr>
          <w:lang w:val="fr-FR"/>
        </w:rPr>
      </w:pPr>
      <w:r w:rsidRPr="008561E4">
        <w:rPr>
          <w:lang w:val="fr-FR"/>
        </w:rPr>
        <w:t xml:space="preserve">Les élites face au peuple : veiller sur et surveiller </w:t>
      </w:r>
    </w:p>
    <w:p w:rsidR="00545714" w:rsidRPr="002E2894" w:rsidRDefault="00565108" w:rsidP="00B90DB2">
      <w:pPr>
        <w:pStyle w:val="ListParagraph"/>
        <w:numPr>
          <w:ilvl w:val="0"/>
          <w:numId w:val="6"/>
        </w:numPr>
        <w:rPr>
          <w:lang w:val="fr-FR"/>
        </w:rPr>
      </w:pPr>
      <w:r w:rsidRPr="002E2894">
        <w:rPr>
          <w:lang w:val="fr-FR"/>
        </w:rPr>
        <w:t>Le peuple est méprisé par les élites: canaille, populace, masse inerte, bons à rien et bientôt classes dangereuses</w:t>
      </w:r>
    </w:p>
    <w:p w:rsidR="00545714" w:rsidRPr="002E2894" w:rsidRDefault="00565108" w:rsidP="00B90DB2">
      <w:pPr>
        <w:pStyle w:val="ListParagraph"/>
        <w:numPr>
          <w:ilvl w:val="0"/>
          <w:numId w:val="6"/>
        </w:numPr>
        <w:rPr>
          <w:lang w:val="fr-FR"/>
        </w:rPr>
      </w:pPr>
      <w:r w:rsidRPr="002E2894">
        <w:rPr>
          <w:lang w:val="fr-FR"/>
        </w:rPr>
        <w:t xml:space="preserve">Le peuple doit être contrôlé: on doit non seulement veiller sur le peuple, on doit surtout le surveiller. </w:t>
      </w:r>
    </w:p>
    <w:p w:rsidR="002E2894" w:rsidRPr="002E2894" w:rsidRDefault="00565108" w:rsidP="00B90DB2">
      <w:pPr>
        <w:pStyle w:val="ListParagraph"/>
        <w:numPr>
          <w:ilvl w:val="0"/>
          <w:numId w:val="7"/>
        </w:numPr>
        <w:rPr>
          <w:lang w:val="fr-FR"/>
        </w:rPr>
      </w:pPr>
      <w:r w:rsidRPr="002E2894">
        <w:rPr>
          <w:lang w:val="fr-FR"/>
        </w:rPr>
        <w:t>Stratégie 1: le faire travailler plus pour moins</w:t>
      </w:r>
    </w:p>
    <w:p w:rsidR="00545714" w:rsidRDefault="00565108" w:rsidP="00B90DB2">
      <w:pPr>
        <w:pStyle w:val="ListParagraph"/>
        <w:numPr>
          <w:ilvl w:val="0"/>
          <w:numId w:val="7"/>
        </w:numPr>
        <w:rPr>
          <w:lang w:val="fr-FR"/>
        </w:rPr>
      </w:pPr>
      <w:r w:rsidRPr="002E2894">
        <w:rPr>
          <w:lang w:val="fr-FR"/>
        </w:rPr>
        <w:t>Stratégie 2: créer l’obéissance et l’ordre par la peur du châtiment</w:t>
      </w:r>
    </w:p>
    <w:p w:rsidR="002E2894" w:rsidRPr="002E2894" w:rsidRDefault="002E2894" w:rsidP="002E2894">
      <w:pPr>
        <w:rPr>
          <w:lang w:val="en-CA"/>
        </w:rPr>
      </w:pPr>
      <w:r w:rsidRPr="002E2894">
        <w:rPr>
          <w:b/>
          <w:bCs/>
        </w:rPr>
        <w:t>Considérez ces affirmations :</w:t>
      </w:r>
    </w:p>
    <w:p w:rsidR="002E2894" w:rsidRPr="002E2894" w:rsidRDefault="002E2894" w:rsidP="00B90DB2">
      <w:pPr>
        <w:pStyle w:val="ListParagraph"/>
        <w:numPr>
          <w:ilvl w:val="0"/>
          <w:numId w:val="6"/>
        </w:numPr>
        <w:rPr>
          <w:lang w:val="fr-FR"/>
        </w:rPr>
      </w:pPr>
      <w:r w:rsidRPr="002E2894">
        <w:t>« Si les peines étaient plus sévères et systématiquement appliquées, la criminalité serait moins élevée »</w:t>
      </w:r>
    </w:p>
    <w:p w:rsidR="002E2894" w:rsidRPr="002E2894" w:rsidRDefault="002E2894" w:rsidP="00B90DB2">
      <w:pPr>
        <w:pStyle w:val="ListParagraph"/>
        <w:numPr>
          <w:ilvl w:val="0"/>
          <w:numId w:val="6"/>
        </w:numPr>
        <w:rPr>
          <w:lang w:val="fr-FR"/>
        </w:rPr>
      </w:pPr>
      <w:r w:rsidRPr="002E2894">
        <w:t>« Avec des peines si légères, je vais devenir voleur moi-aussi »</w:t>
      </w:r>
    </w:p>
    <w:p w:rsidR="002E2894" w:rsidRPr="002E2894" w:rsidRDefault="002E2894" w:rsidP="00B90DB2">
      <w:pPr>
        <w:pStyle w:val="ListParagraph"/>
        <w:numPr>
          <w:ilvl w:val="0"/>
          <w:numId w:val="6"/>
        </w:numPr>
        <w:rPr>
          <w:lang w:val="fr-FR"/>
        </w:rPr>
      </w:pPr>
      <w:r w:rsidRPr="002E2894">
        <w:t xml:space="preserve">« La peine est le principal moyen pour </w:t>
      </w:r>
      <w:r w:rsidRPr="002E2894">
        <w:rPr>
          <w:u w:val="single"/>
        </w:rPr>
        <w:t>prévenir</w:t>
      </w:r>
      <w:r w:rsidRPr="002E2894">
        <w:t xml:space="preserve"> le crime »</w:t>
      </w:r>
    </w:p>
    <w:p w:rsidR="002E2894" w:rsidRDefault="002E2894" w:rsidP="00B90DB2">
      <w:pPr>
        <w:pStyle w:val="Heading1"/>
        <w:numPr>
          <w:ilvl w:val="0"/>
          <w:numId w:val="8"/>
        </w:numPr>
      </w:pPr>
      <w:r w:rsidRPr="002E2894">
        <w:t>La philosophie du droit (et politique) de la «D. S. M.»</w:t>
      </w:r>
    </w:p>
    <w:p w:rsidR="002E2894" w:rsidRDefault="002E2894" w:rsidP="00B90DB2">
      <w:pPr>
        <w:pStyle w:val="ListParagraph"/>
        <w:numPr>
          <w:ilvl w:val="0"/>
          <w:numId w:val="7"/>
        </w:numPr>
      </w:pPr>
      <w:r>
        <w:t>À quel groupe de théories de la peine appartient cette doctrine de la sévérité maximale?</w:t>
      </w:r>
    </w:p>
    <w:p w:rsidR="002E2894" w:rsidRDefault="002E2894" w:rsidP="00B90DB2">
      <w:pPr>
        <w:pStyle w:val="ListParagraph"/>
        <w:numPr>
          <w:ilvl w:val="0"/>
          <w:numId w:val="7"/>
        </w:numPr>
      </w:pPr>
      <w:r>
        <w:t xml:space="preserve">À l’utilitarisme. Mais attention! </w:t>
      </w:r>
      <w:r w:rsidRPr="002E2894">
        <w:rPr>
          <w:lang w:val="fr-FR"/>
        </w:rPr>
        <w:t xml:space="preserve">L’utilitarisme est très complexe et prend </w:t>
      </w:r>
      <w:r>
        <w:t xml:space="preserve">différentes </w:t>
      </w:r>
      <w:r w:rsidRPr="002E2894">
        <w:t>formes au cours de l’histoire</w:t>
      </w:r>
      <w:r w:rsidRPr="002E2894">
        <w:rPr>
          <w:lang w:val="fr-FR"/>
        </w:rPr>
        <w:t xml:space="preserve"> </w:t>
      </w:r>
      <w:r w:rsidRPr="002E2894">
        <w:t>Leur utilitarisme  inclut seulement le</w:t>
      </w:r>
      <w:r w:rsidRPr="002E2894">
        <w:rPr>
          <w:lang w:val="fr-FR"/>
        </w:rPr>
        <w:t xml:space="preserve"> </w:t>
      </w:r>
      <w:r w:rsidRPr="002E2894">
        <w:t>châtiment (méthodes « négatives ») et</w:t>
      </w:r>
      <w:r w:rsidRPr="002E2894">
        <w:rPr>
          <w:lang w:val="fr-FR"/>
        </w:rPr>
        <w:t xml:space="preserve"> </w:t>
      </w:r>
      <w:r w:rsidRPr="002E2894">
        <w:t>valorise beaucoup le châtiment physique</w:t>
      </w:r>
    </w:p>
    <w:p w:rsidR="002E2894" w:rsidRPr="002E2894" w:rsidRDefault="002E2894" w:rsidP="00B90DB2">
      <w:pPr>
        <w:pStyle w:val="ListParagraph"/>
        <w:numPr>
          <w:ilvl w:val="0"/>
          <w:numId w:val="7"/>
        </w:numPr>
        <w:rPr>
          <w:lang w:val="fr-FR"/>
        </w:rPr>
      </w:pPr>
      <w:r w:rsidRPr="002E2894">
        <w:t>Pour distinguer des</w:t>
      </w:r>
      <w:r>
        <w:t xml:space="preserve"> </w:t>
      </w:r>
      <w:r w:rsidRPr="002E2894">
        <w:t>autres variantes, nous</w:t>
      </w:r>
      <w:r>
        <w:t xml:space="preserve"> </w:t>
      </w:r>
      <w:r w:rsidRPr="002E2894">
        <w:t>allons l’appeler « utilitarisme</w:t>
      </w:r>
      <w:r>
        <w:t xml:space="preserve"> </w:t>
      </w:r>
      <w:r w:rsidRPr="002E2894">
        <w:t>pénal prémoderne »</w:t>
      </w:r>
    </w:p>
    <w:p w:rsidR="00545714" w:rsidRPr="002E2894" w:rsidRDefault="00565108" w:rsidP="00B90DB2">
      <w:pPr>
        <w:pStyle w:val="ListParagraph"/>
        <w:numPr>
          <w:ilvl w:val="0"/>
          <w:numId w:val="6"/>
        </w:numPr>
        <w:rPr>
          <w:lang w:val="fr-FR"/>
        </w:rPr>
      </w:pPr>
      <w:r w:rsidRPr="002E2894">
        <w:t>Parce que, entre autres choses :</w:t>
      </w:r>
    </w:p>
    <w:p w:rsidR="00545714" w:rsidRPr="002E2894" w:rsidRDefault="00565108" w:rsidP="00B90DB2">
      <w:pPr>
        <w:pStyle w:val="ListParagraph"/>
        <w:numPr>
          <w:ilvl w:val="0"/>
          <w:numId w:val="7"/>
        </w:numPr>
        <w:rPr>
          <w:lang w:val="fr-FR"/>
        </w:rPr>
      </w:pPr>
      <w:r w:rsidRPr="002E2894">
        <w:t>1. Il attribue au droit pénal (peine) une (seule) finalité utilitaire : la dissuasion (générale)</w:t>
      </w:r>
    </w:p>
    <w:p w:rsidR="00545714" w:rsidRPr="002E2894" w:rsidRDefault="00565108" w:rsidP="00B90DB2">
      <w:pPr>
        <w:pStyle w:val="ListParagraph"/>
        <w:numPr>
          <w:ilvl w:val="0"/>
          <w:numId w:val="7"/>
        </w:numPr>
        <w:rPr>
          <w:lang w:val="fr-FR"/>
        </w:rPr>
      </w:pPr>
      <w:r w:rsidRPr="002E2894">
        <w:t>2. Il idéalise la capacité de la peine à empêcher le crime et dévalorise les autres moyens</w:t>
      </w:r>
    </w:p>
    <w:p w:rsidR="00545714" w:rsidRPr="002E2894" w:rsidRDefault="00565108" w:rsidP="00B90DB2">
      <w:pPr>
        <w:pStyle w:val="ListParagraph"/>
        <w:numPr>
          <w:ilvl w:val="0"/>
          <w:numId w:val="7"/>
        </w:numPr>
        <w:rPr>
          <w:lang w:val="fr-FR"/>
        </w:rPr>
      </w:pPr>
      <w:r w:rsidRPr="002E2894">
        <w:lastRenderedPageBreak/>
        <w:t xml:space="preserve">3. Il ne se préoccupe pas avec les conséquences négatives de la peine sur l’individu et le «bien commun» n’oblige pas à tenir compte de </w:t>
      </w:r>
      <w:r w:rsidRPr="002E2894">
        <w:rPr>
          <w:u w:val="single"/>
        </w:rPr>
        <w:t>tout le monde</w:t>
      </w:r>
    </w:p>
    <w:p w:rsidR="002E2894" w:rsidRPr="002E2894" w:rsidRDefault="002E2894" w:rsidP="002E2894">
      <w:pPr>
        <w:rPr>
          <w:lang w:val="fr-FR"/>
        </w:rPr>
      </w:pPr>
      <w:r>
        <w:rPr>
          <w:noProof/>
          <w:lang w:val="en-CA" w:eastAsia="en-CA"/>
        </w:rPr>
        <w:drawing>
          <wp:inline distT="0" distB="0" distL="0" distR="0">
            <wp:extent cx="4581525" cy="3400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1525" cy="3400425"/>
                    </a:xfrm>
                    <a:prstGeom prst="rect">
                      <a:avLst/>
                    </a:prstGeom>
                    <a:noFill/>
                    <a:ln>
                      <a:noFill/>
                    </a:ln>
                  </pic:spPr>
                </pic:pic>
              </a:graphicData>
            </a:graphic>
          </wp:inline>
        </w:drawing>
      </w:r>
      <w:r>
        <w:rPr>
          <w:noProof/>
          <w:lang w:val="en-CA" w:eastAsia="en-CA"/>
        </w:rPr>
        <w:drawing>
          <wp:inline distT="0" distB="0" distL="0" distR="0">
            <wp:extent cx="4552950"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2950" cy="3429000"/>
                    </a:xfrm>
                    <a:prstGeom prst="rect">
                      <a:avLst/>
                    </a:prstGeom>
                    <a:noFill/>
                    <a:ln>
                      <a:noFill/>
                    </a:ln>
                  </pic:spPr>
                </pic:pic>
              </a:graphicData>
            </a:graphic>
          </wp:inline>
        </w:drawing>
      </w:r>
    </w:p>
    <w:p w:rsidR="002E2894" w:rsidRPr="002E2894" w:rsidRDefault="002E2894" w:rsidP="002E2894">
      <w:pPr>
        <w:rPr>
          <w:lang w:val="fr-FR"/>
        </w:rPr>
      </w:pPr>
    </w:p>
    <w:p w:rsidR="002E2894" w:rsidRPr="002E2894" w:rsidRDefault="002E2894" w:rsidP="00724578">
      <w:pPr>
        <w:rPr>
          <w:lang w:val="fr-FR"/>
        </w:rPr>
      </w:pPr>
      <w:r w:rsidRPr="002E2894">
        <w:rPr>
          <w:b/>
          <w:bCs/>
          <w:u w:val="single"/>
        </w:rPr>
        <w:t>Mise en garde</w:t>
      </w:r>
      <w:r w:rsidRPr="002E2894">
        <w:rPr>
          <w:b/>
          <w:bCs/>
        </w:rPr>
        <w:t xml:space="preserve"> :</w:t>
      </w:r>
    </w:p>
    <w:p w:rsidR="002E2894" w:rsidRPr="002E2894" w:rsidRDefault="002E2894" w:rsidP="00B90DB2">
      <w:pPr>
        <w:numPr>
          <w:ilvl w:val="0"/>
          <w:numId w:val="7"/>
        </w:numPr>
        <w:rPr>
          <w:lang w:val="fr-FR"/>
        </w:rPr>
      </w:pPr>
      <w:r w:rsidRPr="002E2894">
        <w:lastRenderedPageBreak/>
        <w:t xml:space="preserve">Le bonheur est la valeur la plus importante pour </w:t>
      </w:r>
      <w:proofErr w:type="gramStart"/>
      <w:r w:rsidRPr="002E2894">
        <w:t>l ’utilitarisme</w:t>
      </w:r>
      <w:proofErr w:type="gramEnd"/>
      <w:r w:rsidRPr="002E2894">
        <w:t xml:space="preserve"> (vie bonne), mais il y a différentes manières de le voir ET AUSSI plusieurs moyens pour y arriver</w:t>
      </w:r>
    </w:p>
    <w:p w:rsidR="002E2894" w:rsidRPr="002E2894" w:rsidRDefault="002E2894" w:rsidP="00B90DB2">
      <w:pPr>
        <w:numPr>
          <w:ilvl w:val="0"/>
          <w:numId w:val="7"/>
        </w:numPr>
        <w:rPr>
          <w:lang w:val="fr-FR"/>
        </w:rPr>
      </w:pPr>
      <w:r w:rsidRPr="002E2894">
        <w:t xml:space="preserve">Nous allons voir surtout ce qui se passe dans le cadre du droit pénal moderne qui a </w:t>
      </w:r>
      <w:r w:rsidRPr="002E2894">
        <w:rPr>
          <w:u w:val="single"/>
        </w:rPr>
        <w:t>réduit ses options</w:t>
      </w:r>
      <w:r w:rsidRPr="002E2894">
        <w:t xml:space="preserve"> avec les théories de la peine criminelle</w:t>
      </w:r>
    </w:p>
    <w:p w:rsidR="00724578" w:rsidRPr="00724578" w:rsidRDefault="00724578" w:rsidP="00724578">
      <w:pPr>
        <w:rPr>
          <w:lang w:val="fr-FR"/>
        </w:rPr>
      </w:pPr>
      <w:r w:rsidRPr="00724578">
        <w:rPr>
          <w:bCs/>
        </w:rPr>
        <w:t>Voyons, rapidement, quelques traits problématiques de</w:t>
      </w:r>
      <w:r w:rsidRPr="00724578">
        <w:rPr>
          <w:lang w:val="fr-FR"/>
        </w:rPr>
        <w:t xml:space="preserve"> </w:t>
      </w:r>
      <w:r w:rsidRPr="00724578">
        <w:rPr>
          <w:bCs/>
        </w:rPr>
        <w:t>la philosophie utilitariste «prémoderne» de la D. S. M.</w:t>
      </w:r>
    </w:p>
    <w:p w:rsidR="00545714" w:rsidRPr="00724578" w:rsidRDefault="00565108" w:rsidP="00B90DB2">
      <w:pPr>
        <w:pStyle w:val="ListParagraph"/>
        <w:numPr>
          <w:ilvl w:val="0"/>
          <w:numId w:val="7"/>
        </w:numPr>
        <w:rPr>
          <w:lang w:val="fr-FR"/>
        </w:rPr>
      </w:pPr>
      <w:r w:rsidRPr="00724578">
        <w:rPr>
          <w:bCs/>
        </w:rPr>
        <w:t>Pas de confiance dans la capacité de la personne inculpée de s’améliorer ou de prendre en main son chemin</w:t>
      </w:r>
    </w:p>
    <w:p w:rsidR="00545714" w:rsidRPr="00724578" w:rsidRDefault="00565108" w:rsidP="00B90DB2">
      <w:pPr>
        <w:pStyle w:val="ListParagraph"/>
        <w:numPr>
          <w:ilvl w:val="0"/>
          <w:numId w:val="7"/>
        </w:numPr>
        <w:rPr>
          <w:lang w:val="fr-FR"/>
        </w:rPr>
      </w:pPr>
      <w:r w:rsidRPr="00724578">
        <w:rPr>
          <w:bCs/>
        </w:rPr>
        <w:t>Ne contribue pas à la promotion des libertés fondamentales (pour les personnes inculpées)</w:t>
      </w:r>
    </w:p>
    <w:p w:rsidR="00545714" w:rsidRPr="00724578" w:rsidRDefault="00565108" w:rsidP="00B90DB2">
      <w:pPr>
        <w:pStyle w:val="ListParagraph"/>
        <w:numPr>
          <w:ilvl w:val="0"/>
          <w:numId w:val="7"/>
        </w:numPr>
        <w:rPr>
          <w:lang w:val="fr-FR"/>
        </w:rPr>
      </w:pPr>
      <w:r w:rsidRPr="00724578">
        <w:rPr>
          <w:bCs/>
        </w:rPr>
        <w:t>N’est pas soucieuse de respecter la personne condamnée (et accepte la barbarie)</w:t>
      </w:r>
    </w:p>
    <w:p w:rsidR="00545714" w:rsidRPr="00724578" w:rsidRDefault="00565108" w:rsidP="00B90DB2">
      <w:pPr>
        <w:pStyle w:val="ListParagraph"/>
        <w:numPr>
          <w:ilvl w:val="0"/>
          <w:numId w:val="7"/>
        </w:numPr>
        <w:rPr>
          <w:lang w:val="fr-FR"/>
        </w:rPr>
      </w:pPr>
      <w:r w:rsidRPr="00724578">
        <w:rPr>
          <w:bCs/>
        </w:rPr>
        <w:t xml:space="preserve">Ne se soucie pas des </w:t>
      </w:r>
      <w:r w:rsidRPr="00724578">
        <w:rPr>
          <w:bCs/>
          <w:u w:val="single"/>
        </w:rPr>
        <w:t>limites</w:t>
      </w:r>
      <w:r w:rsidRPr="00724578">
        <w:rPr>
          <w:bCs/>
        </w:rPr>
        <w:t xml:space="preserve"> de l’intervention (répressive) de l’État sur la personne condamnée</w:t>
      </w:r>
    </w:p>
    <w:p w:rsidR="008561E4" w:rsidRPr="002E2894" w:rsidRDefault="008561E4" w:rsidP="002E2894">
      <w:pPr>
        <w:rPr>
          <w:lang w:val="fr-FR"/>
        </w:rPr>
      </w:pPr>
      <w:r w:rsidRPr="008561E4">
        <w:tab/>
      </w:r>
    </w:p>
    <w:p w:rsidR="008561E4" w:rsidRDefault="00235A1C" w:rsidP="00235A1C">
      <w:pPr>
        <w:pStyle w:val="Heading1"/>
      </w:pPr>
      <w:r w:rsidRPr="00235A1C">
        <w:t xml:space="preserve">1.2 La justice jusqu’au XIIe siècle </w:t>
      </w:r>
      <w:r w:rsidRPr="00235A1C">
        <w:br/>
        <w:t xml:space="preserve">– Le système </w:t>
      </w:r>
      <w:proofErr w:type="spellStart"/>
      <w:r w:rsidRPr="00235A1C">
        <w:t>vindicatoire</w:t>
      </w:r>
      <w:proofErr w:type="spellEnd"/>
    </w:p>
    <w:p w:rsidR="00545714" w:rsidRPr="00235A1C" w:rsidRDefault="00565108" w:rsidP="00B90DB2">
      <w:pPr>
        <w:numPr>
          <w:ilvl w:val="0"/>
          <w:numId w:val="9"/>
        </w:numPr>
        <w:rPr>
          <w:lang w:val="fr-FR"/>
        </w:rPr>
      </w:pPr>
      <w:r w:rsidRPr="00235A1C">
        <w:t>Structure sociale très différente de la nôtre (inexistence de la notion d’État, etc.)</w:t>
      </w:r>
    </w:p>
    <w:p w:rsidR="00545714" w:rsidRPr="00235A1C" w:rsidRDefault="00565108" w:rsidP="00B90DB2">
      <w:pPr>
        <w:numPr>
          <w:ilvl w:val="0"/>
          <w:numId w:val="9"/>
        </w:numPr>
        <w:rPr>
          <w:lang w:val="en-CA"/>
        </w:rPr>
      </w:pPr>
      <w:r w:rsidRPr="00235A1C">
        <w:t xml:space="preserve">Représentation du conflit: </w:t>
      </w:r>
    </w:p>
    <w:p w:rsidR="00545714" w:rsidRPr="00235A1C" w:rsidRDefault="00565108" w:rsidP="00B90DB2">
      <w:pPr>
        <w:pStyle w:val="ListParagraph"/>
        <w:numPr>
          <w:ilvl w:val="0"/>
          <w:numId w:val="7"/>
        </w:numPr>
        <w:rPr>
          <w:lang w:val="fr-FR"/>
        </w:rPr>
      </w:pPr>
      <w:r w:rsidRPr="00235A1C">
        <w:t>Le conflit appartient aux parties directement impliquées (avec l’intervention de leurs familles si nécessaire)</w:t>
      </w:r>
    </w:p>
    <w:p w:rsidR="00545714" w:rsidRPr="00235A1C" w:rsidRDefault="00565108" w:rsidP="00B90DB2">
      <w:pPr>
        <w:pStyle w:val="ListParagraph"/>
        <w:numPr>
          <w:ilvl w:val="0"/>
          <w:numId w:val="7"/>
        </w:numPr>
        <w:rPr>
          <w:lang w:val="fr-FR"/>
        </w:rPr>
      </w:pPr>
      <w:r w:rsidRPr="00235A1C">
        <w:t xml:space="preserve">Inexistence de l’idée de « faute »; on n’utilise pas la notion « crime »; Offense = dommage objectif causé à une victime </w:t>
      </w:r>
    </w:p>
    <w:p w:rsidR="00545714" w:rsidRPr="00235A1C" w:rsidRDefault="00565108" w:rsidP="00B90DB2">
      <w:pPr>
        <w:pStyle w:val="ListParagraph"/>
        <w:numPr>
          <w:ilvl w:val="0"/>
          <w:numId w:val="7"/>
        </w:numPr>
        <w:rPr>
          <w:lang w:val="fr-FR"/>
        </w:rPr>
      </w:pPr>
      <w:r w:rsidRPr="00235A1C">
        <w:t>Offense – dette = droit de se venger OU composer librement (négociation, dédommagement, pardon, entente, règlement quelconque entre les parties)</w:t>
      </w:r>
    </w:p>
    <w:p w:rsidR="00545714" w:rsidRPr="00235A1C" w:rsidRDefault="00565108" w:rsidP="00B90DB2">
      <w:pPr>
        <w:numPr>
          <w:ilvl w:val="0"/>
          <w:numId w:val="9"/>
        </w:numPr>
        <w:rPr>
          <w:lang w:val="fr-FR"/>
        </w:rPr>
      </w:pPr>
      <w:r w:rsidRPr="00235A1C">
        <w:t xml:space="preserve">Les règles de la vengeance: une vengeance orchestrée (on ne se venge pas n’importe où, n’importe quand et n’importe comment) </w:t>
      </w:r>
    </w:p>
    <w:p w:rsidR="00235A1C" w:rsidRDefault="00235A1C" w:rsidP="00235A1C">
      <w:pPr>
        <w:pStyle w:val="Heading1"/>
      </w:pPr>
      <w:r w:rsidRPr="00235A1C">
        <w:lastRenderedPageBreak/>
        <w:t>1.3 La justice entre le XIIe et le XVIII siècle –  (accent sur le XVIe siècle let la justice de l’Ancien Régime)</w:t>
      </w:r>
    </w:p>
    <w:p w:rsidR="00545714" w:rsidRPr="00235A1C" w:rsidRDefault="00565108" w:rsidP="00B90DB2">
      <w:pPr>
        <w:numPr>
          <w:ilvl w:val="0"/>
          <w:numId w:val="10"/>
        </w:numPr>
        <w:rPr>
          <w:lang w:val="fr-FR"/>
        </w:rPr>
      </w:pPr>
      <w:r w:rsidRPr="00235A1C">
        <w:rPr>
          <w:lang w:val="fr-FR"/>
        </w:rPr>
        <w:t xml:space="preserve">« En Europe, entre les XIIe et XVIIIe siècles, l’émergence des États nations se fît parallèlement à la centralisation progressive des pouvoirs publics autour du personnage du Roi. […] Cette évolution se traduisit par une certaine tentative d’uniformisation de la pratique judiciaire sur des territoires donnés, par la mise sur pied d’institutions telles que le droit criminel, les tribunaux et les prisons, par l’apparition des officiers de justice (juges, procureurs, policiers, bourreaux) et par l’imposition d’amendes et de peines publiques que relevaient toutes du pouvoir central personnifié par le roi. On agissait alors comme si, symboliquement, le roi était victime du crime commis » (André </w:t>
      </w:r>
      <w:proofErr w:type="spellStart"/>
      <w:r w:rsidRPr="00235A1C">
        <w:rPr>
          <w:lang w:val="fr-FR"/>
        </w:rPr>
        <w:t>Cellard</w:t>
      </w:r>
      <w:proofErr w:type="spellEnd"/>
      <w:r w:rsidRPr="00235A1C">
        <w:rPr>
          <w:lang w:val="fr-FR"/>
        </w:rPr>
        <w:t xml:space="preserve">, </w:t>
      </w:r>
      <w:r w:rsidRPr="00235A1C">
        <w:rPr>
          <w:i/>
          <w:iCs/>
          <w:lang w:val="fr-FR"/>
        </w:rPr>
        <w:t xml:space="preserve">Punir, enfermer et réformer au Canada, de la Nouvelle-France à nos jours, </w:t>
      </w:r>
      <w:r w:rsidRPr="00235A1C">
        <w:rPr>
          <w:lang w:val="fr-FR"/>
        </w:rPr>
        <w:t>2000 : p. 2)</w:t>
      </w:r>
    </w:p>
    <w:p w:rsidR="00545714" w:rsidRPr="00235A1C" w:rsidRDefault="00565108" w:rsidP="00B90DB2">
      <w:pPr>
        <w:numPr>
          <w:ilvl w:val="0"/>
          <w:numId w:val="10"/>
        </w:numPr>
        <w:rPr>
          <w:lang w:val="fr-FR"/>
        </w:rPr>
      </w:pPr>
      <w:r w:rsidRPr="00235A1C">
        <w:t>Émergence de l’État nation et centralisation progressive des pouvoirs publics</w:t>
      </w:r>
    </w:p>
    <w:p w:rsidR="00545714" w:rsidRPr="00235A1C" w:rsidRDefault="00565108" w:rsidP="00B90DB2">
      <w:pPr>
        <w:numPr>
          <w:ilvl w:val="0"/>
          <w:numId w:val="10"/>
        </w:numPr>
        <w:rPr>
          <w:lang w:val="fr-FR"/>
        </w:rPr>
      </w:pPr>
      <w:r w:rsidRPr="00235A1C">
        <w:t>Trois grands types de juridictions: lutte pour le contrôle des affaires judiciaires</w:t>
      </w:r>
    </w:p>
    <w:p w:rsidR="00545714" w:rsidRPr="00235A1C" w:rsidRDefault="00565108" w:rsidP="00B90DB2">
      <w:pPr>
        <w:numPr>
          <w:ilvl w:val="0"/>
          <w:numId w:val="10"/>
        </w:numPr>
        <w:rPr>
          <w:lang w:val="fr-FR"/>
        </w:rPr>
      </w:pPr>
      <w:r w:rsidRPr="00235A1C">
        <w:t>Une justice qui va se donner une double mission</w:t>
      </w:r>
    </w:p>
    <w:p w:rsidR="00545714" w:rsidRPr="00235A1C" w:rsidRDefault="00565108" w:rsidP="00B90DB2">
      <w:pPr>
        <w:numPr>
          <w:ilvl w:val="0"/>
          <w:numId w:val="10"/>
        </w:numPr>
        <w:rPr>
          <w:lang w:val="fr-FR"/>
        </w:rPr>
      </w:pPr>
      <w:r w:rsidRPr="00235A1C">
        <w:t xml:space="preserve">Intérêt du Roi dans l’administration de la justice (raison </w:t>
      </w:r>
      <w:proofErr w:type="spellStart"/>
      <w:r w:rsidRPr="00235A1C">
        <w:t>politiqu</w:t>
      </w:r>
      <w:proofErr w:type="spellEnd"/>
      <w:r w:rsidRPr="00235A1C">
        <w:rPr>
          <w:lang w:val="fr-FR"/>
        </w:rPr>
        <w:t>e et ra</w:t>
      </w:r>
      <w:proofErr w:type="spellStart"/>
      <w:r w:rsidRPr="00235A1C">
        <w:t>ison</w:t>
      </w:r>
      <w:proofErr w:type="spellEnd"/>
      <w:r w:rsidRPr="00235A1C">
        <w:t xml:space="preserve"> économique); </w:t>
      </w:r>
    </w:p>
    <w:p w:rsidR="00545714" w:rsidRPr="00235A1C" w:rsidRDefault="00565108" w:rsidP="00B90DB2">
      <w:pPr>
        <w:numPr>
          <w:ilvl w:val="0"/>
          <w:numId w:val="10"/>
        </w:numPr>
        <w:rPr>
          <w:lang w:val="fr-FR"/>
        </w:rPr>
      </w:pPr>
      <w:r w:rsidRPr="00235A1C">
        <w:t>Le modèle de justice retenu;</w:t>
      </w:r>
    </w:p>
    <w:p w:rsidR="00545714" w:rsidRPr="00235A1C" w:rsidRDefault="00565108" w:rsidP="00B90DB2">
      <w:pPr>
        <w:numPr>
          <w:ilvl w:val="0"/>
          <w:numId w:val="10"/>
        </w:numPr>
        <w:rPr>
          <w:lang w:val="fr-FR"/>
        </w:rPr>
      </w:pPr>
      <w:r w:rsidRPr="00235A1C">
        <w:rPr>
          <w:lang w:val="fr-FR"/>
        </w:rPr>
        <w:t xml:space="preserve">« En Europe, entre les XIIe et XVIIIe siècles, l’émergence des États nations se fît parallèlement à la centralisation progressive des pouvoirs publics autour du personnage du Roi. […] Cette évolution se traduisit par une certaine tentative d’uniformisation de la pratique judiciaire sur des territoires donnés, par la mise sur pied d’institutions telles que le droit criminel, les tribunaux et les prisons, par l’apparition des officiers de justice (juges, procureurs, policiers, bourreaux) et par l’imposition d’amendes et de peines publiques que relevaient toutes du pouvoir central personnifié par le roi. On agissait alors comme si, </w:t>
      </w:r>
      <w:r w:rsidRPr="00235A1C">
        <w:rPr>
          <w:b/>
          <w:bCs/>
          <w:lang w:val="fr-FR"/>
        </w:rPr>
        <w:t>symboliquement, le roi était victime du crime commis </w:t>
      </w:r>
      <w:r w:rsidRPr="00235A1C">
        <w:rPr>
          <w:lang w:val="fr-FR"/>
        </w:rPr>
        <w:t xml:space="preserve">» (André </w:t>
      </w:r>
      <w:proofErr w:type="spellStart"/>
      <w:r w:rsidRPr="00235A1C">
        <w:rPr>
          <w:lang w:val="fr-FR"/>
        </w:rPr>
        <w:t>Cellard</w:t>
      </w:r>
      <w:proofErr w:type="spellEnd"/>
      <w:r w:rsidRPr="00235A1C">
        <w:rPr>
          <w:lang w:val="fr-FR"/>
        </w:rPr>
        <w:t xml:space="preserve">, </w:t>
      </w:r>
      <w:r w:rsidRPr="00235A1C">
        <w:rPr>
          <w:i/>
          <w:iCs/>
          <w:lang w:val="fr-FR"/>
        </w:rPr>
        <w:t xml:space="preserve">Punir, enfermer et réformer au Canada, de la Nouvelle-France à nos jours, </w:t>
      </w:r>
      <w:r w:rsidRPr="00235A1C">
        <w:rPr>
          <w:lang w:val="fr-FR"/>
        </w:rPr>
        <w:t>2000 : p. 2)</w:t>
      </w:r>
    </w:p>
    <w:p w:rsidR="00545714" w:rsidRPr="00235A1C" w:rsidRDefault="00565108" w:rsidP="00B90DB2">
      <w:pPr>
        <w:numPr>
          <w:ilvl w:val="0"/>
          <w:numId w:val="10"/>
        </w:numPr>
        <w:rPr>
          <w:lang w:val="fr-FR"/>
        </w:rPr>
      </w:pPr>
      <w:r w:rsidRPr="00235A1C">
        <w:t>Émergence de l’État nation et centralisation progressive des pouvoirs publics</w:t>
      </w:r>
    </w:p>
    <w:p w:rsidR="00545714" w:rsidRPr="00235A1C" w:rsidRDefault="00565108" w:rsidP="00B90DB2">
      <w:pPr>
        <w:numPr>
          <w:ilvl w:val="0"/>
          <w:numId w:val="10"/>
        </w:numPr>
        <w:rPr>
          <w:lang w:val="fr-FR"/>
        </w:rPr>
      </w:pPr>
      <w:r w:rsidRPr="00235A1C">
        <w:t>Trois grands types de juridictions: lutte pour le contrôle des affaires judiciaires</w:t>
      </w:r>
    </w:p>
    <w:p w:rsidR="00545714" w:rsidRPr="00235A1C" w:rsidRDefault="00565108" w:rsidP="00B90DB2">
      <w:pPr>
        <w:numPr>
          <w:ilvl w:val="0"/>
          <w:numId w:val="10"/>
        </w:numPr>
        <w:rPr>
          <w:lang w:val="fr-FR"/>
        </w:rPr>
      </w:pPr>
      <w:r w:rsidRPr="00235A1C">
        <w:t>Une justice qui va se donner une double mission</w:t>
      </w:r>
    </w:p>
    <w:p w:rsidR="00545714" w:rsidRPr="00235A1C" w:rsidRDefault="00565108" w:rsidP="00B90DB2">
      <w:pPr>
        <w:numPr>
          <w:ilvl w:val="0"/>
          <w:numId w:val="10"/>
        </w:numPr>
        <w:rPr>
          <w:lang w:val="fr-FR"/>
        </w:rPr>
      </w:pPr>
      <w:r w:rsidRPr="00235A1C">
        <w:t xml:space="preserve">Intérêt du Roi dans l’administration de la justice (raison </w:t>
      </w:r>
      <w:proofErr w:type="spellStart"/>
      <w:r w:rsidRPr="00235A1C">
        <w:t>politiqu</w:t>
      </w:r>
      <w:proofErr w:type="spellEnd"/>
      <w:r w:rsidRPr="00235A1C">
        <w:rPr>
          <w:lang w:val="fr-FR"/>
        </w:rPr>
        <w:t>e et ra</w:t>
      </w:r>
      <w:proofErr w:type="spellStart"/>
      <w:r w:rsidRPr="00235A1C">
        <w:t>ison</w:t>
      </w:r>
      <w:proofErr w:type="spellEnd"/>
      <w:r w:rsidRPr="00235A1C">
        <w:t xml:space="preserve"> économique); </w:t>
      </w:r>
    </w:p>
    <w:p w:rsidR="00545714" w:rsidRPr="00235A1C" w:rsidRDefault="00565108" w:rsidP="00B90DB2">
      <w:pPr>
        <w:numPr>
          <w:ilvl w:val="0"/>
          <w:numId w:val="10"/>
        </w:numPr>
        <w:rPr>
          <w:lang w:val="fr-FR"/>
        </w:rPr>
      </w:pPr>
      <w:r w:rsidRPr="00235A1C">
        <w:lastRenderedPageBreak/>
        <w:t>Le modèle de justice retenu;</w:t>
      </w:r>
    </w:p>
    <w:p w:rsidR="00545714" w:rsidRPr="00235A1C" w:rsidRDefault="00565108" w:rsidP="00B90DB2">
      <w:pPr>
        <w:numPr>
          <w:ilvl w:val="0"/>
          <w:numId w:val="11"/>
        </w:numPr>
        <w:rPr>
          <w:lang w:val="en-CA"/>
        </w:rPr>
      </w:pPr>
      <w:r w:rsidRPr="00235A1C">
        <w:t>Inventions juridiques:</w:t>
      </w:r>
    </w:p>
    <w:p w:rsidR="00545714" w:rsidRPr="00235A1C" w:rsidRDefault="00565108" w:rsidP="00B90DB2">
      <w:pPr>
        <w:numPr>
          <w:ilvl w:val="0"/>
          <w:numId w:val="12"/>
        </w:numPr>
        <w:rPr>
          <w:lang w:val="en-CA"/>
        </w:rPr>
      </w:pPr>
      <w:r w:rsidRPr="00235A1C">
        <w:t>Le procureur : représentant du roi</w:t>
      </w:r>
    </w:p>
    <w:p w:rsidR="00545714" w:rsidRPr="00235A1C" w:rsidRDefault="00565108" w:rsidP="00B90DB2">
      <w:pPr>
        <w:numPr>
          <w:ilvl w:val="1"/>
          <w:numId w:val="12"/>
        </w:numPr>
        <w:rPr>
          <w:lang w:val="fr-FR"/>
        </w:rPr>
      </w:pPr>
      <w:r w:rsidRPr="00235A1C">
        <w:t>Progressivement les intérêts du Roi prennent toute la place</w:t>
      </w:r>
    </w:p>
    <w:p w:rsidR="00545714" w:rsidRPr="00235A1C" w:rsidRDefault="00565108" w:rsidP="00B90DB2">
      <w:pPr>
        <w:numPr>
          <w:ilvl w:val="0"/>
          <w:numId w:val="12"/>
        </w:numPr>
        <w:rPr>
          <w:lang w:val="fr-FR"/>
        </w:rPr>
      </w:pPr>
      <w:r w:rsidRPr="00235A1C">
        <w:t>L’ «action publique» et la notion d’«infraction» et les « cas royaux »</w:t>
      </w:r>
    </w:p>
    <w:p w:rsidR="00545714" w:rsidRPr="00235A1C" w:rsidRDefault="00565108" w:rsidP="00B90DB2">
      <w:pPr>
        <w:numPr>
          <w:ilvl w:val="1"/>
          <w:numId w:val="12"/>
        </w:numPr>
        <w:rPr>
          <w:lang w:val="fr-FR"/>
        </w:rPr>
      </w:pPr>
      <w:r w:rsidRPr="00235A1C">
        <w:t>le conflit est « volé » aux victimes</w:t>
      </w:r>
    </w:p>
    <w:p w:rsidR="00545714" w:rsidRPr="00235A1C" w:rsidRDefault="00565108" w:rsidP="00B90DB2">
      <w:pPr>
        <w:numPr>
          <w:ilvl w:val="0"/>
          <w:numId w:val="12"/>
        </w:numPr>
        <w:rPr>
          <w:lang w:val="fr-FR"/>
        </w:rPr>
      </w:pPr>
      <w:r w:rsidRPr="00235A1C">
        <w:t>Offenseur – devient l’ennemi du Roi, l’ennemi de tous</w:t>
      </w:r>
    </w:p>
    <w:p w:rsidR="00545714" w:rsidRPr="00235A1C" w:rsidRDefault="00565108" w:rsidP="00B90DB2">
      <w:pPr>
        <w:numPr>
          <w:ilvl w:val="0"/>
          <w:numId w:val="12"/>
        </w:numPr>
        <w:rPr>
          <w:lang w:val="fr-FR"/>
        </w:rPr>
      </w:pPr>
      <w:r w:rsidRPr="00235A1C">
        <w:t>L’amende (le « </w:t>
      </w:r>
      <w:proofErr w:type="spellStart"/>
      <w:r w:rsidRPr="00235A1C">
        <w:t>peace</w:t>
      </w:r>
      <w:proofErr w:type="spellEnd"/>
      <w:r w:rsidRPr="00235A1C">
        <w:t xml:space="preserve"> money » devient tribut au pouvoir) </w:t>
      </w:r>
    </w:p>
    <w:p w:rsidR="00235A1C" w:rsidRPr="00235A1C" w:rsidRDefault="00235A1C" w:rsidP="00235A1C">
      <w:pPr>
        <w:pStyle w:val="Heading1"/>
        <w:rPr>
          <w:lang w:val="fr-FR"/>
        </w:rPr>
      </w:pPr>
      <w:r w:rsidRPr="00235A1C">
        <w:rPr>
          <w:lang w:val="fr-FR"/>
        </w:rPr>
        <w:t>2.1 La philosophie pénale de la D. S. M.</w:t>
      </w:r>
    </w:p>
    <w:p w:rsidR="00235A1C" w:rsidRPr="00235A1C" w:rsidRDefault="00235A1C" w:rsidP="00235A1C">
      <w:pPr>
        <w:rPr>
          <w:lang w:val="fr-FR"/>
        </w:rPr>
      </w:pPr>
      <w:r w:rsidRPr="00235A1C">
        <w:t xml:space="preserve">Quelques traits caractéristiques de la DSM: </w:t>
      </w:r>
    </w:p>
    <w:p w:rsidR="00545714" w:rsidRPr="00235A1C" w:rsidRDefault="00565108" w:rsidP="00B90DB2">
      <w:pPr>
        <w:pStyle w:val="ListParagraph"/>
        <w:numPr>
          <w:ilvl w:val="0"/>
          <w:numId w:val="6"/>
        </w:numPr>
        <w:rPr>
          <w:lang w:val="fr-FR"/>
        </w:rPr>
      </w:pPr>
      <w:r w:rsidRPr="00235A1C">
        <w:t xml:space="preserve">Une philosophie </w:t>
      </w:r>
      <w:r w:rsidRPr="00235A1C">
        <w:rPr>
          <w:b/>
          <w:bCs/>
        </w:rPr>
        <w:t>pénale</w:t>
      </w:r>
      <w:r w:rsidRPr="00235A1C">
        <w:t>: (Sur</w:t>
      </w:r>
      <w:proofErr w:type="gramStart"/>
      <w:r w:rsidRPr="00235A1C">
        <w:t>)valorisation</w:t>
      </w:r>
      <w:proofErr w:type="gramEnd"/>
      <w:r w:rsidRPr="00235A1C">
        <w:t xml:space="preserve"> exclusive des sanctions afflictives appliquées par l’entremise de l’État et de son bras de fer: le droit pénal.</w:t>
      </w:r>
    </w:p>
    <w:p w:rsidR="00545714" w:rsidRPr="00235A1C" w:rsidRDefault="00565108" w:rsidP="00B90DB2">
      <w:pPr>
        <w:pStyle w:val="ListParagraph"/>
        <w:numPr>
          <w:ilvl w:val="0"/>
          <w:numId w:val="6"/>
        </w:numPr>
        <w:rPr>
          <w:lang w:val="fr-FR"/>
        </w:rPr>
      </w:pPr>
      <w:r w:rsidRPr="00235A1C">
        <w:t xml:space="preserve">Une philosophie dite </w:t>
      </w:r>
      <w:r w:rsidRPr="00235A1C">
        <w:rPr>
          <w:b/>
          <w:bCs/>
        </w:rPr>
        <w:t>« </w:t>
      </w:r>
      <w:r w:rsidRPr="00235A1C">
        <w:rPr>
          <w:b/>
          <w:bCs/>
          <w:i/>
          <w:iCs/>
        </w:rPr>
        <w:t>fermée »</w:t>
      </w:r>
      <w:r w:rsidRPr="00235A1C">
        <w:rPr>
          <w:b/>
          <w:bCs/>
        </w:rPr>
        <w:t>:</w:t>
      </w:r>
      <w:r w:rsidRPr="00235A1C">
        <w:rPr>
          <w:b/>
          <w:bCs/>
          <w:i/>
          <w:iCs/>
        </w:rPr>
        <w:t xml:space="preserve"> </w:t>
      </w:r>
      <w:r w:rsidRPr="00235A1C">
        <w:t>règle générale, elle exclut les autres modes de résolution de conflit - juridiques (</w:t>
      </w:r>
      <w:proofErr w:type="spellStart"/>
      <w:r w:rsidRPr="00235A1C">
        <w:t>drt</w:t>
      </w:r>
      <w:proofErr w:type="spellEnd"/>
      <w:r w:rsidRPr="00235A1C">
        <w:t>. civil) et non juridiques (vengeance privée, réconciliation) – lesquels sont considérés insuffisants, inappropriés, non efficaces.</w:t>
      </w:r>
    </w:p>
    <w:p w:rsidR="00545714" w:rsidRPr="00235A1C" w:rsidRDefault="00565108" w:rsidP="00B90DB2">
      <w:pPr>
        <w:pStyle w:val="ListParagraph"/>
        <w:numPr>
          <w:ilvl w:val="0"/>
          <w:numId w:val="6"/>
        </w:numPr>
        <w:rPr>
          <w:lang w:val="fr-FR"/>
        </w:rPr>
      </w:pPr>
      <w:r w:rsidRPr="00235A1C">
        <w:t xml:space="preserve">Une philosophie </w:t>
      </w:r>
      <w:r w:rsidRPr="00235A1C">
        <w:rPr>
          <w:b/>
          <w:bCs/>
        </w:rPr>
        <w:t>utilitariste</w:t>
      </w:r>
      <w:r w:rsidRPr="00235A1C">
        <w:t xml:space="preserve">: la peine doit avoir un but; philosophie tournée vers l’avenir; (opposition à la philosophie </w:t>
      </w:r>
      <w:proofErr w:type="spellStart"/>
      <w:r w:rsidRPr="00235A1C">
        <w:t>rétributiviste</w:t>
      </w:r>
      <w:proofErr w:type="spellEnd"/>
      <w:r w:rsidRPr="00235A1C">
        <w:t>, tournée vers le passé).</w:t>
      </w:r>
    </w:p>
    <w:p w:rsidR="00235A1C" w:rsidRPr="00235A1C" w:rsidRDefault="00235A1C" w:rsidP="00235A1C">
      <w:pPr>
        <w:rPr>
          <w:lang w:val="fr-FR"/>
        </w:rPr>
      </w:pPr>
      <w:r>
        <w:rPr>
          <w:noProof/>
          <w:lang w:val="en-CA" w:eastAsia="en-CA"/>
        </w:rPr>
        <w:lastRenderedPageBreak/>
        <w:drawing>
          <wp:inline distT="0" distB="0" distL="0" distR="0">
            <wp:extent cx="4676775" cy="3248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6775" cy="3248025"/>
                    </a:xfrm>
                    <a:prstGeom prst="rect">
                      <a:avLst/>
                    </a:prstGeom>
                    <a:noFill/>
                    <a:ln>
                      <a:noFill/>
                    </a:ln>
                  </pic:spPr>
                </pic:pic>
              </a:graphicData>
            </a:graphic>
          </wp:inline>
        </w:drawing>
      </w:r>
    </w:p>
    <w:p w:rsidR="00627884" w:rsidRDefault="00DA35C2" w:rsidP="00DA35C2">
      <w:pPr>
        <w:pStyle w:val="Heading1"/>
        <w:rPr>
          <w:lang w:val="fr-FR"/>
        </w:rPr>
      </w:pPr>
      <w:r w:rsidRPr="00DA35C2">
        <w:rPr>
          <w:lang w:val="fr-FR"/>
        </w:rPr>
        <w:t>La représentation de la peine dans le DSM</w:t>
      </w:r>
    </w:p>
    <w:p w:rsidR="00DA35C2" w:rsidRDefault="00DA35C2" w:rsidP="00DA35C2">
      <w:pPr>
        <w:pStyle w:val="ListParagraph"/>
        <w:numPr>
          <w:ilvl w:val="0"/>
          <w:numId w:val="1"/>
        </w:numPr>
        <w:rPr>
          <w:lang w:val="fr-FR"/>
        </w:rPr>
      </w:pPr>
      <w:r>
        <w:rPr>
          <w:lang w:val="fr-FR"/>
        </w:rPr>
        <w:t xml:space="preserve">La peine légitime, juste et bonne, est une peine dissuasive. La dissuasion implique la peur du châtiment. La peur du châtiment assure le respect de l’ordre. L’ordre est ce qui garantit le plus grand bonheur du plus grand nombre. </w:t>
      </w:r>
    </w:p>
    <w:p w:rsidR="00DA35C2" w:rsidRDefault="00DA35C2" w:rsidP="00DA35C2">
      <w:pPr>
        <w:pStyle w:val="ListParagraph"/>
        <w:numPr>
          <w:ilvl w:val="0"/>
          <w:numId w:val="1"/>
        </w:numPr>
        <w:rPr>
          <w:lang w:val="fr-FR"/>
        </w:rPr>
      </w:pPr>
      <w:r>
        <w:rPr>
          <w:lang w:val="fr-FR"/>
        </w:rPr>
        <w:t>La peine dissuasive ne leur enlève peut-être pas l’envie de commettre des crimes, mais la souffrance qu’elle représente, la peur qu’elle génère leur enlève certainement l’audace. Ainsi, la peine dissuasive et la peur du châtiment qu’elle génère refoulement les tendances criminelles des individus.</w:t>
      </w:r>
    </w:p>
    <w:p w:rsidR="00DA35C2" w:rsidRDefault="00DA35C2" w:rsidP="00DA35C2">
      <w:pPr>
        <w:pStyle w:val="ListParagraph"/>
        <w:numPr>
          <w:ilvl w:val="0"/>
          <w:numId w:val="2"/>
        </w:numPr>
        <w:rPr>
          <w:lang w:val="fr-FR"/>
        </w:rPr>
      </w:pPr>
      <w:r>
        <w:rPr>
          <w:lang w:val="fr-FR"/>
        </w:rPr>
        <w:t xml:space="preserve">La différence entre enlever l’envie/enlever l’audace (explication) : le but n’est pas de guérir, de réformer, de transformer le criminel, ce n’est même pas de lui enlever l’envie, le but c’est de lui enlever l’audace, le courage de passer à l’acte. </w:t>
      </w:r>
    </w:p>
    <w:p w:rsidR="006F0C4F" w:rsidRDefault="006F0C4F" w:rsidP="006F0C4F">
      <w:pPr>
        <w:pStyle w:val="Heading1"/>
        <w:rPr>
          <w:lang w:val="fr-FR"/>
        </w:rPr>
      </w:pPr>
      <w:r>
        <w:rPr>
          <w:lang w:val="fr-FR"/>
        </w:rPr>
        <w:t>Théorie du comportement humain dans le DSM</w:t>
      </w:r>
    </w:p>
    <w:p w:rsidR="006F0C4F" w:rsidRDefault="006F0C4F" w:rsidP="006F0C4F">
      <w:pPr>
        <w:pStyle w:val="ListParagraph"/>
        <w:numPr>
          <w:ilvl w:val="0"/>
          <w:numId w:val="1"/>
        </w:numPr>
        <w:rPr>
          <w:lang w:val="fr-FR"/>
        </w:rPr>
      </w:pPr>
      <w:r>
        <w:rPr>
          <w:lang w:val="fr-FR"/>
        </w:rPr>
        <w:t>Tout individu se gouverne par un calcul coûts/bénéfices.</w:t>
      </w:r>
    </w:p>
    <w:p w:rsidR="006F0C4F" w:rsidRPr="00F63E01" w:rsidRDefault="006F0C4F" w:rsidP="006F0C4F">
      <w:pPr>
        <w:pStyle w:val="ListParagraph"/>
        <w:numPr>
          <w:ilvl w:val="0"/>
          <w:numId w:val="1"/>
        </w:numPr>
        <w:rPr>
          <w:lang w:val="fr-FR"/>
        </w:rPr>
      </w:pPr>
      <w:r>
        <w:rPr>
          <w:lang w:val="fr-FR"/>
        </w:rPr>
        <w:t xml:space="preserve">L’être humain est rationnel. Tous les êtres humains recherchent le plaisir et rebutent devant le déplaisir. </w:t>
      </w:r>
      <w:r w:rsidR="00F63E01">
        <w:rPr>
          <w:i/>
          <w:lang w:val="fr-FR"/>
        </w:rPr>
        <w:t>La peine c’est l’arme qu’on a.</w:t>
      </w:r>
    </w:p>
    <w:p w:rsidR="00F63E01" w:rsidRDefault="00F63E01" w:rsidP="006F0C4F">
      <w:pPr>
        <w:pStyle w:val="ListParagraph"/>
        <w:numPr>
          <w:ilvl w:val="0"/>
          <w:numId w:val="1"/>
        </w:numPr>
        <w:rPr>
          <w:lang w:val="fr-FR"/>
        </w:rPr>
      </w:pPr>
      <w:r>
        <w:rPr>
          <w:lang w:val="fr-FR"/>
        </w:rPr>
        <w:t>À cet égard, le comportement criminel fonctionne de la même manière que tout autre comportement humain.</w:t>
      </w:r>
    </w:p>
    <w:p w:rsidR="00F63E01" w:rsidRDefault="00F63E01" w:rsidP="006F0C4F">
      <w:pPr>
        <w:pStyle w:val="ListParagraph"/>
        <w:numPr>
          <w:ilvl w:val="0"/>
          <w:numId w:val="1"/>
        </w:numPr>
        <w:rPr>
          <w:lang w:val="fr-FR"/>
        </w:rPr>
      </w:pPr>
      <w:r>
        <w:rPr>
          <w:lang w:val="fr-FR"/>
        </w:rPr>
        <w:t xml:space="preserve">Si les coûts associés à un comportement X sont plus élevés que les bénéfices qu’on peut espérer en tirer, l’individu évite d’adopter ce comportement. </w:t>
      </w:r>
    </w:p>
    <w:p w:rsidR="003724B2" w:rsidRPr="003724B2" w:rsidRDefault="003724B2" w:rsidP="003724B2">
      <w:pPr>
        <w:pStyle w:val="ListParagraph"/>
        <w:numPr>
          <w:ilvl w:val="0"/>
          <w:numId w:val="2"/>
        </w:numPr>
        <w:rPr>
          <w:i/>
          <w:lang w:val="fr-FR"/>
        </w:rPr>
      </w:pPr>
      <w:r w:rsidRPr="003724B2">
        <w:rPr>
          <w:i/>
          <w:lang w:val="fr-FR"/>
        </w:rPr>
        <w:lastRenderedPageBreak/>
        <w:t xml:space="preserve">Gens du DSM pensent : Quand les gens </w:t>
      </w:r>
      <w:proofErr w:type="gramStart"/>
      <w:r w:rsidRPr="003724B2">
        <w:rPr>
          <w:i/>
          <w:lang w:val="fr-FR"/>
        </w:rPr>
        <w:t>arrêterons</w:t>
      </w:r>
      <w:proofErr w:type="gramEnd"/>
      <w:r w:rsidRPr="003724B2">
        <w:rPr>
          <w:i/>
          <w:lang w:val="fr-FR"/>
        </w:rPr>
        <w:t xml:space="preserve"> de commettre des crimes, on a atteint le bon degré de sévérité.</w:t>
      </w:r>
    </w:p>
    <w:p w:rsidR="006F0C4F" w:rsidRPr="002703B5" w:rsidRDefault="003724B2" w:rsidP="006F0C4F">
      <w:pPr>
        <w:rPr>
          <w:b/>
          <w:lang w:val="fr-FR"/>
        </w:rPr>
      </w:pPr>
      <w:proofErr w:type="spellStart"/>
      <w:r w:rsidRPr="002703B5">
        <w:rPr>
          <w:b/>
          <w:lang w:val="fr-FR"/>
        </w:rPr>
        <w:t>Ollyffe</w:t>
      </w:r>
      <w:proofErr w:type="spellEnd"/>
      <w:r w:rsidRPr="002703B5">
        <w:rPr>
          <w:b/>
          <w:lang w:val="fr-FR"/>
        </w:rPr>
        <w:t> :</w:t>
      </w:r>
    </w:p>
    <w:p w:rsidR="003724B2" w:rsidRDefault="003724B2" w:rsidP="003724B2">
      <w:pPr>
        <w:pStyle w:val="ListParagraph"/>
        <w:numPr>
          <w:ilvl w:val="0"/>
          <w:numId w:val="1"/>
        </w:numPr>
        <w:rPr>
          <w:lang w:val="fr-FR"/>
        </w:rPr>
      </w:pPr>
      <w:r>
        <w:rPr>
          <w:lang w:val="fr-FR"/>
        </w:rPr>
        <w:t>On voit un nombre incommensurable de gens, parmi la tribu des fainéants, des vagabonds et des indisciplinés, qui n’ont aucun principe valable, qui ont perdu tout sens de l’obligation et de devoir à la fois à l’égard de Dieu et de l’homme, et qui sont dénués de scrupules à faire le mal à l’égard de personnes humaines ou des propriétés, en tout lieu. Et en dépit de l’infamie et de la misère qui entourent et qui suivent chaque exécution, ils sont tellement indifférents à toutes les terreurs, qu’ils continuent à s’exposer au danger de rencontrer une fin fatale que d’autres ont trouvée avant eux.</w:t>
      </w:r>
    </w:p>
    <w:p w:rsidR="002703B5" w:rsidRDefault="002703B5" w:rsidP="002703B5">
      <w:pPr>
        <w:pStyle w:val="ListParagraph"/>
        <w:numPr>
          <w:ilvl w:val="0"/>
          <w:numId w:val="1"/>
        </w:numPr>
        <w:rPr>
          <w:lang w:val="fr-FR"/>
        </w:rPr>
      </w:pPr>
      <w:r>
        <w:rPr>
          <w:lang w:val="fr-FR"/>
        </w:rPr>
        <w:t xml:space="preserve">Au lieu d’expédier de ce monde le malfaiteur par une simple corder autour du cou, on peut passer une corde résistante à travers ses bras et jambes, qui affecterait particulièrement les nerfs et les tendons, ainsi que leurs parties les plus sensibles, afin de produire la plus intense angoisse, sous laquelle, comme ils auront un certain temps avant d’expirer, ils auront l’occasion de souffrir les douleurs de plusieurs morts dans une seule. </w:t>
      </w:r>
    </w:p>
    <w:p w:rsidR="00A94F2D" w:rsidRDefault="00A94F2D" w:rsidP="00A94F2D">
      <w:pPr>
        <w:pStyle w:val="Heading1"/>
        <w:rPr>
          <w:lang w:val="fr-FR"/>
        </w:rPr>
      </w:pPr>
      <w:r>
        <w:rPr>
          <w:lang w:val="fr-FR"/>
        </w:rPr>
        <w:t>La structure du raisonnement du DSM et ses conséquences : la peine de mort aux supplices</w:t>
      </w:r>
    </w:p>
    <w:p w:rsidR="00A94F2D" w:rsidRDefault="00A94F2D" w:rsidP="00A94F2D">
      <w:pPr>
        <w:pStyle w:val="ListParagraph"/>
        <w:numPr>
          <w:ilvl w:val="0"/>
          <w:numId w:val="3"/>
        </w:numPr>
        <w:rPr>
          <w:lang w:val="fr-FR"/>
        </w:rPr>
      </w:pPr>
      <w:r>
        <w:rPr>
          <w:lang w:val="fr-FR"/>
        </w:rPr>
        <w:t>Définition d’un problème perçu comme étant réel : la criminalité augmente et menace la sécurité de la population</w:t>
      </w:r>
    </w:p>
    <w:p w:rsidR="00A94F2D" w:rsidRDefault="00A94F2D" w:rsidP="00A94F2D">
      <w:pPr>
        <w:pStyle w:val="ListParagraph"/>
        <w:numPr>
          <w:ilvl w:val="0"/>
          <w:numId w:val="3"/>
        </w:numPr>
        <w:rPr>
          <w:lang w:val="fr-FR"/>
        </w:rPr>
      </w:pPr>
      <w:r>
        <w:rPr>
          <w:lang w:val="fr-FR"/>
        </w:rPr>
        <w:t xml:space="preserve">Théorie du comportement humain tout individu se gouverne par un calcul coûts/bénéfices. Augmenter davantage les coûts </w:t>
      </w:r>
      <w:proofErr w:type="gramStart"/>
      <w:r>
        <w:rPr>
          <w:lang w:val="fr-FR"/>
        </w:rPr>
        <w:t>réduiraient</w:t>
      </w:r>
      <w:proofErr w:type="gramEnd"/>
      <w:r>
        <w:rPr>
          <w:lang w:val="fr-FR"/>
        </w:rPr>
        <w:t xml:space="preserve"> davantage la criminalité.</w:t>
      </w:r>
    </w:p>
    <w:p w:rsidR="00A94F2D" w:rsidRDefault="00A94F2D" w:rsidP="00A94F2D">
      <w:pPr>
        <w:pStyle w:val="ListParagraph"/>
        <w:numPr>
          <w:ilvl w:val="0"/>
          <w:numId w:val="3"/>
        </w:numPr>
        <w:rPr>
          <w:lang w:val="fr-FR"/>
        </w:rPr>
      </w:pPr>
      <w:r>
        <w:rPr>
          <w:lang w:val="fr-FR"/>
        </w:rPr>
        <w:t xml:space="preserve">Représentation de la peine : seule la peine afflictive de l’État peut représenter un coût </w:t>
      </w:r>
      <w:proofErr w:type="gramStart"/>
      <w:r>
        <w:rPr>
          <w:lang w:val="fr-FR"/>
        </w:rPr>
        <w:t>déterminer</w:t>
      </w:r>
      <w:proofErr w:type="gramEnd"/>
      <w:r>
        <w:rPr>
          <w:lang w:val="fr-FR"/>
        </w:rPr>
        <w:t xml:space="preserve"> (…)</w:t>
      </w:r>
    </w:p>
    <w:p w:rsidR="00A94F2D" w:rsidRDefault="00A94F2D" w:rsidP="00A94F2D">
      <w:pPr>
        <w:pStyle w:val="Heading1"/>
        <w:rPr>
          <w:lang w:val="fr-FR"/>
        </w:rPr>
      </w:pPr>
      <w:r>
        <w:rPr>
          <w:lang w:val="fr-FR"/>
        </w:rPr>
        <w:t>Fondement et limites du droit de punir</w:t>
      </w:r>
    </w:p>
    <w:p w:rsidR="00A94F2D" w:rsidRPr="002E2D90" w:rsidRDefault="002E2D90" w:rsidP="002E2D90">
      <w:pPr>
        <w:pStyle w:val="ListParagraph"/>
        <w:numPr>
          <w:ilvl w:val="0"/>
          <w:numId w:val="1"/>
        </w:numPr>
        <w:rPr>
          <w:lang w:val="fr-FR"/>
        </w:rPr>
      </w:pPr>
      <w:r>
        <w:rPr>
          <w:b/>
          <w:lang w:val="fr-FR"/>
        </w:rPr>
        <w:t>Les fondements du droit de punir :</w:t>
      </w:r>
    </w:p>
    <w:p w:rsidR="002E2D90" w:rsidRDefault="002E2D90" w:rsidP="002E2D90">
      <w:pPr>
        <w:pStyle w:val="ListParagraph"/>
        <w:numPr>
          <w:ilvl w:val="0"/>
          <w:numId w:val="2"/>
        </w:numPr>
        <w:rPr>
          <w:lang w:val="fr-FR"/>
        </w:rPr>
      </w:pPr>
      <w:r>
        <w:rPr>
          <w:lang w:val="fr-FR"/>
        </w:rPr>
        <w:t xml:space="preserve">Justification par l’efficacité (à défendre la société). </w:t>
      </w:r>
      <w:r>
        <w:rPr>
          <w:i/>
          <w:lang w:val="fr-FR"/>
        </w:rPr>
        <w:t xml:space="preserve">Les peines les plus efficaces sont </w:t>
      </w:r>
      <w:proofErr w:type="gramStart"/>
      <w:r>
        <w:rPr>
          <w:i/>
          <w:lang w:val="fr-FR"/>
        </w:rPr>
        <w:t>justifiés</w:t>
      </w:r>
      <w:proofErr w:type="gramEnd"/>
      <w:r>
        <w:rPr>
          <w:i/>
          <w:lang w:val="fr-FR"/>
        </w:rPr>
        <w:t xml:space="preserve">. </w:t>
      </w:r>
    </w:p>
    <w:p w:rsidR="002E2D90" w:rsidRDefault="002E2D90" w:rsidP="002E2D90">
      <w:pPr>
        <w:pStyle w:val="ListParagraph"/>
        <w:numPr>
          <w:ilvl w:val="0"/>
          <w:numId w:val="2"/>
        </w:numPr>
        <w:rPr>
          <w:lang w:val="fr-FR"/>
        </w:rPr>
      </w:pPr>
      <w:r>
        <w:rPr>
          <w:lang w:val="fr-FR"/>
        </w:rPr>
        <w:t xml:space="preserve">Justification humaniste (orientée vers la majorité). </w:t>
      </w:r>
    </w:p>
    <w:p w:rsidR="002E2D90" w:rsidRDefault="002E2D90" w:rsidP="002E2D90">
      <w:pPr>
        <w:pStyle w:val="ListParagraph"/>
        <w:numPr>
          <w:ilvl w:val="0"/>
          <w:numId w:val="2"/>
        </w:numPr>
        <w:rPr>
          <w:lang w:val="fr-FR"/>
        </w:rPr>
      </w:pPr>
      <w:r>
        <w:rPr>
          <w:lang w:val="fr-FR"/>
        </w:rPr>
        <w:t xml:space="preserve">Justification naturelle. Le droit naturel des individus et de la société de se défendre contre les agressions. </w:t>
      </w:r>
    </w:p>
    <w:p w:rsidR="00BB64FD" w:rsidRPr="00BB64FD" w:rsidRDefault="00BB64FD" w:rsidP="00BB64FD">
      <w:pPr>
        <w:pStyle w:val="ListParagraph"/>
        <w:numPr>
          <w:ilvl w:val="0"/>
          <w:numId w:val="1"/>
        </w:numPr>
        <w:rPr>
          <w:lang w:val="fr-FR"/>
        </w:rPr>
      </w:pPr>
      <w:r w:rsidRPr="00BB64FD">
        <w:rPr>
          <w:b/>
          <w:lang w:val="fr-FR"/>
        </w:rPr>
        <w:t>Les limites au droit de punir ne sont pas li</w:t>
      </w:r>
      <w:r>
        <w:rPr>
          <w:b/>
          <w:lang w:val="fr-FR"/>
        </w:rPr>
        <w:t>ées à un degré acceptable de souffrance ou de proportionnalité, mais bien :</w:t>
      </w:r>
    </w:p>
    <w:p w:rsidR="00BB64FD" w:rsidRDefault="00BB64FD" w:rsidP="00BB64FD">
      <w:pPr>
        <w:pStyle w:val="ListParagraph"/>
        <w:numPr>
          <w:ilvl w:val="0"/>
          <w:numId w:val="2"/>
        </w:numPr>
        <w:rPr>
          <w:lang w:val="fr-FR"/>
        </w:rPr>
      </w:pPr>
      <w:r>
        <w:rPr>
          <w:lang w:val="fr-FR"/>
        </w:rPr>
        <w:lastRenderedPageBreak/>
        <w:t>Au principe de l’innocence</w:t>
      </w:r>
    </w:p>
    <w:p w:rsidR="00BB64FD" w:rsidRDefault="00BB64FD" w:rsidP="00BB64FD">
      <w:pPr>
        <w:pStyle w:val="ListParagraph"/>
        <w:numPr>
          <w:ilvl w:val="0"/>
          <w:numId w:val="2"/>
        </w:numPr>
        <w:rPr>
          <w:lang w:val="fr-FR"/>
        </w:rPr>
      </w:pPr>
      <w:r>
        <w:rPr>
          <w:lang w:val="fr-FR"/>
        </w:rPr>
        <w:t xml:space="preserve">Au principe de la légalité des crimes et des peines. </w:t>
      </w:r>
    </w:p>
    <w:p w:rsidR="009B5731" w:rsidRPr="00565108" w:rsidRDefault="00A060DB" w:rsidP="009B5731">
      <w:pPr>
        <w:pStyle w:val="ListParagraph"/>
        <w:numPr>
          <w:ilvl w:val="0"/>
          <w:numId w:val="2"/>
        </w:numPr>
        <w:pBdr>
          <w:bottom w:val="single" w:sz="6" w:space="1" w:color="auto"/>
        </w:pBdr>
        <w:rPr>
          <w:lang w:val="fr-FR"/>
        </w:rPr>
      </w:pPr>
      <w:r>
        <w:rPr>
          <w:i/>
          <w:lang w:val="fr-FR"/>
        </w:rPr>
        <w:t xml:space="preserve">On px pas punir kk1 pour un crime qui n’était pas un crime au moment où il a commis l’acte. Principe directeur du droit pénal. </w:t>
      </w:r>
    </w:p>
    <w:p w:rsidR="00B75461" w:rsidRDefault="00B75461" w:rsidP="00B75461">
      <w:pPr>
        <w:rPr>
          <w:lang w:val="fr-FR"/>
        </w:rPr>
      </w:pPr>
      <w:r>
        <w:rPr>
          <w:lang w:val="fr-FR"/>
        </w:rPr>
        <w:t xml:space="preserve">Si on vx dissuader, il faut punir sévèrement et de manière certaine. Application stricte de la loi. </w:t>
      </w:r>
    </w:p>
    <w:p w:rsidR="0060295E" w:rsidRDefault="0060295E" w:rsidP="0060295E">
      <w:pPr>
        <w:pStyle w:val="Heading1"/>
        <w:rPr>
          <w:lang w:val="fr-FR"/>
        </w:rPr>
      </w:pPr>
      <w:r>
        <w:rPr>
          <w:lang w:val="fr-FR"/>
        </w:rPr>
        <w:t>La discrétion des juges</w:t>
      </w:r>
    </w:p>
    <w:p w:rsidR="0060295E" w:rsidRDefault="0060295E" w:rsidP="0060295E">
      <w:pPr>
        <w:rPr>
          <w:lang w:val="fr-FR"/>
        </w:rPr>
      </w:pPr>
      <w:r>
        <w:rPr>
          <w:lang w:val="fr-FR"/>
        </w:rPr>
        <w:t xml:space="preserve">Implique une liberté de pouvoir prendre des décisions. Marge de manœuvre. </w:t>
      </w:r>
    </w:p>
    <w:p w:rsidR="00CA4569" w:rsidRDefault="00CA4569" w:rsidP="0060295E">
      <w:pPr>
        <w:rPr>
          <w:b/>
          <w:lang w:val="fr-FR"/>
        </w:rPr>
      </w:pPr>
      <w:r>
        <w:rPr>
          <w:b/>
          <w:lang w:val="fr-FR"/>
        </w:rPr>
        <w:t xml:space="preserve">Le pouvoir discrétionnaire </w:t>
      </w:r>
      <w:proofErr w:type="gramStart"/>
      <w:r>
        <w:rPr>
          <w:b/>
          <w:lang w:val="fr-FR"/>
        </w:rPr>
        <w:t>des juge</w:t>
      </w:r>
      <w:proofErr w:type="gramEnd"/>
      <w:r>
        <w:rPr>
          <w:b/>
          <w:lang w:val="fr-FR"/>
        </w:rPr>
        <w:t xml:space="preserve"> (DSM)</w:t>
      </w:r>
    </w:p>
    <w:p w:rsidR="00CA4569" w:rsidRDefault="00CA4569" w:rsidP="0060295E">
      <w:pPr>
        <w:rPr>
          <w:b/>
          <w:lang w:val="fr-FR"/>
        </w:rPr>
      </w:pPr>
      <w:r>
        <w:rPr>
          <w:b/>
          <w:lang w:val="fr-FR"/>
        </w:rPr>
        <w:t xml:space="preserve">L’État : </w:t>
      </w:r>
    </w:p>
    <w:p w:rsidR="00CA4569" w:rsidRDefault="00CA4569" w:rsidP="0060295E">
      <w:pPr>
        <w:rPr>
          <w:lang w:val="fr-FR"/>
        </w:rPr>
      </w:pPr>
      <w:r>
        <w:rPr>
          <w:b/>
          <w:lang w:val="fr-FR"/>
        </w:rPr>
        <w:t xml:space="preserve">Pouvoir législatif (législateur) : </w:t>
      </w:r>
      <w:r>
        <w:rPr>
          <w:lang w:val="fr-FR"/>
        </w:rPr>
        <w:t xml:space="preserve">crée la loi et prévoit la peine (principe de légalité). </w:t>
      </w:r>
    </w:p>
    <w:p w:rsidR="00CA4569" w:rsidRDefault="00CA4569" w:rsidP="0060295E">
      <w:pPr>
        <w:rPr>
          <w:lang w:val="fr-FR"/>
        </w:rPr>
      </w:pPr>
      <w:r>
        <w:rPr>
          <w:b/>
          <w:lang w:val="fr-FR"/>
        </w:rPr>
        <w:t xml:space="preserve">Pouvoir judiciaire  (juges) : </w:t>
      </w:r>
      <w:r>
        <w:rPr>
          <w:lang w:val="fr-FR"/>
        </w:rPr>
        <w:t>applique la loi du législateur</w:t>
      </w:r>
    </w:p>
    <w:p w:rsidR="00CA4569" w:rsidRDefault="00CA4569" w:rsidP="0060295E">
      <w:pPr>
        <w:rPr>
          <w:lang w:val="fr-FR"/>
        </w:rPr>
      </w:pPr>
      <w:r>
        <w:rPr>
          <w:b/>
          <w:lang w:val="fr-FR"/>
        </w:rPr>
        <w:t xml:space="preserve">Pouvoir exécutif (gouvernement) : </w:t>
      </w:r>
      <w:r>
        <w:rPr>
          <w:lang w:val="fr-FR"/>
        </w:rPr>
        <w:t xml:space="preserve">décide, exécute et met en œuvre le </w:t>
      </w:r>
      <w:proofErr w:type="spellStart"/>
      <w:r>
        <w:rPr>
          <w:lang w:val="fr-FR"/>
        </w:rPr>
        <w:t>progr</w:t>
      </w:r>
      <w:proofErr w:type="spellEnd"/>
      <w:r>
        <w:rPr>
          <w:lang w:val="fr-FR"/>
        </w:rPr>
        <w:t>. Pol. Du parti au pouvoir.</w:t>
      </w:r>
    </w:p>
    <w:p w:rsidR="00CA4569" w:rsidRDefault="00CA4569" w:rsidP="0060295E">
      <w:pPr>
        <w:rPr>
          <w:lang w:val="fr-FR"/>
        </w:rPr>
      </w:pPr>
      <w:r>
        <w:rPr>
          <w:lang w:val="fr-FR"/>
        </w:rPr>
        <w:t xml:space="preserve">Pour la DSM, le pouvoir discrétionnaire du juge est un pouvoir limité, il est non valorisé dans l’exercice de détermination de la peine (surtout si le juge veut réduire la sévérité de la peine ou pardonner). Il est par ailleurs soumis à une morale d’obéissance. </w:t>
      </w:r>
    </w:p>
    <w:p w:rsidR="009B5731" w:rsidRDefault="009B5731" w:rsidP="0060295E">
      <w:pPr>
        <w:rPr>
          <w:lang w:val="fr-FR"/>
        </w:rPr>
      </w:pPr>
      <w:r>
        <w:rPr>
          <w:lang w:val="fr-FR"/>
        </w:rPr>
        <w:t>Le juge doit être la bouche de la loi.</w:t>
      </w:r>
      <w:r w:rsidR="00E40711">
        <w:rPr>
          <w:lang w:val="fr-FR"/>
        </w:rPr>
        <w:t xml:space="preserve"> Le juge doit être obéissant devant la loi. </w:t>
      </w:r>
    </w:p>
    <w:p w:rsidR="00E40711" w:rsidRDefault="00E40711" w:rsidP="00E40711">
      <w:pPr>
        <w:pStyle w:val="Heading1"/>
        <w:rPr>
          <w:lang w:val="fr-FR"/>
        </w:rPr>
      </w:pPr>
      <w:r>
        <w:rPr>
          <w:lang w:val="fr-FR"/>
        </w:rPr>
        <w:t>Principaux représentants de la DSM</w:t>
      </w:r>
    </w:p>
    <w:p w:rsidR="00E40711" w:rsidRDefault="00E40711" w:rsidP="00E40711">
      <w:pPr>
        <w:pStyle w:val="ListParagraph"/>
        <w:numPr>
          <w:ilvl w:val="0"/>
          <w:numId w:val="1"/>
        </w:numPr>
        <w:rPr>
          <w:lang w:val="fr-FR"/>
        </w:rPr>
      </w:pPr>
      <w:r>
        <w:rPr>
          <w:lang w:val="fr-FR"/>
        </w:rPr>
        <w:t>James Robertson (1701)</w:t>
      </w:r>
    </w:p>
    <w:p w:rsidR="00E40711" w:rsidRDefault="00E40711" w:rsidP="00E40711">
      <w:pPr>
        <w:pStyle w:val="ListParagraph"/>
        <w:numPr>
          <w:ilvl w:val="0"/>
          <w:numId w:val="1"/>
        </w:numPr>
        <w:rPr>
          <w:lang w:val="fr-FR"/>
        </w:rPr>
      </w:pPr>
      <w:r>
        <w:rPr>
          <w:lang w:val="fr-FR"/>
        </w:rPr>
        <w:t xml:space="preserve">George </w:t>
      </w:r>
      <w:proofErr w:type="spellStart"/>
      <w:r>
        <w:rPr>
          <w:lang w:val="fr-FR"/>
        </w:rPr>
        <w:t>Ollyffe</w:t>
      </w:r>
      <w:proofErr w:type="spellEnd"/>
      <w:r>
        <w:rPr>
          <w:lang w:val="fr-FR"/>
        </w:rPr>
        <w:t xml:space="preserve"> (1731)</w:t>
      </w:r>
    </w:p>
    <w:p w:rsidR="00E40711" w:rsidRDefault="00E40711" w:rsidP="00E40711">
      <w:pPr>
        <w:pStyle w:val="ListParagraph"/>
        <w:numPr>
          <w:ilvl w:val="0"/>
          <w:numId w:val="1"/>
        </w:numPr>
        <w:rPr>
          <w:lang w:val="fr-FR"/>
        </w:rPr>
      </w:pPr>
      <w:r>
        <w:rPr>
          <w:lang w:val="fr-FR"/>
        </w:rPr>
        <w:t xml:space="preserve">Révérend Martin </w:t>
      </w:r>
      <w:proofErr w:type="spellStart"/>
      <w:r>
        <w:rPr>
          <w:lang w:val="fr-FR"/>
        </w:rPr>
        <w:t>Madan</w:t>
      </w:r>
      <w:proofErr w:type="spellEnd"/>
      <w:r>
        <w:rPr>
          <w:lang w:val="fr-FR"/>
        </w:rPr>
        <w:t xml:space="preserve"> (1785)</w:t>
      </w:r>
    </w:p>
    <w:p w:rsidR="00E40711" w:rsidRDefault="00E40711" w:rsidP="00E40711">
      <w:pPr>
        <w:pStyle w:val="ListParagraph"/>
        <w:numPr>
          <w:ilvl w:val="0"/>
          <w:numId w:val="1"/>
        </w:numPr>
        <w:rPr>
          <w:lang w:val="fr-FR"/>
        </w:rPr>
      </w:pPr>
      <w:r>
        <w:rPr>
          <w:lang w:val="fr-FR"/>
        </w:rPr>
        <w:t xml:space="preserve">Révérend William </w:t>
      </w:r>
      <w:proofErr w:type="spellStart"/>
      <w:r>
        <w:rPr>
          <w:lang w:val="fr-FR"/>
        </w:rPr>
        <w:t>Paley</w:t>
      </w:r>
      <w:proofErr w:type="spellEnd"/>
      <w:r>
        <w:rPr>
          <w:lang w:val="fr-FR"/>
        </w:rPr>
        <w:t xml:space="preserve"> (1785)</w:t>
      </w:r>
    </w:p>
    <w:p w:rsidR="00E40711" w:rsidRDefault="00E40711" w:rsidP="00E40711">
      <w:pPr>
        <w:pStyle w:val="ListParagraph"/>
        <w:numPr>
          <w:ilvl w:val="0"/>
          <w:numId w:val="2"/>
        </w:numPr>
        <w:rPr>
          <w:lang w:val="fr-FR"/>
        </w:rPr>
      </w:pPr>
      <w:r>
        <w:rPr>
          <w:lang w:val="fr-FR"/>
        </w:rPr>
        <w:t xml:space="preserve">Se référer, pour les contributions de ses quatre piliers de la DSM, au </w:t>
      </w:r>
      <w:proofErr w:type="spellStart"/>
      <w:r>
        <w:rPr>
          <w:lang w:val="fr-FR"/>
        </w:rPr>
        <w:t>receuil</w:t>
      </w:r>
      <w:proofErr w:type="spellEnd"/>
      <w:r>
        <w:rPr>
          <w:lang w:val="fr-FR"/>
        </w:rPr>
        <w:t xml:space="preserve">, au texte de Pires sur la DSM. </w:t>
      </w:r>
    </w:p>
    <w:p w:rsidR="00E40711" w:rsidRDefault="00E40711" w:rsidP="00E40711">
      <w:pPr>
        <w:pStyle w:val="Heading1"/>
        <w:rPr>
          <w:lang w:val="fr-FR"/>
        </w:rPr>
      </w:pPr>
      <w:r>
        <w:rPr>
          <w:lang w:val="fr-FR"/>
        </w:rPr>
        <w:t>Quelques perceptions qui resteront jusqu’à aujourd’hui</w:t>
      </w:r>
    </w:p>
    <w:p w:rsidR="00E40711" w:rsidRDefault="0086287B" w:rsidP="00E40711">
      <w:pPr>
        <w:rPr>
          <w:lang w:val="fr-FR"/>
        </w:rPr>
      </w:pPr>
      <w:r>
        <w:rPr>
          <w:lang w:val="fr-FR"/>
        </w:rPr>
        <w:t xml:space="preserve">On reste aujourd’hui extrêmement attaché à l’idée de sévérité. L’idée de dissuasion est aussi extrêmement présente. </w:t>
      </w:r>
    </w:p>
    <w:p w:rsidR="0086287B" w:rsidRDefault="0086287B" w:rsidP="0086287B">
      <w:pPr>
        <w:pStyle w:val="ListParagraph"/>
        <w:numPr>
          <w:ilvl w:val="0"/>
          <w:numId w:val="1"/>
        </w:numPr>
        <w:rPr>
          <w:lang w:val="fr-FR"/>
        </w:rPr>
      </w:pPr>
      <w:r>
        <w:rPr>
          <w:lang w:val="fr-FR"/>
        </w:rPr>
        <w:lastRenderedPageBreak/>
        <w:t xml:space="preserve">Nous continuons aujourd’hui de croire, malgré tout, que la sévérité de la peine est le fondement même de la dissuasion. </w:t>
      </w:r>
    </w:p>
    <w:p w:rsidR="00A100BE" w:rsidRDefault="00A100BE" w:rsidP="0086287B">
      <w:pPr>
        <w:pStyle w:val="ListParagraph"/>
        <w:numPr>
          <w:ilvl w:val="0"/>
          <w:numId w:val="1"/>
        </w:numPr>
        <w:rPr>
          <w:lang w:val="fr-FR"/>
        </w:rPr>
      </w:pPr>
      <w:r>
        <w:rPr>
          <w:lang w:val="fr-FR"/>
        </w:rPr>
        <w:t xml:space="preserve">Nous continuons aujourd’hui de croire, malgré tout, que la modération dans la sévérité des peines ou encore le pardon sont des signes de faiblesse, de </w:t>
      </w:r>
      <w:proofErr w:type="spellStart"/>
      <w:r>
        <w:rPr>
          <w:lang w:val="fr-FR"/>
        </w:rPr>
        <w:t>laximes</w:t>
      </w:r>
      <w:proofErr w:type="spellEnd"/>
      <w:r>
        <w:rPr>
          <w:lang w:val="fr-FR"/>
        </w:rPr>
        <w:t xml:space="preserve"> dans l’administration de la Justice. </w:t>
      </w:r>
    </w:p>
    <w:p w:rsidR="001E0E5D" w:rsidRDefault="001E0E5D" w:rsidP="0086287B">
      <w:pPr>
        <w:pStyle w:val="ListParagraph"/>
        <w:numPr>
          <w:ilvl w:val="0"/>
          <w:numId w:val="1"/>
        </w:numPr>
        <w:rPr>
          <w:lang w:val="fr-FR"/>
        </w:rPr>
      </w:pPr>
      <w:r>
        <w:rPr>
          <w:lang w:val="fr-FR"/>
        </w:rPr>
        <w:t xml:space="preserve">Nous continuons aujourd’hui de croire que la protection de la société est entre les mains d’une seule institution : le droit criminel. </w:t>
      </w:r>
    </w:p>
    <w:p w:rsidR="009F7636" w:rsidRDefault="009F7636" w:rsidP="0086287B">
      <w:pPr>
        <w:pStyle w:val="ListParagraph"/>
        <w:numPr>
          <w:ilvl w:val="0"/>
          <w:numId w:val="1"/>
        </w:numPr>
        <w:rPr>
          <w:lang w:val="fr-FR"/>
        </w:rPr>
      </w:pPr>
      <w:r>
        <w:rPr>
          <w:lang w:val="fr-FR"/>
        </w:rPr>
        <w:t>Nous continuons aujourd’hui de croire, malgré tout, que la peine afflictive de l’état est le mode de résolution de conflit le mieux adapté aux problèmes de criminalité.</w:t>
      </w:r>
    </w:p>
    <w:p w:rsidR="009F7636" w:rsidRDefault="009F7636" w:rsidP="0086287B">
      <w:pPr>
        <w:pStyle w:val="ListParagraph"/>
        <w:numPr>
          <w:ilvl w:val="0"/>
          <w:numId w:val="1"/>
        </w:numPr>
        <w:rPr>
          <w:lang w:val="fr-FR"/>
        </w:rPr>
      </w:pPr>
      <w:r>
        <w:rPr>
          <w:lang w:val="fr-FR"/>
        </w:rPr>
        <w:t>Nous continuons aujourd’hui de croire, malgré tout, que d’être humaniste, c’est d’être humaniste envers les victimes du crime, et non envers les coupables (et d’être humaniste envers les victimes signifie de faire souffrir les coupables).</w:t>
      </w:r>
    </w:p>
    <w:p w:rsidR="009F7636" w:rsidRDefault="009F7636" w:rsidP="0086287B">
      <w:pPr>
        <w:pStyle w:val="ListParagraph"/>
        <w:numPr>
          <w:ilvl w:val="0"/>
          <w:numId w:val="1"/>
        </w:numPr>
        <w:rPr>
          <w:lang w:val="fr-FR"/>
        </w:rPr>
      </w:pPr>
      <w:r>
        <w:rPr>
          <w:lang w:val="fr-FR"/>
        </w:rPr>
        <w:t>Nous continuons aujourd’</w:t>
      </w:r>
      <w:r w:rsidR="0002540D">
        <w:rPr>
          <w:lang w:val="fr-FR"/>
        </w:rPr>
        <w:t xml:space="preserve">hui de croire, malgré tout, que la certitude de la peine est importante, et que si on ne peut pas limiter le pouvoir discrétionnaire des juges, on peut à tout le moins compenser l’incertitude de la peine par une augmentation de sa sévérité. </w:t>
      </w:r>
    </w:p>
    <w:p w:rsidR="00B75364" w:rsidRDefault="00B75364" w:rsidP="00B75364">
      <w:pPr>
        <w:rPr>
          <w:lang w:val="fr-FR"/>
        </w:rPr>
      </w:pPr>
      <w:r>
        <w:rPr>
          <w:lang w:val="fr-FR"/>
        </w:rPr>
        <w:t xml:space="preserve">Capsule d’actualité : Bernard </w:t>
      </w:r>
      <w:proofErr w:type="spellStart"/>
      <w:r>
        <w:rPr>
          <w:lang w:val="fr-FR"/>
        </w:rPr>
        <w:t>Madoff</w:t>
      </w:r>
      <w:proofErr w:type="spellEnd"/>
      <w:r>
        <w:rPr>
          <w:lang w:val="fr-FR"/>
        </w:rPr>
        <w:t> :</w:t>
      </w:r>
    </w:p>
    <w:p w:rsidR="00B75364" w:rsidRDefault="00B75364" w:rsidP="00B75364">
      <w:pPr>
        <w:rPr>
          <w:lang w:val="fr-FR"/>
        </w:rPr>
      </w:pPr>
      <w:r>
        <w:rPr>
          <w:lang w:val="fr-FR"/>
        </w:rPr>
        <w:t xml:space="preserve">Fraude très importante. Accusation : fraude, blanchissement d’argent, vol (scandale financier à Wall Street). Réponse : </w:t>
      </w:r>
      <w:proofErr w:type="spellStart"/>
      <w:r>
        <w:rPr>
          <w:lang w:val="fr-FR"/>
        </w:rPr>
        <w:t>Madoff</w:t>
      </w:r>
      <w:proofErr w:type="spellEnd"/>
      <w:r>
        <w:rPr>
          <w:lang w:val="fr-FR"/>
        </w:rPr>
        <w:t xml:space="preserve"> condamné à 150ans de prison. </w:t>
      </w:r>
    </w:p>
    <w:p w:rsidR="00CF63E1" w:rsidRDefault="00CF63E1" w:rsidP="00CF63E1">
      <w:pPr>
        <w:pStyle w:val="Heading1"/>
        <w:rPr>
          <w:lang w:val="fr-FR"/>
        </w:rPr>
      </w:pPr>
      <w:r>
        <w:rPr>
          <w:lang w:val="fr-FR"/>
        </w:rPr>
        <w:t xml:space="preserve">Idées qui seront mises de côté </w:t>
      </w:r>
    </w:p>
    <w:p w:rsidR="00CF63E1" w:rsidRDefault="00CF63E1" w:rsidP="00CF63E1">
      <w:pPr>
        <w:rPr>
          <w:lang w:val="fr-FR"/>
        </w:rPr>
      </w:pPr>
      <w:r>
        <w:rPr>
          <w:lang w:val="fr-FR"/>
        </w:rPr>
        <w:t xml:space="preserve">Idée de spectacle publique. La peine est privée. </w:t>
      </w:r>
    </w:p>
    <w:p w:rsidR="00CF63E1" w:rsidRDefault="00CF63E1" w:rsidP="00CF63E1">
      <w:pPr>
        <w:rPr>
          <w:lang w:val="fr-FR"/>
        </w:rPr>
      </w:pPr>
      <w:r>
        <w:rPr>
          <w:lang w:val="fr-FR"/>
        </w:rPr>
        <w:t>Idée de souffrance</w:t>
      </w:r>
    </w:p>
    <w:p w:rsidR="00CF63E1" w:rsidRDefault="00FC278A" w:rsidP="00CF63E1">
      <w:pPr>
        <w:pBdr>
          <w:bottom w:val="single" w:sz="6" w:space="1" w:color="auto"/>
        </w:pBdr>
        <w:rPr>
          <w:lang w:val="fr-FR"/>
        </w:rPr>
      </w:pPr>
      <w:r>
        <w:rPr>
          <w:lang w:val="fr-FR"/>
        </w:rPr>
        <w:t xml:space="preserve">Idée d’une peine disproportionnelle par rapport au crime. </w:t>
      </w:r>
    </w:p>
    <w:p w:rsidR="000D2B05" w:rsidRDefault="000D2B05" w:rsidP="000D2B05">
      <w:pPr>
        <w:pStyle w:val="Heading1"/>
        <w:rPr>
          <w:lang w:val="fr-FR"/>
        </w:rPr>
      </w:pPr>
      <w:r>
        <w:rPr>
          <w:lang w:val="fr-FR"/>
        </w:rPr>
        <w:t>Nouvelle question</w:t>
      </w:r>
    </w:p>
    <w:p w:rsidR="000D2B05" w:rsidRDefault="000D2B05" w:rsidP="000D2B05">
      <w:pPr>
        <w:pStyle w:val="ListParagraph"/>
        <w:numPr>
          <w:ilvl w:val="0"/>
          <w:numId w:val="1"/>
        </w:numPr>
        <w:rPr>
          <w:lang w:val="fr-FR"/>
        </w:rPr>
      </w:pPr>
      <w:r>
        <w:rPr>
          <w:lang w:val="fr-FR"/>
        </w:rPr>
        <w:t>Comment expliquer l’évolution décrite (fin des supplices, critique de la sévérité disproportionnelle, etc. ?</w:t>
      </w:r>
    </w:p>
    <w:p w:rsidR="000D2B05" w:rsidRDefault="000D2B05" w:rsidP="000D2B05">
      <w:pPr>
        <w:pStyle w:val="ListParagraph"/>
        <w:numPr>
          <w:ilvl w:val="0"/>
          <w:numId w:val="1"/>
        </w:numPr>
        <w:rPr>
          <w:lang w:val="fr-FR"/>
        </w:rPr>
      </w:pPr>
      <w:r>
        <w:rPr>
          <w:lang w:val="fr-FR"/>
        </w:rPr>
        <w:t>Petit retour sur le contexte historique de production d’un nouveau discours…</w:t>
      </w:r>
    </w:p>
    <w:p w:rsidR="000D2B05" w:rsidRDefault="000D2B05" w:rsidP="000D2B05">
      <w:pPr>
        <w:rPr>
          <w:lang w:val="fr-FR"/>
        </w:rPr>
      </w:pPr>
      <w:r>
        <w:rPr>
          <w:lang w:val="fr-FR"/>
        </w:rPr>
        <w:t>Ecole classique du droit pénal : école de pen</w:t>
      </w:r>
      <w:r w:rsidR="00CE4843">
        <w:rPr>
          <w:lang w:val="fr-FR"/>
        </w:rPr>
        <w:t>s</w:t>
      </w:r>
      <w:r>
        <w:rPr>
          <w:lang w:val="fr-FR"/>
        </w:rPr>
        <w:t>ée qui va traverse</w:t>
      </w:r>
      <w:r w:rsidR="00CE4843">
        <w:rPr>
          <w:lang w:val="fr-FR"/>
        </w:rPr>
        <w:t>r</w:t>
      </w:r>
      <w:r>
        <w:rPr>
          <w:lang w:val="fr-FR"/>
        </w:rPr>
        <w:t xml:space="preserve"> le 19</w:t>
      </w:r>
      <w:r w:rsidRPr="000D2B05">
        <w:rPr>
          <w:vertAlign w:val="superscript"/>
          <w:lang w:val="fr-FR"/>
        </w:rPr>
        <w:t>e</w:t>
      </w:r>
      <w:r>
        <w:rPr>
          <w:lang w:val="fr-FR"/>
        </w:rPr>
        <w:t xml:space="preserve"> siècle. Cette école se développe autour d’une nouvelle idée : réforme du droit. C’est cette école de pensée qui va développer un grand nombre de principe qui sont nos principes contemporain. Permettre de faire un saut qualitatif. C’est avec cette école qu’on va tourner une page. On va vraiment sortir de l’âge des ténèbres. </w:t>
      </w:r>
    </w:p>
    <w:p w:rsidR="000D2B05" w:rsidRDefault="000D2B05" w:rsidP="000D2B05">
      <w:pPr>
        <w:rPr>
          <w:lang w:val="fr-FR"/>
        </w:rPr>
      </w:pPr>
      <w:r>
        <w:rPr>
          <w:b/>
          <w:lang w:val="fr-FR"/>
        </w:rPr>
        <w:lastRenderedPageBreak/>
        <w:t xml:space="preserve">Beccaria : </w:t>
      </w:r>
      <w:r>
        <w:rPr>
          <w:lang w:val="fr-FR"/>
        </w:rPr>
        <w:t xml:space="preserve">devient philosophe. 1764 il va écrire un livre qui va marquer pour tjrs les savoirs de l’histoire criminologique. </w:t>
      </w:r>
      <w:r w:rsidR="00042ED9">
        <w:rPr>
          <w:lang w:val="fr-FR"/>
        </w:rPr>
        <w:t xml:space="preserve">Les idées qui </w:t>
      </w:r>
      <w:proofErr w:type="gramStart"/>
      <w:r w:rsidR="00042ED9">
        <w:rPr>
          <w:lang w:val="fr-FR"/>
        </w:rPr>
        <w:t>défendait</w:t>
      </w:r>
      <w:proofErr w:type="gramEnd"/>
      <w:r w:rsidR="00042ED9">
        <w:rPr>
          <w:lang w:val="fr-FR"/>
        </w:rPr>
        <w:t xml:space="preserve"> dans ce livre pouvait lui amener la peine de mort. Ex. : contre la peine de mort. Va se positionner contre l’usage de la torture. </w:t>
      </w:r>
    </w:p>
    <w:p w:rsidR="00CE4843" w:rsidRDefault="00CE4843" w:rsidP="00CE4843">
      <w:pPr>
        <w:pStyle w:val="ListParagraph"/>
        <w:numPr>
          <w:ilvl w:val="0"/>
          <w:numId w:val="2"/>
        </w:numPr>
        <w:rPr>
          <w:lang w:val="fr-FR"/>
        </w:rPr>
      </w:pPr>
      <w:r>
        <w:rPr>
          <w:lang w:val="fr-FR"/>
        </w:rPr>
        <w:t xml:space="preserve">Un projet de réforme humaniste, mais délicat, voire dangereux pour l’auteur : défendre l’humanité sans être le martyr. </w:t>
      </w:r>
    </w:p>
    <w:p w:rsidR="00CE4843" w:rsidRDefault="00CE4843" w:rsidP="00CE4843">
      <w:pPr>
        <w:pStyle w:val="Heading1"/>
        <w:rPr>
          <w:lang w:val="fr-FR"/>
        </w:rPr>
      </w:pPr>
      <w:r>
        <w:rPr>
          <w:lang w:val="fr-FR"/>
        </w:rPr>
        <w:t>Réception de son œuvre et son influence</w:t>
      </w:r>
    </w:p>
    <w:p w:rsidR="00CE4843" w:rsidRDefault="00CE4843" w:rsidP="00CE4843">
      <w:pPr>
        <w:pStyle w:val="ListParagraph"/>
        <w:numPr>
          <w:ilvl w:val="0"/>
          <w:numId w:val="1"/>
        </w:numPr>
        <w:rPr>
          <w:lang w:val="fr-FR"/>
        </w:rPr>
      </w:pPr>
      <w:r>
        <w:rPr>
          <w:lang w:val="fr-FR"/>
        </w:rPr>
        <w:t>Malgré quelques résistances…</w:t>
      </w:r>
    </w:p>
    <w:p w:rsidR="00CE4843" w:rsidRPr="00AD16F2" w:rsidRDefault="00CE4843" w:rsidP="00CE4843">
      <w:pPr>
        <w:pStyle w:val="ListParagraph"/>
        <w:numPr>
          <w:ilvl w:val="0"/>
          <w:numId w:val="1"/>
        </w:numPr>
        <w:rPr>
          <w:b/>
          <w:lang w:val="fr-FR"/>
        </w:rPr>
      </w:pPr>
      <w:r w:rsidRPr="00AD16F2">
        <w:rPr>
          <w:b/>
          <w:lang w:val="fr-FR"/>
        </w:rPr>
        <w:t>Succès immédiat et durable, un chef d’œuvre ! Pourquoi ?</w:t>
      </w:r>
    </w:p>
    <w:p w:rsidR="00CE4843" w:rsidRDefault="00CE4843" w:rsidP="00CE4843">
      <w:pPr>
        <w:pStyle w:val="ListParagraph"/>
        <w:numPr>
          <w:ilvl w:val="0"/>
          <w:numId w:val="2"/>
        </w:numPr>
        <w:rPr>
          <w:lang w:val="fr-FR"/>
        </w:rPr>
      </w:pPr>
      <w:r>
        <w:rPr>
          <w:lang w:val="fr-FR"/>
        </w:rPr>
        <w:t xml:space="preserve">26ans quand il a écrit le livre. </w:t>
      </w:r>
    </w:p>
    <w:p w:rsidR="00106411" w:rsidRDefault="00106411" w:rsidP="00CE4843">
      <w:pPr>
        <w:pStyle w:val="ListParagraph"/>
        <w:numPr>
          <w:ilvl w:val="0"/>
          <w:numId w:val="2"/>
        </w:numPr>
        <w:rPr>
          <w:lang w:val="fr-FR"/>
        </w:rPr>
      </w:pPr>
      <w:r>
        <w:rPr>
          <w:lang w:val="fr-FR"/>
        </w:rPr>
        <w:t xml:space="preserve">Timing : les mentalités sont prêtes pour un changement de fond. Tout était en place pour une réformation. </w:t>
      </w:r>
    </w:p>
    <w:p w:rsidR="00106411" w:rsidRDefault="00106411" w:rsidP="00CE4843">
      <w:pPr>
        <w:pStyle w:val="ListParagraph"/>
        <w:numPr>
          <w:ilvl w:val="0"/>
          <w:numId w:val="2"/>
        </w:numPr>
        <w:rPr>
          <w:lang w:val="fr-FR"/>
        </w:rPr>
      </w:pPr>
      <w:r>
        <w:rPr>
          <w:lang w:val="fr-FR"/>
        </w:rPr>
        <w:t xml:space="preserve">Il n’est pas un radical, il ne jette pas tout à la poubelle de l’ancien régime. Il va garder la dissuasion. </w:t>
      </w:r>
    </w:p>
    <w:p w:rsidR="00106411" w:rsidRPr="00AD16F2" w:rsidRDefault="00106411" w:rsidP="00CE4843">
      <w:pPr>
        <w:pStyle w:val="ListParagraph"/>
        <w:numPr>
          <w:ilvl w:val="0"/>
          <w:numId w:val="2"/>
        </w:numPr>
        <w:rPr>
          <w:lang w:val="fr-FR"/>
        </w:rPr>
      </w:pPr>
      <w:r>
        <w:rPr>
          <w:lang w:val="fr-FR"/>
        </w:rPr>
        <w:t xml:space="preserve">Une solution parfaite : grâce à Beccaria, on peut, sans contradiction, penser l’abolition des supplices sans devoir renoncer à la dissuasion. </w:t>
      </w:r>
      <w:r w:rsidR="004643FC">
        <w:rPr>
          <w:i/>
          <w:lang w:val="fr-FR"/>
        </w:rPr>
        <w:t xml:space="preserve">Va donner de l’espoir à tous ceux qui croient à la dissuasion. </w:t>
      </w:r>
    </w:p>
    <w:p w:rsidR="00AD16F2" w:rsidRDefault="00AD16F2" w:rsidP="00AD16F2">
      <w:pPr>
        <w:pStyle w:val="ListParagraph"/>
        <w:numPr>
          <w:ilvl w:val="0"/>
          <w:numId w:val="1"/>
        </w:numPr>
        <w:rPr>
          <w:lang w:val="fr-FR"/>
        </w:rPr>
      </w:pPr>
      <w:r>
        <w:rPr>
          <w:lang w:val="fr-FR"/>
        </w:rPr>
        <w:t>Influence majeure</w:t>
      </w:r>
    </w:p>
    <w:p w:rsidR="00AD16F2" w:rsidRDefault="00AD16F2" w:rsidP="00AD16F2">
      <w:pPr>
        <w:pStyle w:val="ListParagraph"/>
        <w:numPr>
          <w:ilvl w:val="0"/>
          <w:numId w:val="2"/>
        </w:numPr>
        <w:rPr>
          <w:lang w:val="fr-FR"/>
        </w:rPr>
      </w:pPr>
      <w:r>
        <w:rPr>
          <w:lang w:val="fr-FR"/>
        </w:rPr>
        <w:t>Un petit bémol : Beccaria est innovateur mais il n’</w:t>
      </w:r>
      <w:r w:rsidRPr="00AD16F2">
        <w:rPr>
          <w:lang w:val="fr-FR"/>
        </w:rPr>
        <w:t xml:space="preserve">est pas révolutionnaire sur tous les points. </w:t>
      </w:r>
    </w:p>
    <w:p w:rsidR="00AD16F2" w:rsidRDefault="00AD16F2" w:rsidP="00AD16F2">
      <w:pPr>
        <w:pStyle w:val="ListParagraph"/>
        <w:numPr>
          <w:ilvl w:val="0"/>
          <w:numId w:val="2"/>
        </w:numPr>
        <w:rPr>
          <w:lang w:val="fr-FR"/>
        </w:rPr>
      </w:pPr>
      <w:r>
        <w:rPr>
          <w:lang w:val="fr-FR"/>
        </w:rPr>
        <w:t xml:space="preserve">Beccaria nous a ‘’laissé’’ la théorie moderne de la dissuasion axée sur deux éléments-clés. (i) un droit de punir fondé sur le récit du contrat social et (ii) une théorie de la peine qui valorise la souffrance psychologique induite par la privation de la liberté. </w:t>
      </w:r>
    </w:p>
    <w:p w:rsidR="00AD16F2" w:rsidRDefault="00AD16F2" w:rsidP="00AD16F2">
      <w:pPr>
        <w:pStyle w:val="Heading1"/>
        <w:rPr>
          <w:lang w:val="fr-FR"/>
        </w:rPr>
      </w:pPr>
      <w:r>
        <w:rPr>
          <w:lang w:val="fr-FR"/>
        </w:rPr>
        <w:t>Contrat social : le fondement et les limites du droit de punir</w:t>
      </w:r>
    </w:p>
    <w:p w:rsidR="00AD16F2" w:rsidRDefault="00AD16F2" w:rsidP="00AD16F2">
      <w:pPr>
        <w:rPr>
          <w:lang w:val="fr-FR"/>
        </w:rPr>
      </w:pPr>
      <w:r>
        <w:rPr>
          <w:lang w:val="fr-FR"/>
        </w:rPr>
        <w:t xml:space="preserve">Va se servir de la notion de contrat social. Notion très importante : fait référence à </w:t>
      </w:r>
      <w:r w:rsidR="005E0FBC">
        <w:rPr>
          <w:lang w:val="fr-FR"/>
        </w:rPr>
        <w:t xml:space="preserve">Rousseau. L’idée qui est à l’origine de notre modernité politique. Basée sur l’idée du contrat social. Façon dont les philosophes on expliquer la naissance du gouvernement. </w:t>
      </w:r>
    </w:p>
    <w:p w:rsidR="005E0FBC" w:rsidRDefault="005E0FBC" w:rsidP="00AD16F2">
      <w:pPr>
        <w:rPr>
          <w:lang w:val="fr-FR"/>
        </w:rPr>
      </w:pPr>
      <w:r>
        <w:rPr>
          <w:lang w:val="fr-FR"/>
        </w:rPr>
        <w:t xml:space="preserve">Le contrat social est une invention, une fiction, un récit. On l’utilise pour construire un argument. Sert à expliquer la naissance d’une société ordonnée et régit par des règles. C’est une hypothèse sur la nature de l’homme et les possibilités d’une vie </w:t>
      </w:r>
      <w:proofErr w:type="gramStart"/>
      <w:r>
        <w:rPr>
          <w:lang w:val="fr-FR"/>
        </w:rPr>
        <w:t>régit</w:t>
      </w:r>
      <w:proofErr w:type="gramEnd"/>
      <w:r>
        <w:rPr>
          <w:lang w:val="fr-FR"/>
        </w:rPr>
        <w:t xml:space="preserve"> par le bien commun. C’est cela que Beccaria va utiliser pour expliquer l’humanité des criminelles. </w:t>
      </w:r>
    </w:p>
    <w:p w:rsidR="005E0FBC" w:rsidRDefault="005E0FBC" w:rsidP="00AD16F2">
      <w:pPr>
        <w:rPr>
          <w:b/>
          <w:lang w:val="fr-FR"/>
        </w:rPr>
      </w:pPr>
    </w:p>
    <w:p w:rsidR="005E0FBC" w:rsidRDefault="005E0FBC" w:rsidP="00AD16F2">
      <w:pPr>
        <w:rPr>
          <w:lang w:val="fr-FR"/>
        </w:rPr>
      </w:pPr>
      <w:r>
        <w:rPr>
          <w:b/>
          <w:lang w:val="fr-FR"/>
        </w:rPr>
        <w:lastRenderedPageBreak/>
        <w:t xml:space="preserve">Temps originaire : </w:t>
      </w:r>
      <w:r>
        <w:rPr>
          <w:lang w:val="fr-FR"/>
        </w:rPr>
        <w:t>un état de nature caractérisé par des libertés individuelles absolues et un état de guerre perpétuel entre tous et chacun. -</w:t>
      </w:r>
      <w:r w:rsidRPr="005E0FBC">
        <w:rPr>
          <w:lang w:val="fr-FR"/>
        </w:rPr>
        <w:sym w:font="Wingdings" w:char="F0E0"/>
      </w:r>
    </w:p>
    <w:p w:rsidR="005E0FBC" w:rsidRDefault="005E0FBC" w:rsidP="00AD16F2">
      <w:pPr>
        <w:rPr>
          <w:lang w:val="fr-FR"/>
        </w:rPr>
      </w:pPr>
      <w:r>
        <w:rPr>
          <w:b/>
          <w:lang w:val="fr-FR"/>
        </w:rPr>
        <w:t xml:space="preserve">Temps du contrat social : </w:t>
      </w:r>
      <w:r>
        <w:rPr>
          <w:lang w:val="fr-FR"/>
        </w:rPr>
        <w:t xml:space="preserve">les individus sacrifient une partie de leurs libertés individuelles (la plus petite) pour le bien-être du groupe, en revanche, le groupe s’engage à défendre l’autre partie et à garantir la sécurité de chacun. </w:t>
      </w:r>
      <w:r w:rsidRPr="005E0FBC">
        <w:rPr>
          <w:lang w:val="fr-FR"/>
        </w:rPr>
        <w:sym w:font="Wingdings" w:char="F0E0"/>
      </w:r>
    </w:p>
    <w:p w:rsidR="005E0FBC" w:rsidRDefault="005E0FBC" w:rsidP="00AD16F2">
      <w:pPr>
        <w:rPr>
          <w:lang w:val="fr-FR"/>
        </w:rPr>
      </w:pPr>
      <w:r>
        <w:rPr>
          <w:b/>
          <w:lang w:val="fr-FR"/>
        </w:rPr>
        <w:t xml:space="preserve">Temps du gouvernement et de l’administration du contrat social : </w:t>
      </w:r>
      <w:r>
        <w:rPr>
          <w:lang w:val="fr-FR"/>
        </w:rPr>
        <w:t xml:space="preserve">L’État, au nom du groupe, s’engage à respecter ses obligations contractuelles envers les individus et veille en même temps à ce que les individus respectent leurs engagements envers la collectivité. </w:t>
      </w:r>
      <w:r w:rsidRPr="005E0FBC">
        <w:rPr>
          <w:lang w:val="fr-FR"/>
        </w:rPr>
        <w:sym w:font="Wingdings" w:char="F0E0"/>
      </w:r>
    </w:p>
    <w:p w:rsidR="005E0FBC" w:rsidRDefault="005E0FBC" w:rsidP="00AD16F2">
      <w:pPr>
        <w:rPr>
          <w:lang w:val="fr-FR"/>
        </w:rPr>
      </w:pPr>
      <w:r>
        <w:rPr>
          <w:b/>
          <w:lang w:val="fr-FR"/>
        </w:rPr>
        <w:t xml:space="preserve">Droit de punir : </w:t>
      </w:r>
      <w:r>
        <w:rPr>
          <w:lang w:val="fr-FR"/>
        </w:rPr>
        <w:t xml:space="preserve">‘’Le droit légitime de punir est constitué par l’ensemble de ces plus petites portions possibles de liberté que </w:t>
      </w:r>
      <w:proofErr w:type="gramStart"/>
      <w:r>
        <w:rPr>
          <w:lang w:val="fr-FR"/>
        </w:rPr>
        <w:t>les individu</w:t>
      </w:r>
      <w:proofErr w:type="gramEnd"/>
      <w:r>
        <w:rPr>
          <w:lang w:val="fr-FR"/>
        </w:rPr>
        <w:t xml:space="preserve"> ont abandonnées au gouvernement pour assurer la paix et le bien commun : tout ce qui s’ajoute est abus et non justice’’. </w:t>
      </w:r>
    </w:p>
    <w:p w:rsidR="00B7177C" w:rsidRDefault="00B7177C" w:rsidP="00AD16F2">
      <w:pPr>
        <w:rPr>
          <w:lang w:val="fr-FR"/>
        </w:rPr>
      </w:pPr>
      <w:r>
        <w:rPr>
          <w:lang w:val="fr-FR"/>
        </w:rPr>
        <w:t xml:space="preserve">Doit seulement servir à contrôler les comportements qui </w:t>
      </w:r>
      <w:proofErr w:type="gramStart"/>
      <w:r>
        <w:rPr>
          <w:lang w:val="fr-FR"/>
        </w:rPr>
        <w:t>menace</w:t>
      </w:r>
      <w:proofErr w:type="gramEnd"/>
      <w:r>
        <w:rPr>
          <w:lang w:val="fr-FR"/>
        </w:rPr>
        <w:t xml:space="preserve"> la paix sociale. </w:t>
      </w:r>
    </w:p>
    <w:p w:rsidR="00B7177C" w:rsidRDefault="00B7177C" w:rsidP="00AD16F2">
      <w:pPr>
        <w:rPr>
          <w:b/>
          <w:lang w:val="fr-FR"/>
        </w:rPr>
      </w:pPr>
    </w:p>
    <w:p w:rsidR="00B7177C" w:rsidRDefault="00B7177C" w:rsidP="00AD16F2">
      <w:pPr>
        <w:rPr>
          <w:lang w:val="fr-FR"/>
        </w:rPr>
      </w:pPr>
      <w:r>
        <w:rPr>
          <w:b/>
          <w:lang w:val="fr-FR"/>
        </w:rPr>
        <w:t xml:space="preserve">Sans contrat social : </w:t>
      </w:r>
      <w:r>
        <w:rPr>
          <w:lang w:val="fr-FR"/>
        </w:rPr>
        <w:t>les hommes vivent dans le ‘’chacun pour soi’’ ils jouissent d’une liberté totale, mais ils ne connaissent que la guerre perpétuelle qui les oppose les uns aux autres dans un climat de peur et d’insécurité.</w:t>
      </w:r>
    </w:p>
    <w:p w:rsidR="00B7177C" w:rsidRDefault="00B7177C" w:rsidP="00AD16F2">
      <w:pPr>
        <w:rPr>
          <w:lang w:val="fr-FR"/>
        </w:rPr>
      </w:pPr>
      <w:r>
        <w:rPr>
          <w:b/>
          <w:lang w:val="fr-FR"/>
        </w:rPr>
        <w:t xml:space="preserve">Avec contrat social : </w:t>
      </w:r>
      <w:r>
        <w:rPr>
          <w:lang w:val="fr-FR"/>
        </w:rPr>
        <w:t>les hommes renoncent à leur liberté totale et acceptent de mettre au profit de la paix sociale une petite portion de liberté ; la communion de ces portions de liberté crée le ‘’noyau dur’’ de la paix sociale et c’est ce noyau dur qui fonde le droit de punir, qui autorise l’État à intervenir pour mieux le défendre.</w:t>
      </w:r>
    </w:p>
    <w:p w:rsidR="00B7177C" w:rsidRDefault="00B7177C" w:rsidP="00AD16F2">
      <w:pPr>
        <w:rPr>
          <w:lang w:val="fr-FR"/>
        </w:rPr>
      </w:pPr>
      <w:r>
        <w:rPr>
          <w:b/>
          <w:lang w:val="fr-FR"/>
        </w:rPr>
        <w:t xml:space="preserve">Le droit légitime de punir </w:t>
      </w:r>
      <w:r>
        <w:rPr>
          <w:lang w:val="fr-FR"/>
        </w:rPr>
        <w:t>est constitué par l’ensemble de ces plus petites portions […]</w:t>
      </w:r>
    </w:p>
    <w:p w:rsidR="00B7177C" w:rsidRDefault="00B7177C" w:rsidP="00B7177C">
      <w:pPr>
        <w:pStyle w:val="Heading1"/>
        <w:rPr>
          <w:lang w:val="fr-FR"/>
        </w:rPr>
      </w:pPr>
      <w:r>
        <w:rPr>
          <w:lang w:val="fr-FR"/>
        </w:rPr>
        <w:t>Contrat social : le fondement et les limites du droit de punir</w:t>
      </w:r>
    </w:p>
    <w:p w:rsidR="00B7177C" w:rsidRDefault="00B7177C" w:rsidP="00B7177C">
      <w:pPr>
        <w:pStyle w:val="ListParagraph"/>
        <w:numPr>
          <w:ilvl w:val="0"/>
          <w:numId w:val="1"/>
        </w:numPr>
        <w:rPr>
          <w:lang w:val="fr-FR"/>
        </w:rPr>
      </w:pPr>
      <w:r w:rsidRPr="00B7177C">
        <w:rPr>
          <w:b/>
          <w:lang w:val="fr-FR"/>
        </w:rPr>
        <w:t>Principe de l’innocence (</w:t>
      </w:r>
      <w:r>
        <w:rPr>
          <w:lang w:val="fr-FR"/>
        </w:rPr>
        <w:t>même que DSM)</w:t>
      </w:r>
    </w:p>
    <w:p w:rsidR="00B7177C" w:rsidRDefault="00B7177C" w:rsidP="00B7177C">
      <w:pPr>
        <w:pStyle w:val="ListParagraph"/>
        <w:numPr>
          <w:ilvl w:val="0"/>
          <w:numId w:val="1"/>
        </w:numPr>
        <w:rPr>
          <w:lang w:val="fr-FR"/>
        </w:rPr>
      </w:pPr>
      <w:r w:rsidRPr="00B7177C">
        <w:rPr>
          <w:b/>
          <w:lang w:val="fr-FR"/>
        </w:rPr>
        <w:t xml:space="preserve">Principe de la légalité des crimes et des peines </w:t>
      </w:r>
      <w:r>
        <w:rPr>
          <w:lang w:val="fr-FR"/>
        </w:rPr>
        <w:t>(même que DSM).</w:t>
      </w:r>
    </w:p>
    <w:p w:rsidR="001A04D7" w:rsidRPr="001A04D7" w:rsidRDefault="00B7177C" w:rsidP="001A04D7">
      <w:pPr>
        <w:pStyle w:val="ListParagraph"/>
        <w:numPr>
          <w:ilvl w:val="0"/>
          <w:numId w:val="1"/>
        </w:numPr>
        <w:rPr>
          <w:lang w:val="fr-FR"/>
        </w:rPr>
      </w:pPr>
      <w:r w:rsidRPr="00B7177C">
        <w:rPr>
          <w:b/>
          <w:lang w:val="fr-FR"/>
        </w:rPr>
        <w:t>Principe de la nécessité absolue</w:t>
      </w:r>
      <w:r>
        <w:rPr>
          <w:lang w:val="fr-FR"/>
        </w:rPr>
        <w:t xml:space="preserve"> : les lois doivent se limiter à l’essentiel. ‘’Tout acte d’autorité d’homme à homme qui ne dérive pas d’une </w:t>
      </w:r>
      <w:r>
        <w:rPr>
          <w:b/>
          <w:lang w:val="fr-FR"/>
        </w:rPr>
        <w:t>nécessité absolue,</w:t>
      </w:r>
      <w:r>
        <w:rPr>
          <w:lang w:val="fr-FR"/>
        </w:rPr>
        <w:t xml:space="preserve"> est tyrannique. (Beccaria). </w:t>
      </w:r>
      <w:r w:rsidR="009C3F04">
        <w:rPr>
          <w:i/>
          <w:lang w:val="fr-FR"/>
        </w:rPr>
        <w:t xml:space="preserve">La paix sociale ne vaut rien s’il n’y a aucune liberté. </w:t>
      </w:r>
      <w:r w:rsidR="001A04D7" w:rsidRPr="001A04D7">
        <w:tab/>
      </w:r>
    </w:p>
    <w:p w:rsidR="001A04D7" w:rsidRDefault="001A04D7" w:rsidP="001A04D7">
      <w:pPr>
        <w:rPr>
          <w:lang w:val="fr-FR"/>
        </w:rPr>
      </w:pPr>
    </w:p>
    <w:p w:rsidR="001A04D7" w:rsidRPr="001A04D7" w:rsidRDefault="001A04D7" w:rsidP="001A04D7">
      <w:pPr>
        <w:rPr>
          <w:lang w:val="fr-FR"/>
        </w:rPr>
      </w:pPr>
    </w:p>
    <w:p w:rsidR="00DF1596" w:rsidRPr="001A04D7" w:rsidRDefault="00B90DB2" w:rsidP="00B90DB2">
      <w:pPr>
        <w:numPr>
          <w:ilvl w:val="0"/>
          <w:numId w:val="13"/>
        </w:numPr>
        <w:rPr>
          <w:lang w:val="fr-FR"/>
        </w:rPr>
      </w:pPr>
      <w:r w:rsidRPr="001A04D7">
        <w:lastRenderedPageBreak/>
        <w:t xml:space="preserve">Si on valorisait la notion du contrat social de </w:t>
      </w:r>
      <w:r w:rsidRPr="001A04D7">
        <w:rPr>
          <w:b/>
          <w:bCs/>
          <w:u w:val="single"/>
        </w:rPr>
        <w:t>Beccaria</w:t>
      </w:r>
      <w:r w:rsidRPr="001A04D7">
        <w:t xml:space="preserve"> et qu’on intégrait son principe de nécessité absolue dans notre justice occidentale, on pourrait innover, c’est-à-dire, par exemple, … </w:t>
      </w:r>
    </w:p>
    <w:p w:rsidR="001A04D7" w:rsidRDefault="001A04D7" w:rsidP="001A04D7">
      <w:pPr>
        <w:pStyle w:val="ListParagraph"/>
        <w:numPr>
          <w:ilvl w:val="0"/>
          <w:numId w:val="2"/>
        </w:numPr>
        <w:rPr>
          <w:lang w:val="fr-FR"/>
        </w:rPr>
      </w:pPr>
      <w:r>
        <w:rPr>
          <w:lang w:val="fr-FR"/>
        </w:rPr>
        <w:t xml:space="preserve">Reconnaître la valeur du pardon et les ententes informelles entre les partis directement impliqués dans le conflit… </w:t>
      </w:r>
    </w:p>
    <w:p w:rsidR="001A04D7" w:rsidRDefault="001A04D7" w:rsidP="001A04D7">
      <w:pPr>
        <w:pStyle w:val="ListParagraph"/>
        <w:numPr>
          <w:ilvl w:val="0"/>
          <w:numId w:val="2"/>
        </w:numPr>
        <w:rPr>
          <w:lang w:val="fr-FR"/>
        </w:rPr>
      </w:pPr>
      <w:r>
        <w:rPr>
          <w:lang w:val="fr-FR"/>
        </w:rPr>
        <w:t>Valoriser les alternatives que nous proposent d’autres systèmes de justice (la réparation et le dédommagement en droit civil par exemple)…</w:t>
      </w:r>
    </w:p>
    <w:p w:rsidR="001A04D7" w:rsidRPr="001A04D7" w:rsidRDefault="001A04D7" w:rsidP="001A04D7">
      <w:pPr>
        <w:pStyle w:val="ListParagraph"/>
        <w:numPr>
          <w:ilvl w:val="0"/>
          <w:numId w:val="2"/>
        </w:numPr>
        <w:rPr>
          <w:lang w:val="fr-FR"/>
        </w:rPr>
      </w:pPr>
      <w:r>
        <w:rPr>
          <w:lang w:val="fr-FR"/>
        </w:rPr>
        <w:t>Se réserver la prison comme mesure de dernière instance et prévoir alors des peines qui soient moins contraignantes… etc.</w:t>
      </w:r>
    </w:p>
    <w:p w:rsidR="00DF1596" w:rsidRPr="001A04D7" w:rsidRDefault="00B90DB2" w:rsidP="001A04D7">
      <w:pPr>
        <w:pStyle w:val="Heading1"/>
        <w:rPr>
          <w:lang w:val="fr-FR"/>
        </w:rPr>
      </w:pPr>
      <w:r w:rsidRPr="001A04D7">
        <w:t>Débat: réflexion autour du critère « nécessité absolue » de Beccaria</w:t>
      </w:r>
    </w:p>
    <w:p w:rsidR="001A04D7" w:rsidRPr="001A04D7" w:rsidRDefault="001A04D7" w:rsidP="001A04D7">
      <w:pPr>
        <w:rPr>
          <w:lang w:val="fr-FR"/>
        </w:rPr>
      </w:pPr>
      <w:r w:rsidRPr="001A04D7">
        <w:t xml:space="preserve"> Imaginez que vous êtes le législateur: comment décideriez-vous quels comportements justifient une intervention afin de les empêcher? Qu’</w:t>
      </w:r>
      <w:proofErr w:type="spellStart"/>
      <w:r w:rsidRPr="001A04D7">
        <w:t>est ce</w:t>
      </w:r>
      <w:proofErr w:type="spellEnd"/>
      <w:r w:rsidRPr="001A04D7">
        <w:t xml:space="preserve"> que nous permet, en tant que société, d’interdire un comportement?</w:t>
      </w:r>
    </w:p>
    <w:p w:rsidR="00DF1596" w:rsidRPr="001A04D7" w:rsidRDefault="00B90DB2" w:rsidP="00B90DB2">
      <w:pPr>
        <w:numPr>
          <w:ilvl w:val="0"/>
          <w:numId w:val="14"/>
        </w:numPr>
        <w:rPr>
          <w:lang w:val="en-CA"/>
        </w:rPr>
      </w:pPr>
      <w:r w:rsidRPr="001A04D7">
        <w:t>Valeurs fondamentales? Lesquelles? Vie? Liberté? Propriété privée? Dans tous les cas? Qui décide?</w:t>
      </w:r>
    </w:p>
    <w:p w:rsidR="00DF1596" w:rsidRPr="001A04D7" w:rsidRDefault="00B90DB2" w:rsidP="00B90DB2">
      <w:pPr>
        <w:numPr>
          <w:ilvl w:val="0"/>
          <w:numId w:val="14"/>
        </w:numPr>
        <w:rPr>
          <w:lang w:val="en-CA"/>
        </w:rPr>
      </w:pPr>
      <w:r w:rsidRPr="001A04D7">
        <w:t>Préjudice à autrui? Quel genre de préjudice? Tous les préjudices?</w:t>
      </w:r>
    </w:p>
    <w:p w:rsidR="00DF1596" w:rsidRPr="001A04D7" w:rsidRDefault="00B90DB2" w:rsidP="00B90DB2">
      <w:pPr>
        <w:numPr>
          <w:ilvl w:val="0"/>
          <w:numId w:val="14"/>
        </w:numPr>
        <w:rPr>
          <w:lang w:val="fr-FR"/>
        </w:rPr>
      </w:pPr>
      <w:r w:rsidRPr="001A04D7">
        <w:t>Contraire à l’éthique ou la morale, laquelle et de qui?</w:t>
      </w:r>
    </w:p>
    <w:p w:rsidR="00DF1596" w:rsidRPr="001A04D7" w:rsidRDefault="00B90DB2" w:rsidP="00B90DB2">
      <w:pPr>
        <w:numPr>
          <w:ilvl w:val="0"/>
          <w:numId w:val="14"/>
        </w:numPr>
        <w:rPr>
          <w:lang w:val="fr-FR"/>
        </w:rPr>
      </w:pPr>
      <w:r w:rsidRPr="001A04D7">
        <w:t>Atteinte à l’État ou aux intérêts dominants?</w:t>
      </w:r>
    </w:p>
    <w:p w:rsidR="00DF1596" w:rsidRPr="001A04D7" w:rsidRDefault="00B90DB2" w:rsidP="00B90DB2">
      <w:pPr>
        <w:numPr>
          <w:ilvl w:val="0"/>
          <w:numId w:val="14"/>
        </w:numPr>
        <w:rPr>
          <w:lang w:val="en-CA"/>
        </w:rPr>
      </w:pPr>
      <w:r w:rsidRPr="001A04D7">
        <w:t>Quelque chose que l’on qualifie ou étiquette de crime tout simplement? Qui est ce « on »?</w:t>
      </w:r>
    </w:p>
    <w:p w:rsidR="00DF1596" w:rsidRPr="001A04D7" w:rsidRDefault="00B90DB2" w:rsidP="00B90DB2">
      <w:pPr>
        <w:numPr>
          <w:ilvl w:val="0"/>
          <w:numId w:val="14"/>
        </w:numPr>
        <w:rPr>
          <w:lang w:val="en-CA"/>
        </w:rPr>
      </w:pPr>
      <w:r w:rsidRPr="001A04D7">
        <w:t>Ce que dit la loi? Qui dit la loi?</w:t>
      </w:r>
    </w:p>
    <w:p w:rsidR="00DF1596" w:rsidRPr="001A04D7" w:rsidRDefault="00B90DB2" w:rsidP="001A04D7">
      <w:pPr>
        <w:pStyle w:val="Heading1"/>
        <w:rPr>
          <w:lang w:val="fr-FR"/>
        </w:rPr>
      </w:pPr>
      <w:r w:rsidRPr="001A04D7">
        <w:t>Critères contemporains qui justifient au Canada la criminalisation d’un comportement</w:t>
      </w:r>
    </w:p>
    <w:p w:rsidR="001A04D7" w:rsidRPr="001A04D7" w:rsidRDefault="001A04D7" w:rsidP="001A04D7">
      <w:pPr>
        <w:rPr>
          <w:b/>
          <w:lang w:val="en-CA"/>
        </w:rPr>
      </w:pPr>
      <w:r w:rsidRPr="001A04D7">
        <w:rPr>
          <w:b/>
        </w:rPr>
        <w:t>Critère du préjudice</w:t>
      </w:r>
      <w:r w:rsidRPr="001A04D7">
        <w:rPr>
          <w:b/>
        </w:rPr>
        <w:tab/>
      </w:r>
    </w:p>
    <w:p w:rsidR="00DF1596" w:rsidRPr="001A04D7" w:rsidRDefault="00B90DB2" w:rsidP="001A04D7">
      <w:pPr>
        <w:pStyle w:val="ListParagraph"/>
        <w:numPr>
          <w:ilvl w:val="0"/>
          <w:numId w:val="1"/>
        </w:numPr>
        <w:rPr>
          <w:lang w:val="fr-FR"/>
        </w:rPr>
      </w:pPr>
      <w:r w:rsidRPr="001A04D7">
        <w:t>L’État peut criminaliser un comportement quand ce comportement cause un préjudice à autrui…</w:t>
      </w:r>
    </w:p>
    <w:p w:rsidR="001A04D7" w:rsidRPr="001A04D7" w:rsidRDefault="00B90DB2" w:rsidP="001A04D7">
      <w:pPr>
        <w:pStyle w:val="ListParagraph"/>
        <w:numPr>
          <w:ilvl w:val="0"/>
          <w:numId w:val="1"/>
        </w:numPr>
        <w:rPr>
          <w:lang w:val="fr-FR"/>
        </w:rPr>
      </w:pPr>
      <w:r w:rsidRPr="001A04D7">
        <w:t xml:space="preserve">Exemple: </w:t>
      </w:r>
      <w:r w:rsidRPr="001A04D7">
        <w:rPr>
          <w:i/>
          <w:iCs/>
        </w:rPr>
        <w:t xml:space="preserve">R. c. </w:t>
      </w:r>
      <w:proofErr w:type="spellStart"/>
      <w:r w:rsidRPr="001A04D7">
        <w:rPr>
          <w:i/>
          <w:iCs/>
        </w:rPr>
        <w:t>Malmo-Levine</w:t>
      </w:r>
      <w:proofErr w:type="spellEnd"/>
      <w:r w:rsidRPr="001A04D7">
        <w:t xml:space="preserve">, [2003] 3 R.C.S. 571; </w:t>
      </w:r>
    </w:p>
    <w:p w:rsidR="001A04D7" w:rsidRDefault="001A04D7" w:rsidP="001A04D7"/>
    <w:p w:rsidR="001A04D7" w:rsidRDefault="001A04D7" w:rsidP="001A04D7"/>
    <w:p w:rsidR="001A04D7" w:rsidRDefault="001A04D7" w:rsidP="001A04D7"/>
    <w:p w:rsidR="001A04D7" w:rsidRPr="001A04D7" w:rsidRDefault="001A04D7" w:rsidP="001A04D7">
      <w:pPr>
        <w:rPr>
          <w:lang w:val="fr-FR"/>
        </w:rPr>
      </w:pPr>
      <w:r w:rsidRPr="001A04D7">
        <w:lastRenderedPageBreak/>
        <w:t xml:space="preserve">  </w:t>
      </w:r>
      <w:r w:rsidRPr="001A04D7">
        <w:rPr>
          <w:u w:val="single"/>
        </w:rPr>
        <w:t>Limites du critère</w:t>
      </w:r>
      <w:r w:rsidRPr="001A04D7">
        <w:t>:</w:t>
      </w:r>
    </w:p>
    <w:p w:rsidR="00DF1596" w:rsidRPr="001A04D7" w:rsidRDefault="00B90DB2" w:rsidP="001A04D7">
      <w:pPr>
        <w:pStyle w:val="ListParagraph"/>
        <w:numPr>
          <w:ilvl w:val="0"/>
          <w:numId w:val="2"/>
        </w:numPr>
        <w:rPr>
          <w:lang w:val="fr-FR"/>
        </w:rPr>
      </w:pPr>
      <w:r w:rsidRPr="001A04D7">
        <w:t>certains actes peuvent être considérés préjudiciables sans que pour autant ils soient considérés comme crime (accidents de travail, tabagisme, émission de gaz à effet de serre, etc.)</w:t>
      </w:r>
    </w:p>
    <w:p w:rsidR="00DF1596" w:rsidRPr="001A04D7" w:rsidRDefault="00B90DB2" w:rsidP="001A04D7">
      <w:pPr>
        <w:pStyle w:val="ListParagraph"/>
        <w:numPr>
          <w:ilvl w:val="0"/>
          <w:numId w:val="2"/>
        </w:numPr>
        <w:rPr>
          <w:lang w:val="fr-FR"/>
        </w:rPr>
      </w:pPr>
      <w:r w:rsidRPr="001A04D7">
        <w:t>certains comportements sont considérés comme des crimes sans que nécessairement ils soient considérés comme préjudiciables pour la collectivité,  pour un grand nombre de personnes (ex. consommation de marijuana; sorcellerie)</w:t>
      </w:r>
    </w:p>
    <w:p w:rsidR="001A04D7" w:rsidRPr="001A04D7" w:rsidRDefault="001A04D7" w:rsidP="001A04D7">
      <w:pPr>
        <w:rPr>
          <w:b/>
          <w:lang w:val="en-CA"/>
        </w:rPr>
      </w:pPr>
      <w:r w:rsidRPr="001A04D7">
        <w:rPr>
          <w:b/>
        </w:rPr>
        <w:t>Critère des valeurs fondamentales</w:t>
      </w:r>
    </w:p>
    <w:p w:rsidR="00DF1596" w:rsidRPr="001A04D7" w:rsidRDefault="00B90DB2" w:rsidP="001A04D7">
      <w:pPr>
        <w:pStyle w:val="ListParagraph"/>
        <w:numPr>
          <w:ilvl w:val="0"/>
          <w:numId w:val="1"/>
        </w:numPr>
        <w:rPr>
          <w:lang w:val="fr-FR"/>
        </w:rPr>
      </w:pPr>
      <w:r w:rsidRPr="001A04D7">
        <w:t>Est crime ce qui porte atteinte aux valeurs fondamentales de la société</w:t>
      </w:r>
    </w:p>
    <w:p w:rsidR="001A04D7" w:rsidRDefault="001A04D7" w:rsidP="001A04D7">
      <w:r w:rsidRPr="001A04D7">
        <w:tab/>
        <w:t xml:space="preserve">Exemple: </w:t>
      </w:r>
      <w:r w:rsidRPr="001A04D7">
        <w:rPr>
          <w:i/>
          <w:iCs/>
        </w:rPr>
        <w:t xml:space="preserve">R. c. </w:t>
      </w:r>
      <w:proofErr w:type="spellStart"/>
      <w:r w:rsidRPr="001A04D7">
        <w:rPr>
          <w:i/>
          <w:iCs/>
        </w:rPr>
        <w:t>Labaye</w:t>
      </w:r>
      <w:proofErr w:type="spellEnd"/>
      <w:r w:rsidRPr="001A04D7">
        <w:t>, (2005) C.S.C. 80</w:t>
      </w:r>
    </w:p>
    <w:p w:rsidR="001A04D7" w:rsidRPr="001A04D7" w:rsidRDefault="001A04D7" w:rsidP="001A04D7">
      <w:pPr>
        <w:rPr>
          <w:lang w:val="fr-FR"/>
        </w:rPr>
      </w:pPr>
      <w:r w:rsidRPr="001A04D7">
        <w:rPr>
          <w:u w:val="single"/>
        </w:rPr>
        <w:t>Limites du critère</w:t>
      </w:r>
    </w:p>
    <w:p w:rsidR="001A04D7" w:rsidRPr="001A04D7" w:rsidRDefault="00B90DB2" w:rsidP="001A04D7">
      <w:pPr>
        <w:pStyle w:val="ListParagraph"/>
        <w:numPr>
          <w:ilvl w:val="0"/>
          <w:numId w:val="2"/>
        </w:numPr>
        <w:rPr>
          <w:lang w:val="fr-FR"/>
        </w:rPr>
      </w:pPr>
      <w:r w:rsidRPr="001A04D7">
        <w:t xml:space="preserve">Présuppose un consensus sur ce qui </w:t>
      </w:r>
      <w:proofErr w:type="gramStart"/>
      <w:r w:rsidRPr="001A04D7">
        <w:t>sont</w:t>
      </w:r>
      <w:proofErr w:type="gramEnd"/>
      <w:r w:rsidRPr="001A04D7">
        <w:t xml:space="preserve"> les valeurs fondamentales</w:t>
      </w:r>
      <w:r w:rsidR="001A04D7">
        <w:rPr>
          <w:i/>
          <w:iCs/>
          <w:lang w:val="fr-FR"/>
        </w:rPr>
        <w:t xml:space="preserve"> </w:t>
      </w:r>
    </w:p>
    <w:p w:rsidR="00DF1596" w:rsidRPr="001A04D7" w:rsidRDefault="00B90DB2" w:rsidP="001A04D7">
      <w:pPr>
        <w:rPr>
          <w:lang w:val="en-CA"/>
        </w:rPr>
      </w:pPr>
      <w:r w:rsidRPr="001A04D7">
        <w:rPr>
          <w:b/>
          <w:bCs/>
          <w:i/>
          <w:iCs/>
          <w:lang w:val="en-CA"/>
        </w:rPr>
        <w:t xml:space="preserve">R. c. </w:t>
      </w:r>
      <w:proofErr w:type="spellStart"/>
      <w:r w:rsidRPr="001A04D7">
        <w:rPr>
          <w:b/>
          <w:bCs/>
          <w:i/>
          <w:iCs/>
          <w:lang w:val="en-CA"/>
        </w:rPr>
        <w:t>Labaye</w:t>
      </w:r>
      <w:proofErr w:type="spellEnd"/>
      <w:r w:rsidRPr="001A04D7">
        <w:rPr>
          <w:b/>
          <w:bCs/>
          <w:lang w:val="en-CA"/>
        </w:rPr>
        <w:t>, (2005) C.S.C. 80</w:t>
      </w:r>
    </w:p>
    <w:p w:rsidR="001A04D7" w:rsidRPr="001A04D7" w:rsidRDefault="001A04D7" w:rsidP="001A04D7">
      <w:pPr>
        <w:rPr>
          <w:b/>
          <w:lang w:val="fr-FR"/>
        </w:rPr>
      </w:pPr>
      <w:r w:rsidRPr="001A04D7">
        <w:rPr>
          <w:b/>
        </w:rPr>
        <w:t>Opinion majoritaire: critère du préjudice</w:t>
      </w:r>
    </w:p>
    <w:p w:rsidR="001A04D7" w:rsidRPr="001A04D7" w:rsidRDefault="001A04D7" w:rsidP="001A04D7">
      <w:pPr>
        <w:rPr>
          <w:lang w:val="fr-FR"/>
        </w:rPr>
      </w:pPr>
      <w:r w:rsidRPr="001A04D7">
        <w:t xml:space="preserve">Le comportement doit causer un préjudice et ce préjudice doit, «atteindre un </w:t>
      </w:r>
      <w:r w:rsidRPr="001A04D7">
        <w:rPr>
          <w:i/>
          <w:iCs/>
        </w:rPr>
        <w:t>degré</w:t>
      </w:r>
      <w:r w:rsidRPr="001A04D7">
        <w:t xml:space="preserve"> tel qu’il est incompatible avec le bon fonctionnement de la société». </w:t>
      </w:r>
    </w:p>
    <w:p w:rsidR="001A04D7" w:rsidRPr="001A04D7" w:rsidRDefault="001A04D7" w:rsidP="001A04D7">
      <w:pPr>
        <w:rPr>
          <w:b/>
          <w:lang w:val="fr-FR"/>
        </w:rPr>
      </w:pPr>
      <w:r w:rsidRPr="001A04D7">
        <w:rPr>
          <w:b/>
        </w:rPr>
        <w:t>Opinion minoritaire: critère des valeurs fondamentales</w:t>
      </w:r>
    </w:p>
    <w:p w:rsidR="001A04D7" w:rsidRPr="001A04D7" w:rsidRDefault="00B90DB2" w:rsidP="00B90DB2">
      <w:pPr>
        <w:numPr>
          <w:ilvl w:val="0"/>
          <w:numId w:val="15"/>
        </w:numPr>
        <w:rPr>
          <w:lang w:val="fr-FR"/>
        </w:rPr>
      </w:pPr>
      <w:r w:rsidRPr="001A04D7">
        <w:t>«La nouvelle approche en matière d’indécence proposée par la majorité n’est ni souhaitable ni fonctionnelle.  [… ] …la présence ou l’absence d’un préjudice social grave n’a jamais été le critère décisif en ce qui concerne l’indécence.  […] Cette nouvelle approche fondée sur le préjudice prive également de toute pertinence les valeurs sociales que l’ensemble de la société canadienne considère important de protéger.  L’existence d’un préjudice n’est pas un préalable à l’exercice du pouvoir de l’État de criminaliser certains comportements; l’existence de considérations sociales et morales fondamentales suffit</w:t>
      </w:r>
      <w:proofErr w:type="gramStart"/>
      <w:r w:rsidRPr="001A04D7">
        <w:t>»[</w:t>
      </w:r>
      <w:proofErr w:type="gramEnd"/>
      <w:r w:rsidRPr="001A04D7">
        <w:t>75] [98</w:t>
      </w:r>
      <w:r w:rsidRPr="001A04D7">
        <w:noBreakHyphen/>
        <w:t>104] [115]</w:t>
      </w:r>
    </w:p>
    <w:p w:rsidR="00DF1596" w:rsidRPr="001A04D7" w:rsidRDefault="00B90DB2" w:rsidP="00B90DB2">
      <w:pPr>
        <w:pStyle w:val="Heading1"/>
        <w:numPr>
          <w:ilvl w:val="1"/>
          <w:numId w:val="5"/>
        </w:numPr>
        <w:rPr>
          <w:lang w:val="fr-FR"/>
        </w:rPr>
      </w:pPr>
      <w:r w:rsidRPr="001A04D7">
        <w:t>La théorie de Beccaria sur la peine</w:t>
      </w:r>
    </w:p>
    <w:p w:rsidR="00DF1596" w:rsidRPr="001A04D7" w:rsidRDefault="00B90DB2" w:rsidP="001A04D7">
      <w:pPr>
        <w:pStyle w:val="ListParagraph"/>
        <w:numPr>
          <w:ilvl w:val="0"/>
          <w:numId w:val="1"/>
        </w:numPr>
        <w:rPr>
          <w:lang w:val="fr-FR"/>
        </w:rPr>
      </w:pPr>
      <w:r w:rsidRPr="001A04D7">
        <w:rPr>
          <w:b/>
          <w:bCs/>
        </w:rPr>
        <w:t xml:space="preserve"> Le but du châtiment: </w:t>
      </w:r>
      <w:r w:rsidRPr="001A04D7">
        <w:t xml:space="preserve">Le but de la peine, nous dit Beccaria, ne peut être : « ni de tourmenter et affliger un être sensible, ni de faire qu’un crime déjà commis ne l’ait pas été [...], le but du châtiment ne peut être dès lors que d’empêcher le coupable de causer de nouveaux dommages à ses concitoyens et de dissuader </w:t>
      </w:r>
      <w:r w:rsidRPr="001A04D7">
        <w:lastRenderedPageBreak/>
        <w:t xml:space="preserve">les autres d’en commettre de semblables » (Beccaria, 1764 : 86-87). Le tout parce que ce qu’on vise c’est « plus de bonheur possible réparti sur le plus grand nombre » (Beccaria, 1764 : 60). </w:t>
      </w:r>
    </w:p>
    <w:p w:rsidR="001A04D7" w:rsidRDefault="001A04D7" w:rsidP="001A04D7">
      <w:pPr>
        <w:ind w:left="720"/>
        <w:rPr>
          <w:lang w:val="fr-FR"/>
        </w:rPr>
      </w:pPr>
      <w:r>
        <w:t xml:space="preserve">- </w:t>
      </w:r>
      <w:r w:rsidR="00B90DB2" w:rsidRPr="001A04D7">
        <w:t>Ex. de la persistance de cette distinction dans notre droit contemporain:</w:t>
      </w:r>
    </w:p>
    <w:p w:rsidR="001A04D7" w:rsidRPr="001A04D7" w:rsidRDefault="001A04D7" w:rsidP="00B90DB2">
      <w:pPr>
        <w:pStyle w:val="ListParagraph"/>
        <w:numPr>
          <w:ilvl w:val="0"/>
          <w:numId w:val="17"/>
        </w:numPr>
        <w:rPr>
          <w:lang w:val="fr-FR"/>
        </w:rPr>
      </w:pPr>
      <w:r w:rsidRPr="001A04D7">
        <w:t xml:space="preserve">R. c. </w:t>
      </w:r>
      <w:proofErr w:type="spellStart"/>
      <w:r w:rsidRPr="001A04D7">
        <w:t>Morrisey</w:t>
      </w:r>
      <w:proofErr w:type="spellEnd"/>
      <w:r w:rsidRPr="001A04D7">
        <w:t xml:space="preserve"> [2000] – Crime: causer la mort par négligence criminelle (peine minimale de 4 ans si avec arme à feu) – peine cruelle et inusité?</w:t>
      </w:r>
    </w:p>
    <w:p w:rsidR="001A04D7" w:rsidRPr="001A04D7" w:rsidRDefault="001A04D7" w:rsidP="001A04D7">
      <w:pPr>
        <w:rPr>
          <w:lang w:val="fr-FR"/>
        </w:rPr>
      </w:pPr>
      <w:r w:rsidRPr="001A04D7">
        <w:tab/>
        <w:t>« Quoiqu’une peine d’emprisonnement de quatre ans dans un pénitencier fédéral soit indubitablement une peine sévère […] la disposition législative en cause résiste à la contestation de sa constitutionnalité, même si la peine infligée vise davantage les objectifs de dissuasion générale, de dénonciation et de châtiment que les objectifs de réinsertion sociale et de dissuasion spécifique ».</w:t>
      </w:r>
    </w:p>
    <w:p w:rsidR="00DF1596" w:rsidRPr="001A04D7" w:rsidRDefault="00B90DB2" w:rsidP="001A04D7">
      <w:pPr>
        <w:rPr>
          <w:lang w:val="fr-FR"/>
        </w:rPr>
      </w:pPr>
      <w:r w:rsidRPr="001A04D7">
        <w:rPr>
          <w:b/>
          <w:bCs/>
        </w:rPr>
        <w:t>La nature du châtiment:</w:t>
      </w:r>
      <w:r w:rsidRPr="001A04D7">
        <w:t xml:space="preserve"> « le frein le plus puissant pour arrêter les crimes n’est pas [...] la mort d’un scélérat, c’est le tourment d’un homme privé de sa liberté... » (Beccaria, 1764 : 128).</w:t>
      </w:r>
    </w:p>
    <w:p w:rsidR="00DF1596" w:rsidRPr="001A04D7" w:rsidRDefault="00B90DB2" w:rsidP="001A04D7">
      <w:pPr>
        <w:pStyle w:val="ListParagraph"/>
        <w:numPr>
          <w:ilvl w:val="0"/>
          <w:numId w:val="2"/>
        </w:numPr>
        <w:rPr>
          <w:lang w:val="en-CA"/>
        </w:rPr>
      </w:pPr>
      <w:r w:rsidRPr="001A04D7">
        <w:t>Peines privatives de liberté</w:t>
      </w:r>
    </w:p>
    <w:p w:rsidR="00DF1596" w:rsidRPr="001A04D7" w:rsidRDefault="00B90DB2" w:rsidP="001A04D7">
      <w:pPr>
        <w:pStyle w:val="ListParagraph"/>
        <w:numPr>
          <w:ilvl w:val="0"/>
          <w:numId w:val="2"/>
        </w:numPr>
        <w:rPr>
          <w:lang w:val="fr-FR"/>
        </w:rPr>
      </w:pPr>
      <w:r w:rsidRPr="001A04D7">
        <w:t>Peines pécuniaires: pour le vol surtout: « car</w:t>
      </w:r>
      <w:r w:rsidR="001A04D7">
        <w:t xml:space="preserve"> celui qui cherche à s’enrichir </w:t>
      </w:r>
      <w:r w:rsidRPr="001A04D7">
        <w:t>avec le patrimoine d’autrui devrait voir le sien propre s’appauvrir » (Beccaria, 1764: ch.30).</w:t>
      </w:r>
    </w:p>
    <w:p w:rsidR="00DF1596" w:rsidRPr="001A04D7" w:rsidRDefault="00B90DB2" w:rsidP="001A04D7">
      <w:pPr>
        <w:pStyle w:val="ListParagraph"/>
        <w:numPr>
          <w:ilvl w:val="0"/>
          <w:numId w:val="2"/>
        </w:numPr>
        <w:rPr>
          <w:lang w:val="fr-FR"/>
        </w:rPr>
      </w:pPr>
      <w:r w:rsidRPr="001A04D7">
        <w:t xml:space="preserve">Peines de travail: elles servent à dédommager la société et consistent en une forme d’« esclavage temporaire qui met le travail et la personne du coupable au service de la société ». (Beccaria, 1764: ch.17).  </w:t>
      </w:r>
    </w:p>
    <w:p w:rsidR="00DF1596" w:rsidRPr="001A04D7" w:rsidRDefault="00B90DB2" w:rsidP="001A04D7">
      <w:pPr>
        <w:pStyle w:val="ListParagraph"/>
        <w:numPr>
          <w:ilvl w:val="0"/>
          <w:numId w:val="2"/>
        </w:numPr>
        <w:rPr>
          <w:lang w:val="fr-FR"/>
        </w:rPr>
      </w:pPr>
      <w:r w:rsidRPr="001A04D7">
        <w:t xml:space="preserve">Peines de bannissement (ou d’exclusion de la société): mais seulement pour ceux qui ont commis un « délit atroce ».    </w:t>
      </w:r>
    </w:p>
    <w:p w:rsidR="001A04D7" w:rsidRPr="001A04D7" w:rsidRDefault="00B90DB2" w:rsidP="001A04D7">
      <w:pPr>
        <w:rPr>
          <w:lang w:val="fr-FR"/>
        </w:rPr>
      </w:pPr>
      <w:r w:rsidRPr="001A04D7">
        <w:rPr>
          <w:b/>
          <w:bCs/>
        </w:rPr>
        <w:t xml:space="preserve">Les conditions d’efficacité du châtiment: </w:t>
      </w:r>
    </w:p>
    <w:p w:rsidR="001A04D7" w:rsidRPr="001A04D7" w:rsidRDefault="00B90DB2" w:rsidP="00B90DB2">
      <w:pPr>
        <w:pStyle w:val="ListParagraph"/>
        <w:numPr>
          <w:ilvl w:val="0"/>
          <w:numId w:val="17"/>
        </w:numPr>
        <w:rPr>
          <w:lang w:val="fr-FR"/>
        </w:rPr>
      </w:pPr>
      <w:r w:rsidRPr="001A04D7">
        <w:t xml:space="preserve">Sévérité: </w:t>
      </w:r>
    </w:p>
    <w:p w:rsidR="001A04D7" w:rsidRPr="001A04D7" w:rsidRDefault="001A04D7" w:rsidP="00B90DB2">
      <w:pPr>
        <w:pStyle w:val="ListParagraph"/>
        <w:numPr>
          <w:ilvl w:val="0"/>
          <w:numId w:val="18"/>
        </w:numPr>
        <w:rPr>
          <w:lang w:val="fr-FR"/>
        </w:rPr>
      </w:pPr>
      <w:r w:rsidRPr="001A04D7">
        <w:t xml:space="preserve"> « Pour que le châtiment produise l’effet voulu, il suffit qu’il surpasse l’avantage du délit […] tout ce qui va plus loin est superflu et porte la marque de la tyrannie » (Beccaria, 1764: 47). </w:t>
      </w:r>
    </w:p>
    <w:p w:rsidR="001A04D7" w:rsidRPr="001A04D7" w:rsidRDefault="00B90DB2" w:rsidP="00B90DB2">
      <w:pPr>
        <w:pStyle w:val="ListParagraph"/>
        <w:numPr>
          <w:ilvl w:val="0"/>
          <w:numId w:val="17"/>
        </w:numPr>
        <w:rPr>
          <w:lang w:val="fr-FR"/>
        </w:rPr>
      </w:pPr>
      <w:r w:rsidRPr="001A04D7">
        <w:t xml:space="preserve">Certitude: </w:t>
      </w:r>
      <w:r w:rsidR="001A04D7">
        <w:tab/>
      </w:r>
    </w:p>
    <w:p w:rsidR="001A04D7" w:rsidRPr="001A04D7" w:rsidRDefault="001A04D7" w:rsidP="00B90DB2">
      <w:pPr>
        <w:pStyle w:val="ListParagraph"/>
        <w:numPr>
          <w:ilvl w:val="0"/>
          <w:numId w:val="18"/>
        </w:numPr>
        <w:rPr>
          <w:lang w:val="fr-FR"/>
        </w:rPr>
      </w:pPr>
      <w:r w:rsidRPr="001A04D7">
        <w:t xml:space="preserve">« un des moyens les plus sûrs de réprimer les délits, ce n’est pas la rigueur des châtiments, mais leur caractère infaillible » […] la certitude d’une punition, même modérée, fera toujours plus d’impression que la crainte d’une peine terrible » (Beccaria, 1764: 46). </w:t>
      </w:r>
    </w:p>
    <w:p w:rsidR="001A04D7" w:rsidRDefault="001A04D7" w:rsidP="001A04D7">
      <w:pPr>
        <w:rPr>
          <w:lang w:val="fr-FR"/>
        </w:rPr>
      </w:pPr>
    </w:p>
    <w:p w:rsidR="001A04D7" w:rsidRPr="001A04D7" w:rsidRDefault="001A04D7" w:rsidP="001A04D7">
      <w:pPr>
        <w:rPr>
          <w:lang w:val="fr-FR"/>
        </w:rPr>
      </w:pPr>
    </w:p>
    <w:p w:rsidR="00DF1596" w:rsidRPr="001A04D7" w:rsidRDefault="00B90DB2" w:rsidP="00B90DB2">
      <w:pPr>
        <w:numPr>
          <w:ilvl w:val="1"/>
          <w:numId w:val="16"/>
        </w:numPr>
        <w:rPr>
          <w:lang w:val="en-CA"/>
        </w:rPr>
      </w:pPr>
      <w:r w:rsidRPr="001A04D7">
        <w:lastRenderedPageBreak/>
        <w:t xml:space="preserve">Promptitude: </w:t>
      </w:r>
    </w:p>
    <w:p w:rsidR="001A04D7" w:rsidRPr="001A04D7" w:rsidRDefault="001A04D7" w:rsidP="001A04D7">
      <w:pPr>
        <w:rPr>
          <w:lang w:val="fr-FR"/>
        </w:rPr>
      </w:pPr>
      <w:r w:rsidRPr="001A04D7">
        <w:tab/>
        <w:t xml:space="preserve">- « plus le châtiment sera prompt, plus il suivra de près le crime qui a été commis, plus il sera juste et utile » (Beccaria, 1764 : 37);  </w:t>
      </w:r>
    </w:p>
    <w:p w:rsidR="001A04D7" w:rsidRPr="00FF2FA0" w:rsidRDefault="001A04D7" w:rsidP="001A04D7">
      <w:pPr>
        <w:rPr>
          <w:lang w:val="fr-FR"/>
        </w:rPr>
      </w:pPr>
      <w:r w:rsidRPr="001A04D7">
        <w:tab/>
        <w:t>- « moins il se passe de temps entre le délit et la peine, plus forte et plus durable est dans l’esprit l’association de ces deux idées de délit et de peine… » (Beccaria, 1764: 37).</w:t>
      </w:r>
      <w:r w:rsidRPr="001A04D7">
        <w:tab/>
      </w:r>
    </w:p>
    <w:p w:rsidR="00DF1596" w:rsidRPr="001A04D7" w:rsidRDefault="00B90DB2" w:rsidP="001A04D7">
      <w:pPr>
        <w:pStyle w:val="Heading1"/>
        <w:rPr>
          <w:lang w:val="fr-FR"/>
        </w:rPr>
      </w:pPr>
      <w:r w:rsidRPr="001A04D7">
        <w:t>1.5 Contradictions et aspects polémiques dans son œuvre</w:t>
      </w:r>
    </w:p>
    <w:p w:rsidR="001A04D7" w:rsidRPr="001A04D7" w:rsidRDefault="001A04D7" w:rsidP="001A04D7">
      <w:pPr>
        <w:rPr>
          <w:lang w:val="fr-FR"/>
        </w:rPr>
      </w:pPr>
      <w:r w:rsidRPr="001A04D7">
        <w:t>Que veut dire Pires quand il dit: «  avec sa théorie de la dissuasion, Beccaria va scier lui-même la branche de l’arbre sur laquelle il est assis »?</w:t>
      </w:r>
    </w:p>
    <w:p w:rsidR="001A04D7" w:rsidRDefault="001A04D7" w:rsidP="001A04D7">
      <w:r w:rsidRPr="001A04D7">
        <w:t xml:space="preserve">- Deux </w:t>
      </w:r>
      <w:proofErr w:type="spellStart"/>
      <w:r w:rsidRPr="001A04D7">
        <w:t>Beccarias</w:t>
      </w:r>
      <w:proofErr w:type="spellEnd"/>
      <w:r w:rsidRPr="001A04D7">
        <w:t>: le Beccaria du contrat social et le Beccaria de la théorie de la dissuasion…</w:t>
      </w:r>
    </w:p>
    <w:p w:rsidR="001A04D7" w:rsidRDefault="001A04D7" w:rsidP="001A04D7">
      <w:pPr>
        <w:rPr>
          <w:b/>
        </w:rPr>
      </w:pPr>
      <w:r>
        <w:rPr>
          <w:b/>
        </w:rPr>
        <w:t>Première idée : le noyau dur du ‘’absolument nécessaire’’ va se gonfler en introduisant la morale.</w:t>
      </w:r>
    </w:p>
    <w:p w:rsidR="001A04D7" w:rsidRPr="001A04D7" w:rsidRDefault="001A04D7" w:rsidP="001A04D7">
      <w:pPr>
        <w:rPr>
          <w:b/>
          <w:lang w:val="fr-FR"/>
        </w:rPr>
      </w:pPr>
      <w:r>
        <w:rPr>
          <w:b/>
          <w:noProof/>
          <w:lang w:val="en-CA" w:eastAsia="en-CA"/>
        </w:rPr>
        <w:drawing>
          <wp:inline distT="0" distB="0" distL="0" distR="0">
            <wp:extent cx="4781550" cy="31908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1550" cy="3190875"/>
                    </a:xfrm>
                    <a:prstGeom prst="rect">
                      <a:avLst/>
                    </a:prstGeom>
                    <a:noFill/>
                    <a:ln>
                      <a:noFill/>
                    </a:ln>
                  </pic:spPr>
                </pic:pic>
              </a:graphicData>
            </a:graphic>
          </wp:inline>
        </w:drawing>
      </w:r>
    </w:p>
    <w:p w:rsidR="001A04D7" w:rsidRDefault="00B90DB2" w:rsidP="001A04D7">
      <w:pPr>
        <w:rPr>
          <w:b/>
          <w:bCs/>
        </w:rPr>
      </w:pPr>
      <w:r>
        <w:rPr>
          <w:b/>
          <w:bCs/>
        </w:rPr>
        <w:t>Deuxième idée : d’une ouverture aux alternatives vers une fermeture à tout ce qui n’est pas pénal.</w:t>
      </w:r>
    </w:p>
    <w:p w:rsidR="00B90DB2" w:rsidRDefault="00B90DB2" w:rsidP="001A04D7">
      <w:pPr>
        <w:rPr>
          <w:b/>
          <w:lang w:val="fr-FR"/>
        </w:rPr>
      </w:pPr>
      <w:r>
        <w:rPr>
          <w:b/>
          <w:noProof/>
          <w:lang w:val="en-CA" w:eastAsia="en-CA"/>
        </w:rPr>
        <w:lastRenderedPageBreak/>
        <w:drawing>
          <wp:inline distT="0" distB="0" distL="0" distR="0">
            <wp:extent cx="4838700" cy="20574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8700" cy="2057400"/>
                    </a:xfrm>
                    <a:prstGeom prst="rect">
                      <a:avLst/>
                    </a:prstGeom>
                    <a:noFill/>
                    <a:ln>
                      <a:noFill/>
                    </a:ln>
                  </pic:spPr>
                </pic:pic>
              </a:graphicData>
            </a:graphic>
          </wp:inline>
        </w:drawing>
      </w:r>
    </w:p>
    <w:p w:rsidR="00B90DB2" w:rsidRDefault="00B90DB2" w:rsidP="001A04D7">
      <w:pPr>
        <w:rPr>
          <w:b/>
          <w:lang w:val="fr-FR"/>
        </w:rPr>
      </w:pPr>
      <w:r>
        <w:rPr>
          <w:b/>
          <w:lang w:val="fr-FR"/>
        </w:rPr>
        <w:t xml:space="preserve">Troisième idée : catégoriquement ‘’contre’’ la peine de mort vers possiblement ‘’pour’’ dans certaines circonstances exceptionnelles. </w:t>
      </w:r>
    </w:p>
    <w:p w:rsidR="00B90DB2" w:rsidRDefault="00B90DB2" w:rsidP="001A04D7">
      <w:pPr>
        <w:pBdr>
          <w:bottom w:val="single" w:sz="6" w:space="1" w:color="auto"/>
        </w:pBdr>
        <w:rPr>
          <w:b/>
          <w:lang w:val="fr-FR"/>
        </w:rPr>
      </w:pPr>
      <w:r>
        <w:rPr>
          <w:b/>
          <w:noProof/>
          <w:lang w:val="en-CA" w:eastAsia="en-CA"/>
        </w:rPr>
        <w:drawing>
          <wp:inline distT="0" distB="0" distL="0" distR="0">
            <wp:extent cx="4829175" cy="25717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9175" cy="2571750"/>
                    </a:xfrm>
                    <a:prstGeom prst="rect">
                      <a:avLst/>
                    </a:prstGeom>
                    <a:noFill/>
                    <a:ln>
                      <a:noFill/>
                    </a:ln>
                  </pic:spPr>
                </pic:pic>
              </a:graphicData>
            </a:graphic>
          </wp:inline>
        </w:drawing>
      </w:r>
    </w:p>
    <w:p w:rsidR="003C5D9D" w:rsidRDefault="003C5D9D" w:rsidP="00D72AB9">
      <w:pPr>
        <w:pStyle w:val="Heading1"/>
        <w:rPr>
          <w:lang w:val="fr-FR"/>
        </w:rPr>
      </w:pPr>
      <w:r>
        <w:rPr>
          <w:lang w:val="fr-FR"/>
        </w:rPr>
        <w:t>Que disent les recherches sur la dissuasion ?</w:t>
      </w:r>
    </w:p>
    <w:p w:rsidR="00D72AB9" w:rsidRDefault="00D72AB9" w:rsidP="003C5D9D">
      <w:pPr>
        <w:rPr>
          <w:b/>
          <w:lang w:val="fr-FR"/>
        </w:rPr>
      </w:pPr>
      <w:r>
        <w:rPr>
          <w:b/>
          <w:lang w:val="fr-FR"/>
        </w:rPr>
        <w:t>Conclusions de cette recherche</w:t>
      </w:r>
    </w:p>
    <w:p w:rsidR="00D72AB9" w:rsidRPr="00D72AB9" w:rsidRDefault="00D72AB9" w:rsidP="00D72AB9">
      <w:pPr>
        <w:pStyle w:val="ListParagraph"/>
        <w:numPr>
          <w:ilvl w:val="0"/>
          <w:numId w:val="17"/>
        </w:numPr>
        <w:rPr>
          <w:b/>
          <w:lang w:val="fr-FR"/>
        </w:rPr>
      </w:pPr>
      <w:r>
        <w:rPr>
          <w:lang w:val="fr-FR"/>
        </w:rPr>
        <w:t>Différents types de rationalité peuvent expliquer  le comportement</w:t>
      </w:r>
    </w:p>
    <w:p w:rsidR="00D72AB9" w:rsidRPr="00D72AB9" w:rsidRDefault="00D72AB9" w:rsidP="00D72AB9">
      <w:pPr>
        <w:pStyle w:val="ListParagraph"/>
        <w:numPr>
          <w:ilvl w:val="0"/>
          <w:numId w:val="17"/>
        </w:numPr>
        <w:rPr>
          <w:b/>
          <w:lang w:val="fr-FR"/>
        </w:rPr>
      </w:pPr>
      <w:r>
        <w:rPr>
          <w:lang w:val="fr-FR"/>
        </w:rPr>
        <w:t>La rationalité coûts-bénéfices n’est qu’une parmi d’autres</w:t>
      </w:r>
    </w:p>
    <w:p w:rsidR="00D72AB9" w:rsidRPr="00D72AB9" w:rsidRDefault="00D72AB9" w:rsidP="00D72AB9">
      <w:pPr>
        <w:pStyle w:val="ListParagraph"/>
        <w:numPr>
          <w:ilvl w:val="0"/>
          <w:numId w:val="17"/>
        </w:numPr>
        <w:rPr>
          <w:b/>
          <w:lang w:val="fr-FR"/>
        </w:rPr>
      </w:pPr>
      <w:r>
        <w:rPr>
          <w:lang w:val="fr-FR"/>
        </w:rPr>
        <w:t xml:space="preserve">Les criminels ne semblent pas se représenter la peine comme le prévoit la théorie de la dissuasion… </w:t>
      </w:r>
    </w:p>
    <w:p w:rsidR="00D72AB9" w:rsidRDefault="00D72AB9" w:rsidP="00D72AB9">
      <w:pPr>
        <w:rPr>
          <w:b/>
          <w:lang w:val="fr-FR"/>
        </w:rPr>
      </w:pPr>
    </w:p>
    <w:p w:rsidR="00D72AB9" w:rsidRPr="00D72AB9" w:rsidRDefault="00D72AB9" w:rsidP="00D72AB9">
      <w:pPr>
        <w:rPr>
          <w:b/>
          <w:lang w:val="fr-FR"/>
        </w:rPr>
      </w:pPr>
    </w:p>
    <w:p w:rsidR="00D72AB9" w:rsidRDefault="00D72AB9" w:rsidP="00D72AB9">
      <w:pPr>
        <w:pStyle w:val="Heading1"/>
        <w:rPr>
          <w:lang w:val="fr-FR"/>
        </w:rPr>
      </w:pPr>
      <w:r>
        <w:rPr>
          <w:lang w:val="fr-FR"/>
        </w:rPr>
        <w:lastRenderedPageBreak/>
        <w:t>Emmanuel Kant</w:t>
      </w:r>
    </w:p>
    <w:p w:rsidR="00D72AB9" w:rsidRDefault="00D72AB9" w:rsidP="00D72AB9">
      <w:pPr>
        <w:rPr>
          <w:lang w:val="fr-FR"/>
        </w:rPr>
      </w:pPr>
      <w:r>
        <w:rPr>
          <w:lang w:val="fr-FR"/>
        </w:rPr>
        <w:t xml:space="preserve">‘’Agis de telle sorte que la maxime de ta volonté puisse être érigée en loi universelle’’. </w:t>
      </w:r>
    </w:p>
    <w:p w:rsidR="00D72AB9" w:rsidRDefault="00D72AB9" w:rsidP="00D72AB9">
      <w:pPr>
        <w:rPr>
          <w:i/>
          <w:lang w:val="fr-FR"/>
        </w:rPr>
      </w:pPr>
      <w:r>
        <w:rPr>
          <w:i/>
          <w:lang w:val="fr-FR"/>
        </w:rPr>
        <w:t>Ce qui fallait expliquer c’est qu’à chaque fois qu’on va agir, on doit se poser la question ‘’est-ce que j’aimerais que la manière dont j’agis soit la loi universelle ?’’</w:t>
      </w:r>
    </w:p>
    <w:p w:rsidR="00566786" w:rsidRDefault="00D72AB9" w:rsidP="00D72AB9">
      <w:pPr>
        <w:rPr>
          <w:i/>
          <w:lang w:val="fr-FR"/>
        </w:rPr>
      </w:pPr>
      <w:r>
        <w:rPr>
          <w:i/>
          <w:lang w:val="fr-FR"/>
        </w:rPr>
        <w:t xml:space="preserve">Recherché des pensées moraux suprêmes. Philosophie de la réflexion. Très exigeant et rigoureux. Dignité humaine était quelque chose d’essentiel pour lui. Jamais un moyen pour une fin. Il ne punirait pas quelqu’un pour dissuader les autres. Il fait partie de l’école classique du droit pénal tout comme Beccaria. </w:t>
      </w:r>
      <w:r w:rsidR="00566786">
        <w:rPr>
          <w:i/>
          <w:lang w:val="fr-FR"/>
        </w:rPr>
        <w:t xml:space="preserve">Abandonne la logique coût-bénéfice. Beccaria est un utilitariste, et Kant est un </w:t>
      </w:r>
      <w:proofErr w:type="spellStart"/>
      <w:r w:rsidR="00566786">
        <w:rPr>
          <w:i/>
          <w:lang w:val="fr-FR"/>
        </w:rPr>
        <w:t>rétributivisme</w:t>
      </w:r>
      <w:proofErr w:type="spellEnd"/>
      <w:r w:rsidR="00566786">
        <w:rPr>
          <w:i/>
          <w:lang w:val="fr-FR"/>
        </w:rPr>
        <w:t xml:space="preserve">. </w:t>
      </w:r>
    </w:p>
    <w:p w:rsidR="00566786" w:rsidRDefault="00566786" w:rsidP="00566786">
      <w:pPr>
        <w:pStyle w:val="Heading1"/>
        <w:rPr>
          <w:lang w:val="fr-FR"/>
        </w:rPr>
      </w:pPr>
      <w:r>
        <w:rPr>
          <w:lang w:val="fr-FR"/>
        </w:rPr>
        <w:t>Le fondement et les limites du droit de punir</w:t>
      </w:r>
    </w:p>
    <w:p w:rsidR="00566786" w:rsidRDefault="00566786" w:rsidP="00566786">
      <w:pPr>
        <w:rPr>
          <w:i/>
          <w:lang w:val="fr-FR"/>
        </w:rPr>
      </w:pPr>
      <w:r>
        <w:rPr>
          <w:i/>
          <w:lang w:val="fr-FR"/>
        </w:rPr>
        <w:t xml:space="preserve">Ce qui justifie le droit de punir : la faute commise. </w:t>
      </w:r>
    </w:p>
    <w:p w:rsidR="00D72AB9" w:rsidRDefault="00566786" w:rsidP="00566786">
      <w:pPr>
        <w:pStyle w:val="ListParagraph"/>
        <w:numPr>
          <w:ilvl w:val="0"/>
          <w:numId w:val="17"/>
        </w:numPr>
        <w:rPr>
          <w:i/>
          <w:lang w:val="fr-FR"/>
        </w:rPr>
      </w:pPr>
      <w:r w:rsidRPr="007C0BA3">
        <w:rPr>
          <w:b/>
          <w:lang w:val="fr-FR"/>
        </w:rPr>
        <w:t>Le fondement du droit de punir :</w:t>
      </w:r>
      <w:r>
        <w:rPr>
          <w:lang w:val="fr-FR"/>
        </w:rPr>
        <w:t xml:space="preserve"> la Justice ou la Moralité constitue le fondement du droit de punir chez Kant. </w:t>
      </w:r>
      <w:r w:rsidRPr="00566786">
        <w:rPr>
          <w:i/>
          <w:lang w:val="fr-FR"/>
        </w:rPr>
        <w:t xml:space="preserve">La faute est une entorse à la justice et la moralité. Pour rétablir l’équilibre, l’État doit réparer le mal par le mal. Obligation </w:t>
      </w:r>
      <w:r>
        <w:rPr>
          <w:i/>
          <w:lang w:val="fr-FR"/>
        </w:rPr>
        <w:t>morale de punir. Cette obligation morale et une obligation par l’État de rétablir la Moralité et la Justice. Première conséquence : Kant sépare le tort fait à la victime, et le tort fait à la justice. On réplique le mal de la peine pour guérir le mal de la faute. Ce n’est pas n’importe quelle sorte de souffrance, c’est une souffrance de l’</w:t>
      </w:r>
      <w:proofErr w:type="spellStart"/>
      <w:r>
        <w:rPr>
          <w:i/>
          <w:lang w:val="fr-FR"/>
        </w:rPr>
        <w:t>authorité</w:t>
      </w:r>
      <w:proofErr w:type="spellEnd"/>
      <w:r>
        <w:rPr>
          <w:i/>
          <w:lang w:val="fr-FR"/>
        </w:rPr>
        <w:t xml:space="preserve">. Ce n’est pas une conséquence de la vie. </w:t>
      </w:r>
      <w:r w:rsidR="00AD38BD">
        <w:rPr>
          <w:i/>
          <w:lang w:val="fr-FR"/>
        </w:rPr>
        <w:t xml:space="preserve">Les autres souffrances ne sont pas </w:t>
      </w:r>
      <w:proofErr w:type="gramStart"/>
      <w:r w:rsidR="00AD38BD">
        <w:rPr>
          <w:i/>
          <w:lang w:val="fr-FR"/>
        </w:rPr>
        <w:t>relié</w:t>
      </w:r>
      <w:proofErr w:type="gramEnd"/>
      <w:r w:rsidR="00AD38BD">
        <w:rPr>
          <w:i/>
          <w:lang w:val="fr-FR"/>
        </w:rPr>
        <w:t xml:space="preserve"> à l’idée de justice, parce que la justice ne se nourrit que de la souffrance de l’État. Il ne sera pas pour les justices alternatives. Affirme le monopole de la justice criminelle sur les autres formes de justice. </w:t>
      </w:r>
    </w:p>
    <w:p w:rsidR="00AD38BD" w:rsidRPr="007C0BA3" w:rsidRDefault="00AD38BD" w:rsidP="00566786">
      <w:pPr>
        <w:pStyle w:val="ListParagraph"/>
        <w:numPr>
          <w:ilvl w:val="0"/>
          <w:numId w:val="17"/>
        </w:numPr>
        <w:rPr>
          <w:b/>
          <w:i/>
          <w:lang w:val="fr-FR"/>
        </w:rPr>
      </w:pPr>
      <w:r w:rsidRPr="007C0BA3">
        <w:rPr>
          <w:b/>
          <w:lang w:val="fr-FR"/>
        </w:rPr>
        <w:t>Les limites du droit de punir :</w:t>
      </w:r>
    </w:p>
    <w:p w:rsidR="00AD38BD" w:rsidRPr="007C0BA3" w:rsidRDefault="00AD38BD" w:rsidP="00AD38BD">
      <w:pPr>
        <w:pStyle w:val="ListParagraph"/>
        <w:numPr>
          <w:ilvl w:val="0"/>
          <w:numId w:val="19"/>
        </w:numPr>
        <w:rPr>
          <w:b/>
          <w:i/>
          <w:lang w:val="fr-FR"/>
        </w:rPr>
      </w:pPr>
      <w:r w:rsidRPr="007C0BA3">
        <w:rPr>
          <w:b/>
          <w:lang w:val="fr-FR"/>
        </w:rPr>
        <w:t>La limite de l’innocence même que DSM et Beccaria)</w:t>
      </w:r>
    </w:p>
    <w:p w:rsidR="00AD38BD" w:rsidRPr="007C0BA3" w:rsidRDefault="00AD38BD" w:rsidP="00AD38BD">
      <w:pPr>
        <w:pStyle w:val="ListParagraph"/>
        <w:numPr>
          <w:ilvl w:val="0"/>
          <w:numId w:val="19"/>
        </w:numPr>
        <w:rPr>
          <w:b/>
          <w:i/>
          <w:lang w:val="fr-FR"/>
        </w:rPr>
      </w:pPr>
      <w:r w:rsidRPr="007C0BA3">
        <w:rPr>
          <w:b/>
          <w:lang w:val="fr-FR"/>
        </w:rPr>
        <w:t>Principe de légalité (même que DSM et Beccaria)</w:t>
      </w:r>
    </w:p>
    <w:p w:rsidR="00AD38BD" w:rsidRPr="007C0BA3" w:rsidRDefault="00AD38BD" w:rsidP="00AD38BD">
      <w:pPr>
        <w:pStyle w:val="ListParagraph"/>
        <w:numPr>
          <w:ilvl w:val="0"/>
          <w:numId w:val="19"/>
        </w:numPr>
        <w:rPr>
          <w:i/>
          <w:lang w:val="fr-FR"/>
        </w:rPr>
      </w:pPr>
      <w:r>
        <w:rPr>
          <w:b/>
          <w:lang w:val="fr-FR"/>
        </w:rPr>
        <w:t xml:space="preserve">Le libre arbitre : </w:t>
      </w:r>
      <w:r>
        <w:rPr>
          <w:lang w:val="fr-FR"/>
        </w:rPr>
        <w:t xml:space="preserve">découle de la conception de l’être humain chez Kant l’être humain est un être sensible, qui se développe, à partir de différent conditionnements. </w:t>
      </w:r>
    </w:p>
    <w:p w:rsidR="007C0BA3" w:rsidRDefault="007C0BA3" w:rsidP="007C0BA3">
      <w:pPr>
        <w:pStyle w:val="ListParagraph"/>
        <w:numPr>
          <w:ilvl w:val="0"/>
          <w:numId w:val="18"/>
        </w:numPr>
        <w:rPr>
          <w:lang w:val="fr-FR"/>
        </w:rPr>
      </w:pPr>
      <w:r w:rsidRPr="007C0BA3">
        <w:rPr>
          <w:b/>
          <w:i/>
          <w:lang w:val="fr-FR"/>
        </w:rPr>
        <w:t xml:space="preserve"> </w:t>
      </w:r>
      <w:r w:rsidRPr="007C0BA3">
        <w:rPr>
          <w:b/>
          <w:lang w:val="fr-FR"/>
        </w:rPr>
        <w:t>Conditionnement sociaux</w:t>
      </w:r>
      <w:r>
        <w:rPr>
          <w:lang w:val="fr-FR"/>
        </w:rPr>
        <w:t> :</w:t>
      </w:r>
      <w:r w:rsidRPr="007C0BA3">
        <w:rPr>
          <w:i/>
          <w:lang w:val="fr-FR"/>
        </w:rPr>
        <w:t xml:space="preserve"> influence qui s’exerce sur l’individu du simple fait que l’être humain vit en société. Ne détermine pas le comportement, seulement une influence. </w:t>
      </w:r>
      <w:r>
        <w:rPr>
          <w:i/>
          <w:lang w:val="fr-FR"/>
        </w:rPr>
        <w:t xml:space="preserve">Pas de relation de cause à effet. </w:t>
      </w:r>
    </w:p>
    <w:p w:rsidR="007C0BA3" w:rsidRPr="007C0BA3" w:rsidRDefault="007C0BA3" w:rsidP="007C0BA3">
      <w:pPr>
        <w:pStyle w:val="ListParagraph"/>
        <w:numPr>
          <w:ilvl w:val="0"/>
          <w:numId w:val="18"/>
        </w:numPr>
        <w:rPr>
          <w:b/>
          <w:lang w:val="fr-FR"/>
        </w:rPr>
      </w:pPr>
      <w:r w:rsidRPr="007C0BA3">
        <w:rPr>
          <w:b/>
          <w:lang w:val="fr-FR"/>
        </w:rPr>
        <w:t>Conditionnement moraux</w:t>
      </w:r>
      <w:r>
        <w:rPr>
          <w:b/>
          <w:lang w:val="fr-FR"/>
        </w:rPr>
        <w:t xml:space="preserve"> : </w:t>
      </w:r>
      <w:r>
        <w:rPr>
          <w:i/>
          <w:lang w:val="fr-FR"/>
        </w:rPr>
        <w:t xml:space="preserve">doivent gagner la guerre. Fait intervenir la raison, son esprit raisonnable qui est capable de faire en sorte qu’on px contrôler notre comportement. Nous amène à faire des choix sages. Assez puissant selon Kant pour neutraliser tous les autres. On px tjrs se gouverner en fonction de notre </w:t>
      </w:r>
      <w:r>
        <w:rPr>
          <w:i/>
          <w:lang w:val="fr-FR"/>
        </w:rPr>
        <w:lastRenderedPageBreak/>
        <w:t xml:space="preserve">morale. Cette capacité d’agir librement (libre arbitre) qui donne à la vie humaine sa dignité. La liberté est relié à l’idée de l’autonomie, d’agir de manière morale. </w:t>
      </w:r>
    </w:p>
    <w:p w:rsidR="007C0BA3" w:rsidRPr="00DA08F2" w:rsidRDefault="007C0BA3" w:rsidP="007C0BA3">
      <w:pPr>
        <w:pStyle w:val="ListParagraph"/>
        <w:numPr>
          <w:ilvl w:val="0"/>
          <w:numId w:val="18"/>
        </w:numPr>
        <w:rPr>
          <w:b/>
          <w:i/>
          <w:lang w:val="fr-FR"/>
        </w:rPr>
      </w:pPr>
      <w:r w:rsidRPr="007C0BA3">
        <w:rPr>
          <w:b/>
          <w:lang w:val="fr-FR"/>
        </w:rPr>
        <w:t xml:space="preserve">Conditionnements </w:t>
      </w:r>
      <w:r>
        <w:rPr>
          <w:b/>
          <w:lang w:val="fr-FR"/>
        </w:rPr>
        <w:t xml:space="preserve">naturels : </w:t>
      </w:r>
      <w:r>
        <w:rPr>
          <w:i/>
          <w:lang w:val="fr-FR"/>
        </w:rPr>
        <w:t>pulsions instinctives. Ex. </w:t>
      </w:r>
      <w:r>
        <w:rPr>
          <w:b/>
          <w:lang w:val="fr-FR"/>
        </w:rPr>
        <w:t xml:space="preserve">: </w:t>
      </w:r>
      <w:r>
        <w:rPr>
          <w:i/>
          <w:lang w:val="fr-FR"/>
        </w:rPr>
        <w:t>colère, désir, comportements compulsifs (pédophiles), pulsions. On px avoir de la haine et de la colère, on px tuer une femme ou un homme, ces impulsions envahissent l’être humain. Pression sur la personne. Mais l’être humain n’est pas un animal. Il n’est pa</w:t>
      </w:r>
      <w:r w:rsidR="004E5345">
        <w:rPr>
          <w:i/>
          <w:lang w:val="fr-FR"/>
        </w:rPr>
        <w:t>s que pulsions, que compulsion</w:t>
      </w:r>
      <w:r>
        <w:rPr>
          <w:i/>
          <w:lang w:val="fr-FR"/>
        </w:rPr>
        <w:t>s. L’être humain est capable de raison, il est capable de dirigé sa volonté, et ce indépendamment que l’environnement et que mes pulsions qui vont agir sur moi. L’être humain est tjrs capable de s’</w:t>
      </w:r>
      <w:proofErr w:type="spellStart"/>
      <w:r>
        <w:rPr>
          <w:i/>
          <w:lang w:val="fr-FR"/>
        </w:rPr>
        <w:t>auto-contrôler</w:t>
      </w:r>
      <w:proofErr w:type="spellEnd"/>
      <w:r>
        <w:rPr>
          <w:i/>
          <w:lang w:val="fr-FR"/>
        </w:rPr>
        <w:t xml:space="preserve"> et de s’arrêter. </w:t>
      </w:r>
    </w:p>
    <w:p w:rsidR="007C0BA3" w:rsidRDefault="007C0BA3" w:rsidP="007C0BA3">
      <w:pPr>
        <w:rPr>
          <w:i/>
          <w:lang w:val="fr-FR"/>
        </w:rPr>
      </w:pPr>
      <w:r w:rsidRPr="00DA08F2">
        <w:rPr>
          <w:i/>
          <w:lang w:val="fr-FR"/>
        </w:rPr>
        <w:t xml:space="preserve">Conditionnement : influencé par notre milieu social, par la moralité, etc. </w:t>
      </w:r>
    </w:p>
    <w:p w:rsidR="00DA08F2" w:rsidRDefault="00DA08F2" w:rsidP="007C0BA3">
      <w:pPr>
        <w:rPr>
          <w:i/>
          <w:lang w:val="fr-FR"/>
        </w:rPr>
      </w:pPr>
      <w:r>
        <w:rPr>
          <w:i/>
          <w:lang w:val="fr-FR"/>
        </w:rPr>
        <w:t xml:space="preserve">Agir morale : pas juste faire la chose correcte, c’est faire la chose correcte pour les raisons correctes. Il faut que ces deux choses aient ensemble. </w:t>
      </w:r>
    </w:p>
    <w:p w:rsidR="00DA08F2" w:rsidRDefault="004E5345" w:rsidP="007C0BA3">
      <w:pPr>
        <w:rPr>
          <w:i/>
          <w:lang w:val="fr-FR"/>
        </w:rPr>
      </w:pPr>
      <w:r>
        <w:rPr>
          <w:i/>
          <w:lang w:val="fr-FR"/>
        </w:rPr>
        <w:t xml:space="preserve">Il est complètement contre le fait d’utiliser un humain en tant que moyen à des fins. </w:t>
      </w:r>
      <w:r w:rsidR="00882A87">
        <w:rPr>
          <w:i/>
          <w:lang w:val="fr-FR"/>
        </w:rPr>
        <w:t xml:space="preserve">Les fins ne justifient jamais les moyens. Tout être humain a une dignité humaine. </w:t>
      </w:r>
    </w:p>
    <w:p w:rsidR="00E25DA6" w:rsidRDefault="00E25DA6" w:rsidP="007C0BA3">
      <w:pPr>
        <w:rPr>
          <w:i/>
          <w:lang w:val="fr-FR"/>
        </w:rPr>
      </w:pPr>
      <w:r>
        <w:rPr>
          <w:i/>
          <w:lang w:val="fr-FR"/>
        </w:rPr>
        <w:t xml:space="preserve">L’individu qui choisit de faire le mal plutôt que le bien, ne pourra jamais blâmer les circonstances. Il ne pourra jamais blâmer les conditionnements sociaux, naturels. Il ne peut que se blâmer lui-même. C’est lui qui a décidé d’agir ainsi parce qu’il est libre, il a le libre arbitre. </w:t>
      </w:r>
      <w:r w:rsidR="00594FF5">
        <w:rPr>
          <w:i/>
          <w:lang w:val="fr-FR"/>
        </w:rPr>
        <w:t xml:space="preserve">L’individu px tjrs </w:t>
      </w:r>
      <w:proofErr w:type="gramStart"/>
      <w:r w:rsidR="00594FF5">
        <w:rPr>
          <w:i/>
          <w:lang w:val="fr-FR"/>
        </w:rPr>
        <w:t>contrôler</w:t>
      </w:r>
      <w:proofErr w:type="gramEnd"/>
      <w:r w:rsidR="00594FF5">
        <w:rPr>
          <w:i/>
          <w:lang w:val="fr-FR"/>
        </w:rPr>
        <w:t xml:space="preserve"> par l’entremise de l’intellect d’une volonté qui accepte de se soumettre à la loi morale suprême. </w:t>
      </w:r>
    </w:p>
    <w:p w:rsidR="0079226B" w:rsidRDefault="0079226B" w:rsidP="007C0BA3">
      <w:pPr>
        <w:rPr>
          <w:i/>
          <w:lang w:val="fr-FR"/>
        </w:rPr>
      </w:pPr>
      <w:r>
        <w:rPr>
          <w:i/>
          <w:lang w:val="fr-FR"/>
        </w:rPr>
        <w:t xml:space="preserve">Ce n’est pas la peine qui doit intervenir pour bloquer le comportement, c’est la morale qui doit intervenir. </w:t>
      </w:r>
    </w:p>
    <w:p w:rsidR="00874E4F" w:rsidRDefault="00425DAD" w:rsidP="007C0BA3">
      <w:pPr>
        <w:rPr>
          <w:i/>
          <w:lang w:val="fr-FR"/>
        </w:rPr>
      </w:pPr>
      <w:r>
        <w:rPr>
          <w:i/>
          <w:lang w:val="fr-FR"/>
        </w:rPr>
        <w:t>Pour lui, il n’y a jamais de bonn</w:t>
      </w:r>
      <w:r w:rsidR="00874E4F">
        <w:rPr>
          <w:i/>
          <w:lang w:val="fr-FR"/>
        </w:rPr>
        <w:t xml:space="preserve">es raisons pour faire un crime. Quand un individu commet du mal, c’est là qu’il mérite du mal. L’idée de mérite est très importante chez Kant. Il a fait le mauvais choix. Il faut qu’il ait été dans la mesure de faire un choix. Ceux qui ne sont pas en mesure de faire les choses </w:t>
      </w:r>
      <w:r w:rsidR="00874E4F" w:rsidRPr="00874E4F">
        <w:rPr>
          <w:i/>
          <w:lang w:val="fr-FR"/>
        </w:rPr>
        <w:sym w:font="Wingdings" w:char="F0E0"/>
      </w:r>
      <w:r w:rsidR="00874E4F">
        <w:rPr>
          <w:i/>
          <w:lang w:val="fr-FR"/>
        </w:rPr>
        <w:t xml:space="preserve"> maladie mentale. </w:t>
      </w:r>
      <w:r w:rsidR="003C1E3C">
        <w:rPr>
          <w:i/>
          <w:lang w:val="fr-FR"/>
        </w:rPr>
        <w:t xml:space="preserve">Ils ne peuvent pas discerner le bien du mal. </w:t>
      </w:r>
      <w:r w:rsidR="006C4E4B">
        <w:rPr>
          <w:i/>
          <w:lang w:val="fr-FR"/>
        </w:rPr>
        <w:t xml:space="preserve">Ils ne peuvent faire du mal, mais ils ne peuvent pas commettre de faute parce que celle-ci prétend </w:t>
      </w:r>
      <w:r w:rsidR="002A2882">
        <w:rPr>
          <w:i/>
          <w:lang w:val="fr-FR"/>
        </w:rPr>
        <w:t xml:space="preserve">une capacité de distinguer le bien du mal. </w:t>
      </w:r>
      <w:r w:rsidR="00423E3B">
        <w:rPr>
          <w:i/>
          <w:lang w:val="fr-FR"/>
        </w:rPr>
        <w:t xml:space="preserve">Les enfants en bas âge c’est une deuxième catégorie de personne qui n’ont pas de libre arbitre parce qu’ils n’ont pas encore atteint le niveau de développement intellectuel qui leur permet de faire un choix éclairer. </w:t>
      </w:r>
    </w:p>
    <w:p w:rsidR="00B85D7A" w:rsidRDefault="00B85D7A" w:rsidP="007C0BA3">
      <w:pPr>
        <w:rPr>
          <w:i/>
          <w:lang w:val="fr-FR"/>
        </w:rPr>
      </w:pPr>
    </w:p>
    <w:p w:rsidR="00B85D7A" w:rsidRDefault="00B85D7A" w:rsidP="007C0BA3">
      <w:pPr>
        <w:rPr>
          <w:i/>
          <w:lang w:val="fr-FR"/>
        </w:rPr>
      </w:pPr>
    </w:p>
    <w:p w:rsidR="00B85D7A" w:rsidRDefault="00B85D7A" w:rsidP="007C0BA3">
      <w:pPr>
        <w:rPr>
          <w:i/>
          <w:lang w:val="fr-FR"/>
        </w:rPr>
      </w:pPr>
    </w:p>
    <w:p w:rsidR="00B85D7A" w:rsidRDefault="00B85D7A" w:rsidP="007C0BA3">
      <w:pPr>
        <w:rPr>
          <w:lang w:val="fr-FR"/>
        </w:rPr>
      </w:pPr>
      <w:r>
        <w:rPr>
          <w:lang w:val="fr-FR"/>
        </w:rPr>
        <w:lastRenderedPageBreak/>
        <w:t>04/10/2013</w:t>
      </w:r>
    </w:p>
    <w:p w:rsidR="00B85D7A" w:rsidRDefault="00B85D7A" w:rsidP="00B85D7A">
      <w:pPr>
        <w:pStyle w:val="Heading1"/>
        <w:rPr>
          <w:lang w:val="fr-FR"/>
        </w:rPr>
      </w:pPr>
      <w:r>
        <w:rPr>
          <w:lang w:val="fr-FR"/>
        </w:rPr>
        <w:t>Le fondement et les limites du droit de punir</w:t>
      </w:r>
    </w:p>
    <w:p w:rsidR="00B85D7A" w:rsidRDefault="00B85D7A" w:rsidP="00B85D7A">
      <w:pPr>
        <w:pStyle w:val="ListParagraph"/>
        <w:numPr>
          <w:ilvl w:val="0"/>
          <w:numId w:val="17"/>
        </w:numPr>
        <w:rPr>
          <w:lang w:val="fr-FR"/>
        </w:rPr>
      </w:pPr>
      <w:r>
        <w:rPr>
          <w:lang w:val="fr-FR"/>
        </w:rPr>
        <w:t>Le fondement du droit de punir : La Justice et la Moralité constitue le fo</w:t>
      </w:r>
      <w:r w:rsidR="001B64EB">
        <w:rPr>
          <w:lang w:val="fr-FR"/>
        </w:rPr>
        <w:t>ndement du droit de punir chez K</w:t>
      </w:r>
      <w:r>
        <w:rPr>
          <w:lang w:val="fr-FR"/>
        </w:rPr>
        <w:t>ant</w:t>
      </w:r>
    </w:p>
    <w:p w:rsidR="00B85D7A" w:rsidRDefault="00B85D7A" w:rsidP="00B85D7A">
      <w:pPr>
        <w:pStyle w:val="ListParagraph"/>
        <w:numPr>
          <w:ilvl w:val="0"/>
          <w:numId w:val="17"/>
        </w:numPr>
        <w:rPr>
          <w:lang w:val="fr-FR"/>
        </w:rPr>
      </w:pPr>
      <w:r>
        <w:rPr>
          <w:lang w:val="fr-FR"/>
        </w:rPr>
        <w:t>Les limites du droit de punir :</w:t>
      </w:r>
    </w:p>
    <w:p w:rsidR="00B85D7A" w:rsidRDefault="00B85D7A" w:rsidP="00B85D7A">
      <w:pPr>
        <w:pStyle w:val="ListParagraph"/>
        <w:numPr>
          <w:ilvl w:val="0"/>
          <w:numId w:val="20"/>
        </w:numPr>
        <w:rPr>
          <w:lang w:val="fr-FR"/>
        </w:rPr>
      </w:pPr>
      <w:r>
        <w:rPr>
          <w:lang w:val="fr-FR"/>
        </w:rPr>
        <w:t>La limite de l’innocence (même que DSM et Beccaria)</w:t>
      </w:r>
    </w:p>
    <w:p w:rsidR="00B85D7A" w:rsidRDefault="00B85D7A" w:rsidP="00B85D7A">
      <w:pPr>
        <w:pStyle w:val="ListParagraph"/>
        <w:numPr>
          <w:ilvl w:val="0"/>
          <w:numId w:val="20"/>
        </w:numPr>
        <w:rPr>
          <w:lang w:val="fr-FR"/>
        </w:rPr>
      </w:pPr>
      <w:r>
        <w:rPr>
          <w:lang w:val="fr-FR"/>
        </w:rPr>
        <w:t>Principe de l’égalité (même que DSM et Beccaria)</w:t>
      </w:r>
    </w:p>
    <w:p w:rsidR="00B85D7A" w:rsidRDefault="00B85D7A" w:rsidP="00B85D7A">
      <w:pPr>
        <w:pStyle w:val="ListParagraph"/>
        <w:numPr>
          <w:ilvl w:val="0"/>
          <w:numId w:val="20"/>
        </w:numPr>
        <w:rPr>
          <w:lang w:val="fr-FR"/>
        </w:rPr>
      </w:pPr>
      <w:r>
        <w:rPr>
          <w:lang w:val="fr-FR"/>
        </w:rPr>
        <w:t>Le libre arbitre</w:t>
      </w:r>
    </w:p>
    <w:p w:rsidR="00B85D7A" w:rsidRDefault="00B85D7A" w:rsidP="00B85D7A">
      <w:pPr>
        <w:pStyle w:val="ListParagraph"/>
        <w:numPr>
          <w:ilvl w:val="0"/>
          <w:numId w:val="20"/>
        </w:numPr>
        <w:rPr>
          <w:lang w:val="fr-FR"/>
        </w:rPr>
      </w:pPr>
      <w:proofErr w:type="gramStart"/>
      <w:r>
        <w:rPr>
          <w:lang w:val="fr-FR"/>
        </w:rPr>
        <w:t>La</w:t>
      </w:r>
      <w:proofErr w:type="gramEnd"/>
      <w:r>
        <w:rPr>
          <w:lang w:val="fr-FR"/>
        </w:rPr>
        <w:t xml:space="preserve"> non intentionnalité</w:t>
      </w:r>
    </w:p>
    <w:p w:rsidR="00B85D7A" w:rsidRDefault="001B64EB" w:rsidP="001B64EB">
      <w:pPr>
        <w:rPr>
          <w:i/>
          <w:lang w:val="fr-FR"/>
        </w:rPr>
      </w:pPr>
      <w:r w:rsidRPr="001B64EB">
        <w:rPr>
          <w:i/>
          <w:lang w:val="fr-FR"/>
        </w:rPr>
        <w:t>L’intention est un élément théorique</w:t>
      </w:r>
      <w:r>
        <w:rPr>
          <w:i/>
          <w:lang w:val="fr-FR"/>
        </w:rPr>
        <w:t xml:space="preserve"> à considérer. Si on px trouver une intention, l’État px punir. S’il n’y a pas d’intention, l’État devrait s’abstenir de punir. </w:t>
      </w:r>
    </w:p>
    <w:p w:rsidR="001B64EB" w:rsidRDefault="001B64EB" w:rsidP="001B64EB">
      <w:pPr>
        <w:rPr>
          <w:lang w:val="fr-FR"/>
        </w:rPr>
      </w:pPr>
      <w:r>
        <w:rPr>
          <w:lang w:val="fr-FR"/>
        </w:rPr>
        <w:t xml:space="preserve">Selon Kant, l’État peut et doit légitimement punir tout individu libre et rationnel (limite du libre arbitre) qui a effectivement commis de </w:t>
      </w:r>
      <w:proofErr w:type="spellStart"/>
      <w:r>
        <w:rPr>
          <w:lang w:val="fr-FR"/>
        </w:rPr>
        <w:t>faôn</w:t>
      </w:r>
      <w:proofErr w:type="spellEnd"/>
      <w:r>
        <w:rPr>
          <w:lang w:val="fr-FR"/>
        </w:rPr>
        <w:t xml:space="preserve"> intentionnelle un crime public (limite de l’innocence et limite de l’intentionnalité) donc qui a effectivement commis de façon intentionnelle un crime public et qui a été condamné par un tribunal selon les principes du droit (selon les principes de droit, limite de la légalité des crimes et des peines).</w:t>
      </w:r>
    </w:p>
    <w:p w:rsidR="001B64EB" w:rsidRDefault="001B64EB" w:rsidP="001B64EB">
      <w:pPr>
        <w:pStyle w:val="Heading1"/>
        <w:rPr>
          <w:lang w:val="fr-FR"/>
        </w:rPr>
      </w:pPr>
      <w:r>
        <w:rPr>
          <w:lang w:val="fr-FR"/>
        </w:rPr>
        <w:t>La théorie de Kant sur la peine</w:t>
      </w:r>
    </w:p>
    <w:p w:rsidR="00B016E0" w:rsidRPr="00B016E0" w:rsidRDefault="001B64EB" w:rsidP="001B64EB">
      <w:pPr>
        <w:pStyle w:val="ListParagraph"/>
        <w:numPr>
          <w:ilvl w:val="0"/>
          <w:numId w:val="17"/>
        </w:numPr>
        <w:rPr>
          <w:lang w:val="fr-FR"/>
        </w:rPr>
      </w:pPr>
      <w:r>
        <w:rPr>
          <w:b/>
          <w:lang w:val="fr-FR"/>
        </w:rPr>
        <w:t xml:space="preserve">La fonction/raison du châtiment : </w:t>
      </w:r>
      <w:r>
        <w:rPr>
          <w:lang w:val="fr-FR"/>
        </w:rPr>
        <w:t xml:space="preserve">la peine juridique ne peut jamais être décrétée simplement comme un moyen d’arriver à un bien, soit au profit du criminel lui-même, soit au profit de la société civile ; on ne doit jamais la lui appliquer que parce qu’il s’est rendu coupable. </w:t>
      </w:r>
      <w:r w:rsidR="00B016E0" w:rsidRPr="00B016E0">
        <w:rPr>
          <w:i/>
          <w:lang w:val="fr-FR"/>
        </w:rPr>
        <w:t>Le rôle de l’état c’est juste de punir une personne qui s’est rendu coupable d’un crime.</w:t>
      </w:r>
      <w:r w:rsidR="00B016E0">
        <w:rPr>
          <w:lang w:val="fr-FR"/>
        </w:rPr>
        <w:t xml:space="preserve"> </w:t>
      </w:r>
      <w:r w:rsidR="00B016E0">
        <w:rPr>
          <w:i/>
          <w:lang w:val="fr-FR"/>
        </w:rPr>
        <w:t xml:space="preserve">Le devoir de l’État est envers la moralité et la justice. </w:t>
      </w:r>
    </w:p>
    <w:p w:rsidR="006D4BD3" w:rsidRDefault="00B016E0" w:rsidP="00B016E0">
      <w:pPr>
        <w:pStyle w:val="ListParagraph"/>
        <w:numPr>
          <w:ilvl w:val="0"/>
          <w:numId w:val="18"/>
        </w:numPr>
        <w:rPr>
          <w:lang w:val="fr-FR"/>
        </w:rPr>
      </w:pPr>
      <w:r>
        <w:rPr>
          <w:lang w:val="fr-FR"/>
        </w:rPr>
        <w:t>L’homme ne doit jamais être traité comme un pur moyen au service des fins d’autrui</w:t>
      </w:r>
      <w:proofErr w:type="gramStart"/>
      <w:r>
        <w:rPr>
          <w:lang w:val="fr-FR"/>
        </w:rPr>
        <w:t>..</w:t>
      </w:r>
      <w:proofErr w:type="gramEnd"/>
      <w:r w:rsidR="006D4BD3">
        <w:rPr>
          <w:lang w:val="fr-FR"/>
        </w:rPr>
        <w:t xml:space="preserve"> </w:t>
      </w:r>
    </w:p>
    <w:p w:rsidR="006D4BD3" w:rsidRDefault="006D4BD3" w:rsidP="006D4BD3">
      <w:pPr>
        <w:pStyle w:val="ListParagraph"/>
        <w:numPr>
          <w:ilvl w:val="0"/>
          <w:numId w:val="18"/>
        </w:numPr>
        <w:rPr>
          <w:lang w:val="fr-FR"/>
        </w:rPr>
      </w:pPr>
      <w:r>
        <w:rPr>
          <w:lang w:val="fr-FR"/>
        </w:rPr>
        <w:t xml:space="preserve">La loi pénale est un impératif catégorique, et malheur à celui qui se glisse dans les sentiers tortueux de la doctrine du bonheur pour y trouve quelque avantage dont l’espérance dissipe à ses yeux, l’idée de la punition. </w:t>
      </w:r>
    </w:p>
    <w:p w:rsidR="006D4BD3" w:rsidRPr="006D4BD3" w:rsidRDefault="006D4BD3" w:rsidP="006D4BD3">
      <w:pPr>
        <w:pStyle w:val="ListParagraph"/>
        <w:numPr>
          <w:ilvl w:val="0"/>
          <w:numId w:val="18"/>
        </w:numPr>
        <w:rPr>
          <w:lang w:val="fr-FR"/>
        </w:rPr>
      </w:pPr>
      <w:r>
        <w:rPr>
          <w:i/>
          <w:lang w:val="fr-FR"/>
        </w:rPr>
        <w:t xml:space="preserve">Il ne faut pas parler de but de châtiment </w:t>
      </w:r>
      <w:proofErr w:type="spellStart"/>
      <w:r>
        <w:rPr>
          <w:i/>
          <w:lang w:val="fr-FR"/>
        </w:rPr>
        <w:t>chz</w:t>
      </w:r>
      <w:proofErr w:type="spellEnd"/>
      <w:r>
        <w:rPr>
          <w:i/>
          <w:lang w:val="fr-FR"/>
        </w:rPr>
        <w:t xml:space="preserve"> Kant, </w:t>
      </w:r>
      <w:proofErr w:type="spellStart"/>
      <w:r>
        <w:rPr>
          <w:i/>
          <w:lang w:val="fr-FR"/>
        </w:rPr>
        <w:t>pck</w:t>
      </w:r>
      <w:proofErr w:type="spellEnd"/>
      <w:r>
        <w:rPr>
          <w:i/>
          <w:lang w:val="fr-FR"/>
        </w:rPr>
        <w:t xml:space="preserve"> pour Kant le châtiment n’a pas </w:t>
      </w:r>
      <w:proofErr w:type="spellStart"/>
      <w:r>
        <w:rPr>
          <w:i/>
          <w:lang w:val="fr-FR"/>
        </w:rPr>
        <w:t>vrm</w:t>
      </w:r>
      <w:proofErr w:type="spellEnd"/>
      <w:r>
        <w:rPr>
          <w:i/>
          <w:lang w:val="fr-FR"/>
        </w:rPr>
        <w:t xml:space="preserve"> de but. Il faut punir pour punir, c’est ça que la justice exige. Pourquoi la justice l’exige ? Parce qu’il faut payer le mal par le mal. Le mal de la faute par le mal de l’État. </w:t>
      </w:r>
    </w:p>
    <w:p w:rsidR="006D4BD3" w:rsidRDefault="006D4BD3" w:rsidP="006D4BD3">
      <w:pPr>
        <w:pStyle w:val="ListParagraph"/>
        <w:numPr>
          <w:ilvl w:val="0"/>
          <w:numId w:val="17"/>
        </w:numPr>
        <w:rPr>
          <w:lang w:val="fr-FR"/>
        </w:rPr>
      </w:pPr>
      <w:r>
        <w:rPr>
          <w:b/>
          <w:lang w:val="fr-FR"/>
        </w:rPr>
        <w:t xml:space="preserve">La fonction du châtiment : </w:t>
      </w:r>
      <w:r>
        <w:rPr>
          <w:lang w:val="fr-FR"/>
        </w:rPr>
        <w:t>payer le mal par le mal (le mal de la faute par le mal de l’État)</w:t>
      </w:r>
    </w:p>
    <w:p w:rsidR="006D4BD3" w:rsidRDefault="006D4BD3" w:rsidP="006D4BD3">
      <w:pPr>
        <w:pStyle w:val="ListParagraph"/>
        <w:numPr>
          <w:ilvl w:val="0"/>
          <w:numId w:val="18"/>
        </w:numPr>
        <w:rPr>
          <w:lang w:val="fr-FR"/>
        </w:rPr>
      </w:pPr>
      <w:r>
        <w:rPr>
          <w:lang w:val="fr-FR"/>
        </w:rPr>
        <w:t xml:space="preserve">Le mal immérité que tu fais à un autre d’entre le peuple, tu te le fais à toi-même… </w:t>
      </w:r>
    </w:p>
    <w:p w:rsidR="006D4BD3" w:rsidRDefault="006D4BD3" w:rsidP="006D4BD3">
      <w:pPr>
        <w:rPr>
          <w:i/>
          <w:lang w:val="fr-FR"/>
        </w:rPr>
      </w:pPr>
      <w:r>
        <w:rPr>
          <w:i/>
          <w:lang w:val="fr-FR"/>
        </w:rPr>
        <w:lastRenderedPageBreak/>
        <w:t>Comment est-ce que l’État peut évaluer la faute ? C’est quoi la quantité nécessaire de mal pour satisfaire la justice ?</w:t>
      </w:r>
    </w:p>
    <w:p w:rsidR="006D4BD3" w:rsidRDefault="006D4BD3" w:rsidP="006D4BD3">
      <w:pPr>
        <w:pStyle w:val="ListParagraph"/>
        <w:numPr>
          <w:ilvl w:val="0"/>
          <w:numId w:val="17"/>
        </w:numPr>
        <w:rPr>
          <w:lang w:val="fr-FR"/>
        </w:rPr>
      </w:pPr>
      <w:r>
        <w:rPr>
          <w:b/>
          <w:lang w:val="fr-FR"/>
        </w:rPr>
        <w:t xml:space="preserve">La mesure du châtiment : </w:t>
      </w:r>
      <w:r>
        <w:rPr>
          <w:lang w:val="fr-FR"/>
        </w:rPr>
        <w:t xml:space="preserve">Mais quel principe et quelle mesure la justice publique doit-elle suivre pour déterminer l’espèce et le degré du châtiment ? Il n’y en a pas d’autres que le principe de l’égalité (figuré par la position de l’aiguille dans la balance de la justice) qui consiste à n’incliner pas plus d’un côté que de l’autre. </w:t>
      </w:r>
    </w:p>
    <w:p w:rsidR="006D4BD3" w:rsidRDefault="006D4BD3" w:rsidP="006D4BD3">
      <w:pPr>
        <w:pStyle w:val="ListParagraph"/>
        <w:numPr>
          <w:ilvl w:val="0"/>
          <w:numId w:val="18"/>
        </w:numPr>
        <w:rPr>
          <w:lang w:val="fr-FR"/>
        </w:rPr>
      </w:pPr>
      <w:r>
        <w:rPr>
          <w:lang w:val="fr-FR"/>
        </w:rPr>
        <w:t xml:space="preserve">Si tu l’outrages (l’autre d’entre le peuple), tu t’outrages toi-même ; si tu le frappes, tu te frappes toi-même, si tu le tues, tu te tues toi-même. </w:t>
      </w:r>
    </w:p>
    <w:p w:rsidR="00457B06" w:rsidRDefault="006D4BD3" w:rsidP="006D4BD3">
      <w:pPr>
        <w:pStyle w:val="ListParagraph"/>
        <w:numPr>
          <w:ilvl w:val="0"/>
          <w:numId w:val="18"/>
        </w:numPr>
        <w:rPr>
          <w:lang w:val="fr-FR"/>
        </w:rPr>
      </w:pPr>
      <w:r>
        <w:rPr>
          <w:lang w:val="fr-FR"/>
        </w:rPr>
        <w:t xml:space="preserve">Kant était pour la peine de mort. Si on tue quelqu’un, c’est très légitime de l’État de tuer quelqu’un. ‘’Si un criminel commet un meurtre, il faut qu’il meurt. Il n’y a pas d’alternative qui peut satisfaire la justice’’ » Beccaria était contre la peine de mort. </w:t>
      </w:r>
    </w:p>
    <w:p w:rsidR="00457B06" w:rsidRDefault="00457B06" w:rsidP="00457B06">
      <w:pPr>
        <w:pStyle w:val="Heading1"/>
        <w:numPr>
          <w:ilvl w:val="0"/>
          <w:numId w:val="20"/>
        </w:numPr>
        <w:rPr>
          <w:lang w:val="fr-FR"/>
        </w:rPr>
      </w:pPr>
      <w:r>
        <w:rPr>
          <w:lang w:val="fr-FR"/>
        </w:rPr>
        <w:t>Le principe de l’égalité</w:t>
      </w:r>
    </w:p>
    <w:p w:rsidR="001B64EB" w:rsidRDefault="00457B06" w:rsidP="00457B06">
      <w:pPr>
        <w:rPr>
          <w:i/>
          <w:lang w:val="fr-FR"/>
        </w:rPr>
      </w:pPr>
      <w:r w:rsidRPr="00062FE9">
        <w:rPr>
          <w:i/>
          <w:lang w:val="fr-FR"/>
        </w:rPr>
        <w:t>Toute peine que représenterait un mal plus grand que le mal produit par la faute, deviendrait injustifié, illégitime.</w:t>
      </w:r>
      <w:r w:rsidR="001B64EB" w:rsidRPr="00062FE9">
        <w:rPr>
          <w:i/>
          <w:lang w:val="fr-FR"/>
        </w:rPr>
        <w:t xml:space="preserve"> </w:t>
      </w:r>
      <w:r w:rsidRPr="00062FE9">
        <w:rPr>
          <w:i/>
          <w:lang w:val="fr-FR"/>
        </w:rPr>
        <w:t xml:space="preserve">L’État ne peut pas aller au-delà de l’intensité de la faute. </w:t>
      </w:r>
      <w:r w:rsidR="00062FE9" w:rsidRPr="00062FE9">
        <w:rPr>
          <w:i/>
          <w:lang w:val="fr-FR"/>
        </w:rPr>
        <w:t xml:space="preserve">Si l’État réagit plus fort, on aurait de nouveau un débalancement de la justice et de la moralité. </w:t>
      </w:r>
    </w:p>
    <w:p w:rsidR="00062FE9" w:rsidRDefault="00062FE9" w:rsidP="00457B06">
      <w:pPr>
        <w:rPr>
          <w:lang w:val="fr-FR"/>
        </w:rPr>
      </w:pPr>
      <w:r>
        <w:rPr>
          <w:lang w:val="fr-FR"/>
        </w:rPr>
        <w:t>Le principe de l’égalité chez Kant : comme mesure de la souffrance à rétribuer et comme limite au droit de punir). Égalité parfaite, le principe est respecté !</w:t>
      </w:r>
    </w:p>
    <w:p w:rsidR="00062FE9" w:rsidRDefault="00062FE9" w:rsidP="00457B06">
      <w:pPr>
        <w:rPr>
          <w:i/>
          <w:lang w:val="fr-FR"/>
        </w:rPr>
      </w:pPr>
      <w:r>
        <w:rPr>
          <w:i/>
          <w:lang w:val="fr-FR"/>
        </w:rPr>
        <w:t xml:space="preserve">On a différentes façons de produire l’égalité. </w:t>
      </w:r>
      <w:r w:rsidR="006F00F1">
        <w:rPr>
          <w:i/>
          <w:lang w:val="fr-FR"/>
        </w:rPr>
        <w:t xml:space="preserve">Pour Kant, l’égalité ne peut être </w:t>
      </w:r>
      <w:proofErr w:type="gramStart"/>
      <w:r w:rsidR="006F00F1">
        <w:rPr>
          <w:i/>
          <w:lang w:val="fr-FR"/>
        </w:rPr>
        <w:t>respecté</w:t>
      </w:r>
      <w:proofErr w:type="gramEnd"/>
      <w:r w:rsidR="006F00F1">
        <w:rPr>
          <w:i/>
          <w:lang w:val="fr-FR"/>
        </w:rPr>
        <w:t xml:space="preserve"> que si on produit un mal. Il ne voit pas la possibilité de produire l’égalité en produisant u bien (exemple de mal de tête). </w:t>
      </w:r>
    </w:p>
    <w:p w:rsidR="006F00F1" w:rsidRDefault="006F00F1" w:rsidP="006F00F1">
      <w:pPr>
        <w:pStyle w:val="Heading1"/>
        <w:rPr>
          <w:lang w:val="fr-FR"/>
        </w:rPr>
      </w:pPr>
      <w:r>
        <w:rPr>
          <w:lang w:val="fr-FR"/>
        </w:rPr>
        <w:t xml:space="preserve">1.4 La théorie </w:t>
      </w:r>
      <w:proofErr w:type="spellStart"/>
      <w:r>
        <w:rPr>
          <w:lang w:val="fr-FR"/>
        </w:rPr>
        <w:t>rétributiviste</w:t>
      </w:r>
      <w:proofErr w:type="spellEnd"/>
      <w:r>
        <w:rPr>
          <w:lang w:val="fr-FR"/>
        </w:rPr>
        <w:t xml:space="preserve"> de Kant aujourd’hui</w:t>
      </w:r>
    </w:p>
    <w:p w:rsidR="006F00F1" w:rsidRPr="00E75FE6" w:rsidRDefault="00E75FE6" w:rsidP="00E75FE6">
      <w:pPr>
        <w:pStyle w:val="ListParagraph"/>
        <w:numPr>
          <w:ilvl w:val="0"/>
          <w:numId w:val="17"/>
        </w:numPr>
        <w:rPr>
          <w:lang w:val="fr-FR"/>
        </w:rPr>
      </w:pPr>
      <w:r w:rsidRPr="00E75FE6">
        <w:rPr>
          <w:lang w:val="fr-FR"/>
        </w:rPr>
        <w:t>peut-être que ça ne réhabilite pas la prison, mais il y a une partie que c’est de la punition. Et moi, c’est comme ça que je  vois ça. Vous allez peut-être dire que je suis à droite mais il faut punir.</w:t>
      </w:r>
    </w:p>
    <w:p w:rsidR="00E75FE6" w:rsidRDefault="00E75FE6" w:rsidP="00E75FE6">
      <w:pPr>
        <w:pStyle w:val="ListParagraph"/>
        <w:numPr>
          <w:ilvl w:val="0"/>
          <w:numId w:val="17"/>
        </w:numPr>
        <w:rPr>
          <w:lang w:val="fr-FR"/>
        </w:rPr>
      </w:pPr>
      <w:r w:rsidRPr="00E75FE6">
        <w:rPr>
          <w:lang w:val="fr-FR"/>
        </w:rPr>
        <w:t>Et puis on devrait punir pour punir. Je sais que je vais contre-courant mais c’est… une société qui se respecte, c’est une société qui punit…</w:t>
      </w:r>
    </w:p>
    <w:p w:rsidR="00E75FE6" w:rsidRPr="00E75FE6" w:rsidRDefault="00E75FE6" w:rsidP="00E75FE6">
      <w:pPr>
        <w:pStyle w:val="ListParagraph"/>
        <w:numPr>
          <w:ilvl w:val="0"/>
          <w:numId w:val="18"/>
        </w:numPr>
        <w:rPr>
          <w:lang w:val="fr-FR"/>
        </w:rPr>
      </w:pPr>
      <w:r>
        <w:rPr>
          <w:i/>
          <w:lang w:val="fr-FR"/>
        </w:rPr>
        <w:t xml:space="preserve">Théoriquement, la dissuasion demande une peine plus grande. Ce n’est pas l’égalité. </w:t>
      </w:r>
    </w:p>
    <w:p w:rsidR="00E75FE6" w:rsidRDefault="00E75FE6" w:rsidP="00E75FE6">
      <w:pPr>
        <w:pStyle w:val="ListParagraph"/>
        <w:numPr>
          <w:ilvl w:val="0"/>
          <w:numId w:val="17"/>
        </w:numPr>
        <w:rPr>
          <w:lang w:val="fr-FR"/>
        </w:rPr>
      </w:pPr>
      <w:r>
        <w:rPr>
          <w:lang w:val="fr-FR"/>
        </w:rPr>
        <w:t>on est venu à identifier la théorie de Kant avec l’idée de vengeance (de la société et des victimes sur le criminel)</w:t>
      </w:r>
    </w:p>
    <w:p w:rsidR="00E75FE6" w:rsidRDefault="00E75FE6" w:rsidP="00E75FE6">
      <w:pPr>
        <w:pStyle w:val="ListParagraph"/>
        <w:numPr>
          <w:ilvl w:val="0"/>
          <w:numId w:val="17"/>
        </w:numPr>
        <w:rPr>
          <w:lang w:val="fr-FR"/>
        </w:rPr>
      </w:pPr>
      <w:r>
        <w:rPr>
          <w:lang w:val="fr-FR"/>
        </w:rPr>
        <w:t>la notion (ambiguë) de mérite</w:t>
      </w:r>
      <w:r w:rsidR="000A5DB2">
        <w:rPr>
          <w:lang w:val="fr-FR"/>
        </w:rPr>
        <w:t xml:space="preserve">. </w:t>
      </w:r>
      <w:r w:rsidR="000A5DB2">
        <w:rPr>
          <w:i/>
          <w:lang w:val="fr-FR"/>
        </w:rPr>
        <w:t xml:space="preserve">D’après Kant, il le mérite parce qu’il a fait un mal à la justice, pas un mal aux victimes. </w:t>
      </w:r>
    </w:p>
    <w:p w:rsidR="00E75FE6" w:rsidRDefault="00E75FE6" w:rsidP="00E75FE6">
      <w:pPr>
        <w:pStyle w:val="ListParagraph"/>
        <w:numPr>
          <w:ilvl w:val="0"/>
          <w:numId w:val="17"/>
        </w:numPr>
        <w:rPr>
          <w:lang w:val="fr-FR"/>
        </w:rPr>
      </w:pPr>
      <w:proofErr w:type="gramStart"/>
      <w:r>
        <w:rPr>
          <w:lang w:val="fr-FR"/>
        </w:rPr>
        <w:lastRenderedPageBreak/>
        <w:t>la</w:t>
      </w:r>
      <w:proofErr w:type="gramEnd"/>
      <w:r>
        <w:rPr>
          <w:lang w:val="fr-FR"/>
        </w:rPr>
        <w:t xml:space="preserve"> sensationnalisme médiatique et l’influence croissante du public dans la détermination de la peine</w:t>
      </w:r>
    </w:p>
    <w:p w:rsidR="00E75FE6" w:rsidRDefault="00E75FE6" w:rsidP="00E75FE6">
      <w:pPr>
        <w:pStyle w:val="ListParagraph"/>
        <w:numPr>
          <w:ilvl w:val="0"/>
          <w:numId w:val="17"/>
        </w:numPr>
        <w:rPr>
          <w:lang w:val="fr-FR"/>
        </w:rPr>
      </w:pPr>
      <w:r>
        <w:rPr>
          <w:lang w:val="fr-FR"/>
        </w:rPr>
        <w:t>les dangers du réductionnisme kantien en matière de justice pénale</w:t>
      </w:r>
    </w:p>
    <w:p w:rsidR="00E75FE6" w:rsidRDefault="00E75FE6" w:rsidP="00E75FE6">
      <w:pPr>
        <w:pStyle w:val="ListParagraph"/>
        <w:numPr>
          <w:ilvl w:val="0"/>
          <w:numId w:val="17"/>
        </w:numPr>
        <w:rPr>
          <w:lang w:val="fr-FR"/>
        </w:rPr>
      </w:pPr>
      <w:r>
        <w:rPr>
          <w:lang w:val="fr-FR"/>
        </w:rPr>
        <w:t xml:space="preserve">une dangereuse alternative aux théories utilitaristes : dissuasion, réhabilitation… </w:t>
      </w:r>
    </w:p>
    <w:p w:rsidR="007A46FE" w:rsidRPr="00E75FE6" w:rsidRDefault="007A46FE" w:rsidP="007A46FE">
      <w:pPr>
        <w:pStyle w:val="ListParagraph"/>
        <w:numPr>
          <w:ilvl w:val="0"/>
          <w:numId w:val="18"/>
        </w:numPr>
        <w:rPr>
          <w:lang w:val="fr-FR"/>
        </w:rPr>
      </w:pPr>
      <w:r>
        <w:rPr>
          <w:i/>
          <w:lang w:val="fr-FR"/>
        </w:rPr>
        <w:t xml:space="preserve">le châtiment ne doit pas être dicté par la haine, mais par la justice. </w:t>
      </w:r>
    </w:p>
    <w:p w:rsidR="00913D49" w:rsidRPr="00B82D23" w:rsidRDefault="00B82D23" w:rsidP="00B82D23">
      <w:pPr>
        <w:numPr>
          <w:ilvl w:val="0"/>
          <w:numId w:val="18"/>
        </w:numPr>
        <w:rPr>
          <w:lang w:val="en-CA"/>
        </w:rPr>
      </w:pPr>
      <w:r w:rsidRPr="00B82D23">
        <w:t>Donnez 3 éléments que Robertson (DSM) retient face à l’argument moderne qui prétend que les « peines imposées ne doivent pas excéder la faute » ? (texte de Pires sur la DSM) (10 lignes).</w:t>
      </w:r>
    </w:p>
    <w:p w:rsidR="00913D49" w:rsidRPr="00B82D23" w:rsidRDefault="00B82D23" w:rsidP="00B82D23">
      <w:pPr>
        <w:numPr>
          <w:ilvl w:val="0"/>
          <w:numId w:val="18"/>
        </w:numPr>
        <w:rPr>
          <w:lang w:val="en-CA"/>
        </w:rPr>
      </w:pPr>
      <w:r w:rsidRPr="00B82D23">
        <w:t>Donnez 3 éléments qui permettent à Robertson (DSM) de réconcilier humanisme et sévérité ? (texte de Pires sur la DSM) (10 lignes).</w:t>
      </w:r>
    </w:p>
    <w:p w:rsidR="00913D49" w:rsidRPr="00B82D23" w:rsidRDefault="00B82D23" w:rsidP="00B82D23">
      <w:pPr>
        <w:numPr>
          <w:ilvl w:val="0"/>
          <w:numId w:val="18"/>
        </w:numPr>
        <w:rPr>
          <w:lang w:val="en-CA"/>
        </w:rPr>
      </w:pPr>
      <w:r w:rsidRPr="00B82D23">
        <w:t xml:space="preserve">Identifier et expliquer 3 éléments qui permettent de comprendre pourquoi Beccaria accorde tant d’importance à la </w:t>
      </w:r>
      <w:r w:rsidRPr="00B82D23">
        <w:rPr>
          <w:i/>
          <w:iCs/>
        </w:rPr>
        <w:t>promptitude du châtiment</w:t>
      </w:r>
      <w:r w:rsidRPr="00B82D23">
        <w:t xml:space="preserve"> ? (texte de Beccaria) (10 lignes).</w:t>
      </w:r>
    </w:p>
    <w:p w:rsidR="00913D49" w:rsidRPr="00B82D23" w:rsidRDefault="00B82D23" w:rsidP="00B82D23">
      <w:pPr>
        <w:numPr>
          <w:ilvl w:val="0"/>
          <w:numId w:val="18"/>
        </w:numPr>
        <w:rPr>
          <w:lang w:val="fr-FR"/>
        </w:rPr>
      </w:pPr>
      <w:r w:rsidRPr="00B82D23">
        <w:t>Identifiez et expliquez 2 des 3 raisons données par Beccaria pour justifier l’obligation pragmatique et politique de punir dans le cadre de sa théorie de la peine criminelle (texte de Pires sur Beccaria) (10 lignes).</w:t>
      </w:r>
    </w:p>
    <w:p w:rsidR="00913D49" w:rsidRPr="00B82D23" w:rsidRDefault="00B82D23" w:rsidP="00B82D23">
      <w:pPr>
        <w:numPr>
          <w:ilvl w:val="0"/>
          <w:numId w:val="18"/>
        </w:numPr>
        <w:rPr>
          <w:lang w:val="en-CA"/>
        </w:rPr>
      </w:pPr>
      <w:r w:rsidRPr="00B82D23">
        <w:t xml:space="preserve">Identifier et expliquer pourquoi </w:t>
      </w:r>
      <w:proofErr w:type="spellStart"/>
      <w:r w:rsidRPr="00B82D23">
        <w:t>Vouglans</w:t>
      </w:r>
      <w:proofErr w:type="spellEnd"/>
      <w:r w:rsidRPr="00B82D23">
        <w:t xml:space="preserve">, Bentham et Kant vont, avec leurs arguments respectifs (un élément </w:t>
      </w:r>
      <w:r w:rsidRPr="00B82D23">
        <w:rPr>
          <w:i/>
          <w:iCs/>
        </w:rPr>
        <w:t xml:space="preserve">chaque fois différent </w:t>
      </w:r>
      <w:r w:rsidRPr="00B82D23">
        <w:t xml:space="preserve">par auteur suffit), refuser </w:t>
      </w:r>
      <w:r w:rsidRPr="00B82D23">
        <w:rPr>
          <w:i/>
          <w:iCs/>
        </w:rPr>
        <w:t>la théorie du contrat social</w:t>
      </w:r>
      <w:r w:rsidRPr="00B82D23">
        <w:t xml:space="preserve"> telle qu’exposée par Beccaria ?  (texte de Pires sur Beccaria) (10 lignes).</w:t>
      </w:r>
    </w:p>
    <w:p w:rsidR="00913D49" w:rsidRPr="00B82D23" w:rsidRDefault="00B82D23" w:rsidP="00B82D23">
      <w:pPr>
        <w:numPr>
          <w:ilvl w:val="0"/>
          <w:numId w:val="18"/>
        </w:numPr>
        <w:rPr>
          <w:lang w:val="fr-FR"/>
        </w:rPr>
      </w:pPr>
      <w:r w:rsidRPr="00B82D23">
        <w:t xml:space="preserve">Sur base de </w:t>
      </w:r>
      <w:r w:rsidRPr="00B82D23">
        <w:rPr>
          <w:i/>
          <w:iCs/>
        </w:rPr>
        <w:t>l’exemple de l’île</w:t>
      </w:r>
      <w:r w:rsidRPr="00B82D23">
        <w:t>, donnez 4 éléments qui amènent Kant à soutenir la peine de mort pour celles et ceux qui commettent un meurtre (texte de Pires sur Kant) (10 lignes).</w:t>
      </w:r>
      <w:r w:rsidRPr="00B82D23">
        <w:rPr>
          <w:lang w:val="fr-FR"/>
        </w:rPr>
        <w:t xml:space="preserve"> </w:t>
      </w:r>
    </w:p>
    <w:p w:rsidR="00913D49" w:rsidRPr="00B82D23" w:rsidRDefault="00B82D23" w:rsidP="00B82D23">
      <w:pPr>
        <w:numPr>
          <w:ilvl w:val="0"/>
          <w:numId w:val="18"/>
        </w:numPr>
        <w:rPr>
          <w:lang w:val="en-CA"/>
        </w:rPr>
      </w:pPr>
      <w:r w:rsidRPr="00B82D23">
        <w:t xml:space="preserve">Que veut dire Pires quand il affirme que dans la théorie de la peine de Kant, </w:t>
      </w:r>
      <w:r w:rsidRPr="00B82D23">
        <w:rPr>
          <w:i/>
          <w:iCs/>
        </w:rPr>
        <w:t xml:space="preserve">l’expression « droit de punir » prend […] un sens doublement étroit : on ne peut punir qu’en matière pénale et, en matière pénale, on ne peut que </w:t>
      </w:r>
      <w:proofErr w:type="gramStart"/>
      <w:r w:rsidRPr="00B82D23">
        <w:rPr>
          <w:i/>
          <w:iCs/>
        </w:rPr>
        <w:t>punir .</w:t>
      </w:r>
      <w:proofErr w:type="gramEnd"/>
      <w:r w:rsidRPr="00B82D23">
        <w:rPr>
          <w:i/>
          <w:iCs/>
        </w:rPr>
        <w:t xml:space="preserve"> </w:t>
      </w:r>
      <w:r w:rsidRPr="00B82D23">
        <w:t>(texte de Pires sur Kant, p. 197) (10 lignes)</w:t>
      </w:r>
    </w:p>
    <w:p w:rsidR="00E75FE6" w:rsidRPr="006F00F1" w:rsidRDefault="00E75FE6" w:rsidP="006F00F1">
      <w:pPr>
        <w:rPr>
          <w:lang w:val="fr-FR"/>
        </w:rPr>
      </w:pPr>
      <w:bookmarkStart w:id="0" w:name="_GoBack"/>
      <w:bookmarkEnd w:id="0"/>
    </w:p>
    <w:sectPr w:rsidR="00E75FE6" w:rsidRPr="006F00F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C6022"/>
    <w:multiLevelType w:val="hybridMultilevel"/>
    <w:tmpl w:val="CCCAF9C2"/>
    <w:lvl w:ilvl="0" w:tplc="C3949036">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7D43CE"/>
    <w:multiLevelType w:val="hybridMultilevel"/>
    <w:tmpl w:val="F0A0E952"/>
    <w:lvl w:ilvl="0" w:tplc="AF98E4D6">
      <w:start w:val="1"/>
      <w:numFmt w:val="bullet"/>
      <w:lvlText w:val=""/>
      <w:lvlJc w:val="left"/>
      <w:pPr>
        <w:tabs>
          <w:tab w:val="num" w:pos="720"/>
        </w:tabs>
        <w:ind w:left="720" w:hanging="360"/>
      </w:pPr>
      <w:rPr>
        <w:rFonts w:ascii="Wingdings 2" w:hAnsi="Wingdings 2" w:hint="default"/>
      </w:rPr>
    </w:lvl>
    <w:lvl w:ilvl="1" w:tplc="ACE8EBEC" w:tentative="1">
      <w:start w:val="1"/>
      <w:numFmt w:val="bullet"/>
      <w:lvlText w:val=""/>
      <w:lvlJc w:val="left"/>
      <w:pPr>
        <w:tabs>
          <w:tab w:val="num" w:pos="1440"/>
        </w:tabs>
        <w:ind w:left="1440" w:hanging="360"/>
      </w:pPr>
      <w:rPr>
        <w:rFonts w:ascii="Wingdings 2" w:hAnsi="Wingdings 2" w:hint="default"/>
      </w:rPr>
    </w:lvl>
    <w:lvl w:ilvl="2" w:tplc="57945E88" w:tentative="1">
      <w:start w:val="1"/>
      <w:numFmt w:val="bullet"/>
      <w:lvlText w:val=""/>
      <w:lvlJc w:val="left"/>
      <w:pPr>
        <w:tabs>
          <w:tab w:val="num" w:pos="2160"/>
        </w:tabs>
        <w:ind w:left="2160" w:hanging="360"/>
      </w:pPr>
      <w:rPr>
        <w:rFonts w:ascii="Wingdings 2" w:hAnsi="Wingdings 2" w:hint="default"/>
      </w:rPr>
    </w:lvl>
    <w:lvl w:ilvl="3" w:tplc="00C6F80A" w:tentative="1">
      <w:start w:val="1"/>
      <w:numFmt w:val="bullet"/>
      <w:lvlText w:val=""/>
      <w:lvlJc w:val="left"/>
      <w:pPr>
        <w:tabs>
          <w:tab w:val="num" w:pos="2880"/>
        </w:tabs>
        <w:ind w:left="2880" w:hanging="360"/>
      </w:pPr>
      <w:rPr>
        <w:rFonts w:ascii="Wingdings 2" w:hAnsi="Wingdings 2" w:hint="default"/>
      </w:rPr>
    </w:lvl>
    <w:lvl w:ilvl="4" w:tplc="61429D4C" w:tentative="1">
      <w:start w:val="1"/>
      <w:numFmt w:val="bullet"/>
      <w:lvlText w:val=""/>
      <w:lvlJc w:val="left"/>
      <w:pPr>
        <w:tabs>
          <w:tab w:val="num" w:pos="3600"/>
        </w:tabs>
        <w:ind w:left="3600" w:hanging="360"/>
      </w:pPr>
      <w:rPr>
        <w:rFonts w:ascii="Wingdings 2" w:hAnsi="Wingdings 2" w:hint="default"/>
      </w:rPr>
    </w:lvl>
    <w:lvl w:ilvl="5" w:tplc="1564E974" w:tentative="1">
      <w:start w:val="1"/>
      <w:numFmt w:val="bullet"/>
      <w:lvlText w:val=""/>
      <w:lvlJc w:val="left"/>
      <w:pPr>
        <w:tabs>
          <w:tab w:val="num" w:pos="4320"/>
        </w:tabs>
        <w:ind w:left="4320" w:hanging="360"/>
      </w:pPr>
      <w:rPr>
        <w:rFonts w:ascii="Wingdings 2" w:hAnsi="Wingdings 2" w:hint="default"/>
      </w:rPr>
    </w:lvl>
    <w:lvl w:ilvl="6" w:tplc="A55AEBE8" w:tentative="1">
      <w:start w:val="1"/>
      <w:numFmt w:val="bullet"/>
      <w:lvlText w:val=""/>
      <w:lvlJc w:val="left"/>
      <w:pPr>
        <w:tabs>
          <w:tab w:val="num" w:pos="5040"/>
        </w:tabs>
        <w:ind w:left="5040" w:hanging="360"/>
      </w:pPr>
      <w:rPr>
        <w:rFonts w:ascii="Wingdings 2" w:hAnsi="Wingdings 2" w:hint="default"/>
      </w:rPr>
    </w:lvl>
    <w:lvl w:ilvl="7" w:tplc="B96E5B50" w:tentative="1">
      <w:start w:val="1"/>
      <w:numFmt w:val="bullet"/>
      <w:lvlText w:val=""/>
      <w:lvlJc w:val="left"/>
      <w:pPr>
        <w:tabs>
          <w:tab w:val="num" w:pos="5760"/>
        </w:tabs>
        <w:ind w:left="5760" w:hanging="360"/>
      </w:pPr>
      <w:rPr>
        <w:rFonts w:ascii="Wingdings 2" w:hAnsi="Wingdings 2" w:hint="default"/>
      </w:rPr>
    </w:lvl>
    <w:lvl w:ilvl="8" w:tplc="A10CD910" w:tentative="1">
      <w:start w:val="1"/>
      <w:numFmt w:val="bullet"/>
      <w:lvlText w:val=""/>
      <w:lvlJc w:val="left"/>
      <w:pPr>
        <w:tabs>
          <w:tab w:val="num" w:pos="6480"/>
        </w:tabs>
        <w:ind w:left="6480" w:hanging="360"/>
      </w:pPr>
      <w:rPr>
        <w:rFonts w:ascii="Wingdings 2" w:hAnsi="Wingdings 2" w:hint="default"/>
      </w:rPr>
    </w:lvl>
  </w:abstractNum>
  <w:abstractNum w:abstractNumId="2">
    <w:nsid w:val="14150DD6"/>
    <w:multiLevelType w:val="hybridMultilevel"/>
    <w:tmpl w:val="EF120506"/>
    <w:lvl w:ilvl="0" w:tplc="12FA3FDA">
      <w:start w:val="1"/>
      <w:numFmt w:val="bullet"/>
      <w:lvlText w:val=""/>
      <w:lvlJc w:val="left"/>
      <w:pPr>
        <w:tabs>
          <w:tab w:val="num" w:pos="720"/>
        </w:tabs>
        <w:ind w:left="720" w:hanging="360"/>
      </w:pPr>
      <w:rPr>
        <w:rFonts w:ascii="Wingdings 2" w:hAnsi="Wingdings 2" w:hint="default"/>
      </w:rPr>
    </w:lvl>
    <w:lvl w:ilvl="1" w:tplc="0FD4865A" w:tentative="1">
      <w:start w:val="1"/>
      <w:numFmt w:val="bullet"/>
      <w:lvlText w:val=""/>
      <w:lvlJc w:val="left"/>
      <w:pPr>
        <w:tabs>
          <w:tab w:val="num" w:pos="1440"/>
        </w:tabs>
        <w:ind w:left="1440" w:hanging="360"/>
      </w:pPr>
      <w:rPr>
        <w:rFonts w:ascii="Wingdings 2" w:hAnsi="Wingdings 2" w:hint="default"/>
      </w:rPr>
    </w:lvl>
    <w:lvl w:ilvl="2" w:tplc="93780206" w:tentative="1">
      <w:start w:val="1"/>
      <w:numFmt w:val="bullet"/>
      <w:lvlText w:val=""/>
      <w:lvlJc w:val="left"/>
      <w:pPr>
        <w:tabs>
          <w:tab w:val="num" w:pos="2160"/>
        </w:tabs>
        <w:ind w:left="2160" w:hanging="360"/>
      </w:pPr>
      <w:rPr>
        <w:rFonts w:ascii="Wingdings 2" w:hAnsi="Wingdings 2" w:hint="default"/>
      </w:rPr>
    </w:lvl>
    <w:lvl w:ilvl="3" w:tplc="E97E04BE" w:tentative="1">
      <w:start w:val="1"/>
      <w:numFmt w:val="bullet"/>
      <w:lvlText w:val=""/>
      <w:lvlJc w:val="left"/>
      <w:pPr>
        <w:tabs>
          <w:tab w:val="num" w:pos="2880"/>
        </w:tabs>
        <w:ind w:left="2880" w:hanging="360"/>
      </w:pPr>
      <w:rPr>
        <w:rFonts w:ascii="Wingdings 2" w:hAnsi="Wingdings 2" w:hint="default"/>
      </w:rPr>
    </w:lvl>
    <w:lvl w:ilvl="4" w:tplc="4B4C0E48" w:tentative="1">
      <w:start w:val="1"/>
      <w:numFmt w:val="bullet"/>
      <w:lvlText w:val=""/>
      <w:lvlJc w:val="left"/>
      <w:pPr>
        <w:tabs>
          <w:tab w:val="num" w:pos="3600"/>
        </w:tabs>
        <w:ind w:left="3600" w:hanging="360"/>
      </w:pPr>
      <w:rPr>
        <w:rFonts w:ascii="Wingdings 2" w:hAnsi="Wingdings 2" w:hint="default"/>
      </w:rPr>
    </w:lvl>
    <w:lvl w:ilvl="5" w:tplc="438227C6" w:tentative="1">
      <w:start w:val="1"/>
      <w:numFmt w:val="bullet"/>
      <w:lvlText w:val=""/>
      <w:lvlJc w:val="left"/>
      <w:pPr>
        <w:tabs>
          <w:tab w:val="num" w:pos="4320"/>
        </w:tabs>
        <w:ind w:left="4320" w:hanging="360"/>
      </w:pPr>
      <w:rPr>
        <w:rFonts w:ascii="Wingdings 2" w:hAnsi="Wingdings 2" w:hint="default"/>
      </w:rPr>
    </w:lvl>
    <w:lvl w:ilvl="6" w:tplc="386CD0F0" w:tentative="1">
      <w:start w:val="1"/>
      <w:numFmt w:val="bullet"/>
      <w:lvlText w:val=""/>
      <w:lvlJc w:val="left"/>
      <w:pPr>
        <w:tabs>
          <w:tab w:val="num" w:pos="5040"/>
        </w:tabs>
        <w:ind w:left="5040" w:hanging="360"/>
      </w:pPr>
      <w:rPr>
        <w:rFonts w:ascii="Wingdings 2" w:hAnsi="Wingdings 2" w:hint="default"/>
      </w:rPr>
    </w:lvl>
    <w:lvl w:ilvl="7" w:tplc="264EC5F0" w:tentative="1">
      <w:start w:val="1"/>
      <w:numFmt w:val="bullet"/>
      <w:lvlText w:val=""/>
      <w:lvlJc w:val="left"/>
      <w:pPr>
        <w:tabs>
          <w:tab w:val="num" w:pos="5760"/>
        </w:tabs>
        <w:ind w:left="5760" w:hanging="360"/>
      </w:pPr>
      <w:rPr>
        <w:rFonts w:ascii="Wingdings 2" w:hAnsi="Wingdings 2" w:hint="default"/>
      </w:rPr>
    </w:lvl>
    <w:lvl w:ilvl="8" w:tplc="32847634" w:tentative="1">
      <w:start w:val="1"/>
      <w:numFmt w:val="bullet"/>
      <w:lvlText w:val=""/>
      <w:lvlJc w:val="left"/>
      <w:pPr>
        <w:tabs>
          <w:tab w:val="num" w:pos="6480"/>
        </w:tabs>
        <w:ind w:left="6480" w:hanging="360"/>
      </w:pPr>
      <w:rPr>
        <w:rFonts w:ascii="Wingdings 2" w:hAnsi="Wingdings 2" w:hint="default"/>
      </w:rPr>
    </w:lvl>
  </w:abstractNum>
  <w:abstractNum w:abstractNumId="3">
    <w:nsid w:val="1D5F6C36"/>
    <w:multiLevelType w:val="hybridMultilevel"/>
    <w:tmpl w:val="CD0CF27A"/>
    <w:lvl w:ilvl="0" w:tplc="37E0F7BE">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nsid w:val="2AA4005C"/>
    <w:multiLevelType w:val="hybridMultilevel"/>
    <w:tmpl w:val="DD324614"/>
    <w:lvl w:ilvl="0" w:tplc="D8AE2674">
      <w:start w:val="1"/>
      <w:numFmt w:val="bullet"/>
      <w:lvlText w:val=""/>
      <w:lvlJc w:val="left"/>
      <w:pPr>
        <w:tabs>
          <w:tab w:val="num" w:pos="720"/>
        </w:tabs>
        <w:ind w:left="720" w:hanging="360"/>
      </w:pPr>
      <w:rPr>
        <w:rFonts w:ascii="Wingdings" w:hAnsi="Wingdings" w:hint="default"/>
      </w:rPr>
    </w:lvl>
    <w:lvl w:ilvl="1" w:tplc="8496F6AA">
      <w:start w:val="147"/>
      <w:numFmt w:val="bullet"/>
      <w:lvlText w:val=""/>
      <w:lvlJc w:val="left"/>
      <w:pPr>
        <w:tabs>
          <w:tab w:val="num" w:pos="1440"/>
        </w:tabs>
        <w:ind w:left="1440" w:hanging="360"/>
      </w:pPr>
      <w:rPr>
        <w:rFonts w:ascii="Wingdings" w:hAnsi="Wingdings" w:hint="default"/>
      </w:rPr>
    </w:lvl>
    <w:lvl w:ilvl="2" w:tplc="5AA2764A" w:tentative="1">
      <w:start w:val="1"/>
      <w:numFmt w:val="bullet"/>
      <w:lvlText w:val=""/>
      <w:lvlJc w:val="left"/>
      <w:pPr>
        <w:tabs>
          <w:tab w:val="num" w:pos="2160"/>
        </w:tabs>
        <w:ind w:left="2160" w:hanging="360"/>
      </w:pPr>
      <w:rPr>
        <w:rFonts w:ascii="Wingdings" w:hAnsi="Wingdings" w:hint="default"/>
      </w:rPr>
    </w:lvl>
    <w:lvl w:ilvl="3" w:tplc="9690B23E" w:tentative="1">
      <w:start w:val="1"/>
      <w:numFmt w:val="bullet"/>
      <w:lvlText w:val=""/>
      <w:lvlJc w:val="left"/>
      <w:pPr>
        <w:tabs>
          <w:tab w:val="num" w:pos="2880"/>
        </w:tabs>
        <w:ind w:left="2880" w:hanging="360"/>
      </w:pPr>
      <w:rPr>
        <w:rFonts w:ascii="Wingdings" w:hAnsi="Wingdings" w:hint="default"/>
      </w:rPr>
    </w:lvl>
    <w:lvl w:ilvl="4" w:tplc="82F8FD60" w:tentative="1">
      <w:start w:val="1"/>
      <w:numFmt w:val="bullet"/>
      <w:lvlText w:val=""/>
      <w:lvlJc w:val="left"/>
      <w:pPr>
        <w:tabs>
          <w:tab w:val="num" w:pos="3600"/>
        </w:tabs>
        <w:ind w:left="3600" w:hanging="360"/>
      </w:pPr>
      <w:rPr>
        <w:rFonts w:ascii="Wingdings" w:hAnsi="Wingdings" w:hint="default"/>
      </w:rPr>
    </w:lvl>
    <w:lvl w:ilvl="5" w:tplc="F1560DB2" w:tentative="1">
      <w:start w:val="1"/>
      <w:numFmt w:val="bullet"/>
      <w:lvlText w:val=""/>
      <w:lvlJc w:val="left"/>
      <w:pPr>
        <w:tabs>
          <w:tab w:val="num" w:pos="4320"/>
        </w:tabs>
        <w:ind w:left="4320" w:hanging="360"/>
      </w:pPr>
      <w:rPr>
        <w:rFonts w:ascii="Wingdings" w:hAnsi="Wingdings" w:hint="default"/>
      </w:rPr>
    </w:lvl>
    <w:lvl w:ilvl="6" w:tplc="B4BE7B64" w:tentative="1">
      <w:start w:val="1"/>
      <w:numFmt w:val="bullet"/>
      <w:lvlText w:val=""/>
      <w:lvlJc w:val="left"/>
      <w:pPr>
        <w:tabs>
          <w:tab w:val="num" w:pos="5040"/>
        </w:tabs>
        <w:ind w:left="5040" w:hanging="360"/>
      </w:pPr>
      <w:rPr>
        <w:rFonts w:ascii="Wingdings" w:hAnsi="Wingdings" w:hint="default"/>
      </w:rPr>
    </w:lvl>
    <w:lvl w:ilvl="7" w:tplc="421CA992" w:tentative="1">
      <w:start w:val="1"/>
      <w:numFmt w:val="bullet"/>
      <w:lvlText w:val=""/>
      <w:lvlJc w:val="left"/>
      <w:pPr>
        <w:tabs>
          <w:tab w:val="num" w:pos="5760"/>
        </w:tabs>
        <w:ind w:left="5760" w:hanging="360"/>
      </w:pPr>
      <w:rPr>
        <w:rFonts w:ascii="Wingdings" w:hAnsi="Wingdings" w:hint="default"/>
      </w:rPr>
    </w:lvl>
    <w:lvl w:ilvl="8" w:tplc="F4564B52" w:tentative="1">
      <w:start w:val="1"/>
      <w:numFmt w:val="bullet"/>
      <w:lvlText w:val=""/>
      <w:lvlJc w:val="left"/>
      <w:pPr>
        <w:tabs>
          <w:tab w:val="num" w:pos="6480"/>
        </w:tabs>
        <w:ind w:left="6480" w:hanging="360"/>
      </w:pPr>
      <w:rPr>
        <w:rFonts w:ascii="Wingdings" w:hAnsi="Wingdings" w:hint="default"/>
      </w:rPr>
    </w:lvl>
  </w:abstractNum>
  <w:abstractNum w:abstractNumId="5">
    <w:nsid w:val="322619DD"/>
    <w:multiLevelType w:val="hybridMultilevel"/>
    <w:tmpl w:val="CAD26336"/>
    <w:lvl w:ilvl="0" w:tplc="A8180E84">
      <w:start w:val="1"/>
      <w:numFmt w:val="bullet"/>
      <w:lvlText w:val=""/>
      <w:lvlJc w:val="left"/>
      <w:pPr>
        <w:tabs>
          <w:tab w:val="num" w:pos="720"/>
        </w:tabs>
        <w:ind w:left="720" w:hanging="360"/>
      </w:pPr>
      <w:rPr>
        <w:rFonts w:ascii="Wingdings 2" w:hAnsi="Wingdings 2" w:hint="default"/>
      </w:rPr>
    </w:lvl>
    <w:lvl w:ilvl="1" w:tplc="368AAF9A" w:tentative="1">
      <w:start w:val="1"/>
      <w:numFmt w:val="bullet"/>
      <w:lvlText w:val=""/>
      <w:lvlJc w:val="left"/>
      <w:pPr>
        <w:tabs>
          <w:tab w:val="num" w:pos="1440"/>
        </w:tabs>
        <w:ind w:left="1440" w:hanging="360"/>
      </w:pPr>
      <w:rPr>
        <w:rFonts w:ascii="Wingdings 2" w:hAnsi="Wingdings 2" w:hint="default"/>
      </w:rPr>
    </w:lvl>
    <w:lvl w:ilvl="2" w:tplc="53DEFE94" w:tentative="1">
      <w:start w:val="1"/>
      <w:numFmt w:val="bullet"/>
      <w:lvlText w:val=""/>
      <w:lvlJc w:val="left"/>
      <w:pPr>
        <w:tabs>
          <w:tab w:val="num" w:pos="2160"/>
        </w:tabs>
        <w:ind w:left="2160" w:hanging="360"/>
      </w:pPr>
      <w:rPr>
        <w:rFonts w:ascii="Wingdings 2" w:hAnsi="Wingdings 2" w:hint="default"/>
      </w:rPr>
    </w:lvl>
    <w:lvl w:ilvl="3" w:tplc="FF283AD0" w:tentative="1">
      <w:start w:val="1"/>
      <w:numFmt w:val="bullet"/>
      <w:lvlText w:val=""/>
      <w:lvlJc w:val="left"/>
      <w:pPr>
        <w:tabs>
          <w:tab w:val="num" w:pos="2880"/>
        </w:tabs>
        <w:ind w:left="2880" w:hanging="360"/>
      </w:pPr>
      <w:rPr>
        <w:rFonts w:ascii="Wingdings 2" w:hAnsi="Wingdings 2" w:hint="default"/>
      </w:rPr>
    </w:lvl>
    <w:lvl w:ilvl="4" w:tplc="A8AEBD78" w:tentative="1">
      <w:start w:val="1"/>
      <w:numFmt w:val="bullet"/>
      <w:lvlText w:val=""/>
      <w:lvlJc w:val="left"/>
      <w:pPr>
        <w:tabs>
          <w:tab w:val="num" w:pos="3600"/>
        </w:tabs>
        <w:ind w:left="3600" w:hanging="360"/>
      </w:pPr>
      <w:rPr>
        <w:rFonts w:ascii="Wingdings 2" w:hAnsi="Wingdings 2" w:hint="default"/>
      </w:rPr>
    </w:lvl>
    <w:lvl w:ilvl="5" w:tplc="539031D4" w:tentative="1">
      <w:start w:val="1"/>
      <w:numFmt w:val="bullet"/>
      <w:lvlText w:val=""/>
      <w:lvlJc w:val="left"/>
      <w:pPr>
        <w:tabs>
          <w:tab w:val="num" w:pos="4320"/>
        </w:tabs>
        <w:ind w:left="4320" w:hanging="360"/>
      </w:pPr>
      <w:rPr>
        <w:rFonts w:ascii="Wingdings 2" w:hAnsi="Wingdings 2" w:hint="default"/>
      </w:rPr>
    </w:lvl>
    <w:lvl w:ilvl="6" w:tplc="17EC0A8C" w:tentative="1">
      <w:start w:val="1"/>
      <w:numFmt w:val="bullet"/>
      <w:lvlText w:val=""/>
      <w:lvlJc w:val="left"/>
      <w:pPr>
        <w:tabs>
          <w:tab w:val="num" w:pos="5040"/>
        </w:tabs>
        <w:ind w:left="5040" w:hanging="360"/>
      </w:pPr>
      <w:rPr>
        <w:rFonts w:ascii="Wingdings 2" w:hAnsi="Wingdings 2" w:hint="default"/>
      </w:rPr>
    </w:lvl>
    <w:lvl w:ilvl="7" w:tplc="F544F68A" w:tentative="1">
      <w:start w:val="1"/>
      <w:numFmt w:val="bullet"/>
      <w:lvlText w:val=""/>
      <w:lvlJc w:val="left"/>
      <w:pPr>
        <w:tabs>
          <w:tab w:val="num" w:pos="5760"/>
        </w:tabs>
        <w:ind w:left="5760" w:hanging="360"/>
      </w:pPr>
      <w:rPr>
        <w:rFonts w:ascii="Wingdings 2" w:hAnsi="Wingdings 2" w:hint="default"/>
      </w:rPr>
    </w:lvl>
    <w:lvl w:ilvl="8" w:tplc="CCD0EBD2" w:tentative="1">
      <w:start w:val="1"/>
      <w:numFmt w:val="bullet"/>
      <w:lvlText w:val=""/>
      <w:lvlJc w:val="left"/>
      <w:pPr>
        <w:tabs>
          <w:tab w:val="num" w:pos="6480"/>
        </w:tabs>
        <w:ind w:left="6480" w:hanging="360"/>
      </w:pPr>
      <w:rPr>
        <w:rFonts w:ascii="Wingdings 2" w:hAnsi="Wingdings 2" w:hint="default"/>
      </w:rPr>
    </w:lvl>
  </w:abstractNum>
  <w:abstractNum w:abstractNumId="6">
    <w:nsid w:val="3DD149DE"/>
    <w:multiLevelType w:val="hybridMultilevel"/>
    <w:tmpl w:val="C7F212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2B6090A"/>
    <w:multiLevelType w:val="hybridMultilevel"/>
    <w:tmpl w:val="0B94825A"/>
    <w:lvl w:ilvl="0" w:tplc="2BB8B95A">
      <w:start w:val="1"/>
      <w:numFmt w:val="bullet"/>
      <w:lvlText w:val=""/>
      <w:lvlJc w:val="left"/>
      <w:pPr>
        <w:tabs>
          <w:tab w:val="num" w:pos="720"/>
        </w:tabs>
        <w:ind w:left="720" w:hanging="360"/>
      </w:pPr>
      <w:rPr>
        <w:rFonts w:ascii="Wingdings 2" w:hAnsi="Wingdings 2" w:hint="default"/>
      </w:rPr>
    </w:lvl>
    <w:lvl w:ilvl="1" w:tplc="5088E1DA" w:tentative="1">
      <w:start w:val="1"/>
      <w:numFmt w:val="bullet"/>
      <w:lvlText w:val=""/>
      <w:lvlJc w:val="left"/>
      <w:pPr>
        <w:tabs>
          <w:tab w:val="num" w:pos="1440"/>
        </w:tabs>
        <w:ind w:left="1440" w:hanging="360"/>
      </w:pPr>
      <w:rPr>
        <w:rFonts w:ascii="Wingdings 2" w:hAnsi="Wingdings 2" w:hint="default"/>
      </w:rPr>
    </w:lvl>
    <w:lvl w:ilvl="2" w:tplc="F33A821E" w:tentative="1">
      <w:start w:val="1"/>
      <w:numFmt w:val="bullet"/>
      <w:lvlText w:val=""/>
      <w:lvlJc w:val="left"/>
      <w:pPr>
        <w:tabs>
          <w:tab w:val="num" w:pos="2160"/>
        </w:tabs>
        <w:ind w:left="2160" w:hanging="360"/>
      </w:pPr>
      <w:rPr>
        <w:rFonts w:ascii="Wingdings 2" w:hAnsi="Wingdings 2" w:hint="default"/>
      </w:rPr>
    </w:lvl>
    <w:lvl w:ilvl="3" w:tplc="23246E9A" w:tentative="1">
      <w:start w:val="1"/>
      <w:numFmt w:val="bullet"/>
      <w:lvlText w:val=""/>
      <w:lvlJc w:val="left"/>
      <w:pPr>
        <w:tabs>
          <w:tab w:val="num" w:pos="2880"/>
        </w:tabs>
        <w:ind w:left="2880" w:hanging="360"/>
      </w:pPr>
      <w:rPr>
        <w:rFonts w:ascii="Wingdings 2" w:hAnsi="Wingdings 2" w:hint="default"/>
      </w:rPr>
    </w:lvl>
    <w:lvl w:ilvl="4" w:tplc="87728D08" w:tentative="1">
      <w:start w:val="1"/>
      <w:numFmt w:val="bullet"/>
      <w:lvlText w:val=""/>
      <w:lvlJc w:val="left"/>
      <w:pPr>
        <w:tabs>
          <w:tab w:val="num" w:pos="3600"/>
        </w:tabs>
        <w:ind w:left="3600" w:hanging="360"/>
      </w:pPr>
      <w:rPr>
        <w:rFonts w:ascii="Wingdings 2" w:hAnsi="Wingdings 2" w:hint="default"/>
      </w:rPr>
    </w:lvl>
    <w:lvl w:ilvl="5" w:tplc="1640FB7E" w:tentative="1">
      <w:start w:val="1"/>
      <w:numFmt w:val="bullet"/>
      <w:lvlText w:val=""/>
      <w:lvlJc w:val="left"/>
      <w:pPr>
        <w:tabs>
          <w:tab w:val="num" w:pos="4320"/>
        </w:tabs>
        <w:ind w:left="4320" w:hanging="360"/>
      </w:pPr>
      <w:rPr>
        <w:rFonts w:ascii="Wingdings 2" w:hAnsi="Wingdings 2" w:hint="default"/>
      </w:rPr>
    </w:lvl>
    <w:lvl w:ilvl="6" w:tplc="A296F182" w:tentative="1">
      <w:start w:val="1"/>
      <w:numFmt w:val="bullet"/>
      <w:lvlText w:val=""/>
      <w:lvlJc w:val="left"/>
      <w:pPr>
        <w:tabs>
          <w:tab w:val="num" w:pos="5040"/>
        </w:tabs>
        <w:ind w:left="5040" w:hanging="360"/>
      </w:pPr>
      <w:rPr>
        <w:rFonts w:ascii="Wingdings 2" w:hAnsi="Wingdings 2" w:hint="default"/>
      </w:rPr>
    </w:lvl>
    <w:lvl w:ilvl="7" w:tplc="A50C2E36" w:tentative="1">
      <w:start w:val="1"/>
      <w:numFmt w:val="bullet"/>
      <w:lvlText w:val=""/>
      <w:lvlJc w:val="left"/>
      <w:pPr>
        <w:tabs>
          <w:tab w:val="num" w:pos="5760"/>
        </w:tabs>
        <w:ind w:left="5760" w:hanging="360"/>
      </w:pPr>
      <w:rPr>
        <w:rFonts w:ascii="Wingdings 2" w:hAnsi="Wingdings 2" w:hint="default"/>
      </w:rPr>
    </w:lvl>
    <w:lvl w:ilvl="8" w:tplc="2C68FE8E" w:tentative="1">
      <w:start w:val="1"/>
      <w:numFmt w:val="bullet"/>
      <w:lvlText w:val=""/>
      <w:lvlJc w:val="left"/>
      <w:pPr>
        <w:tabs>
          <w:tab w:val="num" w:pos="6480"/>
        </w:tabs>
        <w:ind w:left="6480" w:hanging="360"/>
      </w:pPr>
      <w:rPr>
        <w:rFonts w:ascii="Wingdings 2" w:hAnsi="Wingdings 2" w:hint="default"/>
      </w:rPr>
    </w:lvl>
  </w:abstractNum>
  <w:abstractNum w:abstractNumId="8">
    <w:nsid w:val="4CB927E2"/>
    <w:multiLevelType w:val="hybridMultilevel"/>
    <w:tmpl w:val="0386A6D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4E0D1FEC"/>
    <w:multiLevelType w:val="hybridMultilevel"/>
    <w:tmpl w:val="8C948490"/>
    <w:lvl w:ilvl="0" w:tplc="EDE2BE8C">
      <w:start w:val="1"/>
      <w:numFmt w:val="bullet"/>
      <w:lvlText w:val="-"/>
      <w:lvlJc w:val="left"/>
      <w:pPr>
        <w:ind w:left="1800" w:hanging="360"/>
      </w:pPr>
      <w:rPr>
        <w:rFonts w:ascii="Arial" w:eastAsiaTheme="minorHAnsi" w:hAnsi="Arial" w:cs="Arial"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4FCB5CC2"/>
    <w:multiLevelType w:val="hybridMultilevel"/>
    <w:tmpl w:val="9828E3F2"/>
    <w:lvl w:ilvl="0" w:tplc="7CE6EEA2">
      <w:start w:val="1"/>
      <w:numFmt w:val="bullet"/>
      <w:lvlText w:val=""/>
      <w:lvlJc w:val="left"/>
      <w:pPr>
        <w:tabs>
          <w:tab w:val="num" w:pos="720"/>
        </w:tabs>
        <w:ind w:left="720" w:hanging="360"/>
      </w:pPr>
      <w:rPr>
        <w:rFonts w:ascii="Wingdings 2" w:hAnsi="Wingdings 2" w:hint="default"/>
      </w:rPr>
    </w:lvl>
    <w:lvl w:ilvl="1" w:tplc="50F2C566">
      <w:start w:val="1"/>
      <w:numFmt w:val="bullet"/>
      <w:lvlText w:val=""/>
      <w:lvlJc w:val="left"/>
      <w:pPr>
        <w:tabs>
          <w:tab w:val="num" w:pos="1440"/>
        </w:tabs>
        <w:ind w:left="1440" w:hanging="360"/>
      </w:pPr>
      <w:rPr>
        <w:rFonts w:ascii="Wingdings 2" w:hAnsi="Wingdings 2" w:hint="default"/>
      </w:rPr>
    </w:lvl>
    <w:lvl w:ilvl="2" w:tplc="92BE235C" w:tentative="1">
      <w:start w:val="1"/>
      <w:numFmt w:val="bullet"/>
      <w:lvlText w:val=""/>
      <w:lvlJc w:val="left"/>
      <w:pPr>
        <w:tabs>
          <w:tab w:val="num" w:pos="2160"/>
        </w:tabs>
        <w:ind w:left="2160" w:hanging="360"/>
      </w:pPr>
      <w:rPr>
        <w:rFonts w:ascii="Wingdings 2" w:hAnsi="Wingdings 2" w:hint="default"/>
      </w:rPr>
    </w:lvl>
    <w:lvl w:ilvl="3" w:tplc="F6ACE762" w:tentative="1">
      <w:start w:val="1"/>
      <w:numFmt w:val="bullet"/>
      <w:lvlText w:val=""/>
      <w:lvlJc w:val="left"/>
      <w:pPr>
        <w:tabs>
          <w:tab w:val="num" w:pos="2880"/>
        </w:tabs>
        <w:ind w:left="2880" w:hanging="360"/>
      </w:pPr>
      <w:rPr>
        <w:rFonts w:ascii="Wingdings 2" w:hAnsi="Wingdings 2" w:hint="default"/>
      </w:rPr>
    </w:lvl>
    <w:lvl w:ilvl="4" w:tplc="510C896A" w:tentative="1">
      <w:start w:val="1"/>
      <w:numFmt w:val="bullet"/>
      <w:lvlText w:val=""/>
      <w:lvlJc w:val="left"/>
      <w:pPr>
        <w:tabs>
          <w:tab w:val="num" w:pos="3600"/>
        </w:tabs>
        <w:ind w:left="3600" w:hanging="360"/>
      </w:pPr>
      <w:rPr>
        <w:rFonts w:ascii="Wingdings 2" w:hAnsi="Wingdings 2" w:hint="default"/>
      </w:rPr>
    </w:lvl>
    <w:lvl w:ilvl="5" w:tplc="47562F5E" w:tentative="1">
      <w:start w:val="1"/>
      <w:numFmt w:val="bullet"/>
      <w:lvlText w:val=""/>
      <w:lvlJc w:val="left"/>
      <w:pPr>
        <w:tabs>
          <w:tab w:val="num" w:pos="4320"/>
        </w:tabs>
        <w:ind w:left="4320" w:hanging="360"/>
      </w:pPr>
      <w:rPr>
        <w:rFonts w:ascii="Wingdings 2" w:hAnsi="Wingdings 2" w:hint="default"/>
      </w:rPr>
    </w:lvl>
    <w:lvl w:ilvl="6" w:tplc="B7E43310" w:tentative="1">
      <w:start w:val="1"/>
      <w:numFmt w:val="bullet"/>
      <w:lvlText w:val=""/>
      <w:lvlJc w:val="left"/>
      <w:pPr>
        <w:tabs>
          <w:tab w:val="num" w:pos="5040"/>
        </w:tabs>
        <w:ind w:left="5040" w:hanging="360"/>
      </w:pPr>
      <w:rPr>
        <w:rFonts w:ascii="Wingdings 2" w:hAnsi="Wingdings 2" w:hint="default"/>
      </w:rPr>
    </w:lvl>
    <w:lvl w:ilvl="7" w:tplc="40708596" w:tentative="1">
      <w:start w:val="1"/>
      <w:numFmt w:val="bullet"/>
      <w:lvlText w:val=""/>
      <w:lvlJc w:val="left"/>
      <w:pPr>
        <w:tabs>
          <w:tab w:val="num" w:pos="5760"/>
        </w:tabs>
        <w:ind w:left="5760" w:hanging="360"/>
      </w:pPr>
      <w:rPr>
        <w:rFonts w:ascii="Wingdings 2" w:hAnsi="Wingdings 2" w:hint="default"/>
      </w:rPr>
    </w:lvl>
    <w:lvl w:ilvl="8" w:tplc="56AA12A6" w:tentative="1">
      <w:start w:val="1"/>
      <w:numFmt w:val="bullet"/>
      <w:lvlText w:val=""/>
      <w:lvlJc w:val="left"/>
      <w:pPr>
        <w:tabs>
          <w:tab w:val="num" w:pos="6480"/>
        </w:tabs>
        <w:ind w:left="6480" w:hanging="360"/>
      </w:pPr>
      <w:rPr>
        <w:rFonts w:ascii="Wingdings 2" w:hAnsi="Wingdings 2" w:hint="default"/>
      </w:rPr>
    </w:lvl>
  </w:abstractNum>
  <w:abstractNum w:abstractNumId="11">
    <w:nsid w:val="58AC7FC3"/>
    <w:multiLevelType w:val="multilevel"/>
    <w:tmpl w:val="63427AF0"/>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nsid w:val="5CAF669F"/>
    <w:multiLevelType w:val="hybridMultilevel"/>
    <w:tmpl w:val="A27E53A6"/>
    <w:lvl w:ilvl="0" w:tplc="6ECCEC30">
      <w:start w:val="1"/>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61E272D8"/>
    <w:multiLevelType w:val="hybridMultilevel"/>
    <w:tmpl w:val="38883436"/>
    <w:lvl w:ilvl="0" w:tplc="477A93E0">
      <w:start w:val="1"/>
      <w:numFmt w:val="bullet"/>
      <w:lvlText w:val=""/>
      <w:lvlJc w:val="left"/>
      <w:pPr>
        <w:tabs>
          <w:tab w:val="num" w:pos="720"/>
        </w:tabs>
        <w:ind w:left="720" w:hanging="360"/>
      </w:pPr>
      <w:rPr>
        <w:rFonts w:ascii="Wingdings 2" w:hAnsi="Wingdings 2" w:hint="default"/>
      </w:rPr>
    </w:lvl>
    <w:lvl w:ilvl="1" w:tplc="74BE369C" w:tentative="1">
      <w:start w:val="1"/>
      <w:numFmt w:val="bullet"/>
      <w:lvlText w:val=""/>
      <w:lvlJc w:val="left"/>
      <w:pPr>
        <w:tabs>
          <w:tab w:val="num" w:pos="1440"/>
        </w:tabs>
        <w:ind w:left="1440" w:hanging="360"/>
      </w:pPr>
      <w:rPr>
        <w:rFonts w:ascii="Wingdings 2" w:hAnsi="Wingdings 2" w:hint="default"/>
      </w:rPr>
    </w:lvl>
    <w:lvl w:ilvl="2" w:tplc="534E4EC6" w:tentative="1">
      <w:start w:val="1"/>
      <w:numFmt w:val="bullet"/>
      <w:lvlText w:val=""/>
      <w:lvlJc w:val="left"/>
      <w:pPr>
        <w:tabs>
          <w:tab w:val="num" w:pos="2160"/>
        </w:tabs>
        <w:ind w:left="2160" w:hanging="360"/>
      </w:pPr>
      <w:rPr>
        <w:rFonts w:ascii="Wingdings 2" w:hAnsi="Wingdings 2" w:hint="default"/>
      </w:rPr>
    </w:lvl>
    <w:lvl w:ilvl="3" w:tplc="513857CA" w:tentative="1">
      <w:start w:val="1"/>
      <w:numFmt w:val="bullet"/>
      <w:lvlText w:val=""/>
      <w:lvlJc w:val="left"/>
      <w:pPr>
        <w:tabs>
          <w:tab w:val="num" w:pos="2880"/>
        </w:tabs>
        <w:ind w:left="2880" w:hanging="360"/>
      </w:pPr>
      <w:rPr>
        <w:rFonts w:ascii="Wingdings 2" w:hAnsi="Wingdings 2" w:hint="default"/>
      </w:rPr>
    </w:lvl>
    <w:lvl w:ilvl="4" w:tplc="7BDC4BFE" w:tentative="1">
      <w:start w:val="1"/>
      <w:numFmt w:val="bullet"/>
      <w:lvlText w:val=""/>
      <w:lvlJc w:val="left"/>
      <w:pPr>
        <w:tabs>
          <w:tab w:val="num" w:pos="3600"/>
        </w:tabs>
        <w:ind w:left="3600" w:hanging="360"/>
      </w:pPr>
      <w:rPr>
        <w:rFonts w:ascii="Wingdings 2" w:hAnsi="Wingdings 2" w:hint="default"/>
      </w:rPr>
    </w:lvl>
    <w:lvl w:ilvl="5" w:tplc="A9EAE5E6" w:tentative="1">
      <w:start w:val="1"/>
      <w:numFmt w:val="bullet"/>
      <w:lvlText w:val=""/>
      <w:lvlJc w:val="left"/>
      <w:pPr>
        <w:tabs>
          <w:tab w:val="num" w:pos="4320"/>
        </w:tabs>
        <w:ind w:left="4320" w:hanging="360"/>
      </w:pPr>
      <w:rPr>
        <w:rFonts w:ascii="Wingdings 2" w:hAnsi="Wingdings 2" w:hint="default"/>
      </w:rPr>
    </w:lvl>
    <w:lvl w:ilvl="6" w:tplc="4E7C53C4" w:tentative="1">
      <w:start w:val="1"/>
      <w:numFmt w:val="bullet"/>
      <w:lvlText w:val=""/>
      <w:lvlJc w:val="left"/>
      <w:pPr>
        <w:tabs>
          <w:tab w:val="num" w:pos="5040"/>
        </w:tabs>
        <w:ind w:left="5040" w:hanging="360"/>
      </w:pPr>
      <w:rPr>
        <w:rFonts w:ascii="Wingdings 2" w:hAnsi="Wingdings 2" w:hint="default"/>
      </w:rPr>
    </w:lvl>
    <w:lvl w:ilvl="7" w:tplc="055ABD04" w:tentative="1">
      <w:start w:val="1"/>
      <w:numFmt w:val="bullet"/>
      <w:lvlText w:val=""/>
      <w:lvlJc w:val="left"/>
      <w:pPr>
        <w:tabs>
          <w:tab w:val="num" w:pos="5760"/>
        </w:tabs>
        <w:ind w:left="5760" w:hanging="360"/>
      </w:pPr>
      <w:rPr>
        <w:rFonts w:ascii="Wingdings 2" w:hAnsi="Wingdings 2" w:hint="default"/>
      </w:rPr>
    </w:lvl>
    <w:lvl w:ilvl="8" w:tplc="E38622F6" w:tentative="1">
      <w:start w:val="1"/>
      <w:numFmt w:val="bullet"/>
      <w:lvlText w:val=""/>
      <w:lvlJc w:val="left"/>
      <w:pPr>
        <w:tabs>
          <w:tab w:val="num" w:pos="6480"/>
        </w:tabs>
        <w:ind w:left="6480" w:hanging="360"/>
      </w:pPr>
      <w:rPr>
        <w:rFonts w:ascii="Wingdings 2" w:hAnsi="Wingdings 2" w:hint="default"/>
      </w:rPr>
    </w:lvl>
  </w:abstractNum>
  <w:abstractNum w:abstractNumId="14">
    <w:nsid w:val="627908EA"/>
    <w:multiLevelType w:val="hybridMultilevel"/>
    <w:tmpl w:val="A7D661B6"/>
    <w:lvl w:ilvl="0" w:tplc="B9CE9A22">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5BF1DEA"/>
    <w:multiLevelType w:val="hybridMultilevel"/>
    <w:tmpl w:val="985EEE90"/>
    <w:lvl w:ilvl="0" w:tplc="B98A8612">
      <w:start w:val="1"/>
      <w:numFmt w:val="bullet"/>
      <w:lvlText w:val=""/>
      <w:lvlJc w:val="left"/>
      <w:pPr>
        <w:tabs>
          <w:tab w:val="num" w:pos="720"/>
        </w:tabs>
        <w:ind w:left="720" w:hanging="360"/>
      </w:pPr>
      <w:rPr>
        <w:rFonts w:ascii="Wingdings 2" w:hAnsi="Wingdings 2" w:hint="default"/>
      </w:rPr>
    </w:lvl>
    <w:lvl w:ilvl="1" w:tplc="FCECB70C" w:tentative="1">
      <w:start w:val="1"/>
      <w:numFmt w:val="bullet"/>
      <w:lvlText w:val=""/>
      <w:lvlJc w:val="left"/>
      <w:pPr>
        <w:tabs>
          <w:tab w:val="num" w:pos="1440"/>
        </w:tabs>
        <w:ind w:left="1440" w:hanging="360"/>
      </w:pPr>
      <w:rPr>
        <w:rFonts w:ascii="Wingdings 2" w:hAnsi="Wingdings 2" w:hint="default"/>
      </w:rPr>
    </w:lvl>
    <w:lvl w:ilvl="2" w:tplc="F8A0B7B2" w:tentative="1">
      <w:start w:val="1"/>
      <w:numFmt w:val="bullet"/>
      <w:lvlText w:val=""/>
      <w:lvlJc w:val="left"/>
      <w:pPr>
        <w:tabs>
          <w:tab w:val="num" w:pos="2160"/>
        </w:tabs>
        <w:ind w:left="2160" w:hanging="360"/>
      </w:pPr>
      <w:rPr>
        <w:rFonts w:ascii="Wingdings 2" w:hAnsi="Wingdings 2" w:hint="default"/>
      </w:rPr>
    </w:lvl>
    <w:lvl w:ilvl="3" w:tplc="D3D62E90" w:tentative="1">
      <w:start w:val="1"/>
      <w:numFmt w:val="bullet"/>
      <w:lvlText w:val=""/>
      <w:lvlJc w:val="left"/>
      <w:pPr>
        <w:tabs>
          <w:tab w:val="num" w:pos="2880"/>
        </w:tabs>
        <w:ind w:left="2880" w:hanging="360"/>
      </w:pPr>
      <w:rPr>
        <w:rFonts w:ascii="Wingdings 2" w:hAnsi="Wingdings 2" w:hint="default"/>
      </w:rPr>
    </w:lvl>
    <w:lvl w:ilvl="4" w:tplc="B70CE07E" w:tentative="1">
      <w:start w:val="1"/>
      <w:numFmt w:val="bullet"/>
      <w:lvlText w:val=""/>
      <w:lvlJc w:val="left"/>
      <w:pPr>
        <w:tabs>
          <w:tab w:val="num" w:pos="3600"/>
        </w:tabs>
        <w:ind w:left="3600" w:hanging="360"/>
      </w:pPr>
      <w:rPr>
        <w:rFonts w:ascii="Wingdings 2" w:hAnsi="Wingdings 2" w:hint="default"/>
      </w:rPr>
    </w:lvl>
    <w:lvl w:ilvl="5" w:tplc="FE1AE7EC" w:tentative="1">
      <w:start w:val="1"/>
      <w:numFmt w:val="bullet"/>
      <w:lvlText w:val=""/>
      <w:lvlJc w:val="left"/>
      <w:pPr>
        <w:tabs>
          <w:tab w:val="num" w:pos="4320"/>
        </w:tabs>
        <w:ind w:left="4320" w:hanging="360"/>
      </w:pPr>
      <w:rPr>
        <w:rFonts w:ascii="Wingdings 2" w:hAnsi="Wingdings 2" w:hint="default"/>
      </w:rPr>
    </w:lvl>
    <w:lvl w:ilvl="6" w:tplc="DFDA6F3E" w:tentative="1">
      <w:start w:val="1"/>
      <w:numFmt w:val="bullet"/>
      <w:lvlText w:val=""/>
      <w:lvlJc w:val="left"/>
      <w:pPr>
        <w:tabs>
          <w:tab w:val="num" w:pos="5040"/>
        </w:tabs>
        <w:ind w:left="5040" w:hanging="360"/>
      </w:pPr>
      <w:rPr>
        <w:rFonts w:ascii="Wingdings 2" w:hAnsi="Wingdings 2" w:hint="default"/>
      </w:rPr>
    </w:lvl>
    <w:lvl w:ilvl="7" w:tplc="264C8870" w:tentative="1">
      <w:start w:val="1"/>
      <w:numFmt w:val="bullet"/>
      <w:lvlText w:val=""/>
      <w:lvlJc w:val="left"/>
      <w:pPr>
        <w:tabs>
          <w:tab w:val="num" w:pos="5760"/>
        </w:tabs>
        <w:ind w:left="5760" w:hanging="360"/>
      </w:pPr>
      <w:rPr>
        <w:rFonts w:ascii="Wingdings 2" w:hAnsi="Wingdings 2" w:hint="default"/>
      </w:rPr>
    </w:lvl>
    <w:lvl w:ilvl="8" w:tplc="D1BCCD06" w:tentative="1">
      <w:start w:val="1"/>
      <w:numFmt w:val="bullet"/>
      <w:lvlText w:val=""/>
      <w:lvlJc w:val="left"/>
      <w:pPr>
        <w:tabs>
          <w:tab w:val="num" w:pos="6480"/>
        </w:tabs>
        <w:ind w:left="6480" w:hanging="360"/>
      </w:pPr>
      <w:rPr>
        <w:rFonts w:ascii="Wingdings 2" w:hAnsi="Wingdings 2" w:hint="default"/>
      </w:rPr>
    </w:lvl>
  </w:abstractNum>
  <w:abstractNum w:abstractNumId="16">
    <w:nsid w:val="67671F4E"/>
    <w:multiLevelType w:val="hybridMultilevel"/>
    <w:tmpl w:val="5EDC77CC"/>
    <w:lvl w:ilvl="0" w:tplc="4F0E5496">
      <w:start w:val="1"/>
      <w:numFmt w:val="bullet"/>
      <w:lvlText w:val="•"/>
      <w:lvlJc w:val="left"/>
      <w:pPr>
        <w:tabs>
          <w:tab w:val="num" w:pos="720"/>
        </w:tabs>
        <w:ind w:left="720" w:hanging="360"/>
      </w:pPr>
      <w:rPr>
        <w:rFonts w:ascii="Arial" w:hAnsi="Arial" w:hint="default"/>
      </w:rPr>
    </w:lvl>
    <w:lvl w:ilvl="1" w:tplc="7B4CA4BE" w:tentative="1">
      <w:start w:val="1"/>
      <w:numFmt w:val="bullet"/>
      <w:lvlText w:val="•"/>
      <w:lvlJc w:val="left"/>
      <w:pPr>
        <w:tabs>
          <w:tab w:val="num" w:pos="1440"/>
        </w:tabs>
        <w:ind w:left="1440" w:hanging="360"/>
      </w:pPr>
      <w:rPr>
        <w:rFonts w:ascii="Arial" w:hAnsi="Arial" w:hint="default"/>
      </w:rPr>
    </w:lvl>
    <w:lvl w:ilvl="2" w:tplc="9C1A31E8" w:tentative="1">
      <w:start w:val="1"/>
      <w:numFmt w:val="bullet"/>
      <w:lvlText w:val="•"/>
      <w:lvlJc w:val="left"/>
      <w:pPr>
        <w:tabs>
          <w:tab w:val="num" w:pos="2160"/>
        </w:tabs>
        <w:ind w:left="2160" w:hanging="360"/>
      </w:pPr>
      <w:rPr>
        <w:rFonts w:ascii="Arial" w:hAnsi="Arial" w:hint="default"/>
      </w:rPr>
    </w:lvl>
    <w:lvl w:ilvl="3" w:tplc="EC8C7914" w:tentative="1">
      <w:start w:val="1"/>
      <w:numFmt w:val="bullet"/>
      <w:lvlText w:val="•"/>
      <w:lvlJc w:val="left"/>
      <w:pPr>
        <w:tabs>
          <w:tab w:val="num" w:pos="2880"/>
        </w:tabs>
        <w:ind w:left="2880" w:hanging="360"/>
      </w:pPr>
      <w:rPr>
        <w:rFonts w:ascii="Arial" w:hAnsi="Arial" w:hint="default"/>
      </w:rPr>
    </w:lvl>
    <w:lvl w:ilvl="4" w:tplc="8C4250FC" w:tentative="1">
      <w:start w:val="1"/>
      <w:numFmt w:val="bullet"/>
      <w:lvlText w:val="•"/>
      <w:lvlJc w:val="left"/>
      <w:pPr>
        <w:tabs>
          <w:tab w:val="num" w:pos="3600"/>
        </w:tabs>
        <w:ind w:left="3600" w:hanging="360"/>
      </w:pPr>
      <w:rPr>
        <w:rFonts w:ascii="Arial" w:hAnsi="Arial" w:hint="default"/>
      </w:rPr>
    </w:lvl>
    <w:lvl w:ilvl="5" w:tplc="4A96E6A2" w:tentative="1">
      <w:start w:val="1"/>
      <w:numFmt w:val="bullet"/>
      <w:lvlText w:val="•"/>
      <w:lvlJc w:val="left"/>
      <w:pPr>
        <w:tabs>
          <w:tab w:val="num" w:pos="4320"/>
        </w:tabs>
        <w:ind w:left="4320" w:hanging="360"/>
      </w:pPr>
      <w:rPr>
        <w:rFonts w:ascii="Arial" w:hAnsi="Arial" w:hint="default"/>
      </w:rPr>
    </w:lvl>
    <w:lvl w:ilvl="6" w:tplc="579C69E8" w:tentative="1">
      <w:start w:val="1"/>
      <w:numFmt w:val="bullet"/>
      <w:lvlText w:val="•"/>
      <w:lvlJc w:val="left"/>
      <w:pPr>
        <w:tabs>
          <w:tab w:val="num" w:pos="5040"/>
        </w:tabs>
        <w:ind w:left="5040" w:hanging="360"/>
      </w:pPr>
      <w:rPr>
        <w:rFonts w:ascii="Arial" w:hAnsi="Arial" w:hint="default"/>
      </w:rPr>
    </w:lvl>
    <w:lvl w:ilvl="7" w:tplc="8994718E" w:tentative="1">
      <w:start w:val="1"/>
      <w:numFmt w:val="bullet"/>
      <w:lvlText w:val="•"/>
      <w:lvlJc w:val="left"/>
      <w:pPr>
        <w:tabs>
          <w:tab w:val="num" w:pos="5760"/>
        </w:tabs>
        <w:ind w:left="5760" w:hanging="360"/>
      </w:pPr>
      <w:rPr>
        <w:rFonts w:ascii="Arial" w:hAnsi="Arial" w:hint="default"/>
      </w:rPr>
    </w:lvl>
    <w:lvl w:ilvl="8" w:tplc="E2C6800A" w:tentative="1">
      <w:start w:val="1"/>
      <w:numFmt w:val="bullet"/>
      <w:lvlText w:val="•"/>
      <w:lvlJc w:val="left"/>
      <w:pPr>
        <w:tabs>
          <w:tab w:val="num" w:pos="6480"/>
        </w:tabs>
        <w:ind w:left="6480" w:hanging="360"/>
      </w:pPr>
      <w:rPr>
        <w:rFonts w:ascii="Arial" w:hAnsi="Arial" w:hint="default"/>
      </w:rPr>
    </w:lvl>
  </w:abstractNum>
  <w:abstractNum w:abstractNumId="17">
    <w:nsid w:val="704A264B"/>
    <w:multiLevelType w:val="hybridMultilevel"/>
    <w:tmpl w:val="7B04E072"/>
    <w:lvl w:ilvl="0" w:tplc="24DC79CC">
      <w:start w:val="1"/>
      <w:numFmt w:val="bullet"/>
      <w:lvlText w:val="-"/>
      <w:lvlJc w:val="left"/>
      <w:pPr>
        <w:ind w:left="720" w:hanging="360"/>
      </w:pPr>
      <w:rPr>
        <w:rFonts w:ascii="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847149F"/>
    <w:multiLevelType w:val="hybridMultilevel"/>
    <w:tmpl w:val="86B8EA38"/>
    <w:lvl w:ilvl="0" w:tplc="0BF4E5D8">
      <w:start w:val="1"/>
      <w:numFmt w:val="bullet"/>
      <w:lvlText w:val=""/>
      <w:lvlJc w:val="left"/>
      <w:pPr>
        <w:tabs>
          <w:tab w:val="num" w:pos="720"/>
        </w:tabs>
        <w:ind w:left="720" w:hanging="360"/>
      </w:pPr>
      <w:rPr>
        <w:rFonts w:ascii="Wingdings 2" w:hAnsi="Wingdings 2" w:hint="default"/>
      </w:rPr>
    </w:lvl>
    <w:lvl w:ilvl="1" w:tplc="2638814A">
      <w:start w:val="1180"/>
      <w:numFmt w:val="bullet"/>
      <w:lvlText w:val=""/>
      <w:lvlJc w:val="left"/>
      <w:pPr>
        <w:tabs>
          <w:tab w:val="num" w:pos="1440"/>
        </w:tabs>
        <w:ind w:left="1440" w:hanging="360"/>
      </w:pPr>
      <w:rPr>
        <w:rFonts w:ascii="Wingdings 2" w:hAnsi="Wingdings 2" w:hint="default"/>
      </w:rPr>
    </w:lvl>
    <w:lvl w:ilvl="2" w:tplc="94BA29F4" w:tentative="1">
      <w:start w:val="1"/>
      <w:numFmt w:val="bullet"/>
      <w:lvlText w:val=""/>
      <w:lvlJc w:val="left"/>
      <w:pPr>
        <w:tabs>
          <w:tab w:val="num" w:pos="2160"/>
        </w:tabs>
        <w:ind w:left="2160" w:hanging="360"/>
      </w:pPr>
      <w:rPr>
        <w:rFonts w:ascii="Wingdings 2" w:hAnsi="Wingdings 2" w:hint="default"/>
      </w:rPr>
    </w:lvl>
    <w:lvl w:ilvl="3" w:tplc="DE341260" w:tentative="1">
      <w:start w:val="1"/>
      <w:numFmt w:val="bullet"/>
      <w:lvlText w:val=""/>
      <w:lvlJc w:val="left"/>
      <w:pPr>
        <w:tabs>
          <w:tab w:val="num" w:pos="2880"/>
        </w:tabs>
        <w:ind w:left="2880" w:hanging="360"/>
      </w:pPr>
      <w:rPr>
        <w:rFonts w:ascii="Wingdings 2" w:hAnsi="Wingdings 2" w:hint="default"/>
      </w:rPr>
    </w:lvl>
    <w:lvl w:ilvl="4" w:tplc="659812BC" w:tentative="1">
      <w:start w:val="1"/>
      <w:numFmt w:val="bullet"/>
      <w:lvlText w:val=""/>
      <w:lvlJc w:val="left"/>
      <w:pPr>
        <w:tabs>
          <w:tab w:val="num" w:pos="3600"/>
        </w:tabs>
        <w:ind w:left="3600" w:hanging="360"/>
      </w:pPr>
      <w:rPr>
        <w:rFonts w:ascii="Wingdings 2" w:hAnsi="Wingdings 2" w:hint="default"/>
      </w:rPr>
    </w:lvl>
    <w:lvl w:ilvl="5" w:tplc="02CC8372" w:tentative="1">
      <w:start w:val="1"/>
      <w:numFmt w:val="bullet"/>
      <w:lvlText w:val=""/>
      <w:lvlJc w:val="left"/>
      <w:pPr>
        <w:tabs>
          <w:tab w:val="num" w:pos="4320"/>
        </w:tabs>
        <w:ind w:left="4320" w:hanging="360"/>
      </w:pPr>
      <w:rPr>
        <w:rFonts w:ascii="Wingdings 2" w:hAnsi="Wingdings 2" w:hint="default"/>
      </w:rPr>
    </w:lvl>
    <w:lvl w:ilvl="6" w:tplc="4E6A89B6" w:tentative="1">
      <w:start w:val="1"/>
      <w:numFmt w:val="bullet"/>
      <w:lvlText w:val=""/>
      <w:lvlJc w:val="left"/>
      <w:pPr>
        <w:tabs>
          <w:tab w:val="num" w:pos="5040"/>
        </w:tabs>
        <w:ind w:left="5040" w:hanging="360"/>
      </w:pPr>
      <w:rPr>
        <w:rFonts w:ascii="Wingdings 2" w:hAnsi="Wingdings 2" w:hint="default"/>
      </w:rPr>
    </w:lvl>
    <w:lvl w:ilvl="7" w:tplc="A6FCAEE2" w:tentative="1">
      <w:start w:val="1"/>
      <w:numFmt w:val="bullet"/>
      <w:lvlText w:val=""/>
      <w:lvlJc w:val="left"/>
      <w:pPr>
        <w:tabs>
          <w:tab w:val="num" w:pos="5760"/>
        </w:tabs>
        <w:ind w:left="5760" w:hanging="360"/>
      </w:pPr>
      <w:rPr>
        <w:rFonts w:ascii="Wingdings 2" w:hAnsi="Wingdings 2" w:hint="default"/>
      </w:rPr>
    </w:lvl>
    <w:lvl w:ilvl="8" w:tplc="C4FC6AEA" w:tentative="1">
      <w:start w:val="1"/>
      <w:numFmt w:val="bullet"/>
      <w:lvlText w:val=""/>
      <w:lvlJc w:val="left"/>
      <w:pPr>
        <w:tabs>
          <w:tab w:val="num" w:pos="6480"/>
        </w:tabs>
        <w:ind w:left="6480" w:hanging="360"/>
      </w:pPr>
      <w:rPr>
        <w:rFonts w:ascii="Wingdings 2" w:hAnsi="Wingdings 2" w:hint="default"/>
      </w:rPr>
    </w:lvl>
  </w:abstractNum>
  <w:abstractNum w:abstractNumId="19">
    <w:nsid w:val="7E0715A1"/>
    <w:multiLevelType w:val="hybridMultilevel"/>
    <w:tmpl w:val="8256891A"/>
    <w:lvl w:ilvl="0" w:tplc="B04E3C44">
      <w:numFmt w:val="bullet"/>
      <w:lvlText w:val="-"/>
      <w:lvlJc w:val="left"/>
      <w:pPr>
        <w:ind w:left="1080" w:hanging="360"/>
      </w:pPr>
      <w:rPr>
        <w:rFonts w:ascii="Arial" w:eastAsiaTheme="minorHAnsi" w:hAnsi="Arial" w:cs="Aria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0">
    <w:nsid w:val="7E9E35CB"/>
    <w:multiLevelType w:val="hybridMultilevel"/>
    <w:tmpl w:val="2F7644F0"/>
    <w:lvl w:ilvl="0" w:tplc="04D6BFE4">
      <w:start w:val="1"/>
      <w:numFmt w:val="decimal"/>
      <w:lvlText w:val="%1."/>
      <w:lvlJc w:val="left"/>
      <w:pPr>
        <w:ind w:left="1800" w:hanging="360"/>
      </w:pPr>
      <w:rPr>
        <w:rFonts w:hint="default"/>
        <w:i w:val="0"/>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num w:numId="1">
    <w:abstractNumId w:val="0"/>
  </w:num>
  <w:num w:numId="2">
    <w:abstractNumId w:val="19"/>
  </w:num>
  <w:num w:numId="3">
    <w:abstractNumId w:val="6"/>
  </w:num>
  <w:num w:numId="4">
    <w:abstractNumId w:val="13"/>
  </w:num>
  <w:num w:numId="5">
    <w:abstractNumId w:val="11"/>
  </w:num>
  <w:num w:numId="6">
    <w:abstractNumId w:val="12"/>
  </w:num>
  <w:num w:numId="7">
    <w:abstractNumId w:val="9"/>
  </w:num>
  <w:num w:numId="8">
    <w:abstractNumId w:val="14"/>
  </w:num>
  <w:num w:numId="9">
    <w:abstractNumId w:val="18"/>
  </w:num>
  <w:num w:numId="10">
    <w:abstractNumId w:val="5"/>
  </w:num>
  <w:num w:numId="11">
    <w:abstractNumId w:val="1"/>
  </w:num>
  <w:num w:numId="12">
    <w:abstractNumId w:val="4"/>
  </w:num>
  <w:num w:numId="13">
    <w:abstractNumId w:val="15"/>
  </w:num>
  <w:num w:numId="14">
    <w:abstractNumId w:val="7"/>
  </w:num>
  <w:num w:numId="15">
    <w:abstractNumId w:val="16"/>
  </w:num>
  <w:num w:numId="16">
    <w:abstractNumId w:val="10"/>
  </w:num>
  <w:num w:numId="17">
    <w:abstractNumId w:val="8"/>
  </w:num>
  <w:num w:numId="18">
    <w:abstractNumId w:val="17"/>
  </w:num>
  <w:num w:numId="19">
    <w:abstractNumId w:val="20"/>
  </w:num>
  <w:num w:numId="20">
    <w:abstractNumId w:val="3"/>
  </w:num>
  <w:num w:numId="21">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7884"/>
    <w:rsid w:val="0002540D"/>
    <w:rsid w:val="00042ED9"/>
    <w:rsid w:val="00062FE9"/>
    <w:rsid w:val="000A5DB2"/>
    <w:rsid w:val="000D2B05"/>
    <w:rsid w:val="00106411"/>
    <w:rsid w:val="001A04D7"/>
    <w:rsid w:val="001B64EB"/>
    <w:rsid w:val="001E0E5D"/>
    <w:rsid w:val="00216608"/>
    <w:rsid w:val="00235A1C"/>
    <w:rsid w:val="002703B5"/>
    <w:rsid w:val="002A2882"/>
    <w:rsid w:val="002E2894"/>
    <w:rsid w:val="002E2D90"/>
    <w:rsid w:val="003724B2"/>
    <w:rsid w:val="003C1E3C"/>
    <w:rsid w:val="003C5D9D"/>
    <w:rsid w:val="003D420E"/>
    <w:rsid w:val="003E114C"/>
    <w:rsid w:val="00423E3B"/>
    <w:rsid w:val="00425DAD"/>
    <w:rsid w:val="00457B06"/>
    <w:rsid w:val="004643FC"/>
    <w:rsid w:val="00466D0D"/>
    <w:rsid w:val="004E5345"/>
    <w:rsid w:val="00545714"/>
    <w:rsid w:val="00565108"/>
    <w:rsid w:val="00566786"/>
    <w:rsid w:val="00594FF5"/>
    <w:rsid w:val="005E0FBC"/>
    <w:rsid w:val="005E7202"/>
    <w:rsid w:val="0060295E"/>
    <w:rsid w:val="00627884"/>
    <w:rsid w:val="0065737A"/>
    <w:rsid w:val="006C4E4B"/>
    <w:rsid w:val="006D4BD3"/>
    <w:rsid w:val="006F00F1"/>
    <w:rsid w:val="006F0C4F"/>
    <w:rsid w:val="00724578"/>
    <w:rsid w:val="0079226B"/>
    <w:rsid w:val="007A46FE"/>
    <w:rsid w:val="007C0BA3"/>
    <w:rsid w:val="008561E4"/>
    <w:rsid w:val="0086287B"/>
    <w:rsid w:val="00874E4F"/>
    <w:rsid w:val="00882A87"/>
    <w:rsid w:val="00913D49"/>
    <w:rsid w:val="009B5731"/>
    <w:rsid w:val="009C3F04"/>
    <w:rsid w:val="009F7636"/>
    <w:rsid w:val="00A060DB"/>
    <w:rsid w:val="00A100BE"/>
    <w:rsid w:val="00A94F2D"/>
    <w:rsid w:val="00AD16F2"/>
    <w:rsid w:val="00AD38BD"/>
    <w:rsid w:val="00B016E0"/>
    <w:rsid w:val="00B367D2"/>
    <w:rsid w:val="00B5686F"/>
    <w:rsid w:val="00B7177C"/>
    <w:rsid w:val="00B75364"/>
    <w:rsid w:val="00B75461"/>
    <w:rsid w:val="00B82D23"/>
    <w:rsid w:val="00B85D7A"/>
    <w:rsid w:val="00B90DB2"/>
    <w:rsid w:val="00BB64FD"/>
    <w:rsid w:val="00CA4569"/>
    <w:rsid w:val="00CE4843"/>
    <w:rsid w:val="00CF63E1"/>
    <w:rsid w:val="00D72AB9"/>
    <w:rsid w:val="00DA08F2"/>
    <w:rsid w:val="00DA35C2"/>
    <w:rsid w:val="00DF1596"/>
    <w:rsid w:val="00E25DA6"/>
    <w:rsid w:val="00E40711"/>
    <w:rsid w:val="00E75FE6"/>
    <w:rsid w:val="00F63E01"/>
    <w:rsid w:val="00FC278A"/>
    <w:rsid w:val="00FF2FA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86F"/>
    <w:rPr>
      <w:rFonts w:ascii="Arial" w:hAnsi="Arial"/>
      <w:sz w:val="24"/>
      <w:lang w:val="fr-CA"/>
    </w:rPr>
  </w:style>
  <w:style w:type="paragraph" w:styleId="Heading1">
    <w:name w:val="heading 1"/>
    <w:basedOn w:val="Normal"/>
    <w:next w:val="Normal"/>
    <w:link w:val="Heading1Char"/>
    <w:uiPriority w:val="9"/>
    <w:qFormat/>
    <w:rsid w:val="00DA35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78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7884"/>
    <w:rPr>
      <w:rFonts w:asciiTheme="majorHAnsi" w:eastAsiaTheme="majorEastAsia" w:hAnsiTheme="majorHAnsi" w:cstheme="majorBidi"/>
      <w:color w:val="17365D" w:themeColor="text2" w:themeShade="BF"/>
      <w:spacing w:val="5"/>
      <w:kern w:val="28"/>
      <w:sz w:val="52"/>
      <w:szCs w:val="52"/>
      <w:lang w:val="fr-CA"/>
    </w:rPr>
  </w:style>
  <w:style w:type="character" w:customStyle="1" w:styleId="Heading1Char">
    <w:name w:val="Heading 1 Char"/>
    <w:basedOn w:val="DefaultParagraphFont"/>
    <w:link w:val="Heading1"/>
    <w:uiPriority w:val="9"/>
    <w:rsid w:val="00DA35C2"/>
    <w:rPr>
      <w:rFonts w:asciiTheme="majorHAnsi" w:eastAsiaTheme="majorEastAsia" w:hAnsiTheme="majorHAnsi" w:cstheme="majorBidi"/>
      <w:b/>
      <w:bCs/>
      <w:color w:val="365F91" w:themeColor="accent1" w:themeShade="BF"/>
      <w:sz w:val="28"/>
      <w:szCs w:val="28"/>
      <w:lang w:val="fr-CA"/>
    </w:rPr>
  </w:style>
  <w:style w:type="paragraph" w:styleId="ListParagraph">
    <w:name w:val="List Paragraph"/>
    <w:basedOn w:val="Normal"/>
    <w:uiPriority w:val="34"/>
    <w:qFormat/>
    <w:rsid w:val="00DA35C2"/>
    <w:pPr>
      <w:ind w:left="720"/>
      <w:contextualSpacing/>
    </w:pPr>
  </w:style>
  <w:style w:type="paragraph" w:styleId="BalloonText">
    <w:name w:val="Balloon Text"/>
    <w:basedOn w:val="Normal"/>
    <w:link w:val="BalloonTextChar"/>
    <w:uiPriority w:val="99"/>
    <w:semiHidden/>
    <w:unhideWhenUsed/>
    <w:rsid w:val="008561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1E4"/>
    <w:rPr>
      <w:rFonts w:ascii="Tahoma" w:hAnsi="Tahoma" w:cs="Tahoma"/>
      <w:sz w:val="16"/>
      <w:szCs w:val="16"/>
      <w:lang w:val="fr-CA"/>
    </w:rPr>
  </w:style>
  <w:style w:type="paragraph" w:styleId="NormalWeb">
    <w:name w:val="Normal (Web)"/>
    <w:basedOn w:val="Normal"/>
    <w:uiPriority w:val="99"/>
    <w:unhideWhenUsed/>
    <w:rsid w:val="008561E4"/>
    <w:pPr>
      <w:spacing w:before="100" w:beforeAutospacing="1" w:after="100" w:afterAutospacing="1" w:line="240" w:lineRule="auto"/>
    </w:pPr>
    <w:rPr>
      <w:rFonts w:ascii="Times New Roman" w:eastAsia="Times New Roman" w:hAnsi="Times New Roman" w:cs="Times New Roman"/>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86F"/>
    <w:rPr>
      <w:rFonts w:ascii="Arial" w:hAnsi="Arial"/>
      <w:sz w:val="24"/>
      <w:lang w:val="fr-CA"/>
    </w:rPr>
  </w:style>
  <w:style w:type="paragraph" w:styleId="Heading1">
    <w:name w:val="heading 1"/>
    <w:basedOn w:val="Normal"/>
    <w:next w:val="Normal"/>
    <w:link w:val="Heading1Char"/>
    <w:uiPriority w:val="9"/>
    <w:qFormat/>
    <w:rsid w:val="00DA35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788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7884"/>
    <w:rPr>
      <w:rFonts w:asciiTheme="majorHAnsi" w:eastAsiaTheme="majorEastAsia" w:hAnsiTheme="majorHAnsi" w:cstheme="majorBidi"/>
      <w:color w:val="17365D" w:themeColor="text2" w:themeShade="BF"/>
      <w:spacing w:val="5"/>
      <w:kern w:val="28"/>
      <w:sz w:val="52"/>
      <w:szCs w:val="52"/>
      <w:lang w:val="fr-CA"/>
    </w:rPr>
  </w:style>
  <w:style w:type="character" w:customStyle="1" w:styleId="Heading1Char">
    <w:name w:val="Heading 1 Char"/>
    <w:basedOn w:val="DefaultParagraphFont"/>
    <w:link w:val="Heading1"/>
    <w:uiPriority w:val="9"/>
    <w:rsid w:val="00DA35C2"/>
    <w:rPr>
      <w:rFonts w:asciiTheme="majorHAnsi" w:eastAsiaTheme="majorEastAsia" w:hAnsiTheme="majorHAnsi" w:cstheme="majorBidi"/>
      <w:b/>
      <w:bCs/>
      <w:color w:val="365F91" w:themeColor="accent1" w:themeShade="BF"/>
      <w:sz w:val="28"/>
      <w:szCs w:val="28"/>
      <w:lang w:val="fr-CA"/>
    </w:rPr>
  </w:style>
  <w:style w:type="paragraph" w:styleId="ListParagraph">
    <w:name w:val="List Paragraph"/>
    <w:basedOn w:val="Normal"/>
    <w:uiPriority w:val="34"/>
    <w:qFormat/>
    <w:rsid w:val="00DA35C2"/>
    <w:pPr>
      <w:ind w:left="720"/>
      <w:contextualSpacing/>
    </w:pPr>
  </w:style>
  <w:style w:type="paragraph" w:styleId="BalloonText">
    <w:name w:val="Balloon Text"/>
    <w:basedOn w:val="Normal"/>
    <w:link w:val="BalloonTextChar"/>
    <w:uiPriority w:val="99"/>
    <w:semiHidden/>
    <w:unhideWhenUsed/>
    <w:rsid w:val="008561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1E4"/>
    <w:rPr>
      <w:rFonts w:ascii="Tahoma" w:hAnsi="Tahoma" w:cs="Tahoma"/>
      <w:sz w:val="16"/>
      <w:szCs w:val="16"/>
      <w:lang w:val="fr-CA"/>
    </w:rPr>
  </w:style>
  <w:style w:type="paragraph" w:styleId="NormalWeb">
    <w:name w:val="Normal (Web)"/>
    <w:basedOn w:val="Normal"/>
    <w:uiPriority w:val="99"/>
    <w:unhideWhenUsed/>
    <w:rsid w:val="008561E4"/>
    <w:pPr>
      <w:spacing w:before="100" w:beforeAutospacing="1" w:after="100" w:afterAutospacing="1" w:line="240" w:lineRule="auto"/>
    </w:pPr>
    <w:rPr>
      <w:rFonts w:ascii="Times New Roman" w:eastAsia="Times New Roman" w:hAnsi="Times New Roman" w:cs="Times New Roman"/>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822216">
      <w:bodyDiv w:val="1"/>
      <w:marLeft w:val="0"/>
      <w:marRight w:val="0"/>
      <w:marTop w:val="0"/>
      <w:marBottom w:val="0"/>
      <w:divBdr>
        <w:top w:val="none" w:sz="0" w:space="0" w:color="auto"/>
        <w:left w:val="none" w:sz="0" w:space="0" w:color="auto"/>
        <w:bottom w:val="none" w:sz="0" w:space="0" w:color="auto"/>
        <w:right w:val="none" w:sz="0" w:space="0" w:color="auto"/>
      </w:divBdr>
      <w:divsChild>
        <w:div w:id="1512985405">
          <w:marLeft w:val="0"/>
          <w:marRight w:val="0"/>
          <w:marTop w:val="115"/>
          <w:marBottom w:val="0"/>
          <w:divBdr>
            <w:top w:val="none" w:sz="0" w:space="0" w:color="auto"/>
            <w:left w:val="none" w:sz="0" w:space="0" w:color="auto"/>
            <w:bottom w:val="none" w:sz="0" w:space="0" w:color="auto"/>
            <w:right w:val="none" w:sz="0" w:space="0" w:color="auto"/>
          </w:divBdr>
        </w:div>
        <w:div w:id="10031457">
          <w:marLeft w:val="0"/>
          <w:marRight w:val="0"/>
          <w:marTop w:val="115"/>
          <w:marBottom w:val="0"/>
          <w:divBdr>
            <w:top w:val="none" w:sz="0" w:space="0" w:color="auto"/>
            <w:left w:val="none" w:sz="0" w:space="0" w:color="auto"/>
            <w:bottom w:val="none" w:sz="0" w:space="0" w:color="auto"/>
            <w:right w:val="none" w:sz="0" w:space="0" w:color="auto"/>
          </w:divBdr>
        </w:div>
        <w:div w:id="941111207">
          <w:marLeft w:val="0"/>
          <w:marRight w:val="0"/>
          <w:marTop w:val="115"/>
          <w:marBottom w:val="0"/>
          <w:divBdr>
            <w:top w:val="none" w:sz="0" w:space="0" w:color="auto"/>
            <w:left w:val="none" w:sz="0" w:space="0" w:color="auto"/>
            <w:bottom w:val="none" w:sz="0" w:space="0" w:color="auto"/>
            <w:right w:val="none" w:sz="0" w:space="0" w:color="auto"/>
          </w:divBdr>
        </w:div>
        <w:div w:id="930235107">
          <w:marLeft w:val="0"/>
          <w:marRight w:val="0"/>
          <w:marTop w:val="115"/>
          <w:marBottom w:val="0"/>
          <w:divBdr>
            <w:top w:val="none" w:sz="0" w:space="0" w:color="auto"/>
            <w:left w:val="none" w:sz="0" w:space="0" w:color="auto"/>
            <w:bottom w:val="none" w:sz="0" w:space="0" w:color="auto"/>
            <w:right w:val="none" w:sz="0" w:space="0" w:color="auto"/>
          </w:divBdr>
        </w:div>
      </w:divsChild>
    </w:div>
    <w:div w:id="209878743">
      <w:bodyDiv w:val="1"/>
      <w:marLeft w:val="0"/>
      <w:marRight w:val="0"/>
      <w:marTop w:val="0"/>
      <w:marBottom w:val="0"/>
      <w:divBdr>
        <w:top w:val="none" w:sz="0" w:space="0" w:color="auto"/>
        <w:left w:val="none" w:sz="0" w:space="0" w:color="auto"/>
        <w:bottom w:val="none" w:sz="0" w:space="0" w:color="auto"/>
        <w:right w:val="none" w:sz="0" w:space="0" w:color="auto"/>
      </w:divBdr>
      <w:divsChild>
        <w:div w:id="15008408">
          <w:marLeft w:val="432"/>
          <w:marRight w:val="0"/>
          <w:marTop w:val="115"/>
          <w:marBottom w:val="0"/>
          <w:divBdr>
            <w:top w:val="none" w:sz="0" w:space="0" w:color="auto"/>
            <w:left w:val="none" w:sz="0" w:space="0" w:color="auto"/>
            <w:bottom w:val="none" w:sz="0" w:space="0" w:color="auto"/>
            <w:right w:val="none" w:sz="0" w:space="0" w:color="auto"/>
          </w:divBdr>
        </w:div>
        <w:div w:id="1948124726">
          <w:marLeft w:val="432"/>
          <w:marRight w:val="0"/>
          <w:marTop w:val="115"/>
          <w:marBottom w:val="0"/>
          <w:divBdr>
            <w:top w:val="none" w:sz="0" w:space="0" w:color="auto"/>
            <w:left w:val="none" w:sz="0" w:space="0" w:color="auto"/>
            <w:bottom w:val="none" w:sz="0" w:space="0" w:color="auto"/>
            <w:right w:val="none" w:sz="0" w:space="0" w:color="auto"/>
          </w:divBdr>
        </w:div>
        <w:div w:id="898981772">
          <w:marLeft w:val="432"/>
          <w:marRight w:val="0"/>
          <w:marTop w:val="115"/>
          <w:marBottom w:val="0"/>
          <w:divBdr>
            <w:top w:val="none" w:sz="0" w:space="0" w:color="auto"/>
            <w:left w:val="none" w:sz="0" w:space="0" w:color="auto"/>
            <w:bottom w:val="none" w:sz="0" w:space="0" w:color="auto"/>
            <w:right w:val="none" w:sz="0" w:space="0" w:color="auto"/>
          </w:divBdr>
        </w:div>
        <w:div w:id="1107121341">
          <w:marLeft w:val="432"/>
          <w:marRight w:val="0"/>
          <w:marTop w:val="115"/>
          <w:marBottom w:val="0"/>
          <w:divBdr>
            <w:top w:val="none" w:sz="0" w:space="0" w:color="auto"/>
            <w:left w:val="none" w:sz="0" w:space="0" w:color="auto"/>
            <w:bottom w:val="none" w:sz="0" w:space="0" w:color="auto"/>
            <w:right w:val="none" w:sz="0" w:space="0" w:color="auto"/>
          </w:divBdr>
        </w:div>
        <w:div w:id="789125444">
          <w:marLeft w:val="432"/>
          <w:marRight w:val="0"/>
          <w:marTop w:val="115"/>
          <w:marBottom w:val="0"/>
          <w:divBdr>
            <w:top w:val="none" w:sz="0" w:space="0" w:color="auto"/>
            <w:left w:val="none" w:sz="0" w:space="0" w:color="auto"/>
            <w:bottom w:val="none" w:sz="0" w:space="0" w:color="auto"/>
            <w:right w:val="none" w:sz="0" w:space="0" w:color="auto"/>
          </w:divBdr>
        </w:div>
        <w:div w:id="16539954">
          <w:marLeft w:val="432"/>
          <w:marRight w:val="0"/>
          <w:marTop w:val="115"/>
          <w:marBottom w:val="0"/>
          <w:divBdr>
            <w:top w:val="none" w:sz="0" w:space="0" w:color="auto"/>
            <w:left w:val="none" w:sz="0" w:space="0" w:color="auto"/>
            <w:bottom w:val="none" w:sz="0" w:space="0" w:color="auto"/>
            <w:right w:val="none" w:sz="0" w:space="0" w:color="auto"/>
          </w:divBdr>
        </w:div>
        <w:div w:id="80493094">
          <w:marLeft w:val="432"/>
          <w:marRight w:val="0"/>
          <w:marTop w:val="115"/>
          <w:marBottom w:val="0"/>
          <w:divBdr>
            <w:top w:val="none" w:sz="0" w:space="0" w:color="auto"/>
            <w:left w:val="none" w:sz="0" w:space="0" w:color="auto"/>
            <w:bottom w:val="none" w:sz="0" w:space="0" w:color="auto"/>
            <w:right w:val="none" w:sz="0" w:space="0" w:color="auto"/>
          </w:divBdr>
        </w:div>
        <w:div w:id="282470116">
          <w:marLeft w:val="432"/>
          <w:marRight w:val="0"/>
          <w:marTop w:val="115"/>
          <w:marBottom w:val="0"/>
          <w:divBdr>
            <w:top w:val="none" w:sz="0" w:space="0" w:color="auto"/>
            <w:left w:val="none" w:sz="0" w:space="0" w:color="auto"/>
            <w:bottom w:val="none" w:sz="0" w:space="0" w:color="auto"/>
            <w:right w:val="none" w:sz="0" w:space="0" w:color="auto"/>
          </w:divBdr>
        </w:div>
        <w:div w:id="1150168237">
          <w:marLeft w:val="432"/>
          <w:marRight w:val="0"/>
          <w:marTop w:val="115"/>
          <w:marBottom w:val="0"/>
          <w:divBdr>
            <w:top w:val="none" w:sz="0" w:space="0" w:color="auto"/>
            <w:left w:val="none" w:sz="0" w:space="0" w:color="auto"/>
            <w:bottom w:val="none" w:sz="0" w:space="0" w:color="auto"/>
            <w:right w:val="none" w:sz="0" w:space="0" w:color="auto"/>
          </w:divBdr>
        </w:div>
        <w:div w:id="1825462451">
          <w:marLeft w:val="432"/>
          <w:marRight w:val="0"/>
          <w:marTop w:val="115"/>
          <w:marBottom w:val="0"/>
          <w:divBdr>
            <w:top w:val="none" w:sz="0" w:space="0" w:color="auto"/>
            <w:left w:val="none" w:sz="0" w:space="0" w:color="auto"/>
            <w:bottom w:val="none" w:sz="0" w:space="0" w:color="auto"/>
            <w:right w:val="none" w:sz="0" w:space="0" w:color="auto"/>
          </w:divBdr>
        </w:div>
        <w:div w:id="1536501018">
          <w:marLeft w:val="432"/>
          <w:marRight w:val="0"/>
          <w:marTop w:val="115"/>
          <w:marBottom w:val="0"/>
          <w:divBdr>
            <w:top w:val="none" w:sz="0" w:space="0" w:color="auto"/>
            <w:left w:val="none" w:sz="0" w:space="0" w:color="auto"/>
            <w:bottom w:val="none" w:sz="0" w:space="0" w:color="auto"/>
            <w:right w:val="none" w:sz="0" w:space="0" w:color="auto"/>
          </w:divBdr>
        </w:div>
        <w:div w:id="1192837357">
          <w:marLeft w:val="864"/>
          <w:marRight w:val="0"/>
          <w:marTop w:val="75"/>
          <w:marBottom w:val="0"/>
          <w:divBdr>
            <w:top w:val="none" w:sz="0" w:space="0" w:color="auto"/>
            <w:left w:val="none" w:sz="0" w:space="0" w:color="auto"/>
            <w:bottom w:val="none" w:sz="0" w:space="0" w:color="auto"/>
            <w:right w:val="none" w:sz="0" w:space="0" w:color="auto"/>
          </w:divBdr>
        </w:div>
        <w:div w:id="2107187377">
          <w:marLeft w:val="864"/>
          <w:marRight w:val="0"/>
          <w:marTop w:val="75"/>
          <w:marBottom w:val="0"/>
          <w:divBdr>
            <w:top w:val="none" w:sz="0" w:space="0" w:color="auto"/>
            <w:left w:val="none" w:sz="0" w:space="0" w:color="auto"/>
            <w:bottom w:val="none" w:sz="0" w:space="0" w:color="auto"/>
            <w:right w:val="none" w:sz="0" w:space="0" w:color="auto"/>
          </w:divBdr>
        </w:div>
        <w:div w:id="1932271177">
          <w:marLeft w:val="432"/>
          <w:marRight w:val="0"/>
          <w:marTop w:val="115"/>
          <w:marBottom w:val="0"/>
          <w:divBdr>
            <w:top w:val="none" w:sz="0" w:space="0" w:color="auto"/>
            <w:left w:val="none" w:sz="0" w:space="0" w:color="auto"/>
            <w:bottom w:val="none" w:sz="0" w:space="0" w:color="auto"/>
            <w:right w:val="none" w:sz="0" w:space="0" w:color="auto"/>
          </w:divBdr>
        </w:div>
        <w:div w:id="351490916">
          <w:marLeft w:val="432"/>
          <w:marRight w:val="0"/>
          <w:marTop w:val="115"/>
          <w:marBottom w:val="0"/>
          <w:divBdr>
            <w:top w:val="none" w:sz="0" w:space="0" w:color="auto"/>
            <w:left w:val="none" w:sz="0" w:space="0" w:color="auto"/>
            <w:bottom w:val="none" w:sz="0" w:space="0" w:color="auto"/>
            <w:right w:val="none" w:sz="0" w:space="0" w:color="auto"/>
          </w:divBdr>
        </w:div>
        <w:div w:id="1045910870">
          <w:marLeft w:val="432"/>
          <w:marRight w:val="0"/>
          <w:marTop w:val="115"/>
          <w:marBottom w:val="0"/>
          <w:divBdr>
            <w:top w:val="none" w:sz="0" w:space="0" w:color="auto"/>
            <w:left w:val="none" w:sz="0" w:space="0" w:color="auto"/>
            <w:bottom w:val="none" w:sz="0" w:space="0" w:color="auto"/>
            <w:right w:val="none" w:sz="0" w:space="0" w:color="auto"/>
          </w:divBdr>
        </w:div>
        <w:div w:id="958075229">
          <w:marLeft w:val="979"/>
          <w:marRight w:val="0"/>
          <w:marTop w:val="115"/>
          <w:marBottom w:val="0"/>
          <w:divBdr>
            <w:top w:val="none" w:sz="0" w:space="0" w:color="auto"/>
            <w:left w:val="none" w:sz="0" w:space="0" w:color="auto"/>
            <w:bottom w:val="none" w:sz="0" w:space="0" w:color="auto"/>
            <w:right w:val="none" w:sz="0" w:space="0" w:color="auto"/>
          </w:divBdr>
        </w:div>
        <w:div w:id="2048722357">
          <w:marLeft w:val="979"/>
          <w:marRight w:val="0"/>
          <w:marTop w:val="115"/>
          <w:marBottom w:val="0"/>
          <w:divBdr>
            <w:top w:val="none" w:sz="0" w:space="0" w:color="auto"/>
            <w:left w:val="none" w:sz="0" w:space="0" w:color="auto"/>
            <w:bottom w:val="none" w:sz="0" w:space="0" w:color="auto"/>
            <w:right w:val="none" w:sz="0" w:space="0" w:color="auto"/>
          </w:divBdr>
        </w:div>
        <w:div w:id="1304853366">
          <w:marLeft w:val="979"/>
          <w:marRight w:val="0"/>
          <w:marTop w:val="115"/>
          <w:marBottom w:val="0"/>
          <w:divBdr>
            <w:top w:val="none" w:sz="0" w:space="0" w:color="auto"/>
            <w:left w:val="none" w:sz="0" w:space="0" w:color="auto"/>
            <w:bottom w:val="none" w:sz="0" w:space="0" w:color="auto"/>
            <w:right w:val="none" w:sz="0" w:space="0" w:color="auto"/>
          </w:divBdr>
        </w:div>
        <w:div w:id="165563273">
          <w:marLeft w:val="979"/>
          <w:marRight w:val="0"/>
          <w:marTop w:val="115"/>
          <w:marBottom w:val="0"/>
          <w:divBdr>
            <w:top w:val="none" w:sz="0" w:space="0" w:color="auto"/>
            <w:left w:val="none" w:sz="0" w:space="0" w:color="auto"/>
            <w:bottom w:val="none" w:sz="0" w:space="0" w:color="auto"/>
            <w:right w:val="none" w:sz="0" w:space="0" w:color="auto"/>
          </w:divBdr>
        </w:div>
        <w:div w:id="1898588908">
          <w:marLeft w:val="432"/>
          <w:marRight w:val="0"/>
          <w:marTop w:val="115"/>
          <w:marBottom w:val="0"/>
          <w:divBdr>
            <w:top w:val="none" w:sz="0" w:space="0" w:color="auto"/>
            <w:left w:val="none" w:sz="0" w:space="0" w:color="auto"/>
            <w:bottom w:val="none" w:sz="0" w:space="0" w:color="auto"/>
            <w:right w:val="none" w:sz="0" w:space="0" w:color="auto"/>
          </w:divBdr>
        </w:div>
        <w:div w:id="1791851855">
          <w:marLeft w:val="432"/>
          <w:marRight w:val="0"/>
          <w:marTop w:val="115"/>
          <w:marBottom w:val="0"/>
          <w:divBdr>
            <w:top w:val="none" w:sz="0" w:space="0" w:color="auto"/>
            <w:left w:val="none" w:sz="0" w:space="0" w:color="auto"/>
            <w:bottom w:val="none" w:sz="0" w:space="0" w:color="auto"/>
            <w:right w:val="none" w:sz="0" w:space="0" w:color="auto"/>
          </w:divBdr>
        </w:div>
        <w:div w:id="750346111">
          <w:marLeft w:val="432"/>
          <w:marRight w:val="0"/>
          <w:marTop w:val="115"/>
          <w:marBottom w:val="0"/>
          <w:divBdr>
            <w:top w:val="none" w:sz="0" w:space="0" w:color="auto"/>
            <w:left w:val="none" w:sz="0" w:space="0" w:color="auto"/>
            <w:bottom w:val="none" w:sz="0" w:space="0" w:color="auto"/>
            <w:right w:val="none" w:sz="0" w:space="0" w:color="auto"/>
          </w:divBdr>
        </w:div>
        <w:div w:id="1418481021">
          <w:marLeft w:val="432"/>
          <w:marRight w:val="0"/>
          <w:marTop w:val="115"/>
          <w:marBottom w:val="0"/>
          <w:divBdr>
            <w:top w:val="none" w:sz="0" w:space="0" w:color="auto"/>
            <w:left w:val="none" w:sz="0" w:space="0" w:color="auto"/>
            <w:bottom w:val="none" w:sz="0" w:space="0" w:color="auto"/>
            <w:right w:val="none" w:sz="0" w:space="0" w:color="auto"/>
          </w:divBdr>
        </w:div>
        <w:div w:id="1735198191">
          <w:marLeft w:val="432"/>
          <w:marRight w:val="0"/>
          <w:marTop w:val="115"/>
          <w:marBottom w:val="0"/>
          <w:divBdr>
            <w:top w:val="none" w:sz="0" w:space="0" w:color="auto"/>
            <w:left w:val="none" w:sz="0" w:space="0" w:color="auto"/>
            <w:bottom w:val="none" w:sz="0" w:space="0" w:color="auto"/>
            <w:right w:val="none" w:sz="0" w:space="0" w:color="auto"/>
          </w:divBdr>
        </w:div>
        <w:div w:id="1320575199">
          <w:marLeft w:val="432"/>
          <w:marRight w:val="0"/>
          <w:marTop w:val="115"/>
          <w:marBottom w:val="0"/>
          <w:divBdr>
            <w:top w:val="none" w:sz="0" w:space="0" w:color="auto"/>
            <w:left w:val="none" w:sz="0" w:space="0" w:color="auto"/>
            <w:bottom w:val="none" w:sz="0" w:space="0" w:color="auto"/>
            <w:right w:val="none" w:sz="0" w:space="0" w:color="auto"/>
          </w:divBdr>
        </w:div>
        <w:div w:id="910431469">
          <w:marLeft w:val="864"/>
          <w:marRight w:val="0"/>
          <w:marTop w:val="75"/>
          <w:marBottom w:val="0"/>
          <w:divBdr>
            <w:top w:val="none" w:sz="0" w:space="0" w:color="auto"/>
            <w:left w:val="none" w:sz="0" w:space="0" w:color="auto"/>
            <w:bottom w:val="none" w:sz="0" w:space="0" w:color="auto"/>
            <w:right w:val="none" w:sz="0" w:space="0" w:color="auto"/>
          </w:divBdr>
        </w:div>
        <w:div w:id="1981500115">
          <w:marLeft w:val="864"/>
          <w:marRight w:val="0"/>
          <w:marTop w:val="75"/>
          <w:marBottom w:val="0"/>
          <w:divBdr>
            <w:top w:val="none" w:sz="0" w:space="0" w:color="auto"/>
            <w:left w:val="none" w:sz="0" w:space="0" w:color="auto"/>
            <w:bottom w:val="none" w:sz="0" w:space="0" w:color="auto"/>
            <w:right w:val="none" w:sz="0" w:space="0" w:color="auto"/>
          </w:divBdr>
        </w:div>
        <w:div w:id="624240639">
          <w:marLeft w:val="864"/>
          <w:marRight w:val="0"/>
          <w:marTop w:val="75"/>
          <w:marBottom w:val="0"/>
          <w:divBdr>
            <w:top w:val="none" w:sz="0" w:space="0" w:color="auto"/>
            <w:left w:val="none" w:sz="0" w:space="0" w:color="auto"/>
            <w:bottom w:val="none" w:sz="0" w:space="0" w:color="auto"/>
            <w:right w:val="none" w:sz="0" w:space="0" w:color="auto"/>
          </w:divBdr>
        </w:div>
        <w:div w:id="1085685781">
          <w:marLeft w:val="432"/>
          <w:marRight w:val="0"/>
          <w:marTop w:val="115"/>
          <w:marBottom w:val="0"/>
          <w:divBdr>
            <w:top w:val="none" w:sz="0" w:space="0" w:color="auto"/>
            <w:left w:val="none" w:sz="0" w:space="0" w:color="auto"/>
            <w:bottom w:val="none" w:sz="0" w:space="0" w:color="auto"/>
            <w:right w:val="none" w:sz="0" w:space="0" w:color="auto"/>
          </w:divBdr>
        </w:div>
        <w:div w:id="921643810">
          <w:marLeft w:val="86"/>
          <w:marRight w:val="0"/>
          <w:marTop w:val="115"/>
          <w:marBottom w:val="0"/>
          <w:divBdr>
            <w:top w:val="none" w:sz="0" w:space="0" w:color="auto"/>
            <w:left w:val="none" w:sz="0" w:space="0" w:color="auto"/>
            <w:bottom w:val="none" w:sz="0" w:space="0" w:color="auto"/>
            <w:right w:val="none" w:sz="0" w:space="0" w:color="auto"/>
          </w:divBdr>
        </w:div>
        <w:div w:id="1750693227">
          <w:marLeft w:val="432"/>
          <w:marRight w:val="0"/>
          <w:marTop w:val="115"/>
          <w:marBottom w:val="0"/>
          <w:divBdr>
            <w:top w:val="none" w:sz="0" w:space="0" w:color="auto"/>
            <w:left w:val="none" w:sz="0" w:space="0" w:color="auto"/>
            <w:bottom w:val="none" w:sz="0" w:space="0" w:color="auto"/>
            <w:right w:val="none" w:sz="0" w:space="0" w:color="auto"/>
          </w:divBdr>
        </w:div>
        <w:div w:id="946159015">
          <w:marLeft w:val="432"/>
          <w:marRight w:val="0"/>
          <w:marTop w:val="115"/>
          <w:marBottom w:val="0"/>
          <w:divBdr>
            <w:top w:val="none" w:sz="0" w:space="0" w:color="auto"/>
            <w:left w:val="none" w:sz="0" w:space="0" w:color="auto"/>
            <w:bottom w:val="none" w:sz="0" w:space="0" w:color="auto"/>
            <w:right w:val="none" w:sz="0" w:space="0" w:color="auto"/>
          </w:divBdr>
        </w:div>
        <w:div w:id="491676162">
          <w:marLeft w:val="864"/>
          <w:marRight w:val="0"/>
          <w:marTop w:val="75"/>
          <w:marBottom w:val="0"/>
          <w:divBdr>
            <w:top w:val="none" w:sz="0" w:space="0" w:color="auto"/>
            <w:left w:val="none" w:sz="0" w:space="0" w:color="auto"/>
            <w:bottom w:val="none" w:sz="0" w:space="0" w:color="auto"/>
            <w:right w:val="none" w:sz="0" w:space="0" w:color="auto"/>
          </w:divBdr>
        </w:div>
        <w:div w:id="3018870">
          <w:marLeft w:val="864"/>
          <w:marRight w:val="0"/>
          <w:marTop w:val="75"/>
          <w:marBottom w:val="0"/>
          <w:divBdr>
            <w:top w:val="none" w:sz="0" w:space="0" w:color="auto"/>
            <w:left w:val="none" w:sz="0" w:space="0" w:color="auto"/>
            <w:bottom w:val="none" w:sz="0" w:space="0" w:color="auto"/>
            <w:right w:val="none" w:sz="0" w:space="0" w:color="auto"/>
          </w:divBdr>
        </w:div>
        <w:div w:id="1356229147">
          <w:marLeft w:val="432"/>
          <w:marRight w:val="0"/>
          <w:marTop w:val="115"/>
          <w:marBottom w:val="0"/>
          <w:divBdr>
            <w:top w:val="none" w:sz="0" w:space="0" w:color="auto"/>
            <w:left w:val="none" w:sz="0" w:space="0" w:color="auto"/>
            <w:bottom w:val="none" w:sz="0" w:space="0" w:color="auto"/>
            <w:right w:val="none" w:sz="0" w:space="0" w:color="auto"/>
          </w:divBdr>
        </w:div>
        <w:div w:id="229736298">
          <w:marLeft w:val="432"/>
          <w:marRight w:val="0"/>
          <w:marTop w:val="115"/>
          <w:marBottom w:val="0"/>
          <w:divBdr>
            <w:top w:val="none" w:sz="0" w:space="0" w:color="auto"/>
            <w:left w:val="none" w:sz="0" w:space="0" w:color="auto"/>
            <w:bottom w:val="none" w:sz="0" w:space="0" w:color="auto"/>
            <w:right w:val="none" w:sz="0" w:space="0" w:color="auto"/>
          </w:divBdr>
        </w:div>
        <w:div w:id="1140345441">
          <w:marLeft w:val="432"/>
          <w:marRight w:val="0"/>
          <w:marTop w:val="115"/>
          <w:marBottom w:val="0"/>
          <w:divBdr>
            <w:top w:val="none" w:sz="0" w:space="0" w:color="auto"/>
            <w:left w:val="none" w:sz="0" w:space="0" w:color="auto"/>
            <w:bottom w:val="none" w:sz="0" w:space="0" w:color="auto"/>
            <w:right w:val="none" w:sz="0" w:space="0" w:color="auto"/>
          </w:divBdr>
        </w:div>
      </w:divsChild>
    </w:div>
    <w:div w:id="522061826">
      <w:bodyDiv w:val="1"/>
      <w:marLeft w:val="0"/>
      <w:marRight w:val="0"/>
      <w:marTop w:val="0"/>
      <w:marBottom w:val="0"/>
      <w:divBdr>
        <w:top w:val="none" w:sz="0" w:space="0" w:color="auto"/>
        <w:left w:val="none" w:sz="0" w:space="0" w:color="auto"/>
        <w:bottom w:val="none" w:sz="0" w:space="0" w:color="auto"/>
        <w:right w:val="none" w:sz="0" w:space="0" w:color="auto"/>
      </w:divBdr>
    </w:div>
    <w:div w:id="763842700">
      <w:bodyDiv w:val="1"/>
      <w:marLeft w:val="0"/>
      <w:marRight w:val="0"/>
      <w:marTop w:val="0"/>
      <w:marBottom w:val="0"/>
      <w:divBdr>
        <w:top w:val="none" w:sz="0" w:space="0" w:color="auto"/>
        <w:left w:val="none" w:sz="0" w:space="0" w:color="auto"/>
        <w:bottom w:val="none" w:sz="0" w:space="0" w:color="auto"/>
        <w:right w:val="none" w:sz="0" w:space="0" w:color="auto"/>
      </w:divBdr>
      <w:divsChild>
        <w:div w:id="2010868567">
          <w:marLeft w:val="432"/>
          <w:marRight w:val="0"/>
          <w:marTop w:val="116"/>
          <w:marBottom w:val="0"/>
          <w:divBdr>
            <w:top w:val="none" w:sz="0" w:space="0" w:color="auto"/>
            <w:left w:val="none" w:sz="0" w:space="0" w:color="auto"/>
            <w:bottom w:val="none" w:sz="0" w:space="0" w:color="auto"/>
            <w:right w:val="none" w:sz="0" w:space="0" w:color="auto"/>
          </w:divBdr>
        </w:div>
        <w:div w:id="1377317164">
          <w:marLeft w:val="432"/>
          <w:marRight w:val="0"/>
          <w:marTop w:val="116"/>
          <w:marBottom w:val="0"/>
          <w:divBdr>
            <w:top w:val="none" w:sz="0" w:space="0" w:color="auto"/>
            <w:left w:val="none" w:sz="0" w:space="0" w:color="auto"/>
            <w:bottom w:val="none" w:sz="0" w:space="0" w:color="auto"/>
            <w:right w:val="none" w:sz="0" w:space="0" w:color="auto"/>
          </w:divBdr>
        </w:div>
        <w:div w:id="441343441">
          <w:marLeft w:val="432"/>
          <w:marRight w:val="0"/>
          <w:marTop w:val="116"/>
          <w:marBottom w:val="0"/>
          <w:divBdr>
            <w:top w:val="none" w:sz="0" w:space="0" w:color="auto"/>
            <w:left w:val="none" w:sz="0" w:space="0" w:color="auto"/>
            <w:bottom w:val="none" w:sz="0" w:space="0" w:color="auto"/>
            <w:right w:val="none" w:sz="0" w:space="0" w:color="auto"/>
          </w:divBdr>
        </w:div>
        <w:div w:id="1204171093">
          <w:marLeft w:val="432"/>
          <w:marRight w:val="0"/>
          <w:marTop w:val="116"/>
          <w:marBottom w:val="0"/>
          <w:divBdr>
            <w:top w:val="none" w:sz="0" w:space="0" w:color="auto"/>
            <w:left w:val="none" w:sz="0" w:space="0" w:color="auto"/>
            <w:bottom w:val="none" w:sz="0" w:space="0" w:color="auto"/>
            <w:right w:val="none" w:sz="0" w:space="0" w:color="auto"/>
          </w:divBdr>
        </w:div>
        <w:div w:id="58601600">
          <w:marLeft w:val="432"/>
          <w:marRight w:val="0"/>
          <w:marTop w:val="116"/>
          <w:marBottom w:val="0"/>
          <w:divBdr>
            <w:top w:val="none" w:sz="0" w:space="0" w:color="auto"/>
            <w:left w:val="none" w:sz="0" w:space="0" w:color="auto"/>
            <w:bottom w:val="none" w:sz="0" w:space="0" w:color="auto"/>
            <w:right w:val="none" w:sz="0" w:space="0" w:color="auto"/>
          </w:divBdr>
        </w:div>
      </w:divsChild>
    </w:div>
    <w:div w:id="864440234">
      <w:bodyDiv w:val="1"/>
      <w:marLeft w:val="0"/>
      <w:marRight w:val="0"/>
      <w:marTop w:val="0"/>
      <w:marBottom w:val="0"/>
      <w:divBdr>
        <w:top w:val="none" w:sz="0" w:space="0" w:color="auto"/>
        <w:left w:val="none" w:sz="0" w:space="0" w:color="auto"/>
        <w:bottom w:val="none" w:sz="0" w:space="0" w:color="auto"/>
        <w:right w:val="none" w:sz="0" w:space="0" w:color="auto"/>
      </w:divBdr>
      <w:divsChild>
        <w:div w:id="1770471256">
          <w:marLeft w:val="432"/>
          <w:marRight w:val="0"/>
          <w:marTop w:val="116"/>
          <w:marBottom w:val="0"/>
          <w:divBdr>
            <w:top w:val="none" w:sz="0" w:space="0" w:color="auto"/>
            <w:left w:val="none" w:sz="0" w:space="0" w:color="auto"/>
            <w:bottom w:val="none" w:sz="0" w:space="0" w:color="auto"/>
            <w:right w:val="none" w:sz="0" w:space="0" w:color="auto"/>
          </w:divBdr>
        </w:div>
      </w:divsChild>
    </w:div>
    <w:div w:id="1043285336">
      <w:bodyDiv w:val="1"/>
      <w:marLeft w:val="0"/>
      <w:marRight w:val="0"/>
      <w:marTop w:val="0"/>
      <w:marBottom w:val="0"/>
      <w:divBdr>
        <w:top w:val="none" w:sz="0" w:space="0" w:color="auto"/>
        <w:left w:val="none" w:sz="0" w:space="0" w:color="auto"/>
        <w:bottom w:val="none" w:sz="0" w:space="0" w:color="auto"/>
        <w:right w:val="none" w:sz="0" w:space="0" w:color="auto"/>
      </w:divBdr>
      <w:divsChild>
        <w:div w:id="1877156010">
          <w:marLeft w:val="432"/>
          <w:marRight w:val="0"/>
          <w:marTop w:val="116"/>
          <w:marBottom w:val="0"/>
          <w:divBdr>
            <w:top w:val="none" w:sz="0" w:space="0" w:color="auto"/>
            <w:left w:val="none" w:sz="0" w:space="0" w:color="auto"/>
            <w:bottom w:val="none" w:sz="0" w:space="0" w:color="auto"/>
            <w:right w:val="none" w:sz="0" w:space="0" w:color="auto"/>
          </w:divBdr>
        </w:div>
      </w:divsChild>
    </w:div>
    <w:div w:id="1067917449">
      <w:bodyDiv w:val="1"/>
      <w:marLeft w:val="0"/>
      <w:marRight w:val="0"/>
      <w:marTop w:val="0"/>
      <w:marBottom w:val="0"/>
      <w:divBdr>
        <w:top w:val="none" w:sz="0" w:space="0" w:color="auto"/>
        <w:left w:val="none" w:sz="0" w:space="0" w:color="auto"/>
        <w:bottom w:val="none" w:sz="0" w:space="0" w:color="auto"/>
        <w:right w:val="none" w:sz="0" w:space="0" w:color="auto"/>
      </w:divBdr>
      <w:divsChild>
        <w:div w:id="957759942">
          <w:marLeft w:val="432"/>
          <w:marRight w:val="0"/>
          <w:marTop w:val="115"/>
          <w:marBottom w:val="0"/>
          <w:divBdr>
            <w:top w:val="none" w:sz="0" w:space="0" w:color="auto"/>
            <w:left w:val="none" w:sz="0" w:space="0" w:color="auto"/>
            <w:bottom w:val="none" w:sz="0" w:space="0" w:color="auto"/>
            <w:right w:val="none" w:sz="0" w:space="0" w:color="auto"/>
          </w:divBdr>
        </w:div>
        <w:div w:id="1899703388">
          <w:marLeft w:val="432"/>
          <w:marRight w:val="0"/>
          <w:marTop w:val="115"/>
          <w:marBottom w:val="0"/>
          <w:divBdr>
            <w:top w:val="none" w:sz="0" w:space="0" w:color="auto"/>
            <w:left w:val="none" w:sz="0" w:space="0" w:color="auto"/>
            <w:bottom w:val="none" w:sz="0" w:space="0" w:color="auto"/>
            <w:right w:val="none" w:sz="0" w:space="0" w:color="auto"/>
          </w:divBdr>
        </w:div>
        <w:div w:id="1755513810">
          <w:marLeft w:val="432"/>
          <w:marRight w:val="0"/>
          <w:marTop w:val="115"/>
          <w:marBottom w:val="0"/>
          <w:divBdr>
            <w:top w:val="none" w:sz="0" w:space="0" w:color="auto"/>
            <w:left w:val="none" w:sz="0" w:space="0" w:color="auto"/>
            <w:bottom w:val="none" w:sz="0" w:space="0" w:color="auto"/>
            <w:right w:val="none" w:sz="0" w:space="0" w:color="auto"/>
          </w:divBdr>
        </w:div>
        <w:div w:id="726952933">
          <w:marLeft w:val="432"/>
          <w:marRight w:val="0"/>
          <w:marTop w:val="115"/>
          <w:marBottom w:val="0"/>
          <w:divBdr>
            <w:top w:val="none" w:sz="0" w:space="0" w:color="auto"/>
            <w:left w:val="none" w:sz="0" w:space="0" w:color="auto"/>
            <w:bottom w:val="none" w:sz="0" w:space="0" w:color="auto"/>
            <w:right w:val="none" w:sz="0" w:space="0" w:color="auto"/>
          </w:divBdr>
        </w:div>
        <w:div w:id="1055814755">
          <w:marLeft w:val="432"/>
          <w:marRight w:val="0"/>
          <w:marTop w:val="115"/>
          <w:marBottom w:val="0"/>
          <w:divBdr>
            <w:top w:val="none" w:sz="0" w:space="0" w:color="auto"/>
            <w:left w:val="none" w:sz="0" w:space="0" w:color="auto"/>
            <w:bottom w:val="none" w:sz="0" w:space="0" w:color="auto"/>
            <w:right w:val="none" w:sz="0" w:space="0" w:color="auto"/>
          </w:divBdr>
        </w:div>
        <w:div w:id="145752721">
          <w:marLeft w:val="432"/>
          <w:marRight w:val="0"/>
          <w:marTop w:val="115"/>
          <w:marBottom w:val="0"/>
          <w:divBdr>
            <w:top w:val="none" w:sz="0" w:space="0" w:color="auto"/>
            <w:left w:val="none" w:sz="0" w:space="0" w:color="auto"/>
            <w:bottom w:val="none" w:sz="0" w:space="0" w:color="auto"/>
            <w:right w:val="none" w:sz="0" w:space="0" w:color="auto"/>
          </w:divBdr>
        </w:div>
        <w:div w:id="621883482">
          <w:marLeft w:val="432"/>
          <w:marRight w:val="0"/>
          <w:marTop w:val="115"/>
          <w:marBottom w:val="0"/>
          <w:divBdr>
            <w:top w:val="none" w:sz="0" w:space="0" w:color="auto"/>
            <w:left w:val="none" w:sz="0" w:space="0" w:color="auto"/>
            <w:bottom w:val="none" w:sz="0" w:space="0" w:color="auto"/>
            <w:right w:val="none" w:sz="0" w:space="0" w:color="auto"/>
          </w:divBdr>
        </w:div>
        <w:div w:id="1656834200">
          <w:marLeft w:val="432"/>
          <w:marRight w:val="0"/>
          <w:marTop w:val="115"/>
          <w:marBottom w:val="0"/>
          <w:divBdr>
            <w:top w:val="none" w:sz="0" w:space="0" w:color="auto"/>
            <w:left w:val="none" w:sz="0" w:space="0" w:color="auto"/>
            <w:bottom w:val="none" w:sz="0" w:space="0" w:color="auto"/>
            <w:right w:val="none" w:sz="0" w:space="0" w:color="auto"/>
          </w:divBdr>
        </w:div>
        <w:div w:id="1762873083">
          <w:marLeft w:val="432"/>
          <w:marRight w:val="0"/>
          <w:marTop w:val="115"/>
          <w:marBottom w:val="0"/>
          <w:divBdr>
            <w:top w:val="none" w:sz="0" w:space="0" w:color="auto"/>
            <w:left w:val="none" w:sz="0" w:space="0" w:color="auto"/>
            <w:bottom w:val="none" w:sz="0" w:space="0" w:color="auto"/>
            <w:right w:val="none" w:sz="0" w:space="0" w:color="auto"/>
          </w:divBdr>
        </w:div>
        <w:div w:id="1429884399">
          <w:marLeft w:val="432"/>
          <w:marRight w:val="0"/>
          <w:marTop w:val="115"/>
          <w:marBottom w:val="0"/>
          <w:divBdr>
            <w:top w:val="none" w:sz="0" w:space="0" w:color="auto"/>
            <w:left w:val="none" w:sz="0" w:space="0" w:color="auto"/>
            <w:bottom w:val="none" w:sz="0" w:space="0" w:color="auto"/>
            <w:right w:val="none" w:sz="0" w:space="0" w:color="auto"/>
          </w:divBdr>
        </w:div>
        <w:div w:id="1008631308">
          <w:marLeft w:val="432"/>
          <w:marRight w:val="0"/>
          <w:marTop w:val="115"/>
          <w:marBottom w:val="0"/>
          <w:divBdr>
            <w:top w:val="none" w:sz="0" w:space="0" w:color="auto"/>
            <w:left w:val="none" w:sz="0" w:space="0" w:color="auto"/>
            <w:bottom w:val="none" w:sz="0" w:space="0" w:color="auto"/>
            <w:right w:val="none" w:sz="0" w:space="0" w:color="auto"/>
          </w:divBdr>
        </w:div>
        <w:div w:id="273441747">
          <w:marLeft w:val="864"/>
          <w:marRight w:val="0"/>
          <w:marTop w:val="75"/>
          <w:marBottom w:val="0"/>
          <w:divBdr>
            <w:top w:val="none" w:sz="0" w:space="0" w:color="auto"/>
            <w:left w:val="none" w:sz="0" w:space="0" w:color="auto"/>
            <w:bottom w:val="none" w:sz="0" w:space="0" w:color="auto"/>
            <w:right w:val="none" w:sz="0" w:space="0" w:color="auto"/>
          </w:divBdr>
        </w:div>
        <w:div w:id="1705328088">
          <w:marLeft w:val="864"/>
          <w:marRight w:val="0"/>
          <w:marTop w:val="75"/>
          <w:marBottom w:val="0"/>
          <w:divBdr>
            <w:top w:val="none" w:sz="0" w:space="0" w:color="auto"/>
            <w:left w:val="none" w:sz="0" w:space="0" w:color="auto"/>
            <w:bottom w:val="none" w:sz="0" w:space="0" w:color="auto"/>
            <w:right w:val="none" w:sz="0" w:space="0" w:color="auto"/>
          </w:divBdr>
        </w:div>
        <w:div w:id="422149011">
          <w:marLeft w:val="432"/>
          <w:marRight w:val="0"/>
          <w:marTop w:val="115"/>
          <w:marBottom w:val="0"/>
          <w:divBdr>
            <w:top w:val="none" w:sz="0" w:space="0" w:color="auto"/>
            <w:left w:val="none" w:sz="0" w:space="0" w:color="auto"/>
            <w:bottom w:val="none" w:sz="0" w:space="0" w:color="auto"/>
            <w:right w:val="none" w:sz="0" w:space="0" w:color="auto"/>
          </w:divBdr>
        </w:div>
        <w:div w:id="525408276">
          <w:marLeft w:val="432"/>
          <w:marRight w:val="0"/>
          <w:marTop w:val="115"/>
          <w:marBottom w:val="0"/>
          <w:divBdr>
            <w:top w:val="none" w:sz="0" w:space="0" w:color="auto"/>
            <w:left w:val="none" w:sz="0" w:space="0" w:color="auto"/>
            <w:bottom w:val="none" w:sz="0" w:space="0" w:color="auto"/>
            <w:right w:val="none" w:sz="0" w:space="0" w:color="auto"/>
          </w:divBdr>
        </w:div>
        <w:div w:id="2090496661">
          <w:marLeft w:val="432"/>
          <w:marRight w:val="0"/>
          <w:marTop w:val="115"/>
          <w:marBottom w:val="0"/>
          <w:divBdr>
            <w:top w:val="none" w:sz="0" w:space="0" w:color="auto"/>
            <w:left w:val="none" w:sz="0" w:space="0" w:color="auto"/>
            <w:bottom w:val="none" w:sz="0" w:space="0" w:color="auto"/>
            <w:right w:val="none" w:sz="0" w:space="0" w:color="auto"/>
          </w:divBdr>
        </w:div>
        <w:div w:id="88166623">
          <w:marLeft w:val="979"/>
          <w:marRight w:val="0"/>
          <w:marTop w:val="115"/>
          <w:marBottom w:val="0"/>
          <w:divBdr>
            <w:top w:val="none" w:sz="0" w:space="0" w:color="auto"/>
            <w:left w:val="none" w:sz="0" w:space="0" w:color="auto"/>
            <w:bottom w:val="none" w:sz="0" w:space="0" w:color="auto"/>
            <w:right w:val="none" w:sz="0" w:space="0" w:color="auto"/>
          </w:divBdr>
        </w:div>
        <w:div w:id="1990015113">
          <w:marLeft w:val="979"/>
          <w:marRight w:val="0"/>
          <w:marTop w:val="115"/>
          <w:marBottom w:val="0"/>
          <w:divBdr>
            <w:top w:val="none" w:sz="0" w:space="0" w:color="auto"/>
            <w:left w:val="none" w:sz="0" w:space="0" w:color="auto"/>
            <w:bottom w:val="none" w:sz="0" w:space="0" w:color="auto"/>
            <w:right w:val="none" w:sz="0" w:space="0" w:color="auto"/>
          </w:divBdr>
        </w:div>
        <w:div w:id="488327503">
          <w:marLeft w:val="979"/>
          <w:marRight w:val="0"/>
          <w:marTop w:val="115"/>
          <w:marBottom w:val="0"/>
          <w:divBdr>
            <w:top w:val="none" w:sz="0" w:space="0" w:color="auto"/>
            <w:left w:val="none" w:sz="0" w:space="0" w:color="auto"/>
            <w:bottom w:val="none" w:sz="0" w:space="0" w:color="auto"/>
            <w:right w:val="none" w:sz="0" w:space="0" w:color="auto"/>
          </w:divBdr>
        </w:div>
        <w:div w:id="1508783703">
          <w:marLeft w:val="979"/>
          <w:marRight w:val="0"/>
          <w:marTop w:val="115"/>
          <w:marBottom w:val="0"/>
          <w:divBdr>
            <w:top w:val="none" w:sz="0" w:space="0" w:color="auto"/>
            <w:left w:val="none" w:sz="0" w:space="0" w:color="auto"/>
            <w:bottom w:val="none" w:sz="0" w:space="0" w:color="auto"/>
            <w:right w:val="none" w:sz="0" w:space="0" w:color="auto"/>
          </w:divBdr>
        </w:div>
        <w:div w:id="1909028417">
          <w:marLeft w:val="432"/>
          <w:marRight w:val="0"/>
          <w:marTop w:val="115"/>
          <w:marBottom w:val="0"/>
          <w:divBdr>
            <w:top w:val="none" w:sz="0" w:space="0" w:color="auto"/>
            <w:left w:val="none" w:sz="0" w:space="0" w:color="auto"/>
            <w:bottom w:val="none" w:sz="0" w:space="0" w:color="auto"/>
            <w:right w:val="none" w:sz="0" w:space="0" w:color="auto"/>
          </w:divBdr>
        </w:div>
        <w:div w:id="1404722528">
          <w:marLeft w:val="432"/>
          <w:marRight w:val="0"/>
          <w:marTop w:val="115"/>
          <w:marBottom w:val="0"/>
          <w:divBdr>
            <w:top w:val="none" w:sz="0" w:space="0" w:color="auto"/>
            <w:left w:val="none" w:sz="0" w:space="0" w:color="auto"/>
            <w:bottom w:val="none" w:sz="0" w:space="0" w:color="auto"/>
            <w:right w:val="none" w:sz="0" w:space="0" w:color="auto"/>
          </w:divBdr>
        </w:div>
        <w:div w:id="1028025757">
          <w:marLeft w:val="432"/>
          <w:marRight w:val="0"/>
          <w:marTop w:val="115"/>
          <w:marBottom w:val="0"/>
          <w:divBdr>
            <w:top w:val="none" w:sz="0" w:space="0" w:color="auto"/>
            <w:left w:val="none" w:sz="0" w:space="0" w:color="auto"/>
            <w:bottom w:val="none" w:sz="0" w:space="0" w:color="auto"/>
            <w:right w:val="none" w:sz="0" w:space="0" w:color="auto"/>
          </w:divBdr>
        </w:div>
        <w:div w:id="1464729754">
          <w:marLeft w:val="432"/>
          <w:marRight w:val="0"/>
          <w:marTop w:val="115"/>
          <w:marBottom w:val="0"/>
          <w:divBdr>
            <w:top w:val="none" w:sz="0" w:space="0" w:color="auto"/>
            <w:left w:val="none" w:sz="0" w:space="0" w:color="auto"/>
            <w:bottom w:val="none" w:sz="0" w:space="0" w:color="auto"/>
            <w:right w:val="none" w:sz="0" w:space="0" w:color="auto"/>
          </w:divBdr>
        </w:div>
        <w:div w:id="280113816">
          <w:marLeft w:val="432"/>
          <w:marRight w:val="0"/>
          <w:marTop w:val="115"/>
          <w:marBottom w:val="0"/>
          <w:divBdr>
            <w:top w:val="none" w:sz="0" w:space="0" w:color="auto"/>
            <w:left w:val="none" w:sz="0" w:space="0" w:color="auto"/>
            <w:bottom w:val="none" w:sz="0" w:space="0" w:color="auto"/>
            <w:right w:val="none" w:sz="0" w:space="0" w:color="auto"/>
          </w:divBdr>
        </w:div>
        <w:div w:id="1934624701">
          <w:marLeft w:val="432"/>
          <w:marRight w:val="0"/>
          <w:marTop w:val="115"/>
          <w:marBottom w:val="0"/>
          <w:divBdr>
            <w:top w:val="none" w:sz="0" w:space="0" w:color="auto"/>
            <w:left w:val="none" w:sz="0" w:space="0" w:color="auto"/>
            <w:bottom w:val="none" w:sz="0" w:space="0" w:color="auto"/>
            <w:right w:val="none" w:sz="0" w:space="0" w:color="auto"/>
          </w:divBdr>
        </w:div>
        <w:div w:id="182980187">
          <w:marLeft w:val="864"/>
          <w:marRight w:val="0"/>
          <w:marTop w:val="75"/>
          <w:marBottom w:val="0"/>
          <w:divBdr>
            <w:top w:val="none" w:sz="0" w:space="0" w:color="auto"/>
            <w:left w:val="none" w:sz="0" w:space="0" w:color="auto"/>
            <w:bottom w:val="none" w:sz="0" w:space="0" w:color="auto"/>
            <w:right w:val="none" w:sz="0" w:space="0" w:color="auto"/>
          </w:divBdr>
        </w:div>
        <w:div w:id="2047364331">
          <w:marLeft w:val="864"/>
          <w:marRight w:val="0"/>
          <w:marTop w:val="75"/>
          <w:marBottom w:val="0"/>
          <w:divBdr>
            <w:top w:val="none" w:sz="0" w:space="0" w:color="auto"/>
            <w:left w:val="none" w:sz="0" w:space="0" w:color="auto"/>
            <w:bottom w:val="none" w:sz="0" w:space="0" w:color="auto"/>
            <w:right w:val="none" w:sz="0" w:space="0" w:color="auto"/>
          </w:divBdr>
        </w:div>
        <w:div w:id="1456564185">
          <w:marLeft w:val="864"/>
          <w:marRight w:val="0"/>
          <w:marTop w:val="75"/>
          <w:marBottom w:val="0"/>
          <w:divBdr>
            <w:top w:val="none" w:sz="0" w:space="0" w:color="auto"/>
            <w:left w:val="none" w:sz="0" w:space="0" w:color="auto"/>
            <w:bottom w:val="none" w:sz="0" w:space="0" w:color="auto"/>
            <w:right w:val="none" w:sz="0" w:space="0" w:color="auto"/>
          </w:divBdr>
        </w:div>
        <w:div w:id="2133087721">
          <w:marLeft w:val="432"/>
          <w:marRight w:val="0"/>
          <w:marTop w:val="115"/>
          <w:marBottom w:val="0"/>
          <w:divBdr>
            <w:top w:val="none" w:sz="0" w:space="0" w:color="auto"/>
            <w:left w:val="none" w:sz="0" w:space="0" w:color="auto"/>
            <w:bottom w:val="none" w:sz="0" w:space="0" w:color="auto"/>
            <w:right w:val="none" w:sz="0" w:space="0" w:color="auto"/>
          </w:divBdr>
        </w:div>
        <w:div w:id="1737436849">
          <w:marLeft w:val="86"/>
          <w:marRight w:val="0"/>
          <w:marTop w:val="115"/>
          <w:marBottom w:val="0"/>
          <w:divBdr>
            <w:top w:val="none" w:sz="0" w:space="0" w:color="auto"/>
            <w:left w:val="none" w:sz="0" w:space="0" w:color="auto"/>
            <w:bottom w:val="none" w:sz="0" w:space="0" w:color="auto"/>
            <w:right w:val="none" w:sz="0" w:space="0" w:color="auto"/>
          </w:divBdr>
        </w:div>
        <w:div w:id="1354264882">
          <w:marLeft w:val="432"/>
          <w:marRight w:val="0"/>
          <w:marTop w:val="115"/>
          <w:marBottom w:val="0"/>
          <w:divBdr>
            <w:top w:val="none" w:sz="0" w:space="0" w:color="auto"/>
            <w:left w:val="none" w:sz="0" w:space="0" w:color="auto"/>
            <w:bottom w:val="none" w:sz="0" w:space="0" w:color="auto"/>
            <w:right w:val="none" w:sz="0" w:space="0" w:color="auto"/>
          </w:divBdr>
        </w:div>
        <w:div w:id="1527014621">
          <w:marLeft w:val="432"/>
          <w:marRight w:val="0"/>
          <w:marTop w:val="115"/>
          <w:marBottom w:val="0"/>
          <w:divBdr>
            <w:top w:val="none" w:sz="0" w:space="0" w:color="auto"/>
            <w:left w:val="none" w:sz="0" w:space="0" w:color="auto"/>
            <w:bottom w:val="none" w:sz="0" w:space="0" w:color="auto"/>
            <w:right w:val="none" w:sz="0" w:space="0" w:color="auto"/>
          </w:divBdr>
        </w:div>
        <w:div w:id="805901236">
          <w:marLeft w:val="864"/>
          <w:marRight w:val="0"/>
          <w:marTop w:val="75"/>
          <w:marBottom w:val="0"/>
          <w:divBdr>
            <w:top w:val="none" w:sz="0" w:space="0" w:color="auto"/>
            <w:left w:val="none" w:sz="0" w:space="0" w:color="auto"/>
            <w:bottom w:val="none" w:sz="0" w:space="0" w:color="auto"/>
            <w:right w:val="none" w:sz="0" w:space="0" w:color="auto"/>
          </w:divBdr>
        </w:div>
        <w:div w:id="122041158">
          <w:marLeft w:val="864"/>
          <w:marRight w:val="0"/>
          <w:marTop w:val="75"/>
          <w:marBottom w:val="0"/>
          <w:divBdr>
            <w:top w:val="none" w:sz="0" w:space="0" w:color="auto"/>
            <w:left w:val="none" w:sz="0" w:space="0" w:color="auto"/>
            <w:bottom w:val="none" w:sz="0" w:space="0" w:color="auto"/>
            <w:right w:val="none" w:sz="0" w:space="0" w:color="auto"/>
          </w:divBdr>
        </w:div>
        <w:div w:id="565340743">
          <w:marLeft w:val="432"/>
          <w:marRight w:val="0"/>
          <w:marTop w:val="115"/>
          <w:marBottom w:val="0"/>
          <w:divBdr>
            <w:top w:val="none" w:sz="0" w:space="0" w:color="auto"/>
            <w:left w:val="none" w:sz="0" w:space="0" w:color="auto"/>
            <w:bottom w:val="none" w:sz="0" w:space="0" w:color="auto"/>
            <w:right w:val="none" w:sz="0" w:space="0" w:color="auto"/>
          </w:divBdr>
        </w:div>
        <w:div w:id="1904290199">
          <w:marLeft w:val="432"/>
          <w:marRight w:val="0"/>
          <w:marTop w:val="115"/>
          <w:marBottom w:val="0"/>
          <w:divBdr>
            <w:top w:val="none" w:sz="0" w:space="0" w:color="auto"/>
            <w:left w:val="none" w:sz="0" w:space="0" w:color="auto"/>
            <w:bottom w:val="none" w:sz="0" w:space="0" w:color="auto"/>
            <w:right w:val="none" w:sz="0" w:space="0" w:color="auto"/>
          </w:divBdr>
        </w:div>
        <w:div w:id="588733755">
          <w:marLeft w:val="432"/>
          <w:marRight w:val="0"/>
          <w:marTop w:val="115"/>
          <w:marBottom w:val="0"/>
          <w:divBdr>
            <w:top w:val="none" w:sz="0" w:space="0" w:color="auto"/>
            <w:left w:val="none" w:sz="0" w:space="0" w:color="auto"/>
            <w:bottom w:val="none" w:sz="0" w:space="0" w:color="auto"/>
            <w:right w:val="none" w:sz="0" w:space="0" w:color="auto"/>
          </w:divBdr>
        </w:div>
      </w:divsChild>
    </w:div>
    <w:div w:id="1128164860">
      <w:bodyDiv w:val="1"/>
      <w:marLeft w:val="0"/>
      <w:marRight w:val="0"/>
      <w:marTop w:val="0"/>
      <w:marBottom w:val="0"/>
      <w:divBdr>
        <w:top w:val="none" w:sz="0" w:space="0" w:color="auto"/>
        <w:left w:val="none" w:sz="0" w:space="0" w:color="auto"/>
        <w:bottom w:val="none" w:sz="0" w:space="0" w:color="auto"/>
        <w:right w:val="none" w:sz="0" w:space="0" w:color="auto"/>
      </w:divBdr>
    </w:div>
    <w:div w:id="1137913106">
      <w:bodyDiv w:val="1"/>
      <w:marLeft w:val="0"/>
      <w:marRight w:val="0"/>
      <w:marTop w:val="0"/>
      <w:marBottom w:val="0"/>
      <w:divBdr>
        <w:top w:val="none" w:sz="0" w:space="0" w:color="auto"/>
        <w:left w:val="none" w:sz="0" w:space="0" w:color="auto"/>
        <w:bottom w:val="none" w:sz="0" w:space="0" w:color="auto"/>
        <w:right w:val="none" w:sz="0" w:space="0" w:color="auto"/>
      </w:divBdr>
      <w:divsChild>
        <w:div w:id="668027412">
          <w:marLeft w:val="0"/>
          <w:marRight w:val="0"/>
          <w:marTop w:val="134"/>
          <w:marBottom w:val="0"/>
          <w:divBdr>
            <w:top w:val="none" w:sz="0" w:space="0" w:color="auto"/>
            <w:left w:val="none" w:sz="0" w:space="0" w:color="auto"/>
            <w:bottom w:val="none" w:sz="0" w:space="0" w:color="auto"/>
            <w:right w:val="none" w:sz="0" w:space="0" w:color="auto"/>
          </w:divBdr>
        </w:div>
        <w:div w:id="1698851152">
          <w:marLeft w:val="720"/>
          <w:marRight w:val="0"/>
          <w:marTop w:val="115"/>
          <w:marBottom w:val="0"/>
          <w:divBdr>
            <w:top w:val="none" w:sz="0" w:space="0" w:color="auto"/>
            <w:left w:val="none" w:sz="0" w:space="0" w:color="auto"/>
            <w:bottom w:val="none" w:sz="0" w:space="0" w:color="auto"/>
            <w:right w:val="none" w:sz="0" w:space="0" w:color="auto"/>
          </w:divBdr>
        </w:div>
        <w:div w:id="869563625">
          <w:marLeft w:val="720"/>
          <w:marRight w:val="0"/>
          <w:marTop w:val="115"/>
          <w:marBottom w:val="0"/>
          <w:divBdr>
            <w:top w:val="none" w:sz="0" w:space="0" w:color="auto"/>
            <w:left w:val="none" w:sz="0" w:space="0" w:color="auto"/>
            <w:bottom w:val="none" w:sz="0" w:space="0" w:color="auto"/>
            <w:right w:val="none" w:sz="0" w:space="0" w:color="auto"/>
          </w:divBdr>
        </w:div>
        <w:div w:id="497577727">
          <w:marLeft w:val="720"/>
          <w:marRight w:val="0"/>
          <w:marTop w:val="115"/>
          <w:marBottom w:val="0"/>
          <w:divBdr>
            <w:top w:val="none" w:sz="0" w:space="0" w:color="auto"/>
            <w:left w:val="none" w:sz="0" w:space="0" w:color="auto"/>
            <w:bottom w:val="none" w:sz="0" w:space="0" w:color="auto"/>
            <w:right w:val="none" w:sz="0" w:space="0" w:color="auto"/>
          </w:divBdr>
        </w:div>
      </w:divsChild>
    </w:div>
    <w:div w:id="1253006242">
      <w:bodyDiv w:val="1"/>
      <w:marLeft w:val="0"/>
      <w:marRight w:val="0"/>
      <w:marTop w:val="0"/>
      <w:marBottom w:val="0"/>
      <w:divBdr>
        <w:top w:val="none" w:sz="0" w:space="0" w:color="auto"/>
        <w:left w:val="none" w:sz="0" w:space="0" w:color="auto"/>
        <w:bottom w:val="none" w:sz="0" w:space="0" w:color="auto"/>
        <w:right w:val="none" w:sz="0" w:space="0" w:color="auto"/>
      </w:divBdr>
    </w:div>
    <w:div w:id="1263761967">
      <w:bodyDiv w:val="1"/>
      <w:marLeft w:val="0"/>
      <w:marRight w:val="0"/>
      <w:marTop w:val="0"/>
      <w:marBottom w:val="0"/>
      <w:divBdr>
        <w:top w:val="none" w:sz="0" w:space="0" w:color="auto"/>
        <w:left w:val="none" w:sz="0" w:space="0" w:color="auto"/>
        <w:bottom w:val="none" w:sz="0" w:space="0" w:color="auto"/>
        <w:right w:val="none" w:sz="0" w:space="0" w:color="auto"/>
      </w:divBdr>
    </w:div>
    <w:div w:id="1322732565">
      <w:bodyDiv w:val="1"/>
      <w:marLeft w:val="0"/>
      <w:marRight w:val="0"/>
      <w:marTop w:val="0"/>
      <w:marBottom w:val="0"/>
      <w:divBdr>
        <w:top w:val="none" w:sz="0" w:space="0" w:color="auto"/>
        <w:left w:val="none" w:sz="0" w:space="0" w:color="auto"/>
        <w:bottom w:val="none" w:sz="0" w:space="0" w:color="auto"/>
        <w:right w:val="none" w:sz="0" w:space="0" w:color="auto"/>
      </w:divBdr>
      <w:divsChild>
        <w:div w:id="938568071">
          <w:marLeft w:val="1555"/>
          <w:marRight w:val="0"/>
          <w:marTop w:val="74"/>
          <w:marBottom w:val="0"/>
          <w:divBdr>
            <w:top w:val="none" w:sz="0" w:space="0" w:color="auto"/>
            <w:left w:val="none" w:sz="0" w:space="0" w:color="auto"/>
            <w:bottom w:val="none" w:sz="0" w:space="0" w:color="auto"/>
            <w:right w:val="none" w:sz="0" w:space="0" w:color="auto"/>
          </w:divBdr>
        </w:div>
        <w:div w:id="1045132933">
          <w:marLeft w:val="1555"/>
          <w:marRight w:val="0"/>
          <w:marTop w:val="74"/>
          <w:marBottom w:val="0"/>
          <w:divBdr>
            <w:top w:val="none" w:sz="0" w:space="0" w:color="auto"/>
            <w:left w:val="none" w:sz="0" w:space="0" w:color="auto"/>
            <w:bottom w:val="none" w:sz="0" w:space="0" w:color="auto"/>
            <w:right w:val="none" w:sz="0" w:space="0" w:color="auto"/>
          </w:divBdr>
        </w:div>
        <w:div w:id="1169520183">
          <w:marLeft w:val="1555"/>
          <w:marRight w:val="0"/>
          <w:marTop w:val="74"/>
          <w:marBottom w:val="0"/>
          <w:divBdr>
            <w:top w:val="none" w:sz="0" w:space="0" w:color="auto"/>
            <w:left w:val="none" w:sz="0" w:space="0" w:color="auto"/>
            <w:bottom w:val="none" w:sz="0" w:space="0" w:color="auto"/>
            <w:right w:val="none" w:sz="0" w:space="0" w:color="auto"/>
          </w:divBdr>
        </w:div>
      </w:divsChild>
    </w:div>
    <w:div w:id="1379478227">
      <w:bodyDiv w:val="1"/>
      <w:marLeft w:val="0"/>
      <w:marRight w:val="0"/>
      <w:marTop w:val="0"/>
      <w:marBottom w:val="0"/>
      <w:divBdr>
        <w:top w:val="none" w:sz="0" w:space="0" w:color="auto"/>
        <w:left w:val="none" w:sz="0" w:space="0" w:color="auto"/>
        <w:bottom w:val="none" w:sz="0" w:space="0" w:color="auto"/>
        <w:right w:val="none" w:sz="0" w:space="0" w:color="auto"/>
      </w:divBdr>
      <w:divsChild>
        <w:div w:id="1745451545">
          <w:marLeft w:val="432"/>
          <w:marRight w:val="0"/>
          <w:marTop w:val="116"/>
          <w:marBottom w:val="0"/>
          <w:divBdr>
            <w:top w:val="none" w:sz="0" w:space="0" w:color="auto"/>
            <w:left w:val="none" w:sz="0" w:space="0" w:color="auto"/>
            <w:bottom w:val="none" w:sz="0" w:space="0" w:color="auto"/>
            <w:right w:val="none" w:sz="0" w:space="0" w:color="auto"/>
          </w:divBdr>
        </w:div>
        <w:div w:id="1430275294">
          <w:marLeft w:val="432"/>
          <w:marRight w:val="0"/>
          <w:marTop w:val="116"/>
          <w:marBottom w:val="0"/>
          <w:divBdr>
            <w:top w:val="none" w:sz="0" w:space="0" w:color="auto"/>
            <w:left w:val="none" w:sz="0" w:space="0" w:color="auto"/>
            <w:bottom w:val="none" w:sz="0" w:space="0" w:color="auto"/>
            <w:right w:val="none" w:sz="0" w:space="0" w:color="auto"/>
          </w:divBdr>
        </w:div>
        <w:div w:id="471480874">
          <w:marLeft w:val="432"/>
          <w:marRight w:val="0"/>
          <w:marTop w:val="116"/>
          <w:marBottom w:val="0"/>
          <w:divBdr>
            <w:top w:val="none" w:sz="0" w:space="0" w:color="auto"/>
            <w:left w:val="none" w:sz="0" w:space="0" w:color="auto"/>
            <w:bottom w:val="none" w:sz="0" w:space="0" w:color="auto"/>
            <w:right w:val="none" w:sz="0" w:space="0" w:color="auto"/>
          </w:divBdr>
        </w:div>
        <w:div w:id="586185424">
          <w:marLeft w:val="432"/>
          <w:marRight w:val="0"/>
          <w:marTop w:val="116"/>
          <w:marBottom w:val="0"/>
          <w:divBdr>
            <w:top w:val="none" w:sz="0" w:space="0" w:color="auto"/>
            <w:left w:val="none" w:sz="0" w:space="0" w:color="auto"/>
            <w:bottom w:val="none" w:sz="0" w:space="0" w:color="auto"/>
            <w:right w:val="none" w:sz="0" w:space="0" w:color="auto"/>
          </w:divBdr>
        </w:div>
        <w:div w:id="1531993446">
          <w:marLeft w:val="432"/>
          <w:marRight w:val="0"/>
          <w:marTop w:val="116"/>
          <w:marBottom w:val="0"/>
          <w:divBdr>
            <w:top w:val="none" w:sz="0" w:space="0" w:color="auto"/>
            <w:left w:val="none" w:sz="0" w:space="0" w:color="auto"/>
            <w:bottom w:val="none" w:sz="0" w:space="0" w:color="auto"/>
            <w:right w:val="none" w:sz="0" w:space="0" w:color="auto"/>
          </w:divBdr>
        </w:div>
        <w:div w:id="1368486812">
          <w:marLeft w:val="432"/>
          <w:marRight w:val="0"/>
          <w:marTop w:val="116"/>
          <w:marBottom w:val="0"/>
          <w:divBdr>
            <w:top w:val="none" w:sz="0" w:space="0" w:color="auto"/>
            <w:left w:val="none" w:sz="0" w:space="0" w:color="auto"/>
            <w:bottom w:val="none" w:sz="0" w:space="0" w:color="auto"/>
            <w:right w:val="none" w:sz="0" w:space="0" w:color="auto"/>
          </w:divBdr>
        </w:div>
        <w:div w:id="245648053">
          <w:marLeft w:val="432"/>
          <w:marRight w:val="0"/>
          <w:marTop w:val="116"/>
          <w:marBottom w:val="0"/>
          <w:divBdr>
            <w:top w:val="none" w:sz="0" w:space="0" w:color="auto"/>
            <w:left w:val="none" w:sz="0" w:space="0" w:color="auto"/>
            <w:bottom w:val="none" w:sz="0" w:space="0" w:color="auto"/>
            <w:right w:val="none" w:sz="0" w:space="0" w:color="auto"/>
          </w:divBdr>
        </w:div>
        <w:div w:id="1413963574">
          <w:marLeft w:val="432"/>
          <w:marRight w:val="0"/>
          <w:marTop w:val="116"/>
          <w:marBottom w:val="0"/>
          <w:divBdr>
            <w:top w:val="none" w:sz="0" w:space="0" w:color="auto"/>
            <w:left w:val="none" w:sz="0" w:space="0" w:color="auto"/>
            <w:bottom w:val="none" w:sz="0" w:space="0" w:color="auto"/>
            <w:right w:val="none" w:sz="0" w:space="0" w:color="auto"/>
          </w:divBdr>
        </w:div>
        <w:div w:id="610285471">
          <w:marLeft w:val="432"/>
          <w:marRight w:val="0"/>
          <w:marTop w:val="116"/>
          <w:marBottom w:val="0"/>
          <w:divBdr>
            <w:top w:val="none" w:sz="0" w:space="0" w:color="auto"/>
            <w:left w:val="none" w:sz="0" w:space="0" w:color="auto"/>
            <w:bottom w:val="none" w:sz="0" w:space="0" w:color="auto"/>
            <w:right w:val="none" w:sz="0" w:space="0" w:color="auto"/>
          </w:divBdr>
        </w:div>
        <w:div w:id="1844276440">
          <w:marLeft w:val="432"/>
          <w:marRight w:val="0"/>
          <w:marTop w:val="116"/>
          <w:marBottom w:val="0"/>
          <w:divBdr>
            <w:top w:val="none" w:sz="0" w:space="0" w:color="auto"/>
            <w:left w:val="none" w:sz="0" w:space="0" w:color="auto"/>
            <w:bottom w:val="none" w:sz="0" w:space="0" w:color="auto"/>
            <w:right w:val="none" w:sz="0" w:space="0" w:color="auto"/>
          </w:divBdr>
        </w:div>
        <w:div w:id="1061755304">
          <w:marLeft w:val="432"/>
          <w:marRight w:val="0"/>
          <w:marTop w:val="116"/>
          <w:marBottom w:val="0"/>
          <w:divBdr>
            <w:top w:val="none" w:sz="0" w:space="0" w:color="auto"/>
            <w:left w:val="none" w:sz="0" w:space="0" w:color="auto"/>
            <w:bottom w:val="none" w:sz="0" w:space="0" w:color="auto"/>
            <w:right w:val="none" w:sz="0" w:space="0" w:color="auto"/>
          </w:divBdr>
        </w:div>
        <w:div w:id="841553076">
          <w:marLeft w:val="432"/>
          <w:marRight w:val="0"/>
          <w:marTop w:val="116"/>
          <w:marBottom w:val="0"/>
          <w:divBdr>
            <w:top w:val="none" w:sz="0" w:space="0" w:color="auto"/>
            <w:left w:val="none" w:sz="0" w:space="0" w:color="auto"/>
            <w:bottom w:val="none" w:sz="0" w:space="0" w:color="auto"/>
            <w:right w:val="none" w:sz="0" w:space="0" w:color="auto"/>
          </w:divBdr>
        </w:div>
        <w:div w:id="729379096">
          <w:marLeft w:val="432"/>
          <w:marRight w:val="0"/>
          <w:marTop w:val="116"/>
          <w:marBottom w:val="0"/>
          <w:divBdr>
            <w:top w:val="none" w:sz="0" w:space="0" w:color="auto"/>
            <w:left w:val="none" w:sz="0" w:space="0" w:color="auto"/>
            <w:bottom w:val="none" w:sz="0" w:space="0" w:color="auto"/>
            <w:right w:val="none" w:sz="0" w:space="0" w:color="auto"/>
          </w:divBdr>
        </w:div>
        <w:div w:id="1873763278">
          <w:marLeft w:val="432"/>
          <w:marRight w:val="0"/>
          <w:marTop w:val="116"/>
          <w:marBottom w:val="0"/>
          <w:divBdr>
            <w:top w:val="none" w:sz="0" w:space="0" w:color="auto"/>
            <w:left w:val="none" w:sz="0" w:space="0" w:color="auto"/>
            <w:bottom w:val="none" w:sz="0" w:space="0" w:color="auto"/>
            <w:right w:val="none" w:sz="0" w:space="0" w:color="auto"/>
          </w:divBdr>
        </w:div>
        <w:div w:id="1899432861">
          <w:marLeft w:val="432"/>
          <w:marRight w:val="0"/>
          <w:marTop w:val="116"/>
          <w:marBottom w:val="0"/>
          <w:divBdr>
            <w:top w:val="none" w:sz="0" w:space="0" w:color="auto"/>
            <w:left w:val="none" w:sz="0" w:space="0" w:color="auto"/>
            <w:bottom w:val="none" w:sz="0" w:space="0" w:color="auto"/>
            <w:right w:val="none" w:sz="0" w:space="0" w:color="auto"/>
          </w:divBdr>
        </w:div>
        <w:div w:id="1124037787">
          <w:marLeft w:val="432"/>
          <w:marRight w:val="0"/>
          <w:marTop w:val="116"/>
          <w:marBottom w:val="0"/>
          <w:divBdr>
            <w:top w:val="none" w:sz="0" w:space="0" w:color="auto"/>
            <w:left w:val="none" w:sz="0" w:space="0" w:color="auto"/>
            <w:bottom w:val="none" w:sz="0" w:space="0" w:color="auto"/>
            <w:right w:val="none" w:sz="0" w:space="0" w:color="auto"/>
          </w:divBdr>
        </w:div>
        <w:div w:id="862212370">
          <w:marLeft w:val="432"/>
          <w:marRight w:val="0"/>
          <w:marTop w:val="116"/>
          <w:marBottom w:val="0"/>
          <w:divBdr>
            <w:top w:val="none" w:sz="0" w:space="0" w:color="auto"/>
            <w:left w:val="none" w:sz="0" w:space="0" w:color="auto"/>
            <w:bottom w:val="none" w:sz="0" w:space="0" w:color="auto"/>
            <w:right w:val="none" w:sz="0" w:space="0" w:color="auto"/>
          </w:divBdr>
        </w:div>
        <w:div w:id="717320860">
          <w:marLeft w:val="432"/>
          <w:marRight w:val="0"/>
          <w:marTop w:val="116"/>
          <w:marBottom w:val="0"/>
          <w:divBdr>
            <w:top w:val="none" w:sz="0" w:space="0" w:color="auto"/>
            <w:left w:val="none" w:sz="0" w:space="0" w:color="auto"/>
            <w:bottom w:val="none" w:sz="0" w:space="0" w:color="auto"/>
            <w:right w:val="none" w:sz="0" w:space="0" w:color="auto"/>
          </w:divBdr>
        </w:div>
        <w:div w:id="83691166">
          <w:marLeft w:val="432"/>
          <w:marRight w:val="0"/>
          <w:marTop w:val="116"/>
          <w:marBottom w:val="0"/>
          <w:divBdr>
            <w:top w:val="none" w:sz="0" w:space="0" w:color="auto"/>
            <w:left w:val="none" w:sz="0" w:space="0" w:color="auto"/>
            <w:bottom w:val="none" w:sz="0" w:space="0" w:color="auto"/>
            <w:right w:val="none" w:sz="0" w:space="0" w:color="auto"/>
          </w:divBdr>
        </w:div>
        <w:div w:id="2111465009">
          <w:marLeft w:val="432"/>
          <w:marRight w:val="0"/>
          <w:marTop w:val="116"/>
          <w:marBottom w:val="0"/>
          <w:divBdr>
            <w:top w:val="none" w:sz="0" w:space="0" w:color="auto"/>
            <w:left w:val="none" w:sz="0" w:space="0" w:color="auto"/>
            <w:bottom w:val="none" w:sz="0" w:space="0" w:color="auto"/>
            <w:right w:val="none" w:sz="0" w:space="0" w:color="auto"/>
          </w:divBdr>
        </w:div>
        <w:div w:id="1652906190">
          <w:marLeft w:val="432"/>
          <w:marRight w:val="0"/>
          <w:marTop w:val="116"/>
          <w:marBottom w:val="0"/>
          <w:divBdr>
            <w:top w:val="none" w:sz="0" w:space="0" w:color="auto"/>
            <w:left w:val="none" w:sz="0" w:space="0" w:color="auto"/>
            <w:bottom w:val="none" w:sz="0" w:space="0" w:color="auto"/>
            <w:right w:val="none" w:sz="0" w:space="0" w:color="auto"/>
          </w:divBdr>
        </w:div>
        <w:div w:id="1517116997">
          <w:marLeft w:val="432"/>
          <w:marRight w:val="0"/>
          <w:marTop w:val="116"/>
          <w:marBottom w:val="0"/>
          <w:divBdr>
            <w:top w:val="none" w:sz="0" w:space="0" w:color="auto"/>
            <w:left w:val="none" w:sz="0" w:space="0" w:color="auto"/>
            <w:bottom w:val="none" w:sz="0" w:space="0" w:color="auto"/>
            <w:right w:val="none" w:sz="0" w:space="0" w:color="auto"/>
          </w:divBdr>
        </w:div>
        <w:div w:id="1353453945">
          <w:marLeft w:val="432"/>
          <w:marRight w:val="0"/>
          <w:marTop w:val="116"/>
          <w:marBottom w:val="0"/>
          <w:divBdr>
            <w:top w:val="none" w:sz="0" w:space="0" w:color="auto"/>
            <w:left w:val="none" w:sz="0" w:space="0" w:color="auto"/>
            <w:bottom w:val="none" w:sz="0" w:space="0" w:color="auto"/>
            <w:right w:val="none" w:sz="0" w:space="0" w:color="auto"/>
          </w:divBdr>
        </w:div>
        <w:div w:id="175847780">
          <w:marLeft w:val="432"/>
          <w:marRight w:val="0"/>
          <w:marTop w:val="116"/>
          <w:marBottom w:val="0"/>
          <w:divBdr>
            <w:top w:val="none" w:sz="0" w:space="0" w:color="auto"/>
            <w:left w:val="none" w:sz="0" w:space="0" w:color="auto"/>
            <w:bottom w:val="none" w:sz="0" w:space="0" w:color="auto"/>
            <w:right w:val="none" w:sz="0" w:space="0" w:color="auto"/>
          </w:divBdr>
        </w:div>
        <w:div w:id="675960547">
          <w:marLeft w:val="432"/>
          <w:marRight w:val="0"/>
          <w:marTop w:val="116"/>
          <w:marBottom w:val="0"/>
          <w:divBdr>
            <w:top w:val="none" w:sz="0" w:space="0" w:color="auto"/>
            <w:left w:val="none" w:sz="0" w:space="0" w:color="auto"/>
            <w:bottom w:val="none" w:sz="0" w:space="0" w:color="auto"/>
            <w:right w:val="none" w:sz="0" w:space="0" w:color="auto"/>
          </w:divBdr>
        </w:div>
        <w:div w:id="1111702449">
          <w:marLeft w:val="432"/>
          <w:marRight w:val="0"/>
          <w:marTop w:val="116"/>
          <w:marBottom w:val="0"/>
          <w:divBdr>
            <w:top w:val="none" w:sz="0" w:space="0" w:color="auto"/>
            <w:left w:val="none" w:sz="0" w:space="0" w:color="auto"/>
            <w:bottom w:val="none" w:sz="0" w:space="0" w:color="auto"/>
            <w:right w:val="none" w:sz="0" w:space="0" w:color="auto"/>
          </w:divBdr>
        </w:div>
        <w:div w:id="145828995">
          <w:marLeft w:val="432"/>
          <w:marRight w:val="0"/>
          <w:marTop w:val="116"/>
          <w:marBottom w:val="0"/>
          <w:divBdr>
            <w:top w:val="none" w:sz="0" w:space="0" w:color="auto"/>
            <w:left w:val="none" w:sz="0" w:space="0" w:color="auto"/>
            <w:bottom w:val="none" w:sz="0" w:space="0" w:color="auto"/>
            <w:right w:val="none" w:sz="0" w:space="0" w:color="auto"/>
          </w:divBdr>
        </w:div>
        <w:div w:id="1039745924">
          <w:marLeft w:val="432"/>
          <w:marRight w:val="0"/>
          <w:marTop w:val="116"/>
          <w:marBottom w:val="0"/>
          <w:divBdr>
            <w:top w:val="none" w:sz="0" w:space="0" w:color="auto"/>
            <w:left w:val="none" w:sz="0" w:space="0" w:color="auto"/>
            <w:bottom w:val="none" w:sz="0" w:space="0" w:color="auto"/>
            <w:right w:val="none" w:sz="0" w:space="0" w:color="auto"/>
          </w:divBdr>
        </w:div>
        <w:div w:id="1268580390">
          <w:marLeft w:val="432"/>
          <w:marRight w:val="0"/>
          <w:marTop w:val="116"/>
          <w:marBottom w:val="0"/>
          <w:divBdr>
            <w:top w:val="none" w:sz="0" w:space="0" w:color="auto"/>
            <w:left w:val="none" w:sz="0" w:space="0" w:color="auto"/>
            <w:bottom w:val="none" w:sz="0" w:space="0" w:color="auto"/>
            <w:right w:val="none" w:sz="0" w:space="0" w:color="auto"/>
          </w:divBdr>
        </w:div>
        <w:div w:id="1115294512">
          <w:marLeft w:val="432"/>
          <w:marRight w:val="0"/>
          <w:marTop w:val="116"/>
          <w:marBottom w:val="0"/>
          <w:divBdr>
            <w:top w:val="none" w:sz="0" w:space="0" w:color="auto"/>
            <w:left w:val="none" w:sz="0" w:space="0" w:color="auto"/>
            <w:bottom w:val="none" w:sz="0" w:space="0" w:color="auto"/>
            <w:right w:val="none" w:sz="0" w:space="0" w:color="auto"/>
          </w:divBdr>
        </w:div>
        <w:div w:id="698816212">
          <w:marLeft w:val="432"/>
          <w:marRight w:val="0"/>
          <w:marTop w:val="116"/>
          <w:marBottom w:val="0"/>
          <w:divBdr>
            <w:top w:val="none" w:sz="0" w:space="0" w:color="auto"/>
            <w:left w:val="none" w:sz="0" w:space="0" w:color="auto"/>
            <w:bottom w:val="none" w:sz="0" w:space="0" w:color="auto"/>
            <w:right w:val="none" w:sz="0" w:space="0" w:color="auto"/>
          </w:divBdr>
        </w:div>
        <w:div w:id="759523896">
          <w:marLeft w:val="864"/>
          <w:marRight w:val="0"/>
          <w:marTop w:val="74"/>
          <w:marBottom w:val="0"/>
          <w:divBdr>
            <w:top w:val="none" w:sz="0" w:space="0" w:color="auto"/>
            <w:left w:val="none" w:sz="0" w:space="0" w:color="auto"/>
            <w:bottom w:val="none" w:sz="0" w:space="0" w:color="auto"/>
            <w:right w:val="none" w:sz="0" w:space="0" w:color="auto"/>
          </w:divBdr>
        </w:div>
        <w:div w:id="309598745">
          <w:marLeft w:val="864"/>
          <w:marRight w:val="0"/>
          <w:marTop w:val="74"/>
          <w:marBottom w:val="0"/>
          <w:divBdr>
            <w:top w:val="none" w:sz="0" w:space="0" w:color="auto"/>
            <w:left w:val="none" w:sz="0" w:space="0" w:color="auto"/>
            <w:bottom w:val="none" w:sz="0" w:space="0" w:color="auto"/>
            <w:right w:val="none" w:sz="0" w:space="0" w:color="auto"/>
          </w:divBdr>
        </w:div>
        <w:div w:id="750007397">
          <w:marLeft w:val="864"/>
          <w:marRight w:val="0"/>
          <w:marTop w:val="74"/>
          <w:marBottom w:val="0"/>
          <w:divBdr>
            <w:top w:val="none" w:sz="0" w:space="0" w:color="auto"/>
            <w:left w:val="none" w:sz="0" w:space="0" w:color="auto"/>
            <w:bottom w:val="none" w:sz="0" w:space="0" w:color="auto"/>
            <w:right w:val="none" w:sz="0" w:space="0" w:color="auto"/>
          </w:divBdr>
        </w:div>
        <w:div w:id="513110963">
          <w:marLeft w:val="864"/>
          <w:marRight w:val="0"/>
          <w:marTop w:val="74"/>
          <w:marBottom w:val="0"/>
          <w:divBdr>
            <w:top w:val="none" w:sz="0" w:space="0" w:color="auto"/>
            <w:left w:val="none" w:sz="0" w:space="0" w:color="auto"/>
            <w:bottom w:val="none" w:sz="0" w:space="0" w:color="auto"/>
            <w:right w:val="none" w:sz="0" w:space="0" w:color="auto"/>
          </w:divBdr>
        </w:div>
        <w:div w:id="105121135">
          <w:marLeft w:val="432"/>
          <w:marRight w:val="0"/>
          <w:marTop w:val="116"/>
          <w:marBottom w:val="0"/>
          <w:divBdr>
            <w:top w:val="none" w:sz="0" w:space="0" w:color="auto"/>
            <w:left w:val="none" w:sz="0" w:space="0" w:color="auto"/>
            <w:bottom w:val="none" w:sz="0" w:space="0" w:color="auto"/>
            <w:right w:val="none" w:sz="0" w:space="0" w:color="auto"/>
          </w:divBdr>
        </w:div>
        <w:div w:id="1147012710">
          <w:marLeft w:val="432"/>
          <w:marRight w:val="0"/>
          <w:marTop w:val="116"/>
          <w:marBottom w:val="0"/>
          <w:divBdr>
            <w:top w:val="none" w:sz="0" w:space="0" w:color="auto"/>
            <w:left w:val="none" w:sz="0" w:space="0" w:color="auto"/>
            <w:bottom w:val="none" w:sz="0" w:space="0" w:color="auto"/>
            <w:right w:val="none" w:sz="0" w:space="0" w:color="auto"/>
          </w:divBdr>
        </w:div>
        <w:div w:id="2095197490">
          <w:marLeft w:val="864"/>
          <w:marRight w:val="0"/>
          <w:marTop w:val="74"/>
          <w:marBottom w:val="0"/>
          <w:divBdr>
            <w:top w:val="none" w:sz="0" w:space="0" w:color="auto"/>
            <w:left w:val="none" w:sz="0" w:space="0" w:color="auto"/>
            <w:bottom w:val="none" w:sz="0" w:space="0" w:color="auto"/>
            <w:right w:val="none" w:sz="0" w:space="0" w:color="auto"/>
          </w:divBdr>
        </w:div>
        <w:div w:id="1387335213">
          <w:marLeft w:val="864"/>
          <w:marRight w:val="0"/>
          <w:marTop w:val="74"/>
          <w:marBottom w:val="0"/>
          <w:divBdr>
            <w:top w:val="none" w:sz="0" w:space="0" w:color="auto"/>
            <w:left w:val="none" w:sz="0" w:space="0" w:color="auto"/>
            <w:bottom w:val="none" w:sz="0" w:space="0" w:color="auto"/>
            <w:right w:val="none" w:sz="0" w:space="0" w:color="auto"/>
          </w:divBdr>
        </w:div>
        <w:div w:id="1119227723">
          <w:marLeft w:val="864"/>
          <w:marRight w:val="0"/>
          <w:marTop w:val="74"/>
          <w:marBottom w:val="0"/>
          <w:divBdr>
            <w:top w:val="none" w:sz="0" w:space="0" w:color="auto"/>
            <w:left w:val="none" w:sz="0" w:space="0" w:color="auto"/>
            <w:bottom w:val="none" w:sz="0" w:space="0" w:color="auto"/>
            <w:right w:val="none" w:sz="0" w:space="0" w:color="auto"/>
          </w:divBdr>
        </w:div>
        <w:div w:id="1711569620">
          <w:marLeft w:val="432"/>
          <w:marRight w:val="0"/>
          <w:marTop w:val="116"/>
          <w:marBottom w:val="0"/>
          <w:divBdr>
            <w:top w:val="none" w:sz="0" w:space="0" w:color="auto"/>
            <w:left w:val="none" w:sz="0" w:space="0" w:color="auto"/>
            <w:bottom w:val="none" w:sz="0" w:space="0" w:color="auto"/>
            <w:right w:val="none" w:sz="0" w:space="0" w:color="auto"/>
          </w:divBdr>
        </w:div>
        <w:div w:id="1878540946">
          <w:marLeft w:val="432"/>
          <w:marRight w:val="0"/>
          <w:marTop w:val="116"/>
          <w:marBottom w:val="0"/>
          <w:divBdr>
            <w:top w:val="none" w:sz="0" w:space="0" w:color="auto"/>
            <w:left w:val="none" w:sz="0" w:space="0" w:color="auto"/>
            <w:bottom w:val="none" w:sz="0" w:space="0" w:color="auto"/>
            <w:right w:val="none" w:sz="0" w:space="0" w:color="auto"/>
          </w:divBdr>
        </w:div>
        <w:div w:id="1296985998">
          <w:marLeft w:val="432"/>
          <w:marRight w:val="0"/>
          <w:marTop w:val="116"/>
          <w:marBottom w:val="0"/>
          <w:divBdr>
            <w:top w:val="none" w:sz="0" w:space="0" w:color="auto"/>
            <w:left w:val="none" w:sz="0" w:space="0" w:color="auto"/>
            <w:bottom w:val="none" w:sz="0" w:space="0" w:color="auto"/>
            <w:right w:val="none" w:sz="0" w:space="0" w:color="auto"/>
          </w:divBdr>
        </w:div>
        <w:div w:id="797526040">
          <w:marLeft w:val="432"/>
          <w:marRight w:val="0"/>
          <w:marTop w:val="116"/>
          <w:marBottom w:val="0"/>
          <w:divBdr>
            <w:top w:val="none" w:sz="0" w:space="0" w:color="auto"/>
            <w:left w:val="none" w:sz="0" w:space="0" w:color="auto"/>
            <w:bottom w:val="none" w:sz="0" w:space="0" w:color="auto"/>
            <w:right w:val="none" w:sz="0" w:space="0" w:color="auto"/>
          </w:divBdr>
        </w:div>
        <w:div w:id="2003652630">
          <w:marLeft w:val="432"/>
          <w:marRight w:val="0"/>
          <w:marTop w:val="116"/>
          <w:marBottom w:val="0"/>
          <w:divBdr>
            <w:top w:val="none" w:sz="0" w:space="0" w:color="auto"/>
            <w:left w:val="none" w:sz="0" w:space="0" w:color="auto"/>
            <w:bottom w:val="none" w:sz="0" w:space="0" w:color="auto"/>
            <w:right w:val="none" w:sz="0" w:space="0" w:color="auto"/>
          </w:divBdr>
        </w:div>
        <w:div w:id="103816792">
          <w:marLeft w:val="432"/>
          <w:marRight w:val="0"/>
          <w:marTop w:val="116"/>
          <w:marBottom w:val="0"/>
          <w:divBdr>
            <w:top w:val="none" w:sz="0" w:space="0" w:color="auto"/>
            <w:left w:val="none" w:sz="0" w:space="0" w:color="auto"/>
            <w:bottom w:val="none" w:sz="0" w:space="0" w:color="auto"/>
            <w:right w:val="none" w:sz="0" w:space="0" w:color="auto"/>
          </w:divBdr>
        </w:div>
        <w:div w:id="2050260701">
          <w:marLeft w:val="432"/>
          <w:marRight w:val="0"/>
          <w:marTop w:val="116"/>
          <w:marBottom w:val="0"/>
          <w:divBdr>
            <w:top w:val="none" w:sz="0" w:space="0" w:color="auto"/>
            <w:left w:val="none" w:sz="0" w:space="0" w:color="auto"/>
            <w:bottom w:val="none" w:sz="0" w:space="0" w:color="auto"/>
            <w:right w:val="none" w:sz="0" w:space="0" w:color="auto"/>
          </w:divBdr>
        </w:div>
        <w:div w:id="2076780372">
          <w:marLeft w:val="432"/>
          <w:marRight w:val="0"/>
          <w:marTop w:val="116"/>
          <w:marBottom w:val="0"/>
          <w:divBdr>
            <w:top w:val="none" w:sz="0" w:space="0" w:color="auto"/>
            <w:left w:val="none" w:sz="0" w:space="0" w:color="auto"/>
            <w:bottom w:val="none" w:sz="0" w:space="0" w:color="auto"/>
            <w:right w:val="none" w:sz="0" w:space="0" w:color="auto"/>
          </w:divBdr>
        </w:div>
      </w:divsChild>
    </w:div>
    <w:div w:id="1583679776">
      <w:bodyDiv w:val="1"/>
      <w:marLeft w:val="0"/>
      <w:marRight w:val="0"/>
      <w:marTop w:val="0"/>
      <w:marBottom w:val="0"/>
      <w:divBdr>
        <w:top w:val="none" w:sz="0" w:space="0" w:color="auto"/>
        <w:left w:val="none" w:sz="0" w:space="0" w:color="auto"/>
        <w:bottom w:val="none" w:sz="0" w:space="0" w:color="auto"/>
        <w:right w:val="none" w:sz="0" w:space="0" w:color="auto"/>
      </w:divBdr>
    </w:div>
    <w:div w:id="1603995113">
      <w:bodyDiv w:val="1"/>
      <w:marLeft w:val="0"/>
      <w:marRight w:val="0"/>
      <w:marTop w:val="0"/>
      <w:marBottom w:val="0"/>
      <w:divBdr>
        <w:top w:val="none" w:sz="0" w:space="0" w:color="auto"/>
        <w:left w:val="none" w:sz="0" w:space="0" w:color="auto"/>
        <w:bottom w:val="none" w:sz="0" w:space="0" w:color="auto"/>
        <w:right w:val="none" w:sz="0" w:space="0" w:color="auto"/>
      </w:divBdr>
      <w:divsChild>
        <w:div w:id="790906747">
          <w:marLeft w:val="432"/>
          <w:marRight w:val="0"/>
          <w:marTop w:val="116"/>
          <w:marBottom w:val="0"/>
          <w:divBdr>
            <w:top w:val="none" w:sz="0" w:space="0" w:color="auto"/>
            <w:left w:val="none" w:sz="0" w:space="0" w:color="auto"/>
            <w:bottom w:val="none" w:sz="0" w:space="0" w:color="auto"/>
            <w:right w:val="none" w:sz="0" w:space="0" w:color="auto"/>
          </w:divBdr>
        </w:div>
        <w:div w:id="899289153">
          <w:marLeft w:val="432"/>
          <w:marRight w:val="0"/>
          <w:marTop w:val="116"/>
          <w:marBottom w:val="0"/>
          <w:divBdr>
            <w:top w:val="none" w:sz="0" w:space="0" w:color="auto"/>
            <w:left w:val="none" w:sz="0" w:space="0" w:color="auto"/>
            <w:bottom w:val="none" w:sz="0" w:space="0" w:color="auto"/>
            <w:right w:val="none" w:sz="0" w:space="0" w:color="auto"/>
          </w:divBdr>
        </w:div>
        <w:div w:id="1996913744">
          <w:marLeft w:val="432"/>
          <w:marRight w:val="0"/>
          <w:marTop w:val="116"/>
          <w:marBottom w:val="0"/>
          <w:divBdr>
            <w:top w:val="none" w:sz="0" w:space="0" w:color="auto"/>
            <w:left w:val="none" w:sz="0" w:space="0" w:color="auto"/>
            <w:bottom w:val="none" w:sz="0" w:space="0" w:color="auto"/>
            <w:right w:val="none" w:sz="0" w:space="0" w:color="auto"/>
          </w:divBdr>
        </w:div>
        <w:div w:id="575668481">
          <w:marLeft w:val="432"/>
          <w:marRight w:val="0"/>
          <w:marTop w:val="116"/>
          <w:marBottom w:val="0"/>
          <w:divBdr>
            <w:top w:val="none" w:sz="0" w:space="0" w:color="auto"/>
            <w:left w:val="none" w:sz="0" w:space="0" w:color="auto"/>
            <w:bottom w:val="none" w:sz="0" w:space="0" w:color="auto"/>
            <w:right w:val="none" w:sz="0" w:space="0" w:color="auto"/>
          </w:divBdr>
        </w:div>
        <w:div w:id="1802384864">
          <w:marLeft w:val="432"/>
          <w:marRight w:val="0"/>
          <w:marTop w:val="116"/>
          <w:marBottom w:val="0"/>
          <w:divBdr>
            <w:top w:val="none" w:sz="0" w:space="0" w:color="auto"/>
            <w:left w:val="none" w:sz="0" w:space="0" w:color="auto"/>
            <w:bottom w:val="none" w:sz="0" w:space="0" w:color="auto"/>
            <w:right w:val="none" w:sz="0" w:space="0" w:color="auto"/>
          </w:divBdr>
        </w:div>
      </w:divsChild>
    </w:div>
    <w:div w:id="1840122741">
      <w:bodyDiv w:val="1"/>
      <w:marLeft w:val="0"/>
      <w:marRight w:val="0"/>
      <w:marTop w:val="0"/>
      <w:marBottom w:val="0"/>
      <w:divBdr>
        <w:top w:val="none" w:sz="0" w:space="0" w:color="auto"/>
        <w:left w:val="none" w:sz="0" w:space="0" w:color="auto"/>
        <w:bottom w:val="none" w:sz="0" w:space="0" w:color="auto"/>
        <w:right w:val="none" w:sz="0" w:space="0" w:color="auto"/>
      </w:divBdr>
      <w:divsChild>
        <w:div w:id="2109347612">
          <w:marLeft w:val="432"/>
          <w:marRight w:val="0"/>
          <w:marTop w:val="116"/>
          <w:marBottom w:val="0"/>
          <w:divBdr>
            <w:top w:val="none" w:sz="0" w:space="0" w:color="auto"/>
            <w:left w:val="none" w:sz="0" w:space="0" w:color="auto"/>
            <w:bottom w:val="none" w:sz="0" w:space="0" w:color="auto"/>
            <w:right w:val="none" w:sz="0" w:space="0" w:color="auto"/>
          </w:divBdr>
        </w:div>
        <w:div w:id="1356033901">
          <w:marLeft w:val="432"/>
          <w:marRight w:val="0"/>
          <w:marTop w:val="116"/>
          <w:marBottom w:val="0"/>
          <w:divBdr>
            <w:top w:val="none" w:sz="0" w:space="0" w:color="auto"/>
            <w:left w:val="none" w:sz="0" w:space="0" w:color="auto"/>
            <w:bottom w:val="none" w:sz="0" w:space="0" w:color="auto"/>
            <w:right w:val="none" w:sz="0" w:space="0" w:color="auto"/>
          </w:divBdr>
        </w:div>
        <w:div w:id="871653892">
          <w:marLeft w:val="864"/>
          <w:marRight w:val="0"/>
          <w:marTop w:val="74"/>
          <w:marBottom w:val="0"/>
          <w:divBdr>
            <w:top w:val="none" w:sz="0" w:space="0" w:color="auto"/>
            <w:left w:val="none" w:sz="0" w:space="0" w:color="auto"/>
            <w:bottom w:val="none" w:sz="0" w:space="0" w:color="auto"/>
            <w:right w:val="none" w:sz="0" w:space="0" w:color="auto"/>
          </w:divBdr>
        </w:div>
        <w:div w:id="1349910604">
          <w:marLeft w:val="432"/>
          <w:marRight w:val="0"/>
          <w:marTop w:val="116"/>
          <w:marBottom w:val="0"/>
          <w:divBdr>
            <w:top w:val="none" w:sz="0" w:space="0" w:color="auto"/>
            <w:left w:val="none" w:sz="0" w:space="0" w:color="auto"/>
            <w:bottom w:val="none" w:sz="0" w:space="0" w:color="auto"/>
            <w:right w:val="none" w:sz="0" w:space="0" w:color="auto"/>
          </w:divBdr>
        </w:div>
        <w:div w:id="974070178">
          <w:marLeft w:val="864"/>
          <w:marRight w:val="0"/>
          <w:marTop w:val="74"/>
          <w:marBottom w:val="0"/>
          <w:divBdr>
            <w:top w:val="none" w:sz="0" w:space="0" w:color="auto"/>
            <w:left w:val="none" w:sz="0" w:space="0" w:color="auto"/>
            <w:bottom w:val="none" w:sz="0" w:space="0" w:color="auto"/>
            <w:right w:val="none" w:sz="0" w:space="0" w:color="auto"/>
          </w:divBdr>
        </w:div>
        <w:div w:id="1834293469">
          <w:marLeft w:val="432"/>
          <w:marRight w:val="0"/>
          <w:marTop w:val="116"/>
          <w:marBottom w:val="0"/>
          <w:divBdr>
            <w:top w:val="none" w:sz="0" w:space="0" w:color="auto"/>
            <w:left w:val="none" w:sz="0" w:space="0" w:color="auto"/>
            <w:bottom w:val="none" w:sz="0" w:space="0" w:color="auto"/>
            <w:right w:val="none" w:sz="0" w:space="0" w:color="auto"/>
          </w:divBdr>
        </w:div>
        <w:div w:id="1358383726">
          <w:marLeft w:val="432"/>
          <w:marRight w:val="0"/>
          <w:marTop w:val="116"/>
          <w:marBottom w:val="0"/>
          <w:divBdr>
            <w:top w:val="none" w:sz="0" w:space="0" w:color="auto"/>
            <w:left w:val="none" w:sz="0" w:space="0" w:color="auto"/>
            <w:bottom w:val="none" w:sz="0" w:space="0" w:color="auto"/>
            <w:right w:val="none" w:sz="0" w:space="0" w:color="auto"/>
          </w:divBdr>
        </w:div>
      </w:divsChild>
    </w:div>
    <w:div w:id="1894269321">
      <w:bodyDiv w:val="1"/>
      <w:marLeft w:val="0"/>
      <w:marRight w:val="0"/>
      <w:marTop w:val="0"/>
      <w:marBottom w:val="0"/>
      <w:divBdr>
        <w:top w:val="none" w:sz="0" w:space="0" w:color="auto"/>
        <w:left w:val="none" w:sz="0" w:space="0" w:color="auto"/>
        <w:bottom w:val="none" w:sz="0" w:space="0" w:color="auto"/>
        <w:right w:val="none" w:sz="0" w:space="0" w:color="auto"/>
      </w:divBdr>
      <w:divsChild>
        <w:div w:id="2054843414">
          <w:marLeft w:val="432"/>
          <w:marRight w:val="0"/>
          <w:marTop w:val="116"/>
          <w:marBottom w:val="0"/>
          <w:divBdr>
            <w:top w:val="none" w:sz="0" w:space="0" w:color="auto"/>
            <w:left w:val="none" w:sz="0" w:space="0" w:color="auto"/>
            <w:bottom w:val="none" w:sz="0" w:space="0" w:color="auto"/>
            <w:right w:val="none" w:sz="0" w:space="0" w:color="auto"/>
          </w:divBdr>
        </w:div>
        <w:div w:id="1572543059">
          <w:marLeft w:val="432"/>
          <w:marRight w:val="0"/>
          <w:marTop w:val="116"/>
          <w:marBottom w:val="0"/>
          <w:divBdr>
            <w:top w:val="none" w:sz="0" w:space="0" w:color="auto"/>
            <w:left w:val="none" w:sz="0" w:space="0" w:color="auto"/>
            <w:bottom w:val="none" w:sz="0" w:space="0" w:color="auto"/>
            <w:right w:val="none" w:sz="0" w:space="0" w:color="auto"/>
          </w:divBdr>
        </w:div>
        <w:div w:id="669526526">
          <w:marLeft w:val="864"/>
          <w:marRight w:val="0"/>
          <w:marTop w:val="74"/>
          <w:marBottom w:val="0"/>
          <w:divBdr>
            <w:top w:val="none" w:sz="0" w:space="0" w:color="auto"/>
            <w:left w:val="none" w:sz="0" w:space="0" w:color="auto"/>
            <w:bottom w:val="none" w:sz="0" w:space="0" w:color="auto"/>
            <w:right w:val="none" w:sz="0" w:space="0" w:color="auto"/>
          </w:divBdr>
        </w:div>
        <w:div w:id="2114671227">
          <w:marLeft w:val="864"/>
          <w:marRight w:val="0"/>
          <w:marTop w:val="74"/>
          <w:marBottom w:val="0"/>
          <w:divBdr>
            <w:top w:val="none" w:sz="0" w:space="0" w:color="auto"/>
            <w:left w:val="none" w:sz="0" w:space="0" w:color="auto"/>
            <w:bottom w:val="none" w:sz="0" w:space="0" w:color="auto"/>
            <w:right w:val="none" w:sz="0" w:space="0" w:color="auto"/>
          </w:divBdr>
        </w:div>
        <w:div w:id="1087268128">
          <w:marLeft w:val="864"/>
          <w:marRight w:val="0"/>
          <w:marTop w:val="74"/>
          <w:marBottom w:val="0"/>
          <w:divBdr>
            <w:top w:val="none" w:sz="0" w:space="0" w:color="auto"/>
            <w:left w:val="none" w:sz="0" w:space="0" w:color="auto"/>
            <w:bottom w:val="none" w:sz="0" w:space="0" w:color="auto"/>
            <w:right w:val="none" w:sz="0" w:space="0" w:color="auto"/>
          </w:divBdr>
        </w:div>
        <w:div w:id="169756076">
          <w:marLeft w:val="432"/>
          <w:marRight w:val="0"/>
          <w:marTop w:val="116"/>
          <w:marBottom w:val="0"/>
          <w:divBdr>
            <w:top w:val="none" w:sz="0" w:space="0" w:color="auto"/>
            <w:left w:val="none" w:sz="0" w:space="0" w:color="auto"/>
            <w:bottom w:val="none" w:sz="0" w:space="0" w:color="auto"/>
            <w:right w:val="none" w:sz="0" w:space="0" w:color="auto"/>
          </w:divBdr>
        </w:div>
      </w:divsChild>
    </w:div>
    <w:div w:id="2117098892">
      <w:bodyDiv w:val="1"/>
      <w:marLeft w:val="0"/>
      <w:marRight w:val="0"/>
      <w:marTop w:val="0"/>
      <w:marBottom w:val="0"/>
      <w:divBdr>
        <w:top w:val="none" w:sz="0" w:space="0" w:color="auto"/>
        <w:left w:val="none" w:sz="0" w:space="0" w:color="auto"/>
        <w:bottom w:val="none" w:sz="0" w:space="0" w:color="auto"/>
        <w:right w:val="none" w:sz="0" w:space="0" w:color="auto"/>
      </w:divBdr>
      <w:divsChild>
        <w:div w:id="341201876">
          <w:marLeft w:val="432"/>
          <w:marRight w:val="0"/>
          <w:marTop w:val="116"/>
          <w:marBottom w:val="0"/>
          <w:divBdr>
            <w:top w:val="none" w:sz="0" w:space="0" w:color="auto"/>
            <w:left w:val="none" w:sz="0" w:space="0" w:color="auto"/>
            <w:bottom w:val="none" w:sz="0" w:space="0" w:color="auto"/>
            <w:right w:val="none" w:sz="0" w:space="0" w:color="auto"/>
          </w:divBdr>
        </w:div>
        <w:div w:id="1073350966">
          <w:marLeft w:val="432"/>
          <w:marRight w:val="0"/>
          <w:marTop w:val="116"/>
          <w:marBottom w:val="0"/>
          <w:divBdr>
            <w:top w:val="none" w:sz="0" w:space="0" w:color="auto"/>
            <w:left w:val="none" w:sz="0" w:space="0" w:color="auto"/>
            <w:bottom w:val="none" w:sz="0" w:space="0" w:color="auto"/>
            <w:right w:val="none" w:sz="0" w:space="0" w:color="auto"/>
          </w:divBdr>
        </w:div>
        <w:div w:id="1952085126">
          <w:marLeft w:val="432"/>
          <w:marRight w:val="0"/>
          <w:marTop w:val="116"/>
          <w:marBottom w:val="0"/>
          <w:divBdr>
            <w:top w:val="none" w:sz="0" w:space="0" w:color="auto"/>
            <w:left w:val="none" w:sz="0" w:space="0" w:color="auto"/>
            <w:bottom w:val="none" w:sz="0" w:space="0" w:color="auto"/>
            <w:right w:val="none" w:sz="0" w:space="0" w:color="auto"/>
          </w:divBdr>
        </w:div>
        <w:div w:id="1360156537">
          <w:marLeft w:val="432"/>
          <w:marRight w:val="0"/>
          <w:marTop w:val="116"/>
          <w:marBottom w:val="0"/>
          <w:divBdr>
            <w:top w:val="none" w:sz="0" w:space="0" w:color="auto"/>
            <w:left w:val="none" w:sz="0" w:space="0" w:color="auto"/>
            <w:bottom w:val="none" w:sz="0" w:space="0" w:color="auto"/>
            <w:right w:val="none" w:sz="0" w:space="0" w:color="auto"/>
          </w:divBdr>
        </w:div>
        <w:div w:id="556432617">
          <w:marLeft w:val="432"/>
          <w:marRight w:val="0"/>
          <w:marTop w:val="116"/>
          <w:marBottom w:val="0"/>
          <w:divBdr>
            <w:top w:val="none" w:sz="0" w:space="0" w:color="auto"/>
            <w:left w:val="none" w:sz="0" w:space="0" w:color="auto"/>
            <w:bottom w:val="none" w:sz="0" w:space="0" w:color="auto"/>
            <w:right w:val="none" w:sz="0" w:space="0" w:color="auto"/>
          </w:divBdr>
        </w:div>
        <w:div w:id="1150248218">
          <w:marLeft w:val="432"/>
          <w:marRight w:val="0"/>
          <w:marTop w:val="116"/>
          <w:marBottom w:val="0"/>
          <w:divBdr>
            <w:top w:val="none" w:sz="0" w:space="0" w:color="auto"/>
            <w:left w:val="none" w:sz="0" w:space="0" w:color="auto"/>
            <w:bottom w:val="none" w:sz="0" w:space="0" w:color="auto"/>
            <w:right w:val="none" w:sz="0" w:space="0" w:color="auto"/>
          </w:divBdr>
        </w:div>
        <w:div w:id="1373922478">
          <w:marLeft w:val="432"/>
          <w:marRight w:val="0"/>
          <w:marTop w:val="11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Pages>23</Pages>
  <Words>5595</Words>
  <Characters>31895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dc:creator>
  <cp:keywords/>
  <dc:description/>
  <cp:lastModifiedBy>Julia</cp:lastModifiedBy>
  <cp:revision>47</cp:revision>
  <dcterms:created xsi:type="dcterms:W3CDTF">2013-09-18T16:52:00Z</dcterms:created>
  <dcterms:modified xsi:type="dcterms:W3CDTF">2013-12-04T22:48:00Z</dcterms:modified>
</cp:coreProperties>
</file>