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6E1" w:rsidRDefault="00580A29">
      <w:r>
        <w:t xml:space="preserve">Chapter 4 – Clinical Assessment </w:t>
      </w:r>
    </w:p>
    <w:p w:rsidR="00580A29" w:rsidRDefault="00580A29"/>
    <w:p w:rsidR="00580A29" w:rsidRDefault="00580A29">
      <w:r>
        <w:t>Clinical assessment – systematic gathering of info about a person in relation to his/her environment to inform decisions about his/her care.</w:t>
      </w:r>
    </w:p>
    <w:p w:rsidR="00580A29" w:rsidRDefault="00580A29"/>
    <w:p w:rsidR="00580A29" w:rsidRDefault="00580A29">
      <w:proofErr w:type="gramStart"/>
      <w:r>
        <w:t>Consists of evaluation and measurement of social, biological, and psychological factors.</w:t>
      </w:r>
      <w:proofErr w:type="gramEnd"/>
    </w:p>
    <w:p w:rsidR="00580A29" w:rsidRDefault="00580A29"/>
    <w:p w:rsidR="00580A29" w:rsidRDefault="00580A29">
      <w:r>
        <w:t>Goals:</w:t>
      </w:r>
    </w:p>
    <w:p w:rsidR="00580A29" w:rsidRDefault="00580A29" w:rsidP="00580A29">
      <w:pPr>
        <w:pStyle w:val="ListParagraph"/>
        <w:numPr>
          <w:ilvl w:val="0"/>
          <w:numId w:val="1"/>
        </w:numPr>
      </w:pPr>
      <w:r>
        <w:t>Classification (diagnosis)</w:t>
      </w:r>
    </w:p>
    <w:p w:rsidR="00580A29" w:rsidRDefault="00580A29" w:rsidP="00580A29">
      <w:pPr>
        <w:pStyle w:val="ListParagraph"/>
        <w:numPr>
          <w:ilvl w:val="0"/>
          <w:numId w:val="1"/>
        </w:numPr>
      </w:pPr>
      <w:r>
        <w:t>Description</w:t>
      </w:r>
    </w:p>
    <w:p w:rsidR="00580A29" w:rsidRDefault="00580A29" w:rsidP="00580A29">
      <w:pPr>
        <w:pStyle w:val="ListParagraph"/>
        <w:numPr>
          <w:ilvl w:val="0"/>
          <w:numId w:val="1"/>
        </w:numPr>
      </w:pPr>
      <w:r>
        <w:t>Planning</w:t>
      </w:r>
    </w:p>
    <w:p w:rsidR="00580A29" w:rsidRDefault="00580A29" w:rsidP="00580A29"/>
    <w:p w:rsidR="00580A29" w:rsidRDefault="00580A29" w:rsidP="00580A29">
      <w:r>
        <w:t>Client history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Demographic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Chief complaint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Previous treatments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Family background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Health background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Social history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Occupational history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Developmental history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Strengths</w:t>
      </w:r>
    </w:p>
    <w:p w:rsidR="00580A29" w:rsidRDefault="00580A29" w:rsidP="00580A29">
      <w:pPr>
        <w:pStyle w:val="ListParagraph"/>
        <w:numPr>
          <w:ilvl w:val="0"/>
          <w:numId w:val="2"/>
        </w:numPr>
      </w:pPr>
      <w:r>
        <w:t>Current treatment goals</w:t>
      </w:r>
    </w:p>
    <w:p w:rsidR="00580A29" w:rsidRDefault="00580A29" w:rsidP="00580A29"/>
    <w:p w:rsidR="00580A29" w:rsidRDefault="00580A29" w:rsidP="00580A29">
      <w:r>
        <w:t>Physical examination</w:t>
      </w:r>
    </w:p>
    <w:p w:rsidR="00580A29" w:rsidRDefault="00580A29" w:rsidP="00580A29">
      <w:pPr>
        <w:pStyle w:val="ListParagraph"/>
        <w:numPr>
          <w:ilvl w:val="0"/>
          <w:numId w:val="3"/>
        </w:numPr>
      </w:pPr>
      <w:r>
        <w:t>General physical examination</w:t>
      </w:r>
    </w:p>
    <w:p w:rsidR="00580A29" w:rsidRDefault="00580A29" w:rsidP="00580A29">
      <w:pPr>
        <w:pStyle w:val="ListParagraph"/>
        <w:numPr>
          <w:ilvl w:val="0"/>
          <w:numId w:val="3"/>
        </w:numPr>
      </w:pPr>
      <w:r>
        <w:t>Neurological examination</w:t>
      </w:r>
    </w:p>
    <w:p w:rsidR="00580A29" w:rsidRDefault="00580A29" w:rsidP="00580A29">
      <w:pPr>
        <w:pStyle w:val="ListParagraph"/>
        <w:numPr>
          <w:ilvl w:val="1"/>
          <w:numId w:val="3"/>
        </w:numPr>
      </w:pPr>
      <w:r>
        <w:t>Anatomical (structural) measures – CAT, MRI</w:t>
      </w:r>
    </w:p>
    <w:p w:rsidR="00580A29" w:rsidRDefault="00580A29" w:rsidP="00580A29">
      <w:pPr>
        <w:pStyle w:val="ListParagraph"/>
        <w:numPr>
          <w:ilvl w:val="2"/>
          <w:numId w:val="3"/>
        </w:numPr>
      </w:pPr>
      <w:r>
        <w:t>CAT – relatively inexpensive, available, use of x-rays, low spatial resolution</w:t>
      </w:r>
    </w:p>
    <w:p w:rsidR="00580A29" w:rsidRDefault="00580A29" w:rsidP="00580A29">
      <w:pPr>
        <w:pStyle w:val="ListParagraph"/>
        <w:numPr>
          <w:ilvl w:val="2"/>
          <w:numId w:val="3"/>
        </w:numPr>
      </w:pPr>
      <w:r>
        <w:t>MRI – higher resolution, not appropriate for all individuals</w:t>
      </w:r>
    </w:p>
    <w:p w:rsidR="00580A29" w:rsidRDefault="00580A29" w:rsidP="00580A29">
      <w:pPr>
        <w:pStyle w:val="ListParagraph"/>
        <w:numPr>
          <w:ilvl w:val="1"/>
          <w:numId w:val="3"/>
        </w:numPr>
      </w:pPr>
      <w:r>
        <w:t>Functional measures – PET, fMRI, EEG</w:t>
      </w:r>
    </w:p>
    <w:p w:rsidR="00580A29" w:rsidRDefault="00580A29" w:rsidP="00580A29">
      <w:pPr>
        <w:pStyle w:val="ListParagraph"/>
        <w:numPr>
          <w:ilvl w:val="0"/>
          <w:numId w:val="4"/>
        </w:numPr>
      </w:pPr>
      <w:r>
        <w:t>PET – x-rays, low spatial and temporal resolution</w:t>
      </w:r>
      <w:r w:rsidR="00822F59">
        <w:t xml:space="preserve"> – expensive, invasive, allows measures of brain function. </w:t>
      </w:r>
    </w:p>
    <w:p w:rsidR="00580A29" w:rsidRDefault="00580A29" w:rsidP="00580A29">
      <w:pPr>
        <w:pStyle w:val="ListParagraph"/>
        <w:numPr>
          <w:ilvl w:val="0"/>
          <w:numId w:val="4"/>
        </w:numPr>
      </w:pPr>
      <w:proofErr w:type="gramStart"/>
      <w:r>
        <w:t>fMRI</w:t>
      </w:r>
      <w:proofErr w:type="gramEnd"/>
      <w:r>
        <w:t xml:space="preserve"> – higher spatial and temporal resolution than CAT</w:t>
      </w:r>
      <w:r w:rsidR="005A232A">
        <w:t>. Allows to determine where in the brain activity occurs during cognitive tasks, so it may prove useful in determining the mechanisms related to change</w:t>
      </w:r>
      <w:r w:rsidR="00822F59">
        <w:t>s that occur during</w:t>
      </w:r>
      <w:r w:rsidR="005A232A">
        <w:t xml:space="preserve"> CBT</w:t>
      </w:r>
    </w:p>
    <w:p w:rsidR="00580A29" w:rsidRDefault="00580A29" w:rsidP="00580A29">
      <w:pPr>
        <w:pStyle w:val="ListParagraph"/>
        <w:numPr>
          <w:ilvl w:val="0"/>
          <w:numId w:val="4"/>
        </w:numPr>
      </w:pPr>
      <w:r>
        <w:t>EEG – low spatial resolution</w:t>
      </w:r>
    </w:p>
    <w:p w:rsidR="00822F59" w:rsidRDefault="00822F59" w:rsidP="00822F59">
      <w:pPr>
        <w:ind w:left="1440"/>
      </w:pPr>
      <w:r>
        <w:t xml:space="preserve">*** visual images of the working brain can indicate sites of epileptic seizures, brain cancers, strokes, head traumas, as well as the distribution of psychoactive drugs in the brain. </w:t>
      </w:r>
      <w:bookmarkStart w:id="0" w:name="_GoBack"/>
      <w:bookmarkEnd w:id="0"/>
    </w:p>
    <w:p w:rsidR="00580A29" w:rsidRDefault="00580A29" w:rsidP="00580A29">
      <w:pPr>
        <w:pStyle w:val="ListParagraph"/>
        <w:numPr>
          <w:ilvl w:val="0"/>
          <w:numId w:val="5"/>
        </w:numPr>
      </w:pPr>
      <w:r>
        <w:t xml:space="preserve">Neuropsychological examination – deficits in functioning are associated with damage to specific areas in the brain. </w:t>
      </w:r>
      <w:r w:rsidR="008422DA">
        <w:t xml:space="preserve">Cognitive abilities assessed and </w:t>
      </w:r>
      <w:r w:rsidR="008422DA" w:rsidRPr="008422DA">
        <w:rPr>
          <w:u w:val="single"/>
        </w:rPr>
        <w:t xml:space="preserve">compared </w:t>
      </w:r>
      <w:r w:rsidR="008422DA" w:rsidRPr="008422DA">
        <w:rPr>
          <w:u w:val="single"/>
        </w:rPr>
        <w:lastRenderedPageBreak/>
        <w:t>to demographically matched norms</w:t>
      </w:r>
      <w:r w:rsidR="008422DA">
        <w:rPr>
          <w:u w:val="single"/>
        </w:rPr>
        <w:t xml:space="preserve"> </w:t>
      </w:r>
      <w:r w:rsidR="008422DA">
        <w:t>– visual-motor function, special abilities, attention, learning and memory, executive function, language skills</w:t>
      </w:r>
    </w:p>
    <w:p w:rsidR="008422DA" w:rsidRDefault="008422DA" w:rsidP="008422DA">
      <w:pPr>
        <w:pStyle w:val="ListParagraph"/>
      </w:pPr>
    </w:p>
    <w:p w:rsidR="008422DA" w:rsidRDefault="008422DA" w:rsidP="008422DA">
      <w:pPr>
        <w:pStyle w:val="ListParagraph"/>
        <w:numPr>
          <w:ilvl w:val="1"/>
          <w:numId w:val="5"/>
        </w:numPr>
      </w:pPr>
      <w:r>
        <w:t>Halstead-</w:t>
      </w:r>
      <w:proofErr w:type="spellStart"/>
      <w:r>
        <w:t>Reitan</w:t>
      </w:r>
      <w:proofErr w:type="spellEnd"/>
      <w:r>
        <w:t xml:space="preserve"> battery</w:t>
      </w:r>
    </w:p>
    <w:p w:rsidR="008422DA" w:rsidRDefault="008422DA" w:rsidP="008422DA">
      <w:pPr>
        <w:pStyle w:val="ListParagraph"/>
        <w:numPr>
          <w:ilvl w:val="2"/>
          <w:numId w:val="5"/>
        </w:numPr>
      </w:pPr>
      <w:r>
        <w:t>1. Tactile Performance Test – time</w:t>
      </w:r>
    </w:p>
    <w:p w:rsidR="008422DA" w:rsidRDefault="008422DA" w:rsidP="008422DA">
      <w:pPr>
        <w:pStyle w:val="ListParagraph"/>
        <w:numPr>
          <w:ilvl w:val="2"/>
          <w:numId w:val="5"/>
        </w:numPr>
      </w:pPr>
      <w:r>
        <w:t>2. Tactile Performance Test – memory</w:t>
      </w:r>
    </w:p>
    <w:p w:rsidR="008422DA" w:rsidRDefault="008422DA" w:rsidP="008422DA">
      <w:pPr>
        <w:pStyle w:val="ListParagraph"/>
        <w:numPr>
          <w:ilvl w:val="2"/>
          <w:numId w:val="5"/>
        </w:numPr>
      </w:pPr>
      <w:r>
        <w:t>3. Category test</w:t>
      </w:r>
    </w:p>
    <w:p w:rsidR="008422DA" w:rsidRDefault="008422DA" w:rsidP="008422DA">
      <w:pPr>
        <w:pStyle w:val="ListParagraph"/>
        <w:numPr>
          <w:ilvl w:val="2"/>
          <w:numId w:val="5"/>
        </w:numPr>
      </w:pPr>
      <w:r>
        <w:t>4. Speech Sounds Perception Test</w:t>
      </w:r>
    </w:p>
    <w:p w:rsidR="00A6551A" w:rsidRDefault="00A6551A" w:rsidP="00A6551A">
      <w:pPr>
        <w:pStyle w:val="ListParagraph"/>
        <w:numPr>
          <w:ilvl w:val="0"/>
          <w:numId w:val="5"/>
        </w:numPr>
      </w:pPr>
      <w:r>
        <w:t>Psychophysiological assessment – activities of autonomic nervous system are assessed by electrical and chemical measurements in attempt to understand the nature of emotion</w:t>
      </w:r>
    </w:p>
    <w:p w:rsidR="00A6551A" w:rsidRDefault="00A6551A" w:rsidP="00A6551A">
      <w:pPr>
        <w:pStyle w:val="ListParagraph"/>
        <w:numPr>
          <w:ilvl w:val="0"/>
          <w:numId w:val="6"/>
        </w:numPr>
      </w:pPr>
      <w:r>
        <w:t xml:space="preserve">Heart Rate – measured with </w:t>
      </w:r>
      <w:r w:rsidR="009F6087">
        <w:t>electrocardiogram</w:t>
      </w:r>
    </w:p>
    <w:p w:rsidR="009F6087" w:rsidRDefault="009F6087" w:rsidP="00A6551A">
      <w:pPr>
        <w:pStyle w:val="ListParagraph"/>
        <w:numPr>
          <w:ilvl w:val="0"/>
          <w:numId w:val="6"/>
        </w:numPr>
      </w:pPr>
      <w:r>
        <w:t>Skin conductance – measured with ectodermal responding</w:t>
      </w:r>
    </w:p>
    <w:p w:rsidR="009F6087" w:rsidRDefault="009F6087" w:rsidP="00A6551A">
      <w:pPr>
        <w:pStyle w:val="ListParagraph"/>
        <w:numPr>
          <w:ilvl w:val="0"/>
          <w:numId w:val="6"/>
        </w:numPr>
      </w:pPr>
      <w:r>
        <w:t>Neurochemicals assessment – analyzing of metabolites of neurotransmitters that have been broken down by enzymes</w:t>
      </w:r>
    </w:p>
    <w:p w:rsidR="009F6087" w:rsidRDefault="009F6087" w:rsidP="009F6087"/>
    <w:p w:rsidR="009F6087" w:rsidRDefault="009F6087" w:rsidP="009F6087">
      <w:r>
        <w:t>Psychosocial assessment</w:t>
      </w:r>
    </w:p>
    <w:p w:rsidR="00E1711F" w:rsidRDefault="00E1711F" w:rsidP="009F6087"/>
    <w:p w:rsidR="009F6087" w:rsidRDefault="009F6087" w:rsidP="009F6087">
      <w:pPr>
        <w:pStyle w:val="ListParagraph"/>
        <w:numPr>
          <w:ilvl w:val="0"/>
          <w:numId w:val="7"/>
        </w:numPr>
      </w:pPr>
      <w:r>
        <w:t>Behavioral assessment</w:t>
      </w:r>
      <w:r w:rsidR="00E1711F">
        <w:t xml:space="preserve"> – QUANTIFIABLE way to measure progress; focus on behaviors relevant to treatment</w:t>
      </w:r>
    </w:p>
    <w:p w:rsidR="00E1711F" w:rsidRDefault="00E1711F" w:rsidP="00E1711F">
      <w:pPr>
        <w:pStyle w:val="ListParagraph"/>
        <w:numPr>
          <w:ilvl w:val="1"/>
          <w:numId w:val="7"/>
        </w:numPr>
      </w:pPr>
      <w:r>
        <w:t>Naturalistic observation</w:t>
      </w:r>
    </w:p>
    <w:p w:rsidR="00E1711F" w:rsidRDefault="00E1711F" w:rsidP="00E1711F">
      <w:pPr>
        <w:pStyle w:val="ListParagraph"/>
        <w:numPr>
          <w:ilvl w:val="1"/>
          <w:numId w:val="7"/>
        </w:numPr>
      </w:pPr>
      <w:r>
        <w:t xml:space="preserve">Controlled observation </w:t>
      </w:r>
    </w:p>
    <w:p w:rsidR="00E1711F" w:rsidRDefault="00E1711F" w:rsidP="00E1711F">
      <w:pPr>
        <w:pStyle w:val="ListParagraph"/>
        <w:numPr>
          <w:ilvl w:val="2"/>
          <w:numId w:val="7"/>
        </w:numPr>
      </w:pPr>
      <w:r>
        <w:t>Analogue situation (e.g. role-playing)</w:t>
      </w:r>
    </w:p>
    <w:p w:rsidR="00E1711F" w:rsidRDefault="00E1711F" w:rsidP="00E1711F">
      <w:pPr>
        <w:pStyle w:val="ListParagraph"/>
        <w:numPr>
          <w:ilvl w:val="0"/>
          <w:numId w:val="9"/>
        </w:numPr>
      </w:pPr>
      <w:r>
        <w:t>Rating scales (observer AND self-report)</w:t>
      </w:r>
    </w:p>
    <w:p w:rsidR="00E1711F" w:rsidRDefault="00E1711F" w:rsidP="00E1711F">
      <w:pPr>
        <w:pStyle w:val="ListParagraph"/>
        <w:numPr>
          <w:ilvl w:val="0"/>
          <w:numId w:val="9"/>
        </w:numPr>
      </w:pPr>
      <w:r>
        <w:t>Self-monitoring (e.g. beeper)</w:t>
      </w:r>
    </w:p>
    <w:p w:rsidR="00E1711F" w:rsidRDefault="00E1711F" w:rsidP="00E1711F">
      <w:pPr>
        <w:pStyle w:val="ListParagraph"/>
      </w:pPr>
      <w:r>
        <w:t>*Observations can be bias, time-consuming</w:t>
      </w:r>
    </w:p>
    <w:p w:rsidR="00E1711F" w:rsidRDefault="00E1711F" w:rsidP="00E1711F">
      <w:pPr>
        <w:pStyle w:val="ListParagraph"/>
      </w:pPr>
      <w:r>
        <w:t>*Self - report – desirability issues</w:t>
      </w:r>
    </w:p>
    <w:p w:rsidR="00E1711F" w:rsidRDefault="00E1711F" w:rsidP="00E1711F">
      <w:pPr>
        <w:pStyle w:val="ListParagraph"/>
      </w:pPr>
    </w:p>
    <w:p w:rsidR="00160E8F" w:rsidRDefault="00160E8F" w:rsidP="00E1711F">
      <w:pPr>
        <w:pStyle w:val="ListParagraph"/>
      </w:pPr>
      <w:r>
        <w:t>**** don’t forget SORC</w:t>
      </w:r>
    </w:p>
    <w:p w:rsidR="00160E8F" w:rsidRDefault="00160E8F" w:rsidP="00E1711F">
      <w:pPr>
        <w:pStyle w:val="ListParagraph"/>
      </w:pPr>
    </w:p>
    <w:p w:rsidR="009F6087" w:rsidRDefault="009F6087" w:rsidP="009F6087">
      <w:pPr>
        <w:pStyle w:val="ListParagraph"/>
        <w:numPr>
          <w:ilvl w:val="0"/>
          <w:numId w:val="7"/>
        </w:numPr>
      </w:pPr>
      <w:r>
        <w:t>Clinical interviews</w:t>
      </w:r>
      <w:r w:rsidR="00E1711F">
        <w:t xml:space="preserve"> – face-to-face verbal exchange, goal-directed</w:t>
      </w:r>
    </w:p>
    <w:p w:rsidR="00E1711F" w:rsidRDefault="00E1711F" w:rsidP="00E1711F">
      <w:pPr>
        <w:pStyle w:val="ListParagraph"/>
        <w:numPr>
          <w:ilvl w:val="0"/>
          <w:numId w:val="10"/>
        </w:numPr>
      </w:pPr>
      <w:r>
        <w:t xml:space="preserve">Structured – very specific questions, very specific directions (flowchart), aimed at diagnosis – e.g. </w:t>
      </w:r>
      <w:r>
        <w:rPr>
          <w:b/>
        </w:rPr>
        <w:t>Structur</w:t>
      </w:r>
      <w:r w:rsidR="001F6695">
        <w:rPr>
          <w:b/>
        </w:rPr>
        <w:t>ed Clinical Interview for DSM-IV</w:t>
      </w:r>
    </w:p>
    <w:p w:rsidR="001F6695" w:rsidRDefault="001F6695" w:rsidP="00E1711F">
      <w:pPr>
        <w:pStyle w:val="ListParagraph"/>
        <w:numPr>
          <w:ilvl w:val="0"/>
          <w:numId w:val="10"/>
        </w:numPr>
      </w:pPr>
      <w:r>
        <w:t>Unstructured – more flexible, more sensitive, less reliable, more info can potentially be extracted from the client</w:t>
      </w:r>
    </w:p>
    <w:p w:rsidR="00E1711F" w:rsidRDefault="00E1711F" w:rsidP="00E1711F">
      <w:pPr>
        <w:pStyle w:val="ListParagraph"/>
      </w:pPr>
    </w:p>
    <w:p w:rsidR="009F6087" w:rsidRDefault="009F6087" w:rsidP="009F6087">
      <w:pPr>
        <w:pStyle w:val="ListParagraph"/>
        <w:numPr>
          <w:ilvl w:val="0"/>
          <w:numId w:val="7"/>
        </w:numPr>
      </w:pPr>
      <w:r>
        <w:t>Psychological tests</w:t>
      </w:r>
    </w:p>
    <w:p w:rsidR="001F6695" w:rsidRDefault="001F6695" w:rsidP="001F6695">
      <w:pPr>
        <w:pStyle w:val="ListParagraph"/>
        <w:numPr>
          <w:ilvl w:val="0"/>
          <w:numId w:val="11"/>
        </w:numPr>
      </w:pPr>
      <w:r>
        <w:t>Intelligence tests</w:t>
      </w:r>
      <w:r w:rsidR="00C30D64">
        <w:t xml:space="preserve"> – Alfred Binet developed 1</w:t>
      </w:r>
      <w:r w:rsidR="00C30D64" w:rsidRPr="00C30D64">
        <w:rPr>
          <w:vertAlign w:val="superscript"/>
        </w:rPr>
        <w:t>st</w:t>
      </w:r>
      <w:r w:rsidR="00C30D64">
        <w:t xml:space="preserve"> IQ test</w:t>
      </w:r>
    </w:p>
    <w:p w:rsidR="001F6695" w:rsidRDefault="001F6695" w:rsidP="001F6695">
      <w:pPr>
        <w:pStyle w:val="ListParagraph"/>
        <w:numPr>
          <w:ilvl w:val="1"/>
          <w:numId w:val="11"/>
        </w:numPr>
      </w:pPr>
      <w:r>
        <w:t>Stanford-Binet Intelligence Scale</w:t>
      </w:r>
    </w:p>
    <w:p w:rsidR="001F6695" w:rsidRDefault="001F6695" w:rsidP="001F6695">
      <w:pPr>
        <w:pStyle w:val="ListParagraph"/>
        <w:numPr>
          <w:ilvl w:val="1"/>
          <w:numId w:val="11"/>
        </w:numPr>
      </w:pPr>
      <w:r>
        <w:t>WESCHLER Adult Intelligence Scale (WAIS)</w:t>
      </w:r>
    </w:p>
    <w:p w:rsidR="001F6695" w:rsidRDefault="001F6695" w:rsidP="001F6695">
      <w:pPr>
        <w:pStyle w:val="ListParagraph"/>
        <w:numPr>
          <w:ilvl w:val="1"/>
          <w:numId w:val="11"/>
        </w:numPr>
      </w:pPr>
      <w:r>
        <w:t>Wechsler Intelligence Scale for Children (WISC)</w:t>
      </w:r>
    </w:p>
    <w:p w:rsidR="001F6695" w:rsidRDefault="001F6695" w:rsidP="001F6695">
      <w:pPr>
        <w:pStyle w:val="ListParagraph"/>
        <w:numPr>
          <w:ilvl w:val="0"/>
          <w:numId w:val="11"/>
        </w:numPr>
      </w:pPr>
      <w:r>
        <w:t>Personality tests</w:t>
      </w:r>
    </w:p>
    <w:p w:rsidR="001F6695" w:rsidRDefault="001F6695" w:rsidP="001F6695">
      <w:pPr>
        <w:pStyle w:val="ListParagraph"/>
        <w:numPr>
          <w:ilvl w:val="1"/>
          <w:numId w:val="11"/>
        </w:numPr>
      </w:pPr>
      <w:r>
        <w:t>Projective tests – responses to ambiguous stimuli</w:t>
      </w:r>
      <w:r w:rsidR="000B25EF">
        <w:t xml:space="preserve">; freedom of response; search for emerging themes from a number of interpretations. </w:t>
      </w:r>
      <w:r w:rsidR="000B25EF" w:rsidRPr="000B25EF">
        <w:rPr>
          <w:u w:val="single"/>
        </w:rPr>
        <w:t>Problem</w:t>
      </w:r>
      <w:r w:rsidR="000B25EF">
        <w:t xml:space="preserve">: results are very open to interpretation. </w:t>
      </w:r>
      <w:r w:rsidR="0002158F">
        <w:t xml:space="preserve">Operate on the notion of </w:t>
      </w:r>
      <w:r w:rsidR="0002158F">
        <w:rPr>
          <w:b/>
        </w:rPr>
        <w:t>projective hypothesis</w:t>
      </w:r>
      <w:r w:rsidR="0002158F">
        <w:t>.</w:t>
      </w:r>
    </w:p>
    <w:p w:rsidR="001F6695" w:rsidRDefault="001F6695" w:rsidP="001F6695">
      <w:pPr>
        <w:pStyle w:val="ListParagraph"/>
        <w:numPr>
          <w:ilvl w:val="2"/>
          <w:numId w:val="11"/>
        </w:numPr>
      </w:pPr>
      <w:r>
        <w:lastRenderedPageBreak/>
        <w:t>Rorschach inkblot test</w:t>
      </w:r>
    </w:p>
    <w:p w:rsidR="001F6695" w:rsidRDefault="001F6695" w:rsidP="001F6695">
      <w:pPr>
        <w:pStyle w:val="ListParagraph"/>
        <w:numPr>
          <w:ilvl w:val="2"/>
          <w:numId w:val="11"/>
        </w:numPr>
      </w:pPr>
      <w:r>
        <w:t>Thematic apperception test (TAT)</w:t>
      </w:r>
    </w:p>
    <w:p w:rsidR="000B25EF" w:rsidRDefault="000B25EF" w:rsidP="000B25EF">
      <w:pPr>
        <w:pStyle w:val="ListParagraph"/>
        <w:numPr>
          <w:ilvl w:val="0"/>
          <w:numId w:val="12"/>
        </w:numPr>
      </w:pPr>
      <w:r>
        <w:t xml:space="preserve">Objective tests – allow for comparison – </w:t>
      </w:r>
      <w:r w:rsidRPr="000B25EF">
        <w:rPr>
          <w:u w:val="single"/>
        </w:rPr>
        <w:t xml:space="preserve">quantitative </w:t>
      </w:r>
      <w:r>
        <w:t>responses.</w:t>
      </w:r>
    </w:p>
    <w:p w:rsidR="000B25EF" w:rsidRDefault="000B25EF" w:rsidP="000B25EF">
      <w:pPr>
        <w:pStyle w:val="ListParagraph"/>
        <w:numPr>
          <w:ilvl w:val="0"/>
          <w:numId w:val="13"/>
        </w:numPr>
      </w:pPr>
      <w:r>
        <w:t>NEO personality inventory (5-factor model) (NEO-PI)</w:t>
      </w:r>
    </w:p>
    <w:p w:rsidR="000B25EF" w:rsidRDefault="000B25EF" w:rsidP="000B25EF">
      <w:pPr>
        <w:pStyle w:val="ListParagraph"/>
        <w:numPr>
          <w:ilvl w:val="0"/>
          <w:numId w:val="13"/>
        </w:numPr>
      </w:pPr>
      <w:r>
        <w:t xml:space="preserve">Minnesota multiphasic Personality Inventory (MMPI-2) - </w:t>
      </w:r>
    </w:p>
    <w:p w:rsidR="009F6087" w:rsidRDefault="009F6087" w:rsidP="009F6087">
      <w:pPr>
        <w:pStyle w:val="ListParagraph"/>
        <w:numPr>
          <w:ilvl w:val="0"/>
          <w:numId w:val="7"/>
        </w:numPr>
      </w:pPr>
      <w:r>
        <w:t>Speaking to other professionals</w:t>
      </w:r>
    </w:p>
    <w:p w:rsidR="009F6087" w:rsidRDefault="009F6087" w:rsidP="009F6087">
      <w:pPr>
        <w:pStyle w:val="ListParagraph"/>
        <w:numPr>
          <w:ilvl w:val="0"/>
          <w:numId w:val="7"/>
        </w:numPr>
      </w:pPr>
      <w:r>
        <w:t>Speaking to other people in patient’s life</w:t>
      </w:r>
    </w:p>
    <w:p w:rsidR="009F6087" w:rsidRDefault="009F6087" w:rsidP="009F6087">
      <w:pPr>
        <w:ind w:left="360"/>
      </w:pPr>
    </w:p>
    <w:sectPr w:rsidR="009F608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3C4"/>
    <w:multiLevelType w:val="hybridMultilevel"/>
    <w:tmpl w:val="D1263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3225F7"/>
    <w:multiLevelType w:val="hybridMultilevel"/>
    <w:tmpl w:val="671883D4"/>
    <w:lvl w:ilvl="0" w:tplc="0C08CF3A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13346580"/>
    <w:multiLevelType w:val="hybridMultilevel"/>
    <w:tmpl w:val="2AA68884"/>
    <w:lvl w:ilvl="0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30DC2F2B"/>
    <w:multiLevelType w:val="hybridMultilevel"/>
    <w:tmpl w:val="984637F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6D455A"/>
    <w:multiLevelType w:val="hybridMultilevel"/>
    <w:tmpl w:val="B72A3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9F552B"/>
    <w:multiLevelType w:val="hybridMultilevel"/>
    <w:tmpl w:val="1486A202"/>
    <w:lvl w:ilvl="0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4AE0BF7"/>
    <w:multiLevelType w:val="hybridMultilevel"/>
    <w:tmpl w:val="6C8A765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CD0976"/>
    <w:multiLevelType w:val="hybridMultilevel"/>
    <w:tmpl w:val="4258BA3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2263109"/>
    <w:multiLevelType w:val="hybridMultilevel"/>
    <w:tmpl w:val="17C2B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911DC"/>
    <w:multiLevelType w:val="hybridMultilevel"/>
    <w:tmpl w:val="AE465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B76FAA"/>
    <w:multiLevelType w:val="hybridMultilevel"/>
    <w:tmpl w:val="5576F14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BD475F9"/>
    <w:multiLevelType w:val="hybridMultilevel"/>
    <w:tmpl w:val="FDA656AE"/>
    <w:lvl w:ilvl="0" w:tplc="10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C08CF3A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7DE4C42"/>
    <w:multiLevelType w:val="hybridMultilevel"/>
    <w:tmpl w:val="7862EA8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2"/>
  </w:num>
  <w:num w:numId="5">
    <w:abstractNumId w:val="0"/>
  </w:num>
  <w:num w:numId="6">
    <w:abstractNumId w:val="10"/>
  </w:num>
  <w:num w:numId="7">
    <w:abstractNumId w:val="6"/>
  </w:num>
  <w:num w:numId="8">
    <w:abstractNumId w:val="3"/>
  </w:num>
  <w:num w:numId="9">
    <w:abstractNumId w:val="7"/>
  </w:num>
  <w:num w:numId="10">
    <w:abstractNumId w:val="12"/>
  </w:num>
  <w:num w:numId="11">
    <w:abstractNumId w:val="11"/>
  </w:num>
  <w:num w:numId="12">
    <w:abstractNumId w:val="5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A29"/>
    <w:rsid w:val="0002158F"/>
    <w:rsid w:val="000B25EF"/>
    <w:rsid w:val="00160E8F"/>
    <w:rsid w:val="001F6695"/>
    <w:rsid w:val="00203982"/>
    <w:rsid w:val="00580A29"/>
    <w:rsid w:val="005A232A"/>
    <w:rsid w:val="00732884"/>
    <w:rsid w:val="00822F59"/>
    <w:rsid w:val="008422DA"/>
    <w:rsid w:val="009F6087"/>
    <w:rsid w:val="00A6551A"/>
    <w:rsid w:val="00B65C02"/>
    <w:rsid w:val="00C30D64"/>
    <w:rsid w:val="00E1711F"/>
    <w:rsid w:val="00EC26E1"/>
    <w:rsid w:val="00ED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A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 Mitropolitska</dc:creator>
  <cp:lastModifiedBy>E. Mitropolitska</cp:lastModifiedBy>
  <cp:revision>4</cp:revision>
  <dcterms:created xsi:type="dcterms:W3CDTF">2013-10-15T19:58:00Z</dcterms:created>
  <dcterms:modified xsi:type="dcterms:W3CDTF">2013-10-16T02:11:00Z</dcterms:modified>
</cp:coreProperties>
</file>