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7FCC18" w14:textId="77777777" w:rsidR="00B45D5A" w:rsidRPr="00510A71" w:rsidRDefault="00DA7EB3" w:rsidP="00876734">
      <w:pPr>
        <w:pStyle w:val="Title"/>
        <w:rPr>
          <w:rFonts w:cs="Arial"/>
          <w:lang w:val="en-CA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58240" behindDoc="0" locked="0" layoutInCell="1" allowOverlap="1" wp14:anchorId="71D7512C" wp14:editId="4333BD81">
            <wp:simplePos x="0" y="0"/>
            <wp:positionH relativeFrom="margin">
              <wp:posOffset>4860290</wp:posOffset>
            </wp:positionH>
            <wp:positionV relativeFrom="margin">
              <wp:posOffset>-685800</wp:posOffset>
            </wp:positionV>
            <wp:extent cx="1539875" cy="4457700"/>
            <wp:effectExtent l="0" t="0" r="9525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734" w:rsidRPr="00510A71">
        <w:rPr>
          <w:rFonts w:cs="Arial"/>
          <w:lang w:val="en-CA"/>
        </w:rPr>
        <w:t>Sensation &amp; Perception</w:t>
      </w:r>
    </w:p>
    <w:p w14:paraId="6FC55935" w14:textId="77777777" w:rsidR="00876734" w:rsidRPr="00510A71" w:rsidRDefault="00876734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>Synesthesia</w:t>
      </w:r>
    </w:p>
    <w:p w14:paraId="00FC31B5" w14:textId="77777777" w:rsidR="00876734" w:rsidRPr="00510A71" w:rsidRDefault="0087673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Mixing of senses </w:t>
      </w:r>
    </w:p>
    <w:p w14:paraId="660B8C26" w14:textId="77777777" w:rsidR="00876734" w:rsidRPr="00510A71" w:rsidRDefault="0087673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May experience sounds as colours or tastes as touch sensations that have different shapes</w:t>
      </w:r>
    </w:p>
    <w:p w14:paraId="640C6BC4" w14:textId="77777777" w:rsidR="00876734" w:rsidRPr="00510A71" w:rsidRDefault="0087673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Women are more likely to be synaesthetes than men</w:t>
      </w:r>
    </w:p>
    <w:p w14:paraId="4B8F1AF7" w14:textId="77777777" w:rsidR="00162C35" w:rsidRPr="00510A71" w:rsidRDefault="00162C35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Cross-wiring </w:t>
      </w:r>
    </w:p>
    <w:p w14:paraId="4C0A4AA0" w14:textId="77777777" w:rsidR="00162C35" w:rsidRPr="00510A71" w:rsidRDefault="00162C35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One activity </w:t>
      </w:r>
      <w:r w:rsidR="00955E04" w:rsidRPr="00510A71">
        <w:rPr>
          <w:rFonts w:cs="Arial"/>
          <w:lang w:val="en-CA"/>
        </w:rPr>
        <w:t xml:space="preserve">in one part of the brain evokes responses in another part of the brain dedicated to another sensory modality </w:t>
      </w:r>
    </w:p>
    <w:p w14:paraId="41DDAE3F" w14:textId="77777777" w:rsidR="00955E04" w:rsidRPr="00510A71" w:rsidRDefault="00955E0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Word-colour linkages – hearing certain words is associated with neural activity in parts of the visual cortex – doesn’t occur </w:t>
      </w:r>
    </w:p>
    <w:p w14:paraId="707283B8" w14:textId="77777777" w:rsidR="00955E04" w:rsidRPr="00510A71" w:rsidRDefault="00955E0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Theory</w:t>
      </w:r>
    </w:p>
    <w:p w14:paraId="74342C11" w14:textId="77777777" w:rsidR="00955E04" w:rsidRPr="00510A71" w:rsidRDefault="00955E04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One </w:t>
      </w:r>
    </w:p>
    <w:p w14:paraId="108B7CB1" w14:textId="77777777" w:rsidR="00955E04" w:rsidRPr="00510A71" w:rsidRDefault="00955E04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Pruning of neural connections that occurs in infancy has not occurred </w:t>
      </w:r>
    </w:p>
    <w:p w14:paraId="523B5729" w14:textId="77777777" w:rsidR="00955E04" w:rsidRPr="00510A71" w:rsidRDefault="00955E04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Brain regions retain connections that are absent in most people</w:t>
      </w:r>
    </w:p>
    <w:p w14:paraId="498B96F6" w14:textId="77777777" w:rsidR="00955E04" w:rsidRPr="00510A71" w:rsidRDefault="00955E04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Two</w:t>
      </w:r>
    </w:p>
    <w:p w14:paraId="0B2B37C2" w14:textId="77777777" w:rsidR="00955E04" w:rsidRPr="00510A71" w:rsidRDefault="00955E04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Deficit in neural inhibitory processes in the brain that ordinarily keep input from one sensory modality from “overflowing” into other sensory areas and stimulating them </w:t>
      </w:r>
    </w:p>
    <w:p w14:paraId="1406BF88" w14:textId="77777777" w:rsidR="00162C35" w:rsidRPr="00510A71" w:rsidRDefault="00162C35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Introduction to the Process </w:t>
      </w:r>
    </w:p>
    <w:p w14:paraId="61EE84C5" w14:textId="77777777" w:rsidR="00876734" w:rsidRPr="00510A71" w:rsidRDefault="00876734" w:rsidP="00162C35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Tran</w:t>
      </w:r>
      <w:r w:rsidR="00162C35" w:rsidRPr="00510A71">
        <w:rPr>
          <w:rFonts w:cs="Arial"/>
          <w:b/>
          <w:lang w:val="en-CA"/>
        </w:rPr>
        <w:t>s</w:t>
      </w:r>
      <w:r w:rsidRPr="00510A71">
        <w:rPr>
          <w:rFonts w:cs="Arial"/>
          <w:b/>
          <w:lang w:val="en-CA"/>
        </w:rPr>
        <w:t xml:space="preserve">duction </w:t>
      </w:r>
    </w:p>
    <w:p w14:paraId="16685488" w14:textId="77777777" w:rsidR="00876734" w:rsidRPr="00510A71" w:rsidRDefault="00876734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Sensory receptors must translate this information into the language of nerve impulses</w:t>
      </w:r>
    </w:p>
    <w:p w14:paraId="3B7FAC84" w14:textId="77777777" w:rsidR="00876734" w:rsidRPr="00510A71" w:rsidRDefault="00876734" w:rsidP="00162C35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Feature Detectors </w:t>
      </w:r>
    </w:p>
    <w:p w14:paraId="2C0A05E4" w14:textId="77777777" w:rsidR="00876734" w:rsidRPr="00510A71" w:rsidRDefault="00876734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Specialized neurons called </w:t>
      </w:r>
      <w:r w:rsidRPr="00510A71">
        <w:rPr>
          <w:rFonts w:cs="Arial"/>
          <w:i/>
          <w:iCs/>
          <w:lang w:val="en-CA"/>
        </w:rPr>
        <w:t>feature detectors</w:t>
      </w:r>
      <w:r w:rsidRPr="00510A71">
        <w:rPr>
          <w:rFonts w:cs="Arial"/>
          <w:lang w:val="en-CA"/>
        </w:rPr>
        <w:t xml:space="preserve"> break down and analyze the specific features of the stimuli</w:t>
      </w:r>
    </w:p>
    <w:p w14:paraId="1790CFAD" w14:textId="77777777" w:rsidR="00DA7EB3" w:rsidRPr="00510A71" w:rsidRDefault="00876734" w:rsidP="00162C35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Numerous stimulus “pieces” are reconstructed into a neural representation that is then compared with previously stored information, such as our knowledge of what particular objects look, smell, or feel like</w:t>
      </w:r>
    </w:p>
    <w:p w14:paraId="297BDD24" w14:textId="77777777" w:rsidR="00162C35" w:rsidRPr="00510A71" w:rsidRDefault="00876734" w:rsidP="00D234DB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This matching of a new stimulus with our internal storehouse of knowledge allows us to recognize the stimulus and give it meaning. We then consc</w:t>
      </w:r>
      <w:r w:rsidR="00DA7EB3" w:rsidRPr="00510A71">
        <w:rPr>
          <w:rFonts w:cs="Arial"/>
          <w:lang w:val="en-CA"/>
        </w:rPr>
        <w:t>iously experience a perception</w:t>
      </w:r>
      <w:r w:rsidR="00DA7EB3" w:rsidRPr="00510A71">
        <w:rPr>
          <w:rFonts w:cs="Arial"/>
          <w:sz w:val="24"/>
          <w:lang w:val="en-CA"/>
        </w:rPr>
        <w:t xml:space="preserve"> </w:t>
      </w:r>
    </w:p>
    <w:p w14:paraId="0FDF77E3" w14:textId="77777777" w:rsidR="00D234DB" w:rsidRPr="00510A71" w:rsidRDefault="00D234DB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>Sensation vs. Perception</w:t>
      </w:r>
    </w:p>
    <w:p w14:paraId="0B06EFB9" w14:textId="77777777" w:rsidR="00D234DB" w:rsidRPr="00510A71" w:rsidRDefault="00D234DB" w:rsidP="00D234DB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Sensation</w:t>
      </w:r>
    </w:p>
    <w:p w14:paraId="24273EC9" w14:textId="77777777" w:rsidR="00D234DB" w:rsidRPr="00510A71" w:rsidRDefault="00D234DB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Stimulus-detection process by which our sense organs respond to and translate environmental stimuli into nerve impulses that are sent to the brain</w:t>
      </w:r>
    </w:p>
    <w:p w14:paraId="10A06FCD" w14:textId="77777777" w:rsidR="00D234DB" w:rsidRPr="00510A71" w:rsidRDefault="00D234DB" w:rsidP="00D234DB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Perception</w:t>
      </w:r>
    </w:p>
    <w:p w14:paraId="75EDC996" w14:textId="7C4DD62B" w:rsidR="00D234DB" w:rsidRPr="00510A71" w:rsidRDefault="00D234DB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Making “sense” of what our senses tell us—is the active process of organizing this stimulus input and giving it meaning </w:t>
      </w:r>
      <w:r w:rsidR="00917EDE" w:rsidRPr="00510A71">
        <w:rPr>
          <w:rFonts w:cs="Arial"/>
          <w:lang w:val="en-CA"/>
        </w:rPr>
        <w:t xml:space="preserve">– decision making </w:t>
      </w:r>
    </w:p>
    <w:p w14:paraId="54D49D24" w14:textId="77777777" w:rsidR="00934A06" w:rsidRPr="00510A71" w:rsidRDefault="00934A06" w:rsidP="00934A06">
      <w:pPr>
        <w:pStyle w:val="Heading1"/>
        <w:rPr>
          <w:rFonts w:cs="Arial"/>
          <w:lang w:val="en-CA"/>
        </w:rPr>
      </w:pPr>
      <w:r w:rsidRPr="00510A71">
        <w:rPr>
          <w:rFonts w:cs="Arial"/>
          <w:lang w:val="en-CA"/>
        </w:rPr>
        <w:lastRenderedPageBreak/>
        <w:t xml:space="preserve">Sensory Processes </w:t>
      </w:r>
    </w:p>
    <w:p w14:paraId="72C9063E" w14:textId="23F08EFD" w:rsidR="003340A9" w:rsidRPr="00510A71" w:rsidRDefault="003340A9" w:rsidP="003340A9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Contact with outer world only possible through neurons that are specialized sensory receptors – transform energy forms into language of nerve impulses </w:t>
      </w:r>
    </w:p>
    <w:p w14:paraId="4D7DF25F" w14:textId="6D1F3564" w:rsidR="003340A9" w:rsidRPr="00510A71" w:rsidRDefault="003340A9" w:rsidP="00010704">
      <w:pPr>
        <w:pStyle w:val="NoSpacing"/>
        <w:numPr>
          <w:ilvl w:val="1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Energy Forms – Senses</w:t>
      </w:r>
    </w:p>
    <w:p w14:paraId="7DAC3750" w14:textId="77777777" w:rsidR="00B02E4C" w:rsidRPr="00510A71" w:rsidRDefault="00B02E4C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  <w:sectPr w:rsidR="00B02E4C" w:rsidRPr="00510A71" w:rsidSect="0071569F">
          <w:footerReference w:type="even" r:id="rId9"/>
          <w:footerReference w:type="default" r:id="rId10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EE515AF" w14:textId="00F62313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Taste – gustation </w:t>
      </w:r>
    </w:p>
    <w:p w14:paraId="157DD310" w14:textId="4EC6F591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Sight – vision </w:t>
      </w:r>
    </w:p>
    <w:p w14:paraId="1716C34A" w14:textId="741A1D57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Hearing – audition </w:t>
      </w:r>
    </w:p>
    <w:p w14:paraId="5F4EA361" w14:textId="6702A681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Touch  </w:t>
      </w:r>
      <w:r w:rsidR="00B02E4C" w:rsidRPr="00510A71">
        <w:rPr>
          <w:rFonts w:cs="Arial"/>
          <w:lang w:val="en-CA"/>
        </w:rPr>
        <w:t xml:space="preserve">- pain, pressure, temperature </w:t>
      </w:r>
    </w:p>
    <w:p w14:paraId="66DEB49A" w14:textId="76176608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Smell – olfaction </w:t>
      </w:r>
    </w:p>
    <w:p w14:paraId="08C35529" w14:textId="77777777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Sense magnetic field </w:t>
      </w:r>
    </w:p>
    <w:p w14:paraId="48A6B7DF" w14:textId="77777777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Electric currents </w:t>
      </w:r>
    </w:p>
    <w:p w14:paraId="73C8151A" w14:textId="70A28CD5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Infrared radiation </w:t>
      </w:r>
    </w:p>
    <w:p w14:paraId="6162C098" w14:textId="77777777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Balance and body position</w:t>
      </w:r>
    </w:p>
    <w:p w14:paraId="6065FB36" w14:textId="77777777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Chemical composition of blood</w:t>
      </w:r>
    </w:p>
    <w:p w14:paraId="7AB24800" w14:textId="180B1D2D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Immune system– detection of foreign invaders  </w:t>
      </w:r>
    </w:p>
    <w:p w14:paraId="7FEA843F" w14:textId="77777777" w:rsidR="00B02E4C" w:rsidRPr="00510A71" w:rsidRDefault="00B02E4C" w:rsidP="003340A9">
      <w:pPr>
        <w:pStyle w:val="NoSpacing"/>
        <w:rPr>
          <w:rFonts w:cs="Arial"/>
          <w:lang w:val="en-CA"/>
        </w:rPr>
        <w:sectPr w:rsidR="00B02E4C" w:rsidRPr="00510A71" w:rsidSect="00B02E4C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EAA37A8" w14:textId="52D2E6BB" w:rsidR="003340A9" w:rsidRPr="00510A71" w:rsidRDefault="003340A9" w:rsidP="003340A9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>Stimuli to which different animals are sensitive vary</w:t>
      </w:r>
    </w:p>
    <w:p w14:paraId="43A50B8E" w14:textId="06D9C4BF" w:rsidR="003340A9" w:rsidRPr="00510A71" w:rsidRDefault="003340A9" w:rsidP="003340A9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Sensory equipment adaptation to the environment </w:t>
      </w:r>
    </w:p>
    <w:p w14:paraId="0A60D028" w14:textId="096F1A87" w:rsidR="003340A9" w:rsidRPr="00510A71" w:rsidRDefault="003340A9" w:rsidP="003340A9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Transduction</w:t>
      </w:r>
    </w:p>
    <w:p w14:paraId="3F1E5351" w14:textId="14407647" w:rsidR="003340A9" w:rsidRPr="00510A71" w:rsidRDefault="003340A9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Process whereby the characteristics of a stimulus are converted into nerve impulses </w:t>
      </w:r>
    </w:p>
    <w:p w14:paraId="387AE83F" w14:textId="537F57B6" w:rsidR="003340A9" w:rsidRPr="00510A71" w:rsidRDefault="003340A9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Range of stimuli and the manner in which sense organs carry out </w:t>
      </w:r>
    </w:p>
    <w:p w14:paraId="6C8249CC" w14:textId="44DCF836" w:rsidR="003340A9" w:rsidRPr="00510A71" w:rsidRDefault="003340A9" w:rsidP="003340A9">
      <w:pPr>
        <w:pStyle w:val="NoSpacing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Sensory systems designed to extract information form the environment to survive </w:t>
      </w:r>
    </w:p>
    <w:p w14:paraId="4B9AADB7" w14:textId="70D905B4" w:rsidR="003340A9" w:rsidRPr="00510A71" w:rsidRDefault="003340A9" w:rsidP="003340A9">
      <w:pPr>
        <w:pStyle w:val="NoSpacing"/>
        <w:rPr>
          <w:rFonts w:cs="Arial"/>
          <w:lang w:val="en-CA"/>
        </w:rPr>
      </w:pPr>
      <w:r w:rsidRPr="00510A71">
        <w:rPr>
          <w:rFonts w:cs="Arial"/>
          <w:b/>
          <w:lang w:val="en-CA"/>
        </w:rPr>
        <w:t>Psychophysics</w:t>
      </w:r>
    </w:p>
    <w:p w14:paraId="6FE53AE4" w14:textId="5C6F2821" w:rsidR="003340A9" w:rsidRPr="00510A71" w:rsidRDefault="003340A9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Studies relations between the physical characteristics of stimuli and sensory capabilities</w:t>
      </w:r>
    </w:p>
    <w:p w14:paraId="2F63625D" w14:textId="5976F41E" w:rsidR="003340A9" w:rsidRPr="00510A71" w:rsidRDefault="003340A9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Concerned with two kinds of sensitivity </w:t>
      </w:r>
    </w:p>
    <w:p w14:paraId="1189405D" w14:textId="1BBC5BFC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Absolute limits of sensitivity </w:t>
      </w:r>
    </w:p>
    <w:p w14:paraId="2511176C" w14:textId="217DC69E" w:rsidR="003340A9" w:rsidRPr="00510A71" w:rsidRDefault="003340A9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Weakest salt solution</w:t>
      </w:r>
    </w:p>
    <w:p w14:paraId="196ACB5C" w14:textId="0684D2F8" w:rsidR="003340A9" w:rsidRPr="00510A71" w:rsidRDefault="003340A9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Softest sound </w:t>
      </w:r>
    </w:p>
    <w:p w14:paraId="09DD369D" w14:textId="32BD6ADB" w:rsidR="003340A9" w:rsidRPr="00510A71" w:rsidRDefault="003340A9" w:rsidP="00010704">
      <w:pPr>
        <w:pStyle w:val="NoSpacing"/>
        <w:numPr>
          <w:ilvl w:val="2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Differences between stimuli </w:t>
      </w:r>
    </w:p>
    <w:p w14:paraId="309E34D5" w14:textId="29282381" w:rsidR="003340A9" w:rsidRPr="00510A71" w:rsidRDefault="00D41547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Smallest difference in brightness </w:t>
      </w:r>
    </w:p>
    <w:p w14:paraId="2D4AF9EB" w14:textId="71394FEC" w:rsidR="003340A9" w:rsidRPr="00510A71" w:rsidRDefault="006F3261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noProof/>
          <w:szCs w:val="22"/>
        </w:rPr>
        <w:drawing>
          <wp:anchor distT="0" distB="0" distL="114300" distR="114300" simplePos="0" relativeHeight="251659264" behindDoc="0" locked="0" layoutInCell="1" allowOverlap="1" wp14:anchorId="39288BC7" wp14:editId="3EBBF73D">
            <wp:simplePos x="0" y="0"/>
            <wp:positionH relativeFrom="margin">
              <wp:posOffset>114300</wp:posOffset>
            </wp:positionH>
            <wp:positionV relativeFrom="margin">
              <wp:posOffset>5372100</wp:posOffset>
            </wp:positionV>
            <wp:extent cx="5163185" cy="1828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21 at 7.43.53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318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1547" w:rsidRPr="00510A71">
        <w:rPr>
          <w:rFonts w:cs="Arial"/>
          <w:lang w:val="en-CA"/>
        </w:rPr>
        <w:t xml:space="preserve">Weight differences </w:t>
      </w:r>
    </w:p>
    <w:p w14:paraId="524F1E95" w14:textId="40551AA3" w:rsidR="00D41547" w:rsidRPr="00510A71" w:rsidRDefault="00D41547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Stimulus Detection: The Absolute Threshold </w:t>
      </w:r>
    </w:p>
    <w:p w14:paraId="2E8776E8" w14:textId="32790D8B" w:rsidR="00D41547" w:rsidRPr="00510A71" w:rsidRDefault="00D41547" w:rsidP="00D41547">
      <w:pPr>
        <w:pStyle w:val="NoSpacing"/>
        <w:rPr>
          <w:rFonts w:cs="Arial"/>
          <w:szCs w:val="22"/>
          <w:lang w:val="en-CA"/>
        </w:rPr>
      </w:pPr>
      <w:r w:rsidRPr="00510A71">
        <w:rPr>
          <w:rFonts w:cs="Arial"/>
          <w:b/>
          <w:bCs/>
          <w:szCs w:val="22"/>
          <w:lang w:val="en-CA"/>
        </w:rPr>
        <w:t>Absolute Threshold</w:t>
      </w:r>
      <w:r w:rsidRPr="00510A71">
        <w:rPr>
          <w:rFonts w:cs="Arial"/>
          <w:szCs w:val="22"/>
          <w:lang w:val="en-CA"/>
        </w:rPr>
        <w:t xml:space="preserve"> </w:t>
      </w:r>
    </w:p>
    <w:p w14:paraId="278C2E66" w14:textId="2B0636AB" w:rsidR="00D41547" w:rsidRPr="00510A71" w:rsidRDefault="00D41547" w:rsidP="00010704">
      <w:pPr>
        <w:pStyle w:val="NoSpacing"/>
        <w:numPr>
          <w:ilvl w:val="1"/>
          <w:numId w:val="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Lowest intensity at which a stimulus can be detected correctly 50 percent of the time</w:t>
      </w:r>
    </w:p>
    <w:p w14:paraId="1BEBB742" w14:textId="3F85AC50" w:rsidR="00D41547" w:rsidRPr="00510A71" w:rsidRDefault="00D41547" w:rsidP="00010704">
      <w:pPr>
        <w:pStyle w:val="NoSpacing"/>
        <w:numPr>
          <w:ilvl w:val="1"/>
          <w:numId w:val="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Lower absolute threshold, the greater the sensitivity </w:t>
      </w:r>
    </w:p>
    <w:p w14:paraId="6ABA7DC8" w14:textId="45156818" w:rsidR="00D41547" w:rsidRPr="00510A71" w:rsidRDefault="00D41547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>Signal Detection Theory</w:t>
      </w:r>
    </w:p>
    <w:p w14:paraId="7DE7179B" w14:textId="04BDBBF6" w:rsidR="00D41547" w:rsidRPr="00510A71" w:rsidRDefault="00D41547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Individuals apparent sensitivity can fluctuate </w:t>
      </w:r>
    </w:p>
    <w:p w14:paraId="1D061071" w14:textId="2AD43947" w:rsidR="00D41547" w:rsidRPr="00510A71" w:rsidRDefault="00D41547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Concept of fixed absolute threshold is inaccurate – no single point on the intensity scale that separates nondetection from detection </w:t>
      </w:r>
    </w:p>
    <w:p w14:paraId="2AA61FC0" w14:textId="38291741" w:rsidR="00D41547" w:rsidRPr="00510A71" w:rsidRDefault="00D41547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Range of uncertainty – people set their own decision criterion </w:t>
      </w:r>
    </w:p>
    <w:p w14:paraId="1B6DF5FB" w14:textId="7CB8E905" w:rsidR="00D41547" w:rsidRPr="00510A71" w:rsidRDefault="00D41547" w:rsidP="0001070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Standard of how certain they must be that a stimulus is present before they will say they detect it </w:t>
      </w:r>
    </w:p>
    <w:p w14:paraId="562FA424" w14:textId="271240BC" w:rsidR="00D41547" w:rsidRPr="00510A71" w:rsidRDefault="00D41547" w:rsidP="0001070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Change from time to time – depends on fatigue, expectation and potential significance of stimuli </w:t>
      </w:r>
    </w:p>
    <w:p w14:paraId="7E2686E7" w14:textId="024A26AC" w:rsidR="00D41547" w:rsidRPr="00510A71" w:rsidRDefault="00D41547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Signal Detection Theory </w:t>
      </w:r>
    </w:p>
    <w:p w14:paraId="0D15CF4A" w14:textId="3B6E0A66" w:rsidR="00D41547" w:rsidRPr="00510A71" w:rsidRDefault="00D41547" w:rsidP="0001070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Concerned with the factors that influence sensory judgments </w:t>
      </w:r>
    </w:p>
    <w:p w14:paraId="443193EB" w14:textId="77777777" w:rsidR="00917EDE" w:rsidRPr="00510A71" w:rsidRDefault="00917EDE" w:rsidP="0001070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Experiment example </w:t>
      </w:r>
    </w:p>
    <w:p w14:paraId="7F62E274" w14:textId="77777777" w:rsidR="00917EDE" w:rsidRPr="00510A71" w:rsidRDefault="00917EDE" w:rsidP="00010704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Participants</w:t>
      </w:r>
      <w:r w:rsidR="00D41547" w:rsidRPr="00510A71">
        <w:rPr>
          <w:rFonts w:cs="Arial"/>
          <w:szCs w:val="22"/>
          <w:lang w:val="en-CA"/>
        </w:rPr>
        <w:t xml:space="preserve"> are told that after a warning light appears, a barely perceptible tone may or may not be</w:t>
      </w:r>
      <w:r w:rsidRPr="00510A71">
        <w:rPr>
          <w:rFonts w:cs="Arial"/>
          <w:szCs w:val="22"/>
          <w:lang w:val="en-CA"/>
        </w:rPr>
        <w:t xml:space="preserve"> heard</w:t>
      </w:r>
    </w:p>
    <w:p w14:paraId="29B9A230" w14:textId="1EB57E4D" w:rsidR="00917EDE" w:rsidRPr="00510A71" w:rsidRDefault="00917EDE" w:rsidP="00010704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T</w:t>
      </w:r>
      <w:r w:rsidR="00D41547" w:rsidRPr="00510A71">
        <w:rPr>
          <w:rFonts w:cs="Arial"/>
          <w:szCs w:val="22"/>
          <w:lang w:val="en-CA"/>
        </w:rPr>
        <w:t>ell the experiment</w:t>
      </w:r>
      <w:r w:rsidRPr="00510A71">
        <w:rPr>
          <w:rFonts w:cs="Arial"/>
          <w:szCs w:val="22"/>
          <w:lang w:val="en-CA"/>
        </w:rPr>
        <w:t>er whether they heard the tone</w:t>
      </w:r>
    </w:p>
    <w:p w14:paraId="395C2DEF" w14:textId="2D67DB04" w:rsidR="00917EDE" w:rsidRPr="00510A71" w:rsidRDefault="00917EDE" w:rsidP="00010704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Four possible outcomes</w:t>
      </w:r>
    </w:p>
    <w:p w14:paraId="4C1186AF" w14:textId="42D55E1B" w:rsidR="00917EDE" w:rsidRPr="00510A71" w:rsidRDefault="00B02E4C" w:rsidP="00010704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Tone - </w:t>
      </w:r>
      <w:r w:rsidR="00917EDE" w:rsidRPr="00510A71">
        <w:rPr>
          <w:rFonts w:cs="Arial"/>
          <w:szCs w:val="22"/>
          <w:lang w:val="en-CA"/>
        </w:rPr>
        <w:t>“Yes” (a hit) or “No” (a miss)</w:t>
      </w:r>
    </w:p>
    <w:p w14:paraId="04C8C399" w14:textId="20269F5E" w:rsidR="00D41547" w:rsidRPr="00510A71" w:rsidRDefault="00917EDE" w:rsidP="00010704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No tone</w:t>
      </w:r>
      <w:r w:rsidR="00B02E4C" w:rsidRPr="00510A71">
        <w:rPr>
          <w:rFonts w:cs="Arial"/>
          <w:szCs w:val="22"/>
          <w:lang w:val="en-CA"/>
        </w:rPr>
        <w:t xml:space="preserve"> - </w:t>
      </w:r>
      <w:r w:rsidR="00D41547" w:rsidRPr="00510A71">
        <w:rPr>
          <w:rFonts w:cs="Arial"/>
          <w:szCs w:val="22"/>
          <w:lang w:val="en-CA"/>
        </w:rPr>
        <w:t>“Yes” (a false alarm) or “No” (a cor</w:t>
      </w:r>
      <w:r w:rsidRPr="00510A71">
        <w:rPr>
          <w:rFonts w:cs="Arial"/>
          <w:szCs w:val="22"/>
          <w:lang w:val="en-CA"/>
        </w:rPr>
        <w:t>rect rejection)</w:t>
      </w:r>
    </w:p>
    <w:p w14:paraId="57E00886" w14:textId="77777777" w:rsidR="00917EDE" w:rsidRPr="00510A71" w:rsidRDefault="00917EDE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At low stimulus intensities, both the participant's and the situation's characteristics influence the decision criterion </w:t>
      </w:r>
    </w:p>
    <w:p w14:paraId="56718620" w14:textId="1305AAC2" w:rsidR="00917EDE" w:rsidRPr="00510A71" w:rsidRDefault="00917EDE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Can be influenced to become bolder or more conservative by manipulating the rewards and costs for giving correct or incorrect responses.</w:t>
      </w:r>
    </w:p>
    <w:p w14:paraId="00370FB5" w14:textId="65BBA52A" w:rsidR="00917EDE" w:rsidRPr="00510A71" w:rsidRDefault="00917EDE" w:rsidP="000107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Increasing the rewards for hits or the costs for misses results in lower detection thresholds </w:t>
      </w:r>
    </w:p>
    <w:p w14:paraId="511E1DC4" w14:textId="77777777" w:rsidR="00917EDE" w:rsidRPr="00510A71" w:rsidRDefault="00917EDE" w:rsidP="0001070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Ex.</w:t>
      </w:r>
    </w:p>
    <w:p w14:paraId="367E9505" w14:textId="61C88694" w:rsidR="00917EDE" w:rsidRPr="00510A71" w:rsidRDefault="00917EDE" w:rsidP="00010704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Navy radar operator more likely to notice a faint blip </w:t>
      </w:r>
      <w:r w:rsidR="00B02E4C" w:rsidRPr="00510A71">
        <w:rPr>
          <w:rFonts w:cs="Arial"/>
          <w:szCs w:val="22"/>
          <w:lang w:val="en-CA"/>
        </w:rPr>
        <w:t xml:space="preserve">during wartime than during peacetime (disastrous consequence for miss) </w:t>
      </w:r>
    </w:p>
    <w:p w14:paraId="7769A6D7" w14:textId="32F9D66E" w:rsidR="00917EDE" w:rsidRPr="00510A71" w:rsidRDefault="00917EDE" w:rsidP="00010704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Doctors who will not perform a risky medical procedure without strong evide</w:t>
      </w:r>
      <w:r w:rsidR="00B02E4C" w:rsidRPr="00510A71">
        <w:rPr>
          <w:rFonts w:cs="Arial"/>
          <w:szCs w:val="22"/>
          <w:lang w:val="en-CA"/>
        </w:rPr>
        <w:t xml:space="preserve">nce to support their diagnosis – patients careful about </w:t>
      </w:r>
      <w:r w:rsidRPr="00510A71">
        <w:rPr>
          <w:rFonts w:cs="Arial"/>
          <w:szCs w:val="22"/>
          <w:lang w:val="en-CA"/>
        </w:rPr>
        <w:t>“Yes” responses as costs</w:t>
      </w:r>
      <w:r w:rsidR="00B02E4C" w:rsidRPr="00510A71">
        <w:rPr>
          <w:rFonts w:cs="Arial"/>
          <w:szCs w:val="22"/>
          <w:lang w:val="en-CA"/>
        </w:rPr>
        <w:t xml:space="preserve"> are higher - </w:t>
      </w:r>
      <w:r w:rsidRPr="00510A71">
        <w:rPr>
          <w:rFonts w:cs="Arial"/>
          <w:szCs w:val="22"/>
          <w:lang w:val="en-CA"/>
        </w:rPr>
        <w:t xml:space="preserve">higher detection thresholds </w:t>
      </w:r>
    </w:p>
    <w:p w14:paraId="390B79A0" w14:textId="28F0C31B" w:rsidR="00917EDE" w:rsidRPr="00510A71" w:rsidRDefault="00917EDE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Difference Threshold </w:t>
      </w:r>
    </w:p>
    <w:p w14:paraId="7C725927" w14:textId="1C316D5E" w:rsidR="00917EDE" w:rsidRPr="00510A71" w:rsidRDefault="00917EDE" w:rsidP="00010704">
      <w:pPr>
        <w:pStyle w:val="ListParagraph"/>
        <w:numPr>
          <w:ilvl w:val="0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Subtle differences important</w:t>
      </w:r>
    </w:p>
    <w:p w14:paraId="36CAFBF7" w14:textId="089DECCF" w:rsidR="00917EDE" w:rsidRPr="00510A71" w:rsidRDefault="00917EDE" w:rsidP="00010704">
      <w:pPr>
        <w:pStyle w:val="ListParagraph"/>
        <w:numPr>
          <w:ilvl w:val="0"/>
          <w:numId w:val="3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Difference Threshold</w:t>
      </w:r>
      <w:r w:rsidR="00B02E4C" w:rsidRPr="00510A71">
        <w:rPr>
          <w:rFonts w:cs="Arial"/>
          <w:b/>
          <w:lang w:val="en-CA"/>
        </w:rPr>
        <w:t xml:space="preserve"> (jnd – just noticeable difference) </w:t>
      </w:r>
    </w:p>
    <w:p w14:paraId="24310621" w14:textId="57413FAE" w:rsidR="00917EDE" w:rsidRPr="00510A71" w:rsidRDefault="00917EDE" w:rsidP="00010704">
      <w:pPr>
        <w:pStyle w:val="ListParagraph"/>
        <w:numPr>
          <w:ilvl w:val="1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Smallest difference between stimuli that can</w:t>
      </w:r>
      <w:r w:rsidR="00B02E4C" w:rsidRPr="00510A71">
        <w:rPr>
          <w:rFonts w:cs="Arial"/>
          <w:lang w:val="en-CA"/>
        </w:rPr>
        <w:t xml:space="preserve"> be</w:t>
      </w:r>
      <w:r w:rsidRPr="00510A71">
        <w:rPr>
          <w:rFonts w:cs="Arial"/>
          <w:lang w:val="en-CA"/>
        </w:rPr>
        <w:t xml:space="preserve"> perceive</w:t>
      </w:r>
      <w:r w:rsidR="00B02E4C" w:rsidRPr="00510A71">
        <w:rPr>
          <w:rFonts w:cs="Arial"/>
          <w:lang w:val="en-CA"/>
        </w:rPr>
        <w:t>d</w:t>
      </w:r>
      <w:r w:rsidRPr="00510A71">
        <w:rPr>
          <w:rFonts w:cs="Arial"/>
          <w:lang w:val="en-CA"/>
        </w:rPr>
        <w:t xml:space="preserve"> </w:t>
      </w:r>
      <w:r w:rsidRPr="00510A71">
        <w:rPr>
          <w:rFonts w:cs="Arial"/>
          <w:sz w:val="18"/>
          <w:szCs w:val="18"/>
          <w:lang w:val="en-CA"/>
        </w:rPr>
        <w:t>50%</w:t>
      </w:r>
      <w:r w:rsidRPr="00510A71">
        <w:rPr>
          <w:rFonts w:cs="Arial"/>
          <w:lang w:val="en-CA"/>
        </w:rPr>
        <w:t xml:space="preserve"> of the time </w:t>
      </w:r>
    </w:p>
    <w:p w14:paraId="1982DB91" w14:textId="0EC94B00" w:rsidR="00917EDE" w:rsidRPr="00510A71" w:rsidRDefault="00917EDE" w:rsidP="00010704">
      <w:pPr>
        <w:pStyle w:val="ListParagraph"/>
        <w:numPr>
          <w:ilvl w:val="0"/>
          <w:numId w:val="3"/>
        </w:numPr>
        <w:rPr>
          <w:rFonts w:cs="Arial"/>
          <w:lang w:val="en-CA"/>
        </w:rPr>
      </w:pPr>
      <w:r w:rsidRPr="00510A71">
        <w:rPr>
          <w:rFonts w:cs="Arial"/>
          <w:b/>
          <w:lang w:val="en-CA"/>
        </w:rPr>
        <w:t>Weber’s</w:t>
      </w:r>
      <w:r w:rsidRPr="00510A71">
        <w:rPr>
          <w:rFonts w:cs="Arial"/>
          <w:lang w:val="en-CA"/>
        </w:rPr>
        <w:t xml:space="preserve"> </w:t>
      </w:r>
      <w:r w:rsidRPr="00510A71">
        <w:rPr>
          <w:rFonts w:cs="Arial"/>
          <w:b/>
          <w:lang w:val="en-CA"/>
        </w:rPr>
        <w:t>Law</w:t>
      </w:r>
      <w:r w:rsidRPr="00510A71">
        <w:rPr>
          <w:rFonts w:cs="Arial"/>
          <w:lang w:val="en-CA"/>
        </w:rPr>
        <w:t xml:space="preserve"> </w:t>
      </w:r>
    </w:p>
    <w:p w14:paraId="346D0EBE" w14:textId="5B4EF59F" w:rsidR="00917EDE" w:rsidRPr="00510A71" w:rsidRDefault="006F3261" w:rsidP="00010704">
      <w:pPr>
        <w:pStyle w:val="ListParagraph"/>
        <w:numPr>
          <w:ilvl w:val="1"/>
          <w:numId w:val="3"/>
        </w:numPr>
        <w:rPr>
          <w:rFonts w:cs="Arial"/>
          <w:lang w:val="en-CA"/>
        </w:rPr>
      </w:pPr>
      <w:r w:rsidRPr="00510A71">
        <w:rPr>
          <w:rFonts w:cs="Arial"/>
          <w:noProof/>
          <w:szCs w:val="22"/>
        </w:rPr>
        <w:drawing>
          <wp:anchor distT="0" distB="0" distL="114300" distR="114300" simplePos="0" relativeHeight="251660288" behindDoc="0" locked="0" layoutInCell="1" allowOverlap="1" wp14:anchorId="251F4B79" wp14:editId="7F31BE8F">
            <wp:simplePos x="0" y="0"/>
            <wp:positionH relativeFrom="margin">
              <wp:posOffset>4114800</wp:posOffset>
            </wp:positionH>
            <wp:positionV relativeFrom="margin">
              <wp:posOffset>5715000</wp:posOffset>
            </wp:positionV>
            <wp:extent cx="2432685" cy="1943100"/>
            <wp:effectExtent l="0" t="0" r="5715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21 at 8.01.12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7EDE" w:rsidRPr="00510A71">
        <w:rPr>
          <w:rFonts w:cs="Arial"/>
          <w:lang w:val="en-CA"/>
        </w:rPr>
        <w:t xml:space="preserve">Difference threshold is directly proportional to the magnitude of the stimulus with which the comparison is being made, and can be expressed as a Weber fraction </w:t>
      </w:r>
    </w:p>
    <w:p w14:paraId="4C5505AF" w14:textId="74C7E11D" w:rsidR="00917EDE" w:rsidRPr="00510A71" w:rsidRDefault="00917EDE" w:rsidP="00010704">
      <w:pPr>
        <w:pStyle w:val="ListParagraph"/>
        <w:numPr>
          <w:ilvl w:val="1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Breaks down at incredibly high and low intensities </w:t>
      </w:r>
    </w:p>
    <w:p w14:paraId="72CD787D" w14:textId="21AD5A8C" w:rsidR="00917EDE" w:rsidRPr="00510A71" w:rsidRDefault="00917EDE" w:rsidP="00010704">
      <w:pPr>
        <w:pStyle w:val="ListParagraph"/>
        <w:numPr>
          <w:ilvl w:val="1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Smaller the fraction – greater sensitivity to differences </w:t>
      </w:r>
    </w:p>
    <w:p w14:paraId="27195ADF" w14:textId="77777777" w:rsidR="00917EDE" w:rsidRPr="00510A71" w:rsidRDefault="00917EDE" w:rsidP="00010704">
      <w:pPr>
        <w:pStyle w:val="ListParagraph"/>
        <w:numPr>
          <w:ilvl w:val="1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Ex.</w:t>
      </w:r>
    </w:p>
    <w:p w14:paraId="46521F68" w14:textId="68E6C0F1" w:rsidR="00917EDE" w:rsidRPr="00510A71" w:rsidRDefault="00917EDE" w:rsidP="00010704">
      <w:pPr>
        <w:pStyle w:val="ListParagraph"/>
        <w:numPr>
          <w:ilvl w:val="2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jnd value for weights is a Weber fraction of approximately 1/50 </w:t>
      </w:r>
    </w:p>
    <w:p w14:paraId="09C42C19" w14:textId="77777777" w:rsidR="00917EDE" w:rsidRPr="00510A71" w:rsidRDefault="00917EDE" w:rsidP="00010704">
      <w:pPr>
        <w:pStyle w:val="ListParagraph"/>
        <w:numPr>
          <w:ilvl w:val="2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If you lift a weight of 50 grams, a comparison weight must weigh at least 51 grams in order for you to be able to judge it as heavier</w:t>
      </w:r>
    </w:p>
    <w:p w14:paraId="2CAD4E96" w14:textId="5A4F1986" w:rsidR="00917EDE" w:rsidRPr="00510A71" w:rsidRDefault="00917EDE" w:rsidP="00010704">
      <w:pPr>
        <w:pStyle w:val="ListParagraph"/>
        <w:numPr>
          <w:ilvl w:val="2"/>
          <w:numId w:val="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If the weight were 500 grams, a second weight would have to weigh at least 510 grams (i.e., 1/50 = 10 grams/500 grams) for you to discriminate between them</w:t>
      </w:r>
    </w:p>
    <w:p w14:paraId="2793143B" w14:textId="033C926C" w:rsidR="00B02E4C" w:rsidRPr="00510A71" w:rsidRDefault="00B02E4C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Sensory Adaptation </w:t>
      </w:r>
    </w:p>
    <w:p w14:paraId="1C29A715" w14:textId="2EAFFB82" w:rsidR="00B02E4C" w:rsidRPr="00510A71" w:rsidRDefault="00B02E4C" w:rsidP="0001070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Sensory systems are finely attuned to changes in stimulation </w:t>
      </w:r>
    </w:p>
    <w:p w14:paraId="283D0537" w14:textId="47FDD616" w:rsidR="005017F0" w:rsidRPr="00510A71" w:rsidRDefault="005017F0" w:rsidP="0001070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Sensory Adaptation </w:t>
      </w:r>
    </w:p>
    <w:p w14:paraId="0523C7D2" w14:textId="15D1AF41" w:rsidR="005017F0" w:rsidRPr="00510A71" w:rsidRDefault="005017F0" w:rsidP="00010704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Sensory neurons are engineered to respond to a constant stimulus by decreasing their activity and diminishing sensitivity to unchanging stimulus </w:t>
      </w:r>
    </w:p>
    <w:p w14:paraId="700AF24A" w14:textId="458EAA92" w:rsidR="005017F0" w:rsidRPr="00510A71" w:rsidRDefault="005017F0" w:rsidP="00010704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Part of everyday experience </w:t>
      </w:r>
    </w:p>
    <w:p w14:paraId="0D32783C" w14:textId="0A1A6111" w:rsidR="005017F0" w:rsidRPr="00510A71" w:rsidRDefault="005017F0" w:rsidP="00010704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Reduce overall sensitivity – frees senses from constant and mundane informative changes in environment </w:t>
      </w:r>
    </w:p>
    <w:p w14:paraId="42F20FC3" w14:textId="310A87BE" w:rsidR="00B02E4C" w:rsidRPr="00510A71" w:rsidRDefault="005017F0" w:rsidP="005017F0">
      <w:pPr>
        <w:pStyle w:val="Heading1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Sensory Systems </w:t>
      </w:r>
    </w:p>
    <w:p w14:paraId="7C065132" w14:textId="4272B740" w:rsidR="005017F0" w:rsidRPr="00510A71" w:rsidRDefault="005017F0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>Vision</w:t>
      </w:r>
    </w:p>
    <w:p w14:paraId="2EF1FCC5" w14:textId="011455F7" w:rsidR="005017F0" w:rsidRPr="00510A71" w:rsidRDefault="005017F0" w:rsidP="0001070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Normal stimulus: electromagnetic energy, or light waves</w:t>
      </w:r>
    </w:p>
    <w:p w14:paraId="24AEEF6D" w14:textId="04328DA5" w:rsidR="005017F0" w:rsidRPr="00510A71" w:rsidRDefault="006F3261" w:rsidP="0001070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61312" behindDoc="0" locked="0" layoutInCell="1" allowOverlap="1" wp14:anchorId="24EAB656" wp14:editId="2270AD2A">
            <wp:simplePos x="0" y="0"/>
            <wp:positionH relativeFrom="margin">
              <wp:posOffset>3771900</wp:posOffset>
            </wp:positionH>
            <wp:positionV relativeFrom="margin">
              <wp:posOffset>3314700</wp:posOffset>
            </wp:positionV>
            <wp:extent cx="2694305" cy="1609725"/>
            <wp:effectExtent l="0" t="0" r="0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7F0" w:rsidRPr="00510A71">
        <w:rPr>
          <w:rFonts w:cs="Arial"/>
          <w:szCs w:val="22"/>
          <w:lang w:val="en-CA"/>
        </w:rPr>
        <w:t xml:space="preserve">Measured in </w:t>
      </w:r>
      <w:r w:rsidR="005017F0" w:rsidRPr="00510A71">
        <w:rPr>
          <w:rFonts w:cs="Arial"/>
          <w:i/>
          <w:iCs/>
          <w:szCs w:val="22"/>
          <w:lang w:val="en-CA"/>
        </w:rPr>
        <w:t>nanometres</w:t>
      </w:r>
      <w:r w:rsidR="005017F0" w:rsidRPr="00510A71">
        <w:rPr>
          <w:rFonts w:cs="Arial"/>
          <w:szCs w:val="22"/>
          <w:lang w:val="en-CA"/>
        </w:rPr>
        <w:t xml:space="preserve"> (or one billionth of a metre)</w:t>
      </w:r>
    </w:p>
    <w:p w14:paraId="74720E9D" w14:textId="750638F9" w:rsidR="005017F0" w:rsidRPr="00510A71" w:rsidRDefault="005017F0" w:rsidP="0001070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Electromagnetic Spectrum </w:t>
      </w:r>
    </w:p>
    <w:p w14:paraId="56A78E2D" w14:textId="3533D0F8" w:rsidR="005017F0" w:rsidRPr="00510A71" w:rsidRDefault="005017F0" w:rsidP="0001070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X-rays </w:t>
      </w:r>
    </w:p>
    <w:p w14:paraId="0AC4A67D" w14:textId="37101208" w:rsidR="005017F0" w:rsidRPr="00510A71" w:rsidRDefault="005017F0" w:rsidP="0001070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TV &amp; Radio signals </w:t>
      </w:r>
    </w:p>
    <w:p w14:paraId="1FE47F7B" w14:textId="6D509215" w:rsidR="005017F0" w:rsidRPr="00510A71" w:rsidRDefault="005017F0" w:rsidP="0001070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Infrared </w:t>
      </w:r>
    </w:p>
    <w:p w14:paraId="470113CF" w14:textId="358A85EB" w:rsidR="005017F0" w:rsidRPr="00510A71" w:rsidRDefault="005017F0" w:rsidP="0001070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Ultraviolet </w:t>
      </w:r>
    </w:p>
    <w:p w14:paraId="6479F3CA" w14:textId="34D68F52" w:rsidR="005017F0" w:rsidRPr="00510A71" w:rsidRDefault="005017F0" w:rsidP="0001070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Visual spectrum </w:t>
      </w:r>
    </w:p>
    <w:p w14:paraId="1965EED1" w14:textId="77799101" w:rsidR="005017F0" w:rsidRPr="00510A71" w:rsidRDefault="005017F0" w:rsidP="00010704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Wavelengths from 700 (red) to 400 (blue-violet) nanometers </w:t>
      </w:r>
    </w:p>
    <w:p w14:paraId="0DBCCD5A" w14:textId="6E6E86E2" w:rsidR="006B0D93" w:rsidRPr="00510A71" w:rsidRDefault="006B0D93" w:rsidP="006B0D93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Human Eye </w:t>
      </w:r>
    </w:p>
    <w:p w14:paraId="1596EDBD" w14:textId="5A2B34DE" w:rsidR="008F02F5" w:rsidRPr="00510A71" w:rsidRDefault="008F02F5" w:rsidP="0001070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Cornea </w:t>
      </w:r>
    </w:p>
    <w:p w14:paraId="510042F1" w14:textId="77777777" w:rsidR="008F02F5" w:rsidRPr="00510A71" w:rsidRDefault="006B0D93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Light waves enter the eye through </w:t>
      </w:r>
    </w:p>
    <w:p w14:paraId="5C39DB65" w14:textId="77777777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T</w:t>
      </w:r>
      <w:r w:rsidR="006B0D93" w:rsidRPr="00510A71">
        <w:rPr>
          <w:rFonts w:cs="Arial"/>
          <w:szCs w:val="22"/>
          <w:lang w:val="en-CA"/>
        </w:rPr>
        <w:t xml:space="preserve">ransparent protective structure at the front of the eye </w:t>
      </w:r>
    </w:p>
    <w:p w14:paraId="21CF8692" w14:textId="56FC174D" w:rsidR="008F02F5" w:rsidRPr="00510A71" w:rsidRDefault="008F02F5" w:rsidP="0001070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Pupil </w:t>
      </w:r>
    </w:p>
    <w:p w14:paraId="316A52ED" w14:textId="5E9328F6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Behind cornea</w:t>
      </w:r>
    </w:p>
    <w:p w14:paraId="4EC7B5B8" w14:textId="2BF14CEA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Adjustable opening that can dilate or constrict to control the amount of light that enters the eye </w:t>
      </w:r>
    </w:p>
    <w:p w14:paraId="61A90352" w14:textId="20A89A1A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Size is controlled by muscles in the coloured iris that surrounds the pupil</w:t>
      </w:r>
    </w:p>
    <w:p w14:paraId="1CC9392D" w14:textId="7203AD8C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Low levels of illumination cause the pupil to dilate, letting more light into the eye to improve optical clarity</w:t>
      </w:r>
    </w:p>
    <w:p w14:paraId="6CA0DB23" w14:textId="3A50433E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Bright light triggers constriction of the pupil </w:t>
      </w:r>
    </w:p>
    <w:p w14:paraId="34306B8E" w14:textId="1252CAF7" w:rsidR="008F02F5" w:rsidRPr="00510A71" w:rsidRDefault="008F02F5" w:rsidP="0001070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Lens </w:t>
      </w:r>
    </w:p>
    <w:p w14:paraId="409AEBBF" w14:textId="41D23E48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Elastic structure that becomes thinner to focus on distant objects and thicker to focus on nearby objects </w:t>
      </w:r>
    </w:p>
    <w:p w14:paraId="1AC8C4D9" w14:textId="087546BF" w:rsidR="008F02F5" w:rsidRPr="00510A71" w:rsidRDefault="008F02F5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Lens of the eye focuses </w:t>
      </w:r>
      <w:r w:rsidR="005B2982" w:rsidRPr="00510A71">
        <w:rPr>
          <w:rFonts w:cs="Arial"/>
          <w:szCs w:val="22"/>
          <w:lang w:val="en-CA"/>
        </w:rPr>
        <w:t xml:space="preserve">on the visual image on the light-sensitive retina </w:t>
      </w:r>
    </w:p>
    <w:p w14:paraId="1627C0B7" w14:textId="6DC44F9C" w:rsidR="005B2982" w:rsidRPr="00510A71" w:rsidRDefault="005B2982" w:rsidP="0001070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>Retina</w:t>
      </w:r>
    </w:p>
    <w:p w14:paraId="0E18F038" w14:textId="579CC14D" w:rsidR="005B2982" w:rsidRPr="00510A71" w:rsidRDefault="005B2982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Multi-layered tissue at the rear of the fluid-filled eyeball </w:t>
      </w:r>
    </w:p>
    <w:p w14:paraId="14226A8F" w14:textId="3F497545" w:rsidR="005B2982" w:rsidRPr="00510A71" w:rsidRDefault="005B2982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Lens reverses the image from right to left and top to bottom when projected on the retina </w:t>
      </w:r>
    </w:p>
    <w:p w14:paraId="07AAD210" w14:textId="205F6A8D" w:rsidR="005B2982" w:rsidRPr="00510A71" w:rsidRDefault="005B2982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Brain reconstructs the visual input into the image that we perceive </w:t>
      </w:r>
    </w:p>
    <w:p w14:paraId="716BA7CA" w14:textId="566A3E1A" w:rsidR="005B2982" w:rsidRPr="00510A71" w:rsidRDefault="005B2982" w:rsidP="0001070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Ability to see clearly depends on the len’s ability to focus the image directly onto the retina </w:t>
      </w:r>
    </w:p>
    <w:p w14:paraId="07876CF5" w14:textId="110A5CCC" w:rsidR="005B2982" w:rsidRPr="00510A71" w:rsidRDefault="005B2982" w:rsidP="00010704">
      <w:pPr>
        <w:pStyle w:val="ListParagraph"/>
        <w:numPr>
          <w:ilvl w:val="0"/>
          <w:numId w:val="6"/>
        </w:numPr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>Myopia</w:t>
      </w:r>
    </w:p>
    <w:p w14:paraId="7A1EF783" w14:textId="42190AB9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Good vision for nearby objects but difficultly seeing faraway objects (nearsightedness) </w:t>
      </w:r>
    </w:p>
    <w:p w14:paraId="55BD29CE" w14:textId="1F20B77B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Lens focuses the visual image in front of the retina (too near the lens), resulting in a blurred image for faraway objects </w:t>
      </w:r>
    </w:p>
    <w:p w14:paraId="452BA6C0" w14:textId="3973C505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Eyeball is longer (front to back) than normal </w:t>
      </w:r>
    </w:p>
    <w:p w14:paraId="5C2603FC" w14:textId="03C71956" w:rsidR="005B2982" w:rsidRPr="00510A71" w:rsidRDefault="005B2982" w:rsidP="00010704">
      <w:pPr>
        <w:pStyle w:val="ListParagraph"/>
        <w:numPr>
          <w:ilvl w:val="0"/>
          <w:numId w:val="6"/>
        </w:numPr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Hyperopia </w:t>
      </w:r>
    </w:p>
    <w:p w14:paraId="295A2EEE" w14:textId="21999AEB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Excellent distance vision but have difficulty seeing close-up objects clearly</w:t>
      </w:r>
    </w:p>
    <w:p w14:paraId="221DB835" w14:textId="55138102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Farsightedness </w:t>
      </w:r>
    </w:p>
    <w:p w14:paraId="0F4B1319" w14:textId="629EBB8A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Lens does not thicken enough and the image is therefore focused on a point behind the retina (too far from the lens) </w:t>
      </w:r>
    </w:p>
    <w:p w14:paraId="598EB543" w14:textId="5E20410E" w:rsidR="005B2982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Eyeball becomes shorter overtime </w:t>
      </w:r>
    </w:p>
    <w:p w14:paraId="6C0A9E79" w14:textId="71430DF6" w:rsidR="006B0D93" w:rsidRPr="00510A71" w:rsidRDefault="005B298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Middle-aged people acquire reading glasses </w:t>
      </w:r>
    </w:p>
    <w:p w14:paraId="3BC935FC" w14:textId="0644A086" w:rsidR="00A25C32" w:rsidRPr="00510A71" w:rsidRDefault="00A25C32" w:rsidP="00010704">
      <w:pPr>
        <w:pStyle w:val="ListParagraph"/>
        <w:numPr>
          <w:ilvl w:val="0"/>
          <w:numId w:val="6"/>
        </w:numPr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Astigmatism </w:t>
      </w:r>
    </w:p>
    <w:p w14:paraId="3128D373" w14:textId="637A6251" w:rsidR="00A25C32" w:rsidRPr="00510A71" w:rsidRDefault="00A25C32" w:rsidP="00010704">
      <w:pPr>
        <w:pStyle w:val="ListParagraph"/>
        <w:numPr>
          <w:ilvl w:val="1"/>
          <w:numId w:val="6"/>
        </w:numPr>
        <w:rPr>
          <w:rFonts w:cs="Arial"/>
          <w:szCs w:val="22"/>
          <w:lang w:val="en-CA"/>
        </w:rPr>
      </w:pPr>
      <w:r w:rsidRPr="00510A71">
        <w:rPr>
          <w:rFonts w:cs="Arial"/>
        </w:rPr>
        <w:t>Refractive errors due to a curvature of the cornea</w:t>
      </w:r>
    </w:p>
    <w:p w14:paraId="5FA26932" w14:textId="0AD57EB0" w:rsidR="00AC3577" w:rsidRPr="00510A71" w:rsidRDefault="00AC3577" w:rsidP="00AC3577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Photoreceptors: Rods &amp; Cones </w:t>
      </w:r>
    </w:p>
    <w:p w14:paraId="489188F2" w14:textId="628ED423" w:rsidR="00AC3577" w:rsidRPr="00510A71" w:rsidRDefault="00AC3577" w:rsidP="00010704">
      <w:pPr>
        <w:pStyle w:val="ListParagraph"/>
        <w:numPr>
          <w:ilvl w:val="0"/>
          <w:numId w:val="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Retina </w:t>
      </w:r>
    </w:p>
    <w:p w14:paraId="1C6D33B6" w14:textId="6640E942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Multi-layered screen that lines the back surface of the eyeball and contains specialized sensory neurons – an extension of the brain </w:t>
      </w:r>
    </w:p>
    <w:p w14:paraId="68C204E8" w14:textId="31491B70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Contains two types of light-sensitive receptor cells, called rods and cones because of their shapes </w:t>
      </w:r>
    </w:p>
    <w:p w14:paraId="565C62DA" w14:textId="4EF5D50B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120 million rods, 6 million cones in human eye </w:t>
      </w:r>
    </w:p>
    <w:p w14:paraId="7B72E723" w14:textId="41C3E2BD" w:rsidR="00AC3577" w:rsidRPr="00510A71" w:rsidRDefault="00AC3577" w:rsidP="00010704">
      <w:pPr>
        <w:pStyle w:val="ListParagraph"/>
        <w:numPr>
          <w:ilvl w:val="0"/>
          <w:numId w:val="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Rods </w:t>
      </w:r>
    </w:p>
    <w:p w14:paraId="021A3084" w14:textId="39966ED0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Function best in dim light </w:t>
      </w:r>
    </w:p>
    <w:p w14:paraId="57502B35" w14:textId="29004455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Primarily black-and-white brightness receptors </w:t>
      </w:r>
    </w:p>
    <w:p w14:paraId="59659489" w14:textId="0DEC7E12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500 times more sensitive to light than are the cones – no not give rise to colour sensations </w:t>
      </w:r>
    </w:p>
    <w:p w14:paraId="52E214A5" w14:textId="44100292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Retinas of night creatures – contain only rods</w:t>
      </w:r>
    </w:p>
    <w:p w14:paraId="68B6C0D6" w14:textId="537E3F39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Humans – rods are found throughout retina except in the fovea (small area in the centre of the retina) </w:t>
      </w:r>
    </w:p>
    <w:p w14:paraId="128CE253" w14:textId="77777777" w:rsidR="000C1AEE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Periphery of the retina contains mainly rods</w:t>
      </w:r>
    </w:p>
    <w:p w14:paraId="39B76B5D" w14:textId="626C84DF" w:rsidR="00AC3577" w:rsidRPr="00510A71" w:rsidRDefault="000C1AEE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>
        <w:rPr>
          <w:rFonts w:cs="Arial"/>
          <w:lang w:val="en-CA"/>
        </w:rPr>
        <w:t>Evenly distibuted</w:t>
      </w:r>
      <w:r w:rsidR="00AC3577" w:rsidRPr="00510A71">
        <w:rPr>
          <w:rFonts w:cs="Arial"/>
          <w:lang w:val="en-CA"/>
        </w:rPr>
        <w:t xml:space="preserve"> </w:t>
      </w:r>
    </w:p>
    <w:p w14:paraId="2301A4DA" w14:textId="783EA21A" w:rsidR="00AC3577" w:rsidRPr="00510A71" w:rsidRDefault="00AC3577" w:rsidP="00010704">
      <w:pPr>
        <w:pStyle w:val="ListParagraph"/>
        <w:numPr>
          <w:ilvl w:val="0"/>
          <w:numId w:val="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Cones </w:t>
      </w:r>
    </w:p>
    <w:p w14:paraId="643C4C0E" w14:textId="5F339A9C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Colour receptors </w:t>
      </w:r>
    </w:p>
    <w:p w14:paraId="006C8B96" w14:textId="2A871D8C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Function best in bright illumination </w:t>
      </w:r>
    </w:p>
    <w:p w14:paraId="0F43790A" w14:textId="3EC4DD8C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Active during the day – pigeon and chipmunk </w:t>
      </w:r>
    </w:p>
    <w:p w14:paraId="2D4C600D" w14:textId="76FCCABE" w:rsidR="00AC3577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Humans – decrease in concentration as one moves away from the centre of the retina </w:t>
      </w:r>
    </w:p>
    <w:p w14:paraId="283D3634" w14:textId="3A45CEA9" w:rsidR="000C1AEE" w:rsidRDefault="000C1AEE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>
        <w:rPr>
          <w:rFonts w:cs="Arial"/>
          <w:lang w:val="en-CA"/>
        </w:rPr>
        <w:t>Not evenly distributed</w:t>
      </w:r>
    </w:p>
    <w:p w14:paraId="16F70C22" w14:textId="2A200320" w:rsidR="000C1AEE" w:rsidRPr="00510A71" w:rsidRDefault="000C1AEE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>
        <w:rPr>
          <w:rFonts w:cs="Arial"/>
          <w:lang w:val="en-CA"/>
        </w:rPr>
        <w:t>Fovea is large group of cones in specific spot where there is the most cones (only cones)</w:t>
      </w:r>
    </w:p>
    <w:p w14:paraId="3A744768" w14:textId="7F45F5B9" w:rsidR="00AC3577" w:rsidRPr="00510A71" w:rsidRDefault="00AC3577" w:rsidP="00010704">
      <w:pPr>
        <w:pStyle w:val="ListParagraph"/>
        <w:numPr>
          <w:ilvl w:val="0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Send messages to the brain via two additional layers of cells</w:t>
      </w:r>
    </w:p>
    <w:p w14:paraId="1D8B2CE4" w14:textId="64B5EE19" w:rsidR="00AC3577" w:rsidRPr="00510A71" w:rsidRDefault="00AC3577" w:rsidP="00010704">
      <w:pPr>
        <w:pStyle w:val="ListParagraph"/>
        <w:numPr>
          <w:ilvl w:val="0"/>
          <w:numId w:val="7"/>
        </w:numPr>
        <w:rPr>
          <w:rFonts w:cs="Arial"/>
          <w:b/>
          <w:lang w:val="en-CA"/>
        </w:rPr>
      </w:pPr>
      <w:bookmarkStart w:id="0" w:name="_GoBack"/>
      <w:r w:rsidRPr="00510A71">
        <w:rPr>
          <w:rFonts w:cs="Arial"/>
          <w:b/>
          <w:lang w:val="en-CA"/>
        </w:rPr>
        <w:t>Bipolar Cells</w:t>
      </w:r>
    </w:p>
    <w:bookmarkEnd w:id="0"/>
    <w:p w14:paraId="39F0C4AD" w14:textId="0F8DE2F2" w:rsidR="00AC3577" w:rsidRPr="00510A71" w:rsidRDefault="000E0155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Synaptic</w:t>
      </w:r>
      <w:r w:rsidR="00AC3577" w:rsidRPr="00510A71">
        <w:rPr>
          <w:rFonts w:cs="Arial"/>
          <w:lang w:val="en-CA"/>
        </w:rPr>
        <w:t xml:space="preserve"> connections with the rods and cones </w:t>
      </w:r>
    </w:p>
    <w:p w14:paraId="65357264" w14:textId="13FBA690" w:rsidR="00AC3577" w:rsidRPr="00510A71" w:rsidRDefault="00AC3577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Synapse with a layer of about one million ganglion cells, whose axons are collected into </w:t>
      </w:r>
      <w:r w:rsidR="00092CB0" w:rsidRPr="00510A71">
        <w:rPr>
          <w:rFonts w:cs="Arial"/>
          <w:lang w:val="en-CA"/>
        </w:rPr>
        <w:t xml:space="preserve">a bundle to form the optic nerve </w:t>
      </w:r>
    </w:p>
    <w:p w14:paraId="65479909" w14:textId="06C6E689" w:rsidR="000E0155" w:rsidRPr="00510A71" w:rsidRDefault="000E0155" w:rsidP="00010704">
      <w:pPr>
        <w:pStyle w:val="ListParagraph"/>
        <w:numPr>
          <w:ilvl w:val="0"/>
          <w:numId w:val="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Process </w:t>
      </w:r>
    </w:p>
    <w:p w14:paraId="4598D738" w14:textId="7E4CDF2F" w:rsidR="00092CB0" w:rsidRPr="00510A71" w:rsidRDefault="00092CB0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Input from more than 126 million rods and cones is eventually funneled into only one million traffic lanes leading out of the retina toward higher visual centres </w:t>
      </w:r>
    </w:p>
    <w:p w14:paraId="30ED5D5F" w14:textId="5C553438" w:rsidR="00092CB0" w:rsidRPr="00510A71" w:rsidRDefault="00092CB0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Rods and cones not only form the rear layer of the retina – light-sensitive end actually point away from the direction of the entering light so that they </w:t>
      </w:r>
      <w:r w:rsidR="00310BBD" w:rsidRPr="00510A71">
        <w:rPr>
          <w:rFonts w:cs="Arial"/>
          <w:lang w:val="en-CA"/>
        </w:rPr>
        <w:t xml:space="preserve">receive only a fraction of the light energy entering </w:t>
      </w:r>
    </w:p>
    <w:p w14:paraId="0AB7B1ED" w14:textId="28F38D46" w:rsidR="00310BBD" w:rsidRPr="00510A71" w:rsidRDefault="00310BBD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Many rods are connected to the same bipolar cell </w:t>
      </w:r>
    </w:p>
    <w:p w14:paraId="55982589" w14:textId="0B3CBEB3" w:rsidR="00F35912" w:rsidRPr="00510A71" w:rsidRDefault="00F35912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Combine or “funnel” their individual electrical messages to the bipolar cell – additive effect of many signals may be enough to fire it </w:t>
      </w:r>
    </w:p>
    <w:p w14:paraId="44C3B658" w14:textId="5568664F" w:rsidR="00AC3577" w:rsidRPr="00510A71" w:rsidRDefault="00F35912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We can more easily detect a faint stimulus </w:t>
      </w:r>
    </w:p>
    <w:p w14:paraId="35EC4008" w14:textId="3CC47B40" w:rsidR="00F35912" w:rsidRPr="00510A71" w:rsidRDefault="00F35912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Ex</w:t>
      </w:r>
      <w:r w:rsidR="000E0155" w:rsidRPr="00510A71">
        <w:rPr>
          <w:rFonts w:cs="Arial"/>
          <w:lang w:val="en-CA"/>
        </w:rPr>
        <w:t>. D</w:t>
      </w:r>
      <w:r w:rsidRPr="00510A71">
        <w:rPr>
          <w:rFonts w:cs="Arial"/>
          <w:lang w:val="en-CA"/>
        </w:rPr>
        <w:t>im star</w:t>
      </w:r>
      <w:r w:rsidR="000E0155" w:rsidRPr="00510A71">
        <w:rPr>
          <w:rFonts w:cs="Arial"/>
          <w:lang w:val="en-CA"/>
        </w:rPr>
        <w:t xml:space="preserve"> - </w:t>
      </w:r>
      <w:r w:rsidRPr="00510A71">
        <w:rPr>
          <w:rFonts w:cs="Arial"/>
          <w:lang w:val="en-CA"/>
        </w:rPr>
        <w:t xml:space="preserve">If we look slightly to one side so that its image falls not on the fovea but on the peripheral portion of the retina </w:t>
      </w:r>
      <w:r w:rsidR="000E0155" w:rsidRPr="00510A71">
        <w:rPr>
          <w:rFonts w:cs="Arial"/>
          <w:lang w:val="en-CA"/>
        </w:rPr>
        <w:t xml:space="preserve">– rods are packed most densely </w:t>
      </w:r>
    </w:p>
    <w:p w14:paraId="514811B0" w14:textId="4F8E4575" w:rsidR="000E0155" w:rsidRPr="00510A71" w:rsidRDefault="000E0155" w:rsidP="00010704">
      <w:pPr>
        <w:pStyle w:val="ListParagraph"/>
        <w:numPr>
          <w:ilvl w:val="1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Cones that lie in the periphery of the retina </w:t>
      </w:r>
    </w:p>
    <w:p w14:paraId="58B91603" w14:textId="39BBE70B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Share bipolar cells</w:t>
      </w:r>
    </w:p>
    <w:p w14:paraId="1487D325" w14:textId="6B52DB83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In fovea, the densely packed cones each have their own private lane to a single bipolar cell</w:t>
      </w:r>
    </w:p>
    <w:p w14:paraId="145452CD" w14:textId="578427F7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Visual acuity (fine detail) is greatest when the visual image projects directly onto fovea </w:t>
      </w:r>
    </w:p>
    <w:p w14:paraId="37EB435D" w14:textId="6E894609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Focusing results in the firing of large number of cones and their private-line bipolar cells </w:t>
      </w:r>
    </w:p>
    <w:p w14:paraId="2350A6E1" w14:textId="58AA3C87" w:rsidR="000E0155" w:rsidRPr="00510A71" w:rsidRDefault="000E0155" w:rsidP="00010704">
      <w:pPr>
        <w:pStyle w:val="ListParagraph"/>
        <w:numPr>
          <w:ilvl w:val="1"/>
          <w:numId w:val="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Optic Nerve</w:t>
      </w:r>
    </w:p>
    <w:p w14:paraId="52BA85C2" w14:textId="5AB915F3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Formed by the axons of the ganglion cells </w:t>
      </w:r>
    </w:p>
    <w:p w14:paraId="33B8FC70" w14:textId="26ECD885" w:rsidR="000E0155" w:rsidRPr="00510A71" w:rsidRDefault="000E0155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Exits through the back of the eye not far from the fovea – producing a blind spot (no photoreceptors) </w:t>
      </w:r>
    </w:p>
    <w:p w14:paraId="673B354A" w14:textId="0B221A81" w:rsidR="000E0155" w:rsidRPr="00510A71" w:rsidRDefault="006A53BA" w:rsidP="00010704">
      <w:pPr>
        <w:pStyle w:val="ListParagraph"/>
        <w:numPr>
          <w:ilvl w:val="2"/>
          <w:numId w:val="7"/>
        </w:numPr>
        <w:rPr>
          <w:rFonts w:cs="Arial"/>
          <w:lang w:val="en-CA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62336" behindDoc="0" locked="0" layoutInCell="1" allowOverlap="1" wp14:anchorId="7DC319CB" wp14:editId="365F8B0D">
            <wp:simplePos x="0" y="0"/>
            <wp:positionH relativeFrom="margin">
              <wp:posOffset>114300</wp:posOffset>
            </wp:positionH>
            <wp:positionV relativeFrom="margin">
              <wp:posOffset>3543300</wp:posOffset>
            </wp:positionV>
            <wp:extent cx="5486400" cy="1739900"/>
            <wp:effectExtent l="0" t="0" r="0" b="1270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0155" w:rsidRPr="00510A71">
        <w:rPr>
          <w:rFonts w:cs="Arial"/>
          <w:lang w:val="en-CA"/>
        </w:rPr>
        <w:t xml:space="preserve">Unaware of blind spot because our perceptual system “fills in” missing part of field </w:t>
      </w:r>
    </w:p>
    <w:p w14:paraId="62A115CB" w14:textId="57163CAA" w:rsidR="00AC3577" w:rsidRPr="00510A71" w:rsidRDefault="00210B61" w:rsidP="00210B61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Visual Transduction: From Light to Nerve Impulses </w:t>
      </w:r>
    </w:p>
    <w:p w14:paraId="148E0C07" w14:textId="395B9E53" w:rsidR="00FB2F87" w:rsidRPr="00510A71" w:rsidRDefault="00FB2F87" w:rsidP="0001070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Transduction </w:t>
      </w:r>
    </w:p>
    <w:p w14:paraId="11A2882A" w14:textId="28702D7B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Process whereby the characteristics of a stimulus are converted into nerve impulses </w:t>
      </w:r>
    </w:p>
    <w:p w14:paraId="0A474848" w14:textId="77777777" w:rsidR="00FB2F87" w:rsidRPr="00510A71" w:rsidRDefault="00FB2F87" w:rsidP="0001070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Photopigments </w:t>
      </w:r>
    </w:p>
    <w:p w14:paraId="0AD5AF19" w14:textId="1425644C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Rods and cones translate light waves into nerve impulses through the action of protein molecules </w:t>
      </w:r>
    </w:p>
    <w:p w14:paraId="0058ACF9" w14:textId="636F3D5B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Absorption of light by molecules produces a chemical reaction – changes the rate of neurotransmitter release at the receptor’s synapse with the bipolar cells </w:t>
      </w:r>
    </w:p>
    <w:p w14:paraId="5C9411D7" w14:textId="13E73945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Greater the change in transmitter release – stronger the signal passed to bipolar cells and in turn to the ganglion cells whose axon forms the optic nerve </w:t>
      </w:r>
    </w:p>
    <w:p w14:paraId="03133BBB" w14:textId="3E62F4B8" w:rsidR="00FB2F87" w:rsidRPr="00510A71" w:rsidRDefault="00FB2F87" w:rsidP="0001070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>Nerve Responses</w:t>
      </w:r>
    </w:p>
    <w:p w14:paraId="288CD8B9" w14:textId="108E86E3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>Triggered at three levels</w:t>
      </w:r>
    </w:p>
    <w:p w14:paraId="38EA5368" w14:textId="432947ED" w:rsidR="00FB2F87" w:rsidRPr="00510A71" w:rsidRDefault="00FB2F87" w:rsidP="00010704">
      <w:pPr>
        <w:pStyle w:val="ListParagraph"/>
        <w:widowControl w:val="0"/>
        <w:numPr>
          <w:ilvl w:val="2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Rod or cone</w:t>
      </w:r>
    </w:p>
    <w:p w14:paraId="1EC69405" w14:textId="37C73EAB" w:rsidR="00FB2F87" w:rsidRPr="00510A71" w:rsidRDefault="00FB2F87" w:rsidP="00010704">
      <w:pPr>
        <w:pStyle w:val="ListParagraph"/>
        <w:widowControl w:val="0"/>
        <w:numPr>
          <w:ilvl w:val="2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Bipolar cell</w:t>
      </w:r>
    </w:p>
    <w:p w14:paraId="21B92D36" w14:textId="162CED95" w:rsidR="00FB2F87" w:rsidRPr="00510A71" w:rsidRDefault="00FB2F87" w:rsidP="00010704">
      <w:pPr>
        <w:pStyle w:val="ListParagraph"/>
        <w:widowControl w:val="0"/>
        <w:numPr>
          <w:ilvl w:val="2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Ganglion cell </w:t>
      </w:r>
    </w:p>
    <w:p w14:paraId="54A32CBE" w14:textId="24ED6197" w:rsidR="00FB2F87" w:rsidRPr="00510A71" w:rsidRDefault="00FB2F87" w:rsidP="00010704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Message is instantaneously on its way to the visual relay station in the thalamus – then onto visual cortex of brain </w:t>
      </w:r>
    </w:p>
    <w:p w14:paraId="3EAA6903" w14:textId="59B45DC1" w:rsidR="00210B61" w:rsidRPr="00510A71" w:rsidRDefault="00FB2F87" w:rsidP="00FB2F87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Brightness Vision &amp; Dark Adaptation</w:t>
      </w:r>
    </w:p>
    <w:p w14:paraId="6F17BE2D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Rods are far more sensitive than cones under conditions of low illumination</w:t>
      </w:r>
    </w:p>
    <w:p w14:paraId="3A0B110A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Brightness sensitivity of both the rods and the cones depends in part on the wavelength of the light</w:t>
      </w:r>
    </w:p>
    <w:p w14:paraId="709FCAF6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Rods have much greater brightness sensitivity than cones throughout the colour spectrum except at the red end, where rods are relatively insensitive</w:t>
      </w:r>
    </w:p>
    <w:p w14:paraId="32C5FE58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Cones are most sensitive to low illumination in the greenish-yellow range of the spectrum </w:t>
      </w:r>
    </w:p>
    <w:p w14:paraId="5AB03486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Dark adaptation is the progressive improvement in brightness sensitivity that occurs over time under conditions of low illumination</w:t>
      </w:r>
    </w:p>
    <w:p w14:paraId="4B521F26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After absorbing light, a photoreceptor is depleted of its pigment molecules for a period of time</w:t>
      </w:r>
    </w:p>
    <w:p w14:paraId="6AF312EA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If the eye has been exposed to conditions of high illumination, such as bright sunlight, a substantial amount of photopigment will be depleted</w:t>
      </w:r>
    </w:p>
    <w:p w14:paraId="0661317E" w14:textId="77A307B8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During the process of dark adaptation, the photopigment molecules are regenerated, and the receptor's sensitivity increases greatly</w:t>
      </w:r>
    </w:p>
    <w:p w14:paraId="6287C2D4" w14:textId="77777777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Cones gradually become sensitive to fainter lights as time passes, but after about 5 to 10 minutes in the dark, their sensitivity has reached its maximum</w:t>
      </w:r>
    </w:p>
    <w:p w14:paraId="4324705C" w14:textId="1422BB75" w:rsidR="00FB2F87" w:rsidRPr="00510A71" w:rsidRDefault="00FB2F87" w:rsidP="00010704">
      <w:pPr>
        <w:pStyle w:val="ListParagraph"/>
        <w:numPr>
          <w:ilvl w:val="0"/>
          <w:numId w:val="9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Rods - whose photopigments regenerate more slowly, do not reach their maximum sensitivity for about half an hour </w:t>
      </w:r>
    </w:p>
    <w:p w14:paraId="6D8A11E1" w14:textId="0268B817" w:rsidR="00FB2F87" w:rsidRPr="00510A71" w:rsidRDefault="00FB2F87" w:rsidP="00FB2F87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Colour Vision</w:t>
      </w:r>
    </w:p>
    <w:p w14:paraId="0E237C6A" w14:textId="48AE3335" w:rsidR="00FB2F87" w:rsidRPr="00510A71" w:rsidRDefault="006A53BA" w:rsidP="00010704">
      <w:pPr>
        <w:pStyle w:val="ListParagraph"/>
        <w:numPr>
          <w:ilvl w:val="0"/>
          <w:numId w:val="10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Two theories of colour vision</w:t>
      </w:r>
    </w:p>
    <w:p w14:paraId="12F47EB9" w14:textId="0D5D13CE" w:rsidR="006A53BA" w:rsidRPr="00510A71" w:rsidRDefault="006A53BA" w:rsidP="006A53BA">
      <w:pPr>
        <w:pStyle w:val="Heading3"/>
        <w:rPr>
          <w:rFonts w:ascii="Arial" w:hAnsi="Arial" w:cs="Arial"/>
          <w:color w:val="31849B" w:themeColor="accent5" w:themeShade="BF"/>
          <w:lang w:val="en-CA"/>
        </w:rPr>
      </w:pPr>
      <w:r w:rsidRPr="00510A71">
        <w:rPr>
          <w:rFonts w:ascii="Arial" w:hAnsi="Arial" w:cs="Arial"/>
          <w:color w:val="31849B" w:themeColor="accent5" w:themeShade="BF"/>
          <w:lang w:val="en-CA"/>
        </w:rPr>
        <w:t>Trichromatic Theory</w:t>
      </w:r>
    </w:p>
    <w:p w14:paraId="31DBE0D5" w14:textId="5B4D20F2" w:rsidR="006A53BA" w:rsidRPr="00510A71" w:rsidRDefault="006A53BA" w:rsidP="00010704">
      <w:pPr>
        <w:pStyle w:val="ListParagraph"/>
        <w:numPr>
          <w:ilvl w:val="0"/>
          <w:numId w:val="10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Additive Colour Mixture </w:t>
      </w:r>
    </w:p>
    <w:p w14:paraId="226EA2C5" w14:textId="01DCD7E6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Three types of colour receptors in the retina </w:t>
      </w:r>
    </w:p>
    <w:p w14:paraId="3353AD53" w14:textId="77777777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A beam of light of a specific wavelength directed onto a white surface is perceived as the colour that corresponds to that wavelength on the visible spectrum</w:t>
      </w:r>
    </w:p>
    <w:p w14:paraId="20A52459" w14:textId="77777777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Beams of light that fall at certain points within the red, green, or blue colour range are directed together onto the surface in the correct proportions</w:t>
      </w:r>
    </w:p>
    <w:p w14:paraId="57CCFCAA" w14:textId="29A2D697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Combined or additive mixture of wavelengths will result and any colour in the visible spectrum can be produced </w:t>
      </w:r>
    </w:p>
    <w:p w14:paraId="4E175173" w14:textId="77777777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White at the point where all three colours intersect</w:t>
      </w:r>
    </w:p>
    <w:p w14:paraId="598F4BD7" w14:textId="6AD2CF12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Assumes that colour perception results from the additive mixture of impulses from cones that are sensitive to red, blue, and green</w:t>
      </w:r>
    </w:p>
    <w:p w14:paraId="49D86D93" w14:textId="570639BE" w:rsidR="004E0B14" w:rsidRPr="00510A71" w:rsidRDefault="004E0B14" w:rsidP="00010704">
      <w:pPr>
        <w:pStyle w:val="ListParagraph"/>
        <w:numPr>
          <w:ilvl w:val="1"/>
          <w:numId w:val="10"/>
        </w:numPr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>Problems</w:t>
      </w:r>
    </w:p>
    <w:p w14:paraId="0EAFD433" w14:textId="77777777" w:rsidR="004E0B14" w:rsidRPr="00510A71" w:rsidRDefault="004E0B14" w:rsidP="00010704">
      <w:pPr>
        <w:pStyle w:val="ListParagraph"/>
        <w:numPr>
          <w:ilvl w:val="2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Theory: yellow is produced by activity of red and green receptors</w:t>
      </w:r>
    </w:p>
    <w:p w14:paraId="0EF0785F" w14:textId="2AB08AD0" w:rsidR="004E0B14" w:rsidRPr="00510A71" w:rsidRDefault="004E0B14" w:rsidP="00010704">
      <w:pPr>
        <w:pStyle w:val="ListParagraph"/>
        <w:numPr>
          <w:ilvl w:val="3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People with red-green colour blindness are able to experience yellow</w:t>
      </w:r>
    </w:p>
    <w:p w14:paraId="3C2131E2" w14:textId="2D8BA142" w:rsidR="004E0B14" w:rsidRPr="00510A71" w:rsidRDefault="004E0B14" w:rsidP="00010704">
      <w:pPr>
        <w:pStyle w:val="ListParagraph"/>
        <w:numPr>
          <w:ilvl w:val="2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Colour </w:t>
      </w:r>
      <w:r w:rsidRPr="00510A71">
        <w:rPr>
          <w:rFonts w:cs="Arial"/>
          <w:iCs/>
          <w:szCs w:val="22"/>
          <w:lang w:val="en-CA"/>
        </w:rPr>
        <w:t>Afterimage</w:t>
      </w:r>
    </w:p>
    <w:p w14:paraId="72B52746" w14:textId="49239F4C" w:rsidR="004E0B14" w:rsidRPr="00510A71" w:rsidRDefault="004E0B14" w:rsidP="00010704">
      <w:pPr>
        <w:pStyle w:val="ListParagraph"/>
        <w:numPr>
          <w:ilvl w:val="3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An image in a different colour appears after a colour stimulus has been viewed steadily and then withdrawn</w:t>
      </w:r>
    </w:p>
    <w:p w14:paraId="345EDE79" w14:textId="0E5D2A62" w:rsidR="00483E89" w:rsidRPr="00510A71" w:rsidRDefault="00483E89" w:rsidP="00010704">
      <w:pPr>
        <w:pStyle w:val="ListParagraph"/>
        <w:numPr>
          <w:ilvl w:val="0"/>
          <w:numId w:val="10"/>
        </w:numPr>
        <w:rPr>
          <w:rFonts w:cs="Arial"/>
          <w:b/>
          <w:szCs w:val="22"/>
          <w:lang w:val="en-CA"/>
        </w:rPr>
      </w:pPr>
      <w:r w:rsidRPr="00510A71">
        <w:rPr>
          <w:rFonts w:cs="Arial"/>
          <w:b/>
          <w:szCs w:val="22"/>
          <w:lang w:val="en-CA"/>
        </w:rPr>
        <w:t xml:space="preserve">Subtractive Colour Mixture </w:t>
      </w:r>
    </w:p>
    <w:p w14:paraId="22C8B35F" w14:textId="77777777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Mixing pigments or paints produces new colours by subtraction—that is, by removing (i.e., absorbing) other wavelengths</w:t>
      </w:r>
    </w:p>
    <w:p w14:paraId="181783A7" w14:textId="4680B6E2" w:rsidR="00483E89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Paints absorb (subtract) colours different from themselves while reflecting their own colour</w:t>
      </w:r>
    </w:p>
    <w:p w14:paraId="2EE91C2A" w14:textId="52F4D57D" w:rsidR="00483E89" w:rsidRPr="00510A71" w:rsidRDefault="006F3261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65408" behindDoc="0" locked="0" layoutInCell="1" allowOverlap="1" wp14:anchorId="04F77675" wp14:editId="49F2D017">
            <wp:simplePos x="0" y="0"/>
            <wp:positionH relativeFrom="margin">
              <wp:posOffset>4343400</wp:posOffset>
            </wp:positionH>
            <wp:positionV relativeFrom="margin">
              <wp:posOffset>800100</wp:posOffset>
            </wp:positionV>
            <wp:extent cx="2094230" cy="297243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E89" w:rsidRPr="00510A71">
        <w:rPr>
          <w:rFonts w:cs="Arial"/>
          <w:szCs w:val="22"/>
          <w:lang w:val="en-CA"/>
        </w:rPr>
        <w:t xml:space="preserve">Ex. blue paint mainly absorbs wavelengths that correspond to nonblue hues. Mixing blue paint with yellow paint (which absorbs wavelengths other than yellow) will produce a subtractive mixture that emits wavelengths between yellow and blue (i.e., green). </w:t>
      </w:r>
    </w:p>
    <w:p w14:paraId="0A663071" w14:textId="61BF55C5" w:rsidR="006A53BA" w:rsidRPr="00510A71" w:rsidRDefault="00483E89" w:rsidP="00010704">
      <w:pPr>
        <w:pStyle w:val="ListParagraph"/>
        <w:numPr>
          <w:ilvl w:val="1"/>
          <w:numId w:val="10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Theoretically, certain wavelengths of the three primary colours of red, yellow (not green, as in additive mixture), and blue can produce the whole spectrum of colours by subtractive mixture </w:t>
      </w:r>
    </w:p>
    <w:p w14:paraId="76A3022B" w14:textId="27589E66" w:rsidR="004E0B14" w:rsidRPr="00510A71" w:rsidRDefault="004E0B14" w:rsidP="004E0B14">
      <w:pPr>
        <w:pStyle w:val="Heading3"/>
        <w:rPr>
          <w:rFonts w:ascii="Arial" w:hAnsi="Arial" w:cs="Arial"/>
          <w:color w:val="31849B" w:themeColor="accent5" w:themeShade="BF"/>
          <w:lang w:val="en-CA"/>
        </w:rPr>
      </w:pPr>
      <w:r w:rsidRPr="00510A71">
        <w:rPr>
          <w:rFonts w:ascii="Arial" w:hAnsi="Arial" w:cs="Arial"/>
          <w:color w:val="31849B" w:themeColor="accent5" w:themeShade="BF"/>
          <w:lang w:val="en-CA"/>
        </w:rPr>
        <w:t>Opponent-Process Theory</w:t>
      </w:r>
    </w:p>
    <w:p w14:paraId="5A78AAB5" w14:textId="77777777" w:rsidR="004E0B14" w:rsidRPr="00510A71" w:rsidRDefault="004E0B14" w:rsidP="00010704">
      <w:pPr>
        <w:pStyle w:val="ListParagraph"/>
        <w:numPr>
          <w:ilvl w:val="0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Assumed that there are three types of cones</w:t>
      </w:r>
    </w:p>
    <w:p w14:paraId="01A2CBAD" w14:textId="77777777" w:rsidR="004E0B14" w:rsidRPr="00510A71" w:rsidRDefault="004E0B14" w:rsidP="00010704">
      <w:pPr>
        <w:pStyle w:val="ListParagraph"/>
        <w:numPr>
          <w:ilvl w:val="0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Proposed that each of the three cone types responds to </w:t>
      </w:r>
      <w:r w:rsidRPr="00510A71">
        <w:rPr>
          <w:rFonts w:cs="Arial"/>
          <w:i/>
          <w:iCs/>
          <w:szCs w:val="22"/>
          <w:lang w:val="en-CA"/>
        </w:rPr>
        <w:t>two</w:t>
      </w:r>
      <w:r w:rsidRPr="00510A71">
        <w:rPr>
          <w:rFonts w:cs="Arial"/>
          <w:szCs w:val="22"/>
          <w:lang w:val="en-CA"/>
        </w:rPr>
        <w:t xml:space="preserve"> different wavelengths</w:t>
      </w:r>
    </w:p>
    <w:p w14:paraId="17F62048" w14:textId="77777777" w:rsidR="004E0B14" w:rsidRPr="00510A71" w:rsidRDefault="004E0B14" w:rsidP="00010704">
      <w:pPr>
        <w:pStyle w:val="ListParagraph"/>
        <w:numPr>
          <w:ilvl w:val="0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One type responds to red </w:t>
      </w:r>
      <w:r w:rsidRPr="00510A71">
        <w:rPr>
          <w:rFonts w:cs="Arial"/>
          <w:i/>
          <w:iCs/>
          <w:szCs w:val="22"/>
          <w:lang w:val="en-CA"/>
        </w:rPr>
        <w:t>or</w:t>
      </w:r>
      <w:r w:rsidRPr="00510A71">
        <w:rPr>
          <w:rFonts w:cs="Arial"/>
          <w:szCs w:val="22"/>
          <w:lang w:val="en-CA"/>
        </w:rPr>
        <w:t xml:space="preserve"> green, another to blue </w:t>
      </w:r>
      <w:r w:rsidRPr="00510A71">
        <w:rPr>
          <w:rFonts w:cs="Arial"/>
          <w:i/>
          <w:iCs/>
          <w:szCs w:val="22"/>
          <w:lang w:val="en-CA"/>
        </w:rPr>
        <w:t>or</w:t>
      </w:r>
      <w:r w:rsidRPr="00510A71">
        <w:rPr>
          <w:rFonts w:cs="Arial"/>
          <w:szCs w:val="22"/>
          <w:lang w:val="en-CA"/>
        </w:rPr>
        <w:t xml:space="preserve"> yellow, and a third to black </w:t>
      </w:r>
      <w:r w:rsidRPr="00510A71">
        <w:rPr>
          <w:rFonts w:cs="Arial"/>
          <w:i/>
          <w:iCs/>
          <w:szCs w:val="22"/>
          <w:lang w:val="en-CA"/>
        </w:rPr>
        <w:t>or</w:t>
      </w:r>
      <w:r w:rsidRPr="00510A71">
        <w:rPr>
          <w:rFonts w:cs="Arial"/>
          <w:szCs w:val="22"/>
          <w:lang w:val="en-CA"/>
        </w:rPr>
        <w:t xml:space="preserve"> white</w:t>
      </w:r>
    </w:p>
    <w:p w14:paraId="6C3E2685" w14:textId="58BDF79F" w:rsidR="004E0B14" w:rsidRPr="00510A71" w:rsidRDefault="004E0B14" w:rsidP="00010704">
      <w:pPr>
        <w:pStyle w:val="ListParagraph"/>
        <w:numPr>
          <w:ilvl w:val="0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For example, a red-green cone responds with one chemical reaction to a green stimulus and with its other chemical reaction (opponent process) to a red stimulus </w:t>
      </w:r>
    </w:p>
    <w:p w14:paraId="1FB4E176" w14:textId="2C89DE3A" w:rsidR="004E0B14" w:rsidRPr="00510A71" w:rsidRDefault="004E0B14" w:rsidP="00010704">
      <w:pPr>
        <w:pStyle w:val="ListParagraph"/>
        <w:numPr>
          <w:ilvl w:val="0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Ex. Staring at a coloured-image</w:t>
      </w:r>
    </w:p>
    <w:p w14:paraId="1A6C319B" w14:textId="77777777" w:rsidR="004E0B14" w:rsidRPr="00510A71" w:rsidRDefault="004E0B14" w:rsidP="00010704">
      <w:pPr>
        <w:pStyle w:val="ListParagraph"/>
        <w:numPr>
          <w:ilvl w:val="1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Stared at the black and green colours, the neural processes that register these colours became fatigued</w:t>
      </w:r>
    </w:p>
    <w:p w14:paraId="204DA6EC" w14:textId="1FBA4130" w:rsidR="004E0B14" w:rsidRPr="00510A71" w:rsidRDefault="004E0B14" w:rsidP="00010704">
      <w:pPr>
        <w:pStyle w:val="ListParagraph"/>
        <w:numPr>
          <w:ilvl w:val="1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Cast gaze on the white surface, which reflects all wavelengths, a “rebound” opponent reaction occurred</w:t>
      </w:r>
    </w:p>
    <w:p w14:paraId="72493485" w14:textId="41C8D316" w:rsidR="004E0B14" w:rsidRPr="00510A71" w:rsidRDefault="004E0B14" w:rsidP="00010704">
      <w:pPr>
        <w:pStyle w:val="ListParagraph"/>
        <w:numPr>
          <w:ilvl w:val="1"/>
          <w:numId w:val="11"/>
        </w:numPr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Each receptor responded with its opposing white or red reactions</w:t>
      </w:r>
    </w:p>
    <w:p w14:paraId="27CBB0A4" w14:textId="5EA8C624" w:rsidR="004E0B14" w:rsidRPr="00510A71" w:rsidRDefault="004E0B14" w:rsidP="004E0B14">
      <w:pPr>
        <w:pStyle w:val="Heading3"/>
        <w:rPr>
          <w:rFonts w:ascii="Arial" w:hAnsi="Arial" w:cs="Arial"/>
          <w:color w:val="31849B" w:themeColor="accent5" w:themeShade="BF"/>
          <w:lang w:val="en-CA"/>
        </w:rPr>
      </w:pPr>
      <w:r w:rsidRPr="00510A71">
        <w:rPr>
          <w:rFonts w:ascii="Arial" w:hAnsi="Arial" w:cs="Arial"/>
          <w:color w:val="31849B" w:themeColor="accent5" w:themeShade="BF"/>
          <w:lang w:val="en-CA"/>
        </w:rPr>
        <w:t xml:space="preserve">Dual Process – Colour Transduction </w:t>
      </w:r>
    </w:p>
    <w:p w14:paraId="21D15F6F" w14:textId="2864D910" w:rsidR="004E0B14" w:rsidRPr="00510A71" w:rsidRDefault="004E0B14" w:rsidP="0001070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Combines the theories to account for the colour transduction process </w:t>
      </w:r>
    </w:p>
    <w:p w14:paraId="4D52FDAC" w14:textId="77777777" w:rsidR="004E0B14" w:rsidRPr="00510A71" w:rsidRDefault="004E0B14" w:rsidP="0001070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Trichromatic theorists were right that cones do indeed contain one of three different protein photopigments that are most sensitive to wavelengths roughly corresponding to the colours blue, red, and green </w:t>
      </w:r>
    </w:p>
    <w:p w14:paraId="7846E10A" w14:textId="1C340202" w:rsidR="004E0B14" w:rsidRPr="00510A71" w:rsidRDefault="004E0B14" w:rsidP="0001070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Different ratios of activity in the red-, blue-, and green-sensitive cones can produce a pattern of neural activity that corresponds to any hue in the spectrum </w:t>
      </w:r>
    </w:p>
    <w:p w14:paraId="527516EC" w14:textId="77777777" w:rsidR="004E0B14" w:rsidRPr="00510A71" w:rsidRDefault="004E0B14" w:rsidP="0001070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>Opponent processes do not occur at the level of the cones, as he maintained</w:t>
      </w:r>
    </w:p>
    <w:p w14:paraId="03881BA7" w14:textId="46457FFF" w:rsidR="004E0B14" w:rsidRPr="00510A71" w:rsidRDefault="004E0B14" w:rsidP="0001070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80"/>
        <w:rPr>
          <w:rFonts w:cs="Arial"/>
          <w:szCs w:val="22"/>
          <w:lang w:val="en-CA"/>
        </w:rPr>
      </w:pPr>
      <w:r w:rsidRPr="00510A71">
        <w:rPr>
          <w:rFonts w:cs="Arial"/>
          <w:szCs w:val="22"/>
          <w:lang w:val="en-CA"/>
        </w:rPr>
        <w:t xml:space="preserve">Certain ganglion cells in the retina, as well as some neurons in visual relay stations and the visual cortex, respond in an opponent-process fashion by altering their rate of firing </w:t>
      </w:r>
    </w:p>
    <w:p w14:paraId="6EFC8B9C" w14:textId="7B35DA2A" w:rsidR="00600D2F" w:rsidRPr="00510A71" w:rsidRDefault="00600D2F" w:rsidP="00600D2F">
      <w:pPr>
        <w:pStyle w:val="Heading3"/>
        <w:rPr>
          <w:rFonts w:ascii="Arial" w:hAnsi="Arial" w:cs="Arial"/>
          <w:color w:val="31849B" w:themeColor="accent5" w:themeShade="BF"/>
          <w:lang w:val="en-CA"/>
        </w:rPr>
      </w:pPr>
      <w:r w:rsidRPr="00510A71">
        <w:rPr>
          <w:rFonts w:ascii="Arial" w:hAnsi="Arial" w:cs="Arial"/>
          <w:color w:val="31849B" w:themeColor="accent5" w:themeShade="BF"/>
          <w:lang w:val="en-CA"/>
        </w:rPr>
        <w:t>Colour-Deficient Vision</w:t>
      </w:r>
    </w:p>
    <w:p w14:paraId="7A584CE9" w14:textId="77777777" w:rsidR="00600D2F" w:rsidRPr="00510A71" w:rsidRDefault="00600D2F" w:rsidP="00010704">
      <w:pPr>
        <w:pStyle w:val="ListParagraph"/>
        <w:numPr>
          <w:ilvl w:val="0"/>
          <w:numId w:val="12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Trichromats</w:t>
      </w:r>
    </w:p>
    <w:p w14:paraId="130907FE" w14:textId="77777777" w:rsidR="00600D2F" w:rsidRPr="00510A71" w:rsidRDefault="00600D2F" w:rsidP="00010704">
      <w:pPr>
        <w:pStyle w:val="ListParagraph"/>
        <w:numPr>
          <w:ilvl w:val="1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Normal colour vision</w:t>
      </w:r>
    </w:p>
    <w:p w14:paraId="5E2C469F" w14:textId="5ACBE755" w:rsidR="00600D2F" w:rsidRPr="00510A71" w:rsidRDefault="00600D2F" w:rsidP="00010704">
      <w:pPr>
        <w:pStyle w:val="ListParagraph"/>
        <w:numPr>
          <w:ilvl w:val="1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Sensitive to all three systems</w:t>
      </w:r>
    </w:p>
    <w:p w14:paraId="57D42594" w14:textId="1220AE27" w:rsidR="00600D2F" w:rsidRPr="00510A71" w:rsidRDefault="00600D2F" w:rsidP="00010704">
      <w:pPr>
        <w:pStyle w:val="ListParagraph"/>
        <w:numPr>
          <w:ilvl w:val="2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Red-green</w:t>
      </w:r>
    </w:p>
    <w:p w14:paraId="7EC2CC33" w14:textId="10E1BCB3" w:rsidR="00600D2F" w:rsidRPr="00510A71" w:rsidRDefault="00600D2F" w:rsidP="00010704">
      <w:pPr>
        <w:pStyle w:val="ListParagraph"/>
        <w:numPr>
          <w:ilvl w:val="2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Yellow-blue</w:t>
      </w:r>
    </w:p>
    <w:p w14:paraId="2EF8910F" w14:textId="350D71B4" w:rsidR="00600D2F" w:rsidRPr="00510A71" w:rsidRDefault="00600D2F" w:rsidP="00010704">
      <w:pPr>
        <w:pStyle w:val="ListParagraph"/>
        <w:numPr>
          <w:ilvl w:val="2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Black-white</w:t>
      </w:r>
    </w:p>
    <w:p w14:paraId="29296B7D" w14:textId="429E02D7" w:rsidR="00600D2F" w:rsidRPr="00510A71" w:rsidRDefault="00600D2F" w:rsidP="00010704">
      <w:pPr>
        <w:pStyle w:val="ListParagraph"/>
        <w:numPr>
          <w:ilvl w:val="1"/>
          <w:numId w:val="12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Dichromat </w:t>
      </w:r>
    </w:p>
    <w:p w14:paraId="5FCFD151" w14:textId="42D57F46" w:rsidR="00600D2F" w:rsidRPr="00510A71" w:rsidRDefault="00600D2F" w:rsidP="00010704">
      <w:pPr>
        <w:pStyle w:val="ListParagraph"/>
        <w:numPr>
          <w:ilvl w:val="2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Person who is colour-blind in only one systems (red-green or blue-yellow) </w:t>
      </w:r>
    </w:p>
    <w:p w14:paraId="5515DD3E" w14:textId="41B7680F" w:rsidR="00600D2F" w:rsidRPr="00510A71" w:rsidRDefault="00600D2F" w:rsidP="00010704">
      <w:pPr>
        <w:pStyle w:val="ListParagraph"/>
        <w:numPr>
          <w:ilvl w:val="1"/>
          <w:numId w:val="12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Monochromat </w:t>
      </w:r>
    </w:p>
    <w:p w14:paraId="57C6A85D" w14:textId="62389A4C" w:rsidR="00600D2F" w:rsidRPr="00510A71" w:rsidRDefault="00600D2F" w:rsidP="00010704">
      <w:pPr>
        <w:pStyle w:val="ListParagraph"/>
        <w:numPr>
          <w:ilvl w:val="2"/>
          <w:numId w:val="12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Sensitive to only black-white system </w:t>
      </w:r>
    </w:p>
    <w:p w14:paraId="3039A926" w14:textId="65CE61A1" w:rsidR="00CB36C8" w:rsidRPr="00510A71" w:rsidRDefault="00CB36C8" w:rsidP="003B1FF7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Analysis &amp; Reconstruction of Visual Scenes</w:t>
      </w:r>
    </w:p>
    <w:p w14:paraId="5653BEDF" w14:textId="7F387E8F" w:rsidR="00CB36C8" w:rsidRPr="00510A71" w:rsidRDefault="003B1FF7" w:rsidP="00010704">
      <w:pPr>
        <w:pStyle w:val="ListParagraph"/>
        <w:numPr>
          <w:ilvl w:val="0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Once the transformation of light energy to nerve impulses occurs, the process of combining the messages received from the photoreceptors into the perception of a visual scene begins</w:t>
      </w:r>
    </w:p>
    <w:p w14:paraId="43F411E4" w14:textId="3A9490EC" w:rsidR="003B1FF7" w:rsidRPr="00510A71" w:rsidRDefault="003B1FF7" w:rsidP="003B1FF7">
      <w:pPr>
        <w:pStyle w:val="Heading3"/>
        <w:rPr>
          <w:rFonts w:ascii="Arial" w:hAnsi="Arial" w:cs="Arial"/>
          <w:color w:val="31849B" w:themeColor="accent5" w:themeShade="BF"/>
          <w:lang w:val="en-CA"/>
        </w:rPr>
      </w:pPr>
      <w:r w:rsidRPr="00510A71">
        <w:rPr>
          <w:rFonts w:ascii="Arial" w:hAnsi="Arial" w:cs="Arial"/>
          <w:color w:val="31849B" w:themeColor="accent5" w:themeShade="BF"/>
          <w:lang w:val="en-CA"/>
        </w:rPr>
        <w:t>Feature Detectors</w:t>
      </w:r>
    </w:p>
    <w:p w14:paraId="15A599CE" w14:textId="77777777" w:rsidR="00ED1474" w:rsidRPr="00510A71" w:rsidRDefault="003B1FF7" w:rsidP="00010704">
      <w:pPr>
        <w:pStyle w:val="ListParagraph"/>
        <w:numPr>
          <w:ilvl w:val="0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From the retina, the optic nerve sends nerve impulses to a visual relay station in the thalamus, </w:t>
      </w:r>
      <w:r w:rsidR="00ED1474" w:rsidRPr="00510A71">
        <w:rPr>
          <w:rFonts w:cs="Arial"/>
          <w:lang w:val="en-CA"/>
        </w:rPr>
        <w:t>the brain's sensory switchboard</w:t>
      </w:r>
    </w:p>
    <w:p w14:paraId="2B46C7FD" w14:textId="0F155A21" w:rsidR="006C3760" w:rsidRPr="00510A71" w:rsidRDefault="006C3760" w:rsidP="00010704">
      <w:pPr>
        <w:pStyle w:val="ListParagraph"/>
        <w:numPr>
          <w:ilvl w:val="0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Input is then</w:t>
      </w:r>
      <w:r w:rsidR="003B1FF7" w:rsidRPr="00510A71">
        <w:rPr>
          <w:rFonts w:cs="Arial"/>
          <w:lang w:val="en-CA"/>
        </w:rPr>
        <w:t xml:space="preserve"> routed to various parts of the cortex, particularly the </w:t>
      </w:r>
      <w:r w:rsidR="003B1FF7" w:rsidRPr="00510A71">
        <w:rPr>
          <w:rFonts w:cs="Arial"/>
          <w:b/>
          <w:bCs/>
          <w:lang w:val="en-CA"/>
        </w:rPr>
        <w:t>primary visual cortex</w:t>
      </w:r>
      <w:r w:rsidR="003B1FF7" w:rsidRPr="00510A71">
        <w:rPr>
          <w:rFonts w:cs="Arial"/>
          <w:lang w:val="en-CA"/>
        </w:rPr>
        <w:t xml:space="preserve"> in the occipital</w:t>
      </w:r>
      <w:r w:rsidRPr="00510A71">
        <w:rPr>
          <w:rFonts w:cs="Arial"/>
          <w:lang w:val="en-CA"/>
        </w:rPr>
        <w:t xml:space="preserve"> lobe </w:t>
      </w:r>
    </w:p>
    <w:p w14:paraId="030CD607" w14:textId="6C298D6B" w:rsidR="006C3760" w:rsidRPr="00510A71" w:rsidRDefault="006C3760" w:rsidP="00010704">
      <w:pPr>
        <w:pStyle w:val="ListParagraph"/>
        <w:numPr>
          <w:ilvl w:val="0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P</w:t>
      </w:r>
      <w:r w:rsidR="003B1FF7" w:rsidRPr="00510A71">
        <w:rPr>
          <w:rFonts w:cs="Arial"/>
          <w:lang w:val="en-CA"/>
        </w:rPr>
        <w:t xml:space="preserve">oint-to-point correspondence between tiny regions of the retina and groups </w:t>
      </w:r>
      <w:r w:rsidRPr="00510A71">
        <w:rPr>
          <w:rFonts w:cs="Arial"/>
          <w:lang w:val="en-CA"/>
        </w:rPr>
        <w:t>of neurons in the visual cortex</w:t>
      </w:r>
    </w:p>
    <w:p w14:paraId="1DBAD199" w14:textId="77777777" w:rsidR="006C3760" w:rsidRPr="00510A71" w:rsidRDefault="006C3760" w:rsidP="00010704">
      <w:pPr>
        <w:pStyle w:val="ListParagraph"/>
        <w:numPr>
          <w:ilvl w:val="0"/>
          <w:numId w:val="13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F</w:t>
      </w:r>
      <w:r w:rsidR="003B1FF7" w:rsidRPr="00510A71">
        <w:rPr>
          <w:rFonts w:cs="Arial"/>
          <w:b/>
          <w:lang w:val="en-CA"/>
        </w:rPr>
        <w:t>ovea</w:t>
      </w:r>
    </w:p>
    <w:p w14:paraId="1E93E736" w14:textId="2679446E" w:rsidR="006C3760" w:rsidRPr="00510A71" w:rsidRDefault="006C3760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O</w:t>
      </w:r>
      <w:r w:rsidR="003B1FF7" w:rsidRPr="00510A71">
        <w:rPr>
          <w:rFonts w:cs="Arial"/>
          <w:lang w:val="en-CA"/>
        </w:rPr>
        <w:t>ne-to-one synapses of cones with bipolar cells produces high visual acuity, is represented by a disproportionately l</w:t>
      </w:r>
      <w:r w:rsidRPr="00510A71">
        <w:rPr>
          <w:rFonts w:cs="Arial"/>
          <w:lang w:val="en-CA"/>
        </w:rPr>
        <w:t>arge area of the visual cortex</w:t>
      </w:r>
    </w:p>
    <w:p w14:paraId="6DC771C6" w14:textId="3553B528" w:rsidR="003B1FF7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M</w:t>
      </w:r>
      <w:r w:rsidR="003B1FF7" w:rsidRPr="00510A71">
        <w:rPr>
          <w:rFonts w:cs="Arial"/>
          <w:lang w:val="en-CA"/>
        </w:rPr>
        <w:t xml:space="preserve">ore than one cortical “map” of the retina; there are </w:t>
      </w:r>
      <w:r w:rsidRPr="00510A71">
        <w:rPr>
          <w:rFonts w:cs="Arial"/>
          <w:lang w:val="en-CA"/>
        </w:rPr>
        <w:t>at least 10 duplicate mappings</w:t>
      </w:r>
    </w:p>
    <w:p w14:paraId="713B7BC1" w14:textId="77777777" w:rsidR="00424626" w:rsidRPr="00510A71" w:rsidRDefault="003B1FF7" w:rsidP="00010704">
      <w:pPr>
        <w:pStyle w:val="ListParagraph"/>
        <w:numPr>
          <w:ilvl w:val="0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Groups of neurons within the primary visual cortex are organized to receive and integrate sensory nerve impulses originating in </w:t>
      </w:r>
      <w:r w:rsidR="00424626" w:rsidRPr="00510A71">
        <w:rPr>
          <w:rFonts w:cs="Arial"/>
          <w:lang w:val="en-CA"/>
        </w:rPr>
        <w:t>specific regions of the retina</w:t>
      </w:r>
    </w:p>
    <w:p w14:paraId="6532C604" w14:textId="7B369DE3" w:rsidR="00424626" w:rsidRPr="00510A71" w:rsidRDefault="00424626" w:rsidP="00010704">
      <w:pPr>
        <w:pStyle w:val="ListParagraph"/>
        <w:numPr>
          <w:ilvl w:val="0"/>
          <w:numId w:val="13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Feature Detectors </w:t>
      </w:r>
    </w:p>
    <w:p w14:paraId="3B9DFBB4" w14:textId="77777777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F</w:t>
      </w:r>
      <w:r w:rsidR="003B1FF7" w:rsidRPr="00510A71">
        <w:rPr>
          <w:rFonts w:cs="Arial"/>
          <w:lang w:val="en-CA"/>
        </w:rPr>
        <w:t>ire selectively in response to stimuli that have specif</w:t>
      </w:r>
      <w:r w:rsidRPr="00510A71">
        <w:rPr>
          <w:rFonts w:cs="Arial"/>
          <w:lang w:val="en-CA"/>
        </w:rPr>
        <w:t>ic characteristics</w:t>
      </w:r>
    </w:p>
    <w:p w14:paraId="5A1D9095" w14:textId="77777777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C</w:t>
      </w:r>
      <w:r w:rsidR="003B1FF7" w:rsidRPr="00510A71">
        <w:rPr>
          <w:rFonts w:cs="Arial"/>
          <w:lang w:val="en-CA"/>
        </w:rPr>
        <w:t>ertain neurons fired most frequently when lines of cert</w:t>
      </w:r>
      <w:r w:rsidRPr="00510A71">
        <w:rPr>
          <w:rFonts w:cs="Arial"/>
          <w:lang w:val="en-CA"/>
        </w:rPr>
        <w:t>ain orientations were presented</w:t>
      </w:r>
    </w:p>
    <w:p w14:paraId="0CC2B1FB" w14:textId="49F059FA" w:rsidR="003B1FF7" w:rsidRPr="00510A71" w:rsidRDefault="003B1FF7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One neuron might fire most frequently when a horizontal line was presented; another neuron would fire most frequently to a line of a slightly different orientation</w:t>
      </w:r>
    </w:p>
    <w:p w14:paraId="24B89733" w14:textId="48182E74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Some cells respond to bars, slits, edges in certain positions </w:t>
      </w:r>
    </w:p>
    <w:p w14:paraId="5F18E6C6" w14:textId="63DEE488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Respond to colour, movement, depth </w:t>
      </w:r>
    </w:p>
    <w:p w14:paraId="4443175C" w14:textId="31CC1FF2" w:rsidR="00424626" w:rsidRPr="00510A71" w:rsidRDefault="00424626" w:rsidP="00010704">
      <w:pPr>
        <w:pStyle w:val="ListParagraph"/>
        <w:numPr>
          <w:ilvl w:val="0"/>
          <w:numId w:val="13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Parallel processing </w:t>
      </w:r>
    </w:p>
    <w:p w14:paraId="4BF0106D" w14:textId="77777777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Subdivide a visual picture into components and process them at the same time </w:t>
      </w:r>
    </w:p>
    <w:p w14:paraId="5CE3FF75" w14:textId="795C0754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Construct a unified image of its properties </w:t>
      </w:r>
    </w:p>
    <w:p w14:paraId="68AEE070" w14:textId="49CC6DA0" w:rsidR="00424626" w:rsidRPr="00510A71" w:rsidRDefault="00424626" w:rsidP="00010704">
      <w:pPr>
        <w:pStyle w:val="ListParagraph"/>
        <w:numPr>
          <w:ilvl w:val="0"/>
          <w:numId w:val="13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Visual Association Cortex</w:t>
      </w:r>
    </w:p>
    <w:p w14:paraId="17E51111" w14:textId="3D1A9565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Final stages in the process occur </w:t>
      </w:r>
    </w:p>
    <w:p w14:paraId="067B23D7" w14:textId="4108EC66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Information is analyzed and recombined by the primary visual cortex and is routed to the VAC </w:t>
      </w:r>
    </w:p>
    <w:p w14:paraId="5CAADD9C" w14:textId="4D0E37DE" w:rsidR="00424626" w:rsidRPr="00510A71" w:rsidRDefault="00424626" w:rsidP="00010704">
      <w:pPr>
        <w:pStyle w:val="ListParagraph"/>
        <w:numPr>
          <w:ilvl w:val="1"/>
          <w:numId w:val="13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Complex features of visual image are combined and interpreted in light of memories and knowledge </w:t>
      </w:r>
    </w:p>
    <w:p w14:paraId="7A90066D" w14:textId="77777777" w:rsidR="00424626" w:rsidRPr="00510A71" w:rsidRDefault="00424626" w:rsidP="003B1FF7">
      <w:pPr>
        <w:rPr>
          <w:rFonts w:cs="Arial"/>
          <w:lang w:val="en-CA"/>
        </w:rPr>
      </w:pPr>
    </w:p>
    <w:p w14:paraId="06146A9B" w14:textId="0DD842DC" w:rsidR="003B1FF7" w:rsidRPr="00510A71" w:rsidRDefault="00424626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Audition </w:t>
      </w:r>
    </w:p>
    <w:p w14:paraId="5D93E580" w14:textId="214E8724" w:rsidR="00424626" w:rsidRPr="00510A71" w:rsidRDefault="00424626" w:rsidP="00010704">
      <w:pPr>
        <w:pStyle w:val="ListParagraph"/>
        <w:numPr>
          <w:ilvl w:val="0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Stimuli for sense of hearing – sound waves – mechanical energy </w:t>
      </w:r>
    </w:p>
    <w:p w14:paraId="0B06DCBA" w14:textId="39E2B759" w:rsidR="00424626" w:rsidRPr="00510A71" w:rsidRDefault="00424626" w:rsidP="00010704">
      <w:pPr>
        <w:pStyle w:val="ListParagraph"/>
        <w:numPr>
          <w:ilvl w:val="0"/>
          <w:numId w:val="14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Sound</w:t>
      </w:r>
    </w:p>
    <w:p w14:paraId="49A09D16" w14:textId="5D9D9A54" w:rsidR="00424626" w:rsidRPr="00510A71" w:rsidRDefault="00424626" w:rsidP="00010704">
      <w:pPr>
        <w:pStyle w:val="ListParagraph"/>
        <w:numPr>
          <w:ilvl w:val="1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Pressure waves in air, water or conducting medium </w:t>
      </w:r>
    </w:p>
    <w:p w14:paraId="1EC09840" w14:textId="52859D8F" w:rsidR="00424626" w:rsidRPr="00510A71" w:rsidRDefault="00424626" w:rsidP="00010704">
      <w:pPr>
        <w:pStyle w:val="ListParagraph"/>
        <w:numPr>
          <w:ilvl w:val="1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Vibrations of sound caused by successive waves o</w:t>
      </w:r>
      <w:r w:rsidR="00E9425B" w:rsidRPr="00510A71">
        <w:rPr>
          <w:rFonts w:cs="Arial"/>
          <w:lang w:val="en-CA"/>
        </w:rPr>
        <w:t>f compression and expansion amo</w:t>
      </w:r>
      <w:r w:rsidRPr="00510A71">
        <w:rPr>
          <w:rFonts w:cs="Arial"/>
          <w:lang w:val="en-CA"/>
        </w:rPr>
        <w:t xml:space="preserve">ng the air molecules surround source </w:t>
      </w:r>
    </w:p>
    <w:p w14:paraId="39ADF6C9" w14:textId="7FD28CDD" w:rsidR="00424626" w:rsidRPr="00510A71" w:rsidRDefault="00424626" w:rsidP="00010704">
      <w:pPr>
        <w:pStyle w:val="ListParagraph"/>
        <w:numPr>
          <w:ilvl w:val="1"/>
          <w:numId w:val="14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Two</w:t>
      </w:r>
      <w:r w:rsidR="00E9425B" w:rsidRPr="00510A71">
        <w:rPr>
          <w:rFonts w:cs="Arial"/>
          <w:b/>
          <w:lang w:val="en-CA"/>
        </w:rPr>
        <w:t xml:space="preserve"> C</w:t>
      </w:r>
      <w:r w:rsidRPr="00510A71">
        <w:rPr>
          <w:rFonts w:cs="Arial"/>
          <w:b/>
          <w:lang w:val="en-CA"/>
        </w:rPr>
        <w:t>haracteristics</w:t>
      </w:r>
    </w:p>
    <w:p w14:paraId="6F3A6F86" w14:textId="298914A4" w:rsidR="00424626" w:rsidRPr="00510A71" w:rsidRDefault="00424626" w:rsidP="00010704">
      <w:pPr>
        <w:pStyle w:val="ListParagraph"/>
        <w:numPr>
          <w:ilvl w:val="2"/>
          <w:numId w:val="14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Frequency </w:t>
      </w:r>
    </w:p>
    <w:p w14:paraId="6AFA4C84" w14:textId="5240828C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Number of sound waves, or cycles per second </w:t>
      </w:r>
    </w:p>
    <w:p w14:paraId="0FE7FF79" w14:textId="557C0757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Hertz (Hz) - technical measure of cycles per second </w:t>
      </w:r>
    </w:p>
    <w:p w14:paraId="12288022" w14:textId="334E0264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Related to the pitch (higher pitch: higher frequency) </w:t>
      </w:r>
    </w:p>
    <w:p w14:paraId="12326B60" w14:textId="2E92A6DB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Human Range: 20 Hz – 20,000 Hz</w:t>
      </w:r>
    </w:p>
    <w:p w14:paraId="690EBE1E" w14:textId="75A07C1B" w:rsidR="00E9425B" w:rsidRPr="00510A71" w:rsidRDefault="00E9425B" w:rsidP="00010704">
      <w:pPr>
        <w:pStyle w:val="ListParagraph"/>
        <w:numPr>
          <w:ilvl w:val="2"/>
          <w:numId w:val="14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Amplitude </w:t>
      </w:r>
    </w:p>
    <w:p w14:paraId="4B17F188" w14:textId="59A2CD90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Vertical size of sound waves</w:t>
      </w:r>
    </w:p>
    <w:p w14:paraId="72E86CCC" w14:textId="2599EF60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Amount of compression and expansion of molecules in conducting medium</w:t>
      </w:r>
    </w:p>
    <w:p w14:paraId="0244D487" w14:textId="73A3F429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Primary determinant of the perceived “loudness” </w:t>
      </w:r>
    </w:p>
    <w:p w14:paraId="0F7F550D" w14:textId="6904285D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Differences expressed as decibels (db) – measure of physical pressures that occur at eardrum </w:t>
      </w:r>
    </w:p>
    <w:p w14:paraId="177B1C94" w14:textId="5FEEC00C" w:rsidR="00E9425B" w:rsidRPr="00510A71" w:rsidRDefault="00E9425B" w:rsidP="00010704">
      <w:pPr>
        <w:pStyle w:val="ListParagraph"/>
        <w:numPr>
          <w:ilvl w:val="3"/>
          <w:numId w:val="14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Increase tenfold – decibel  </w:t>
      </w:r>
    </w:p>
    <w:p w14:paraId="1999AF23" w14:textId="2978EBD1" w:rsidR="003B1FF7" w:rsidRPr="00510A71" w:rsidRDefault="00E9425B" w:rsidP="00E9425B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Auditory Transduction: From Pressure Waves to Nerve Impulses </w:t>
      </w:r>
    </w:p>
    <w:p w14:paraId="691F81C8" w14:textId="77777777" w:rsidR="00E9425B" w:rsidRPr="00510A71" w:rsidRDefault="00E9425B" w:rsidP="00010704">
      <w:pPr>
        <w:pStyle w:val="ListParagraph"/>
        <w:numPr>
          <w:ilvl w:val="0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Transduction System </w:t>
      </w:r>
    </w:p>
    <w:p w14:paraId="5304C511" w14:textId="03C92023" w:rsidR="00E9425B" w:rsidRPr="00510A71" w:rsidRDefault="00E9425B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Made up of tiny bones, membranes, and liquid-filled tubes designed to translate pressure waves into nerve impulses </w:t>
      </w:r>
    </w:p>
    <w:p w14:paraId="59894FD9" w14:textId="52FCCD70" w:rsidR="00E9425B" w:rsidRPr="00510A71" w:rsidRDefault="00E9425B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Sound waves travel into an auditory canal leading to the eardrum – movable membrane that vibrates in response to waves (1,200 km/h) </w:t>
      </w:r>
    </w:p>
    <w:p w14:paraId="08F66101" w14:textId="77777777" w:rsidR="00E9425B" w:rsidRPr="00510A71" w:rsidRDefault="00E9425B" w:rsidP="00E9425B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Middle Ear</w:t>
      </w:r>
    </w:p>
    <w:p w14:paraId="2F7725DF" w14:textId="77777777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Beyond eardrum </w:t>
      </w:r>
    </w:p>
    <w:p w14:paraId="0F6FD2AD" w14:textId="08F49C9B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Cavity housing three smallest bones </w:t>
      </w:r>
    </w:p>
    <w:p w14:paraId="101D18B3" w14:textId="52AEEB34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Hammer (malleus)</w:t>
      </w:r>
    </w:p>
    <w:p w14:paraId="151B8E5F" w14:textId="5D31828A" w:rsidR="00E9425B" w:rsidRPr="00510A71" w:rsidRDefault="00E9425B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Attached to eardrum </w:t>
      </w:r>
    </w:p>
    <w:p w14:paraId="0F4B314C" w14:textId="53AC197C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Anvil (incus)</w:t>
      </w:r>
    </w:p>
    <w:p w14:paraId="12514AB7" w14:textId="7BFDC184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Stirrup (stapes) </w:t>
      </w:r>
    </w:p>
    <w:p w14:paraId="4F69D288" w14:textId="0C92B173" w:rsidR="00E9425B" w:rsidRPr="00510A71" w:rsidRDefault="00E9425B" w:rsidP="00010704">
      <w:pPr>
        <w:pStyle w:val="NoSpacing"/>
        <w:numPr>
          <w:ilvl w:val="3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Attached to the oval window (membrane) – boundary between middle and inner ear </w:t>
      </w:r>
    </w:p>
    <w:p w14:paraId="76F3A494" w14:textId="4A953713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Amplifies sound waves 30x  </w:t>
      </w:r>
    </w:p>
    <w:p w14:paraId="72AE44DE" w14:textId="07E66E5C" w:rsidR="00E9425B" w:rsidRPr="00510A71" w:rsidRDefault="00E9425B" w:rsidP="00E9425B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Inner Ear</w:t>
      </w:r>
    </w:p>
    <w:p w14:paraId="596EBA1A" w14:textId="54E23949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Contains cochlea </w:t>
      </w:r>
    </w:p>
    <w:p w14:paraId="6F777577" w14:textId="22AF81E7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Coiled, snail-shaped tube </w:t>
      </w:r>
    </w:p>
    <w:p w14:paraId="5F74E62F" w14:textId="671D74EC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Filled with fluid </w:t>
      </w:r>
    </w:p>
    <w:p w14:paraId="78B58788" w14:textId="58679A95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Contains basilar membrane </w:t>
      </w:r>
    </w:p>
    <w:p w14:paraId="19A23780" w14:textId="1C1FA043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Basilar Membrane </w:t>
      </w:r>
    </w:p>
    <w:p w14:paraId="7F37D627" w14:textId="47F545F9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Sheet of tissue </w:t>
      </w:r>
    </w:p>
    <w:p w14:paraId="1D39A82B" w14:textId="6D11D616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Runs its length </w:t>
      </w:r>
    </w:p>
    <w:p w14:paraId="24DA7D9E" w14:textId="26C2C99D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Origin of Corti</w:t>
      </w:r>
    </w:p>
    <w:p w14:paraId="5A771DE5" w14:textId="069D4984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Resting on basilar membrane </w:t>
      </w:r>
    </w:p>
    <w:p w14:paraId="5B19F3EA" w14:textId="388E6BE2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Contains 16,000 tiny hair cells (sound receptors) </w:t>
      </w:r>
    </w:p>
    <w:p w14:paraId="36FA5A46" w14:textId="0AE976FF" w:rsidR="00E9425B" w:rsidRPr="00510A71" w:rsidRDefault="00E9425B" w:rsidP="00010704">
      <w:pPr>
        <w:pStyle w:val="NoSpacing"/>
        <w:numPr>
          <w:ilvl w:val="1"/>
          <w:numId w:val="1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Hair Cells</w:t>
      </w:r>
    </w:p>
    <w:p w14:paraId="3D65F15E" w14:textId="7FD5A6BB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Tips are attached to tectorial membrane that overhands the basilar membrane along the entire length of cochlea </w:t>
      </w:r>
    </w:p>
    <w:p w14:paraId="703D6EEE" w14:textId="63505050" w:rsidR="00E9425B" w:rsidRPr="00510A71" w:rsidRDefault="00E9425B" w:rsidP="00010704">
      <w:pPr>
        <w:pStyle w:val="NoSpacing"/>
        <w:numPr>
          <w:ilvl w:val="2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Synapse with neurons of the auditory nerve – sends impulses via an auditory relay station in thalamus to auditory cortex – temporal lobe </w:t>
      </w:r>
    </w:p>
    <w:p w14:paraId="778CDBE9" w14:textId="015ADAE1" w:rsidR="00B66925" w:rsidRPr="00510A71" w:rsidRDefault="00B66925" w:rsidP="00B66925">
      <w:pPr>
        <w:pStyle w:val="NoSpacing"/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Process</w:t>
      </w:r>
    </w:p>
    <w:p w14:paraId="56E3EF29" w14:textId="32D417BD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Sound waves strike eardrum</w:t>
      </w:r>
    </w:p>
    <w:p w14:paraId="1EF83348" w14:textId="0503DC21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Pressure created at the oval window by hammer, anvil and stirrup </w:t>
      </w:r>
    </w:p>
    <w:p w14:paraId="1CBFCC0D" w14:textId="127C8705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Sets fluid inside cochlea into motion</w:t>
      </w:r>
    </w:p>
    <w:p w14:paraId="58CB8364" w14:textId="20419514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Fluid waves vibrate the basilar membrane and the membrane above it</w:t>
      </w:r>
    </w:p>
    <w:p w14:paraId="533480E4" w14:textId="697AEF33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Bending of hair cells </w:t>
      </w:r>
    </w:p>
    <w:p w14:paraId="51A60782" w14:textId="7DE8ABEA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Triggers a release of neurotransmitter substance into synaptic space between hair cells and neurons of auditory nerve</w:t>
      </w:r>
    </w:p>
    <w:p w14:paraId="0B56041E" w14:textId="2ABBD2F5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Nerve impulses result and sent to brain</w:t>
      </w:r>
    </w:p>
    <w:p w14:paraId="6CB30460" w14:textId="53274F49" w:rsidR="00B66925" w:rsidRPr="00510A71" w:rsidRDefault="00B66925" w:rsidP="00010704">
      <w:pPr>
        <w:pStyle w:val="NoSpacing"/>
        <w:numPr>
          <w:ilvl w:val="1"/>
          <w:numId w:val="1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Auditory cortex – feature detector neurons that respond to specific kinds of input </w:t>
      </w:r>
    </w:p>
    <w:p w14:paraId="73DABC5B" w14:textId="7E9B0E93" w:rsidR="00E9425B" w:rsidRPr="00510A71" w:rsidRDefault="00B66925" w:rsidP="00B66925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Coding of Pitch &amp; Loudness</w:t>
      </w:r>
    </w:p>
    <w:p w14:paraId="187E458E" w14:textId="5A9DE1A1" w:rsidR="00B66925" w:rsidRPr="00510A71" w:rsidRDefault="00B66925" w:rsidP="00010704">
      <w:pPr>
        <w:pStyle w:val="ListParagraph"/>
        <w:numPr>
          <w:ilvl w:val="0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Transforms</w:t>
      </w:r>
      <w:r w:rsidR="003714B9" w:rsidRPr="00510A71">
        <w:rPr>
          <w:rFonts w:cs="Arial"/>
          <w:lang w:val="en-CA"/>
        </w:rPr>
        <w:t xml:space="preserve"> sensory qualities of lou</w:t>
      </w:r>
      <w:r w:rsidRPr="00510A71">
        <w:rPr>
          <w:rFonts w:cs="Arial"/>
          <w:lang w:val="en-CA"/>
        </w:rPr>
        <w:t xml:space="preserve">dness and pitch into nerve impulses </w:t>
      </w:r>
    </w:p>
    <w:p w14:paraId="6D0E0AB0" w14:textId="3F5C26A0" w:rsidR="00B66925" w:rsidRPr="00510A71" w:rsidRDefault="00B66925" w:rsidP="00010704">
      <w:pPr>
        <w:pStyle w:val="ListParagraph"/>
        <w:numPr>
          <w:ilvl w:val="0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Loudness </w:t>
      </w:r>
    </w:p>
    <w:p w14:paraId="4EBCE2F8" w14:textId="0167806B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High-amplitude sound waves cause hair cells to bend more </w:t>
      </w:r>
    </w:p>
    <w:p w14:paraId="08D57EA0" w14:textId="025D76BE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Release more neurotransmitter substance </w:t>
      </w:r>
    </w:p>
    <w:p w14:paraId="04B72D9C" w14:textId="716B3983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Resulting in a higher rate of firing within auditory nerve</w:t>
      </w:r>
    </w:p>
    <w:p w14:paraId="4122DC53" w14:textId="3376F9D2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Certain receptor neurons have higher thresholds – only fire when considerable bending occurs </w:t>
      </w:r>
    </w:p>
    <w:p w14:paraId="7AABFF88" w14:textId="6831B025" w:rsidR="00B66925" w:rsidRPr="00510A71" w:rsidRDefault="002422A7" w:rsidP="00010704">
      <w:pPr>
        <w:pStyle w:val="ListParagraph"/>
        <w:numPr>
          <w:ilvl w:val="1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C</w:t>
      </w:r>
      <w:r w:rsidR="00B66925" w:rsidRPr="00510A71">
        <w:rPr>
          <w:rFonts w:cs="Arial"/>
          <w:lang w:val="en-CA"/>
        </w:rPr>
        <w:t>oded in terms of both rate of firing in axons of auditory nerve and which specific hair cells are sending messages</w:t>
      </w:r>
    </w:p>
    <w:p w14:paraId="74C44ED7" w14:textId="67033788" w:rsidR="00B66925" w:rsidRPr="00510A71" w:rsidRDefault="00B66925" w:rsidP="00010704">
      <w:pPr>
        <w:pStyle w:val="ListParagraph"/>
        <w:numPr>
          <w:ilvl w:val="0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Pitch</w:t>
      </w:r>
    </w:p>
    <w:p w14:paraId="125521ED" w14:textId="10B3FBE9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Involves two processes </w:t>
      </w:r>
    </w:p>
    <w:p w14:paraId="76A77157" w14:textId="20FDC35F" w:rsidR="00B66925" w:rsidRPr="00510A71" w:rsidRDefault="00B66925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Frequencies &lt; 1,000 Hz </w:t>
      </w:r>
    </w:p>
    <w:p w14:paraId="165A313A" w14:textId="1243DEE9" w:rsidR="00B66925" w:rsidRPr="00510A71" w:rsidRDefault="00B66925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Frequencies &gt; 1,000 Hz</w:t>
      </w:r>
    </w:p>
    <w:p w14:paraId="395076B9" w14:textId="4C89489C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Frequency Theory of Pitch Perception </w:t>
      </w:r>
    </w:p>
    <w:p w14:paraId="67308C75" w14:textId="78BFFA86" w:rsidR="00B66925" w:rsidRPr="00510A71" w:rsidRDefault="00B66925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Nerve impulses sent to brain match frequency of sound waves</w:t>
      </w:r>
    </w:p>
    <w:p w14:paraId="1788DE2C" w14:textId="5A8060E4" w:rsidR="00B66925" w:rsidRPr="00510A71" w:rsidRDefault="00B66925" w:rsidP="00010704">
      <w:pPr>
        <w:pStyle w:val="ListParagraph"/>
        <w:numPr>
          <w:ilvl w:val="3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30 Hz – 30 volleys of nerve impulses per second to brain </w:t>
      </w:r>
    </w:p>
    <w:p w14:paraId="793DFF84" w14:textId="08515E7F" w:rsidR="00B66925" w:rsidRPr="00510A71" w:rsidRDefault="002422A7" w:rsidP="00010704">
      <w:pPr>
        <w:pStyle w:val="ListParagraph"/>
        <w:numPr>
          <w:ilvl w:val="3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C</w:t>
      </w:r>
      <w:r w:rsidR="00B66925" w:rsidRPr="00510A71">
        <w:rPr>
          <w:rFonts w:cs="Arial"/>
          <w:lang w:val="en-CA"/>
        </w:rPr>
        <w:t xml:space="preserve">annot match sound wave frequencies of 1,000 Hz + - limited in firing rate </w:t>
      </w:r>
    </w:p>
    <w:p w14:paraId="40AB4976" w14:textId="062E19B3" w:rsidR="00B66925" w:rsidRPr="00510A71" w:rsidRDefault="00B66925" w:rsidP="00010704">
      <w:pPr>
        <w:pStyle w:val="ListParagraph"/>
        <w:numPr>
          <w:ilvl w:val="1"/>
          <w:numId w:val="15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Place Theory of Pitch Perception </w:t>
      </w:r>
    </w:p>
    <w:p w14:paraId="5F291F7E" w14:textId="66B5F397" w:rsidR="00B66925" w:rsidRPr="00510A71" w:rsidRDefault="00B66925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Specific point in cochlea where fluid wave peaks and most strongly bends the hair cells – serves as a frequency coding cue </w:t>
      </w:r>
    </w:p>
    <w:p w14:paraId="75736350" w14:textId="282C14BF" w:rsidR="00B66925" w:rsidRPr="00510A71" w:rsidRDefault="00B66925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Tonal frequency “map” corresponds to specific areas of cochlea </w:t>
      </w:r>
    </w:p>
    <w:p w14:paraId="47C22891" w14:textId="2EDB9CDF" w:rsidR="00B66925" w:rsidRPr="00510A71" w:rsidRDefault="002422A7" w:rsidP="00010704">
      <w:pPr>
        <w:pStyle w:val="ListParagraph"/>
        <w:numPr>
          <w:ilvl w:val="2"/>
          <w:numId w:val="15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By analyzing the specific location of the cochlea from which auditory nerve impulses are being received – brain can code higher frequency pitches </w:t>
      </w:r>
    </w:p>
    <w:p w14:paraId="3A1DE4F0" w14:textId="13FEAE64" w:rsidR="003714B9" w:rsidRPr="00510A71" w:rsidRDefault="003714B9" w:rsidP="003714B9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Sound Localization </w:t>
      </w:r>
    </w:p>
    <w:p w14:paraId="3C23F8B4" w14:textId="7340E4DA" w:rsidR="003714B9" w:rsidRPr="00510A71" w:rsidRDefault="003714B9" w:rsidP="00010704">
      <w:pPr>
        <w:pStyle w:val="ListParagraph"/>
        <w:numPr>
          <w:ilvl w:val="0"/>
          <w:numId w:val="16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Two ears play a crucial role </w:t>
      </w:r>
    </w:p>
    <w:p w14:paraId="194B9B7F" w14:textId="77777777" w:rsidR="003714B9" w:rsidRPr="00510A71" w:rsidRDefault="003714B9" w:rsidP="00010704">
      <w:pPr>
        <w:pStyle w:val="ListParagraph"/>
        <w:numPr>
          <w:ilvl w:val="0"/>
          <w:numId w:val="16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Nervous system uses information concerning the time and intensity differences of sounds arriving at the two ears to locate the source of sounds in space</w:t>
      </w:r>
    </w:p>
    <w:p w14:paraId="7808CD60" w14:textId="77777777" w:rsidR="003714B9" w:rsidRPr="00510A71" w:rsidRDefault="003714B9" w:rsidP="00010704">
      <w:pPr>
        <w:pStyle w:val="ListParagraph"/>
        <w:numPr>
          <w:ilvl w:val="0"/>
          <w:numId w:val="16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Sounds arrive first and loudest at the ear closest to the sound</w:t>
      </w:r>
    </w:p>
    <w:p w14:paraId="229942C8" w14:textId="03C72672" w:rsidR="003714B9" w:rsidRPr="00510A71" w:rsidRDefault="003714B9" w:rsidP="00010704">
      <w:pPr>
        <w:pStyle w:val="ListParagraph"/>
        <w:numPr>
          <w:ilvl w:val="1"/>
          <w:numId w:val="16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Source directly in front of us - sound wave reaches both ears at same time and at same intensity - perceived as being straight ahead</w:t>
      </w:r>
    </w:p>
    <w:p w14:paraId="62C22EE4" w14:textId="39F310CD" w:rsidR="003714B9" w:rsidRPr="00510A71" w:rsidRDefault="003714B9" w:rsidP="003714B9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Hearing Loss</w:t>
      </w:r>
    </w:p>
    <w:p w14:paraId="76AF2CB1" w14:textId="77777777" w:rsidR="003714B9" w:rsidRPr="00510A71" w:rsidRDefault="003714B9" w:rsidP="00010704">
      <w:pPr>
        <w:pStyle w:val="ListParagraph"/>
        <w:numPr>
          <w:ilvl w:val="0"/>
          <w:numId w:val="1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Two Major Types </w:t>
      </w:r>
    </w:p>
    <w:p w14:paraId="2FE94ED9" w14:textId="7888402C" w:rsidR="003714B9" w:rsidRPr="00510A71" w:rsidRDefault="003714B9" w:rsidP="00010704">
      <w:pPr>
        <w:pStyle w:val="ListParagraph"/>
        <w:numPr>
          <w:ilvl w:val="1"/>
          <w:numId w:val="17"/>
        </w:numPr>
        <w:rPr>
          <w:rFonts w:cs="Arial"/>
          <w:lang w:val="en-CA"/>
        </w:rPr>
      </w:pPr>
      <w:r w:rsidRPr="00510A71">
        <w:rPr>
          <w:rFonts w:cs="Arial"/>
          <w:b/>
          <w:bCs/>
          <w:lang w:val="en-CA"/>
        </w:rPr>
        <w:t>Conduction Deafness</w:t>
      </w:r>
    </w:p>
    <w:p w14:paraId="2B4D9532" w14:textId="3CF8168C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Caused by problems involving the mechanical system that transmits sound waves to the cochlea </w:t>
      </w:r>
    </w:p>
    <w:p w14:paraId="60E25B9B" w14:textId="6970D845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Punctured eardrum or a loss of function in the tiny bones of the middle ear can reduce the ear's capacity to transmit vibrations </w:t>
      </w:r>
    </w:p>
    <w:p w14:paraId="4A06DA53" w14:textId="0AB1B059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Hearing aid helps – amplifies sound </w:t>
      </w:r>
    </w:p>
    <w:p w14:paraId="1EB88D14" w14:textId="77777777" w:rsidR="003714B9" w:rsidRPr="00510A71" w:rsidRDefault="003714B9" w:rsidP="00010704">
      <w:pPr>
        <w:pStyle w:val="ListParagraph"/>
        <w:numPr>
          <w:ilvl w:val="1"/>
          <w:numId w:val="17"/>
        </w:numPr>
        <w:rPr>
          <w:rFonts w:cs="Arial"/>
          <w:lang w:val="en-CA"/>
        </w:rPr>
      </w:pPr>
      <w:r w:rsidRPr="00510A71">
        <w:rPr>
          <w:rFonts w:cs="Arial"/>
          <w:b/>
          <w:bCs/>
          <w:lang w:val="en-CA"/>
        </w:rPr>
        <w:t>Nerve deafness</w:t>
      </w:r>
    </w:p>
    <w:p w14:paraId="67F883D8" w14:textId="77777777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Caused by damaged receptors within the inner ear or damage to the auditory nerve </w:t>
      </w:r>
    </w:p>
    <w:p w14:paraId="50020AC7" w14:textId="7190AB38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Cannot be helped by a hearing aid</w:t>
      </w:r>
    </w:p>
    <w:p w14:paraId="7D1076A0" w14:textId="632C00F7" w:rsidR="003714B9" w:rsidRPr="00510A71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Aging and disease can produce it </w:t>
      </w:r>
    </w:p>
    <w:p w14:paraId="49F79873" w14:textId="5D54F6CA" w:rsidR="003714B9" w:rsidRDefault="003714B9" w:rsidP="00010704">
      <w:pPr>
        <w:pStyle w:val="ListParagraph"/>
        <w:numPr>
          <w:ilvl w:val="2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Exposure to loud sounds is a leading cause </w:t>
      </w:r>
    </w:p>
    <w:p w14:paraId="0F736F59" w14:textId="77777777" w:rsidR="0046179B" w:rsidRDefault="0046179B" w:rsidP="0046179B">
      <w:pPr>
        <w:rPr>
          <w:rFonts w:cs="Arial"/>
          <w:lang w:val="en-CA"/>
        </w:rPr>
      </w:pPr>
    </w:p>
    <w:p w14:paraId="09C2CC3E" w14:textId="77777777" w:rsidR="0046179B" w:rsidRDefault="0046179B" w:rsidP="0046179B">
      <w:pPr>
        <w:rPr>
          <w:rFonts w:cs="Arial"/>
          <w:lang w:val="en-CA"/>
        </w:rPr>
      </w:pPr>
    </w:p>
    <w:p w14:paraId="11220985" w14:textId="77777777" w:rsidR="0046179B" w:rsidRDefault="0046179B" w:rsidP="0046179B">
      <w:pPr>
        <w:rPr>
          <w:rFonts w:cs="Arial"/>
          <w:lang w:val="en-CA"/>
        </w:rPr>
      </w:pPr>
    </w:p>
    <w:p w14:paraId="61D3E01F" w14:textId="77777777" w:rsidR="0046179B" w:rsidRDefault="0046179B" w:rsidP="0046179B">
      <w:pPr>
        <w:rPr>
          <w:rFonts w:cs="Arial"/>
          <w:lang w:val="en-CA"/>
        </w:rPr>
      </w:pPr>
    </w:p>
    <w:p w14:paraId="1849F6EE" w14:textId="77777777" w:rsidR="0046179B" w:rsidRDefault="0046179B" w:rsidP="0046179B">
      <w:pPr>
        <w:rPr>
          <w:rFonts w:cs="Arial"/>
          <w:lang w:val="en-CA"/>
        </w:rPr>
      </w:pPr>
    </w:p>
    <w:p w14:paraId="6892D0FD" w14:textId="77777777" w:rsidR="0046179B" w:rsidRDefault="0046179B" w:rsidP="0046179B">
      <w:pPr>
        <w:rPr>
          <w:rFonts w:cs="Arial"/>
          <w:lang w:val="en-CA"/>
        </w:rPr>
      </w:pPr>
    </w:p>
    <w:p w14:paraId="63687384" w14:textId="77777777" w:rsidR="0046179B" w:rsidRDefault="0046179B" w:rsidP="0046179B">
      <w:pPr>
        <w:rPr>
          <w:rFonts w:cs="Arial"/>
          <w:lang w:val="en-CA"/>
        </w:rPr>
      </w:pPr>
    </w:p>
    <w:p w14:paraId="39248797" w14:textId="77777777" w:rsidR="0046179B" w:rsidRDefault="0046179B" w:rsidP="0046179B">
      <w:pPr>
        <w:rPr>
          <w:rFonts w:cs="Arial"/>
          <w:lang w:val="en-CA"/>
        </w:rPr>
      </w:pPr>
    </w:p>
    <w:p w14:paraId="49727044" w14:textId="77777777" w:rsidR="0046179B" w:rsidRDefault="0046179B" w:rsidP="0046179B">
      <w:pPr>
        <w:rPr>
          <w:rFonts w:cs="Arial"/>
          <w:lang w:val="en-CA"/>
        </w:rPr>
      </w:pPr>
    </w:p>
    <w:p w14:paraId="4649B453" w14:textId="77777777" w:rsidR="0046179B" w:rsidRDefault="0046179B" w:rsidP="0046179B">
      <w:pPr>
        <w:rPr>
          <w:rFonts w:cs="Arial"/>
          <w:lang w:val="en-CA"/>
        </w:rPr>
      </w:pPr>
    </w:p>
    <w:p w14:paraId="1497A2E8" w14:textId="77777777" w:rsidR="0046179B" w:rsidRDefault="0046179B" w:rsidP="0046179B">
      <w:pPr>
        <w:rPr>
          <w:rFonts w:cs="Arial"/>
          <w:lang w:val="en-CA"/>
        </w:rPr>
      </w:pPr>
    </w:p>
    <w:p w14:paraId="18514E17" w14:textId="77777777" w:rsidR="0046179B" w:rsidRDefault="0046179B" w:rsidP="0046179B">
      <w:pPr>
        <w:rPr>
          <w:rFonts w:cs="Arial"/>
          <w:lang w:val="en-CA"/>
        </w:rPr>
      </w:pPr>
    </w:p>
    <w:p w14:paraId="022D777D" w14:textId="77777777" w:rsidR="0046179B" w:rsidRDefault="0046179B" w:rsidP="0046179B">
      <w:pPr>
        <w:rPr>
          <w:rFonts w:cs="Arial"/>
          <w:lang w:val="en-CA"/>
        </w:rPr>
      </w:pPr>
    </w:p>
    <w:p w14:paraId="254DB38E" w14:textId="77777777" w:rsidR="0046179B" w:rsidRDefault="0046179B" w:rsidP="0046179B">
      <w:pPr>
        <w:rPr>
          <w:rFonts w:cs="Arial"/>
          <w:lang w:val="en-CA"/>
        </w:rPr>
      </w:pPr>
    </w:p>
    <w:p w14:paraId="30EE0A75" w14:textId="77777777" w:rsidR="0046179B" w:rsidRDefault="0046179B" w:rsidP="0046179B">
      <w:pPr>
        <w:rPr>
          <w:rFonts w:cs="Arial"/>
          <w:lang w:val="en-CA"/>
        </w:rPr>
      </w:pPr>
    </w:p>
    <w:p w14:paraId="3713FA01" w14:textId="77777777" w:rsidR="0046179B" w:rsidRDefault="0046179B" w:rsidP="0046179B">
      <w:pPr>
        <w:rPr>
          <w:rFonts w:cs="Arial"/>
          <w:lang w:val="en-CA"/>
        </w:rPr>
      </w:pPr>
    </w:p>
    <w:p w14:paraId="146AC77E" w14:textId="77777777" w:rsidR="0046179B" w:rsidRDefault="0046179B" w:rsidP="0046179B">
      <w:pPr>
        <w:rPr>
          <w:rFonts w:cs="Arial"/>
          <w:lang w:val="en-CA"/>
        </w:rPr>
      </w:pPr>
    </w:p>
    <w:p w14:paraId="5F73D90E" w14:textId="77777777" w:rsidR="0046179B" w:rsidRDefault="0046179B" w:rsidP="0046179B">
      <w:pPr>
        <w:rPr>
          <w:rFonts w:cs="Arial"/>
          <w:lang w:val="en-CA"/>
        </w:rPr>
      </w:pPr>
    </w:p>
    <w:p w14:paraId="7A5AD555" w14:textId="77777777" w:rsidR="0046179B" w:rsidRPr="0046179B" w:rsidRDefault="0046179B" w:rsidP="0046179B">
      <w:pPr>
        <w:rPr>
          <w:rFonts w:cs="Arial"/>
          <w:lang w:val="en-CA"/>
        </w:rPr>
      </w:pPr>
    </w:p>
    <w:p w14:paraId="51985AE0" w14:textId="79E0324C" w:rsidR="006F3261" w:rsidRPr="00510A71" w:rsidRDefault="0046179B" w:rsidP="006F3261">
      <w:pPr>
        <w:rPr>
          <w:rFonts w:cs="Arial"/>
          <w:lang w:val="en-CA"/>
        </w:rPr>
      </w:pPr>
      <w:r w:rsidRPr="00510A71">
        <w:rPr>
          <w:rFonts w:cs="Arial"/>
          <w:noProof/>
        </w:rPr>
        <w:drawing>
          <wp:anchor distT="0" distB="0" distL="114300" distR="114300" simplePos="0" relativeHeight="251664384" behindDoc="0" locked="0" layoutInCell="1" allowOverlap="1" wp14:anchorId="5751A0EF" wp14:editId="1BFE8CFC">
            <wp:simplePos x="0" y="0"/>
            <wp:positionH relativeFrom="margin">
              <wp:posOffset>571500</wp:posOffset>
            </wp:positionH>
            <wp:positionV relativeFrom="margin">
              <wp:posOffset>2286000</wp:posOffset>
            </wp:positionV>
            <wp:extent cx="4114800" cy="3525520"/>
            <wp:effectExtent l="0" t="0" r="0" b="508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85FB1" w14:textId="125C4C1A" w:rsidR="003714B9" w:rsidRPr="00510A71" w:rsidRDefault="003714B9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Taste &amp; Smell: Chemical Senses </w:t>
      </w:r>
    </w:p>
    <w:p w14:paraId="65CC5C53" w14:textId="23ACA588" w:rsidR="003714B9" w:rsidRPr="00510A71" w:rsidRDefault="003714B9" w:rsidP="00010704">
      <w:pPr>
        <w:pStyle w:val="ListParagraph"/>
        <w:numPr>
          <w:ilvl w:val="0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Chemical senses because their receptors are sensitive to chemical molecules (not energy) </w:t>
      </w:r>
    </w:p>
    <w:p w14:paraId="4D57282A" w14:textId="0D99C114" w:rsidR="003714B9" w:rsidRPr="00510A71" w:rsidRDefault="003714B9" w:rsidP="00010704">
      <w:pPr>
        <w:pStyle w:val="ListParagraph"/>
        <w:numPr>
          <w:ilvl w:val="0"/>
          <w:numId w:val="17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Common Chemical Sense</w:t>
      </w:r>
    </w:p>
    <w:p w14:paraId="2D6AB9D9" w14:textId="284B2F71" w:rsidR="003714B9" w:rsidRPr="00510A71" w:rsidRDefault="003714B9" w:rsidP="00010704">
      <w:pPr>
        <w:pStyle w:val="ListParagraph"/>
        <w:numPr>
          <w:ilvl w:val="1"/>
          <w:numId w:val="17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Senses are intertwined </w:t>
      </w:r>
    </w:p>
    <w:p w14:paraId="6767BD9E" w14:textId="5E90CA7F" w:rsidR="003714B9" w:rsidRPr="00510A71" w:rsidRDefault="003714B9" w:rsidP="003714B9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Gustation: Sense of Taste </w:t>
      </w:r>
    </w:p>
    <w:p w14:paraId="359A6419" w14:textId="77777777" w:rsidR="003714B9" w:rsidRPr="00510A71" w:rsidRDefault="003714B9" w:rsidP="00010704">
      <w:pPr>
        <w:pStyle w:val="ListParagraph"/>
        <w:numPr>
          <w:ilvl w:val="0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Responds to only four qualities: sweet, sour, salty, and bitter</w:t>
      </w:r>
    </w:p>
    <w:p w14:paraId="096D6EC4" w14:textId="7CE359DE" w:rsidR="003714B9" w:rsidRPr="00510A71" w:rsidRDefault="003714B9" w:rsidP="00010704">
      <w:pPr>
        <w:pStyle w:val="ListParagraph"/>
        <w:numPr>
          <w:ilvl w:val="0"/>
          <w:numId w:val="18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Taste Buds</w:t>
      </w:r>
    </w:p>
    <w:p w14:paraId="463F13B1" w14:textId="65992E96" w:rsidR="003714B9" w:rsidRPr="00510A71" w:rsidRDefault="003714B9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Chemical receptors concentrated along the edges and back surface of the tongue </w:t>
      </w:r>
    </w:p>
    <w:p w14:paraId="57133156" w14:textId="3F1A5AC8" w:rsidR="003714B9" w:rsidRPr="00510A71" w:rsidRDefault="003714B9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Most responsive to one or two of the basic taste qualities – responds weakly to others </w:t>
      </w:r>
    </w:p>
    <w:p w14:paraId="6A5AF949" w14:textId="7C869C16" w:rsidR="003714B9" w:rsidRPr="00510A71" w:rsidRDefault="003714B9" w:rsidP="00010704">
      <w:pPr>
        <w:pStyle w:val="ListParagraph"/>
        <w:numPr>
          <w:ilvl w:val="1"/>
          <w:numId w:val="18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Umani</w:t>
      </w:r>
    </w:p>
    <w:p w14:paraId="71198EC2" w14:textId="0A77A8E9" w:rsidR="003714B9" w:rsidRPr="00510A71" w:rsidRDefault="003714B9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Additional taste sensation</w:t>
      </w:r>
      <w:r w:rsidR="006F3261" w:rsidRPr="00510A71">
        <w:rPr>
          <w:rFonts w:cs="Arial"/>
          <w:sz w:val="24"/>
        </w:rPr>
        <w:t xml:space="preserve"> </w:t>
      </w:r>
    </w:p>
    <w:p w14:paraId="64FB2574" w14:textId="04A3C6D7" w:rsidR="003714B9" w:rsidRPr="00510A71" w:rsidRDefault="003714B9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Increases the sensitivity of other taste qualities </w:t>
      </w:r>
    </w:p>
    <w:p w14:paraId="1638305B" w14:textId="5864FFF0" w:rsidR="003714B9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Activated by certain proteins and monosodium glutamate – </w:t>
      </w:r>
      <w:r w:rsidR="00AC2F50" w:rsidRPr="00510A71">
        <w:rPr>
          <w:rFonts w:cs="Arial"/>
          <w:lang w:val="en-CA"/>
        </w:rPr>
        <w:t>flavour</w:t>
      </w:r>
      <w:r w:rsidRPr="00510A71">
        <w:rPr>
          <w:rFonts w:cs="Arial"/>
          <w:lang w:val="en-CA"/>
        </w:rPr>
        <w:t xml:space="preserve"> enhancer </w:t>
      </w:r>
    </w:p>
    <w:p w14:paraId="44119837" w14:textId="7E6AD62A" w:rsidR="000F6A4E" w:rsidRPr="00510A71" w:rsidRDefault="000F6A4E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Humans – 9,000 taste buds</w:t>
      </w:r>
    </w:p>
    <w:p w14:paraId="29CED269" w14:textId="7EC1CA67" w:rsidR="000F6A4E" w:rsidRPr="00510A71" w:rsidRDefault="000F6A4E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Consist of several receptor cells arranged like slices of oranges </w:t>
      </w:r>
    </w:p>
    <w:p w14:paraId="7D2BC3FB" w14:textId="2BDEA872" w:rsidR="000F6A4E" w:rsidRPr="00510A71" w:rsidRDefault="000F6A4E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Small number of receptors found in the roof and back of mouth </w:t>
      </w:r>
    </w:p>
    <w:p w14:paraId="5C6B527A" w14:textId="6B7ED8BC" w:rsidR="000F6A4E" w:rsidRPr="00510A71" w:rsidRDefault="006F3261" w:rsidP="00010704">
      <w:pPr>
        <w:pStyle w:val="ListParagraph"/>
        <w:numPr>
          <w:ilvl w:val="1"/>
          <w:numId w:val="18"/>
        </w:numPr>
        <w:rPr>
          <w:rFonts w:cs="Arial"/>
          <w:lang w:val="en-CA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63360" behindDoc="0" locked="0" layoutInCell="1" allowOverlap="1" wp14:anchorId="3695F55C" wp14:editId="535A02B2">
            <wp:simplePos x="0" y="0"/>
            <wp:positionH relativeFrom="margin">
              <wp:posOffset>3771900</wp:posOffset>
            </wp:positionH>
            <wp:positionV relativeFrom="margin">
              <wp:posOffset>914400</wp:posOffset>
            </wp:positionV>
            <wp:extent cx="2600960" cy="216471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A4E" w:rsidRPr="00510A71">
        <w:rPr>
          <w:rFonts w:cs="Arial"/>
          <w:lang w:val="en-CA"/>
        </w:rPr>
        <w:t xml:space="preserve">Hairlike structures </w:t>
      </w:r>
      <w:r w:rsidR="003714B9" w:rsidRPr="00510A71">
        <w:rPr>
          <w:rFonts w:cs="Arial"/>
          <w:lang w:val="en-CA"/>
        </w:rPr>
        <w:t>project from the top of each cell into the taste pore, an opening to th</w:t>
      </w:r>
      <w:r w:rsidR="000F6A4E" w:rsidRPr="00510A71">
        <w:rPr>
          <w:rFonts w:cs="Arial"/>
          <w:lang w:val="en-CA"/>
        </w:rPr>
        <w:t>e outside surface of the tongue</w:t>
      </w:r>
    </w:p>
    <w:p w14:paraId="5A67FBCF" w14:textId="62342DBB" w:rsidR="000F6A4E" w:rsidRPr="00510A71" w:rsidRDefault="000F6A4E" w:rsidP="00010704">
      <w:pPr>
        <w:pStyle w:val="ListParagraph"/>
        <w:numPr>
          <w:ilvl w:val="1"/>
          <w:numId w:val="18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Process</w:t>
      </w:r>
    </w:p>
    <w:p w14:paraId="0DA4F900" w14:textId="58F4617D" w:rsidR="000F6A4E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</w:t>
      </w:r>
      <w:r w:rsidR="003714B9" w:rsidRPr="00510A71">
        <w:rPr>
          <w:rFonts w:cs="Arial"/>
          <w:lang w:val="en-CA"/>
        </w:rPr>
        <w:t>ub</w:t>
      </w:r>
      <w:r w:rsidRPr="00510A71">
        <w:rPr>
          <w:rFonts w:cs="Arial"/>
          <w:lang w:val="en-CA"/>
        </w:rPr>
        <w:t>stance is taken into the mouth</w:t>
      </w:r>
    </w:p>
    <w:p w14:paraId="40DFEC7A" w14:textId="77777777" w:rsidR="000F6A4E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I</w:t>
      </w:r>
      <w:r w:rsidR="003714B9" w:rsidRPr="00510A71">
        <w:rPr>
          <w:rFonts w:cs="Arial"/>
          <w:lang w:val="en-CA"/>
        </w:rPr>
        <w:t xml:space="preserve">nteracts with saliva to form a chemical solution </w:t>
      </w:r>
    </w:p>
    <w:p w14:paraId="1A93A308" w14:textId="687DA7F2" w:rsidR="000F6A4E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Solution </w:t>
      </w:r>
      <w:r w:rsidR="003714B9" w:rsidRPr="00510A71">
        <w:rPr>
          <w:rFonts w:cs="Arial"/>
          <w:lang w:val="en-CA"/>
        </w:rPr>
        <w:t>flows into the taste pore</w:t>
      </w:r>
    </w:p>
    <w:p w14:paraId="37A0D9B0" w14:textId="77777777" w:rsidR="000F6A4E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S</w:t>
      </w:r>
      <w:r w:rsidR="003714B9" w:rsidRPr="00510A71">
        <w:rPr>
          <w:rFonts w:cs="Arial"/>
          <w:lang w:val="en-CA"/>
        </w:rPr>
        <w:t>timulates the receptor cells.</w:t>
      </w:r>
    </w:p>
    <w:p w14:paraId="0C67FAB6" w14:textId="278C2D99" w:rsidR="003714B9" w:rsidRPr="00510A71" w:rsidRDefault="000F6A4E" w:rsidP="00010704">
      <w:pPr>
        <w:pStyle w:val="ListParagraph"/>
        <w:numPr>
          <w:ilvl w:val="2"/>
          <w:numId w:val="18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“T</w:t>
      </w:r>
      <w:r w:rsidR="003714B9" w:rsidRPr="00510A71">
        <w:rPr>
          <w:rFonts w:cs="Arial"/>
          <w:lang w:val="en-CA"/>
        </w:rPr>
        <w:t xml:space="preserve">aste” results from complex patterns of neural activity produced by the four types of taste </w:t>
      </w:r>
      <w:r w:rsidRPr="00510A71">
        <w:rPr>
          <w:rFonts w:cs="Arial"/>
          <w:lang w:val="en-CA"/>
        </w:rPr>
        <w:t xml:space="preserve">receptors </w:t>
      </w:r>
    </w:p>
    <w:p w14:paraId="4607745B" w14:textId="715A0F1B" w:rsidR="003714B9" w:rsidRPr="00510A71" w:rsidRDefault="000F6A4E" w:rsidP="000F6A4E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 xml:space="preserve">Olfaction: Sense of Smell </w:t>
      </w:r>
    </w:p>
    <w:p w14:paraId="6315084B" w14:textId="77777777" w:rsidR="000F6A4E" w:rsidRPr="00510A71" w:rsidRDefault="000F6A4E" w:rsidP="00010704">
      <w:pPr>
        <w:pStyle w:val="ListParagraph"/>
        <w:numPr>
          <w:ilvl w:val="0"/>
          <w:numId w:val="19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Receptors</w:t>
      </w:r>
    </w:p>
    <w:p w14:paraId="5722E948" w14:textId="77777777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Long cells </w:t>
      </w:r>
    </w:p>
    <w:p w14:paraId="24139832" w14:textId="77777777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Project through the lining of the upper part of the nasal cavity and into the mucous membrane</w:t>
      </w:r>
    </w:p>
    <w:p w14:paraId="28D36B45" w14:textId="7527B12A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Have receptor structures that resemble neurotransmitter binding sites on neurons </w:t>
      </w:r>
    </w:p>
    <w:p w14:paraId="13567477" w14:textId="45E5178E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Odour molecules lock into sites that are tailored to fit them – coded in terms of the specific area of the olfactory bulb that is excited </w:t>
      </w:r>
    </w:p>
    <w:p w14:paraId="3186A04B" w14:textId="59C71F11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Receptors fire send their input to the </w:t>
      </w:r>
      <w:r w:rsidRPr="00510A71">
        <w:rPr>
          <w:rFonts w:cs="Arial"/>
          <w:b/>
          <w:lang w:val="en-CA"/>
        </w:rPr>
        <w:t>olfactory bulb</w:t>
      </w:r>
    </w:p>
    <w:p w14:paraId="6FC80BFC" w14:textId="028C5CE5" w:rsidR="000F6A4E" w:rsidRPr="00510A71" w:rsidRDefault="000F6A4E" w:rsidP="00010704">
      <w:pPr>
        <w:pStyle w:val="ListParagraph"/>
        <w:numPr>
          <w:ilvl w:val="2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Forebrain structure immediately above nasal cavity </w:t>
      </w:r>
    </w:p>
    <w:p w14:paraId="33B9AF27" w14:textId="1EC28E22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>Humans: 40 million olfactory receptors</w:t>
      </w:r>
    </w:p>
    <w:p w14:paraId="7D5CA7AA" w14:textId="77777777" w:rsidR="000F6A4E" w:rsidRPr="00510A71" w:rsidRDefault="000F6A4E" w:rsidP="00010704">
      <w:pPr>
        <w:pStyle w:val="ListParagraph"/>
        <w:numPr>
          <w:ilvl w:val="0"/>
          <w:numId w:val="19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>Theory</w:t>
      </w:r>
    </w:p>
    <w:p w14:paraId="2C839822" w14:textId="77777777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Olfactory receptors recognize diverse odours individually rather than by mixing the activity of a smaller number of basic receptors, as occurs in taste </w:t>
      </w:r>
    </w:p>
    <w:p w14:paraId="0A27A58D" w14:textId="578FF688" w:rsidR="000F6A4E" w:rsidRPr="00510A71" w:rsidRDefault="000F6A4E" w:rsidP="00010704">
      <w:pPr>
        <w:pStyle w:val="ListParagraph"/>
        <w:numPr>
          <w:ilvl w:val="0"/>
          <w:numId w:val="19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Pheromones </w:t>
      </w:r>
    </w:p>
    <w:p w14:paraId="2E06D7C2" w14:textId="66C9E129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Chemical signals found in natural body scents – may affect human behaviour in subtle ways </w:t>
      </w:r>
    </w:p>
    <w:p w14:paraId="69584A34" w14:textId="42DC4DB6" w:rsidR="000F6A4E" w:rsidRPr="00510A71" w:rsidRDefault="000F6A4E" w:rsidP="00010704">
      <w:pPr>
        <w:pStyle w:val="ListParagraph"/>
        <w:numPr>
          <w:ilvl w:val="0"/>
          <w:numId w:val="19"/>
        </w:numPr>
        <w:rPr>
          <w:rFonts w:cs="Arial"/>
          <w:b/>
          <w:lang w:val="en-CA"/>
        </w:rPr>
      </w:pPr>
      <w:r w:rsidRPr="00510A71">
        <w:rPr>
          <w:rFonts w:cs="Arial"/>
          <w:b/>
          <w:lang w:val="en-CA"/>
        </w:rPr>
        <w:t xml:space="preserve">Menstrual Synchrony – may have to do with odour </w:t>
      </w:r>
    </w:p>
    <w:p w14:paraId="1F67296A" w14:textId="475075FD" w:rsidR="000F6A4E" w:rsidRPr="00510A71" w:rsidRDefault="000F6A4E" w:rsidP="00010704">
      <w:pPr>
        <w:pStyle w:val="ListParagraph"/>
        <w:numPr>
          <w:ilvl w:val="1"/>
          <w:numId w:val="19"/>
        </w:numPr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Women who live together to become more similar in their menstrual cycle </w:t>
      </w:r>
    </w:p>
    <w:p w14:paraId="5DD46A86" w14:textId="72387A46" w:rsidR="000F6A4E" w:rsidRPr="00510A71" w:rsidRDefault="000E307D" w:rsidP="00E060CB">
      <w:pPr>
        <w:pStyle w:val="Heading2"/>
        <w:rPr>
          <w:rFonts w:cs="Arial"/>
          <w:lang w:val="en-CA"/>
        </w:rPr>
      </w:pPr>
      <w:r w:rsidRPr="00510A71">
        <w:rPr>
          <w:rFonts w:cs="Arial"/>
          <w:lang w:val="en-CA"/>
        </w:rPr>
        <w:t xml:space="preserve">Skin &amp; Body Senses </w:t>
      </w:r>
    </w:p>
    <w:p w14:paraId="78550F4A" w14:textId="528BEF4B" w:rsidR="000E307D" w:rsidRPr="00510A71" w:rsidRDefault="000E307D" w:rsidP="000E307D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 xml:space="preserve">Tactile Senses </w:t>
      </w:r>
    </w:p>
    <w:p w14:paraId="73990BC5" w14:textId="77777777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</w:rPr>
      </w:pPr>
      <w:r w:rsidRPr="00510A71">
        <w:rPr>
          <w:rFonts w:cs="Arial"/>
        </w:rPr>
        <w:t xml:space="preserve">Lack of tactile contact </w:t>
      </w:r>
      <w:r w:rsidR="000E307D" w:rsidRPr="00510A71">
        <w:rPr>
          <w:rFonts w:cs="Arial"/>
        </w:rPr>
        <w:t xml:space="preserve">retards physical, social, and emotional development </w:t>
      </w:r>
    </w:p>
    <w:p w14:paraId="6E5D4A7F" w14:textId="77777777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>Humans sensitive to four tactile sensations</w:t>
      </w:r>
    </w:p>
    <w:p w14:paraId="72EDA770" w14:textId="27FBC160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 xml:space="preserve">Pressure (touch) </w:t>
      </w:r>
    </w:p>
    <w:p w14:paraId="223D6295" w14:textId="3EFA4037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>Pain</w:t>
      </w:r>
    </w:p>
    <w:p w14:paraId="00365227" w14:textId="060D5E16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 xml:space="preserve">Warmth </w:t>
      </w:r>
    </w:p>
    <w:p w14:paraId="217E519B" w14:textId="0F686CE2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 xml:space="preserve">Cold </w:t>
      </w:r>
    </w:p>
    <w:p w14:paraId="49DF1D00" w14:textId="3425D273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</w:rPr>
      </w:pPr>
      <w:r w:rsidRPr="00510A71">
        <w:rPr>
          <w:rFonts w:cs="Arial"/>
        </w:rPr>
        <w:t xml:space="preserve">Sensations form the basis of all other common skin sensations (ex. itch) </w:t>
      </w:r>
    </w:p>
    <w:p w14:paraId="75961CF8" w14:textId="4293D85D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>Skin</w:t>
      </w:r>
      <w:r w:rsidRPr="00510A71">
        <w:rPr>
          <w:rFonts w:cs="Arial"/>
          <w:b/>
        </w:rPr>
        <w:tab/>
      </w:r>
    </w:p>
    <w:p w14:paraId="6D467217" w14:textId="7EAC6BA2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Multi-layered elastic structure </w:t>
      </w:r>
    </w:p>
    <w:p w14:paraId="4A461BFC" w14:textId="116ADD4D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Covers 90 cm</w:t>
      </w:r>
      <w:r w:rsidRPr="00510A71">
        <w:rPr>
          <w:rFonts w:cs="Arial"/>
          <w:vertAlign w:val="superscript"/>
        </w:rPr>
        <w:t>2</w:t>
      </w:r>
      <w:r w:rsidRPr="00510A71">
        <w:rPr>
          <w:rFonts w:cs="Arial"/>
        </w:rPr>
        <w:t xml:space="preserve"> </w:t>
      </w:r>
    </w:p>
    <w:p w14:paraId="01D9F991" w14:textId="694DB662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Weighs between 2.7 and 4.5 kg </w:t>
      </w:r>
    </w:p>
    <w:p w14:paraId="7D3EB25E" w14:textId="7AE60C81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Largest organ in body</w:t>
      </w:r>
    </w:p>
    <w:p w14:paraId="1E7B4A82" w14:textId="61C6D328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Contains variety of receptor structures </w:t>
      </w:r>
    </w:p>
    <w:p w14:paraId="168AB177" w14:textId="7FD1D6C0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Role is less clear than other senses </w:t>
      </w:r>
    </w:p>
    <w:p w14:paraId="1A9D98F2" w14:textId="69B467C7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>Sensations</w:t>
      </w:r>
    </w:p>
    <w:p w14:paraId="2B013E01" w14:textId="65344721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Depend on specific patters of activity in the various receptors </w:t>
      </w:r>
    </w:p>
    <w:p w14:paraId="4C1F3B57" w14:textId="428289AC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 xml:space="preserve">Primary receptors for pain and temperature </w:t>
      </w:r>
    </w:p>
    <w:p w14:paraId="1B98730D" w14:textId="455EAA8E" w:rsidR="00B854AF" w:rsidRPr="00510A71" w:rsidRDefault="00B854AF" w:rsidP="00010704">
      <w:pPr>
        <w:pStyle w:val="ListParagraph"/>
        <w:numPr>
          <w:ilvl w:val="2"/>
          <w:numId w:val="20"/>
        </w:numPr>
        <w:rPr>
          <w:rFonts w:cs="Arial"/>
        </w:rPr>
      </w:pPr>
      <w:r w:rsidRPr="00510A71">
        <w:rPr>
          <w:rFonts w:cs="Arial"/>
        </w:rPr>
        <w:t>Free Nerve Endings</w:t>
      </w:r>
    </w:p>
    <w:p w14:paraId="24E85E0F" w14:textId="3B792AB1" w:rsidR="00B854AF" w:rsidRPr="00510A71" w:rsidRDefault="00B854AF" w:rsidP="00010704">
      <w:pPr>
        <w:pStyle w:val="ListParagraph"/>
        <w:numPr>
          <w:ilvl w:val="3"/>
          <w:numId w:val="20"/>
        </w:numPr>
        <w:rPr>
          <w:rFonts w:cs="Arial"/>
        </w:rPr>
      </w:pPr>
      <w:r w:rsidRPr="00510A71">
        <w:rPr>
          <w:rFonts w:cs="Arial"/>
        </w:rPr>
        <w:t xml:space="preserve">Simple nerve cells beneath skin surface </w:t>
      </w:r>
    </w:p>
    <w:p w14:paraId="147083B3" w14:textId="732300F6" w:rsidR="00B854AF" w:rsidRPr="00510A71" w:rsidRDefault="00B854AF" w:rsidP="00010704">
      <w:pPr>
        <w:pStyle w:val="ListParagraph"/>
        <w:numPr>
          <w:ilvl w:val="3"/>
          <w:numId w:val="20"/>
        </w:numPr>
        <w:rPr>
          <w:rFonts w:cs="Arial"/>
        </w:rPr>
      </w:pPr>
      <w:r w:rsidRPr="00510A71">
        <w:rPr>
          <w:rFonts w:cs="Arial"/>
        </w:rPr>
        <w:t xml:space="preserve">Resemble the bare branches of trees </w:t>
      </w:r>
    </w:p>
    <w:p w14:paraId="00485CF6" w14:textId="28FCEE03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Primary receptors for touch and light pressure</w:t>
      </w:r>
    </w:p>
    <w:p w14:paraId="1F4158EB" w14:textId="514C2AD6" w:rsidR="00B854AF" w:rsidRPr="00510A71" w:rsidRDefault="00B854AF" w:rsidP="00010704">
      <w:pPr>
        <w:pStyle w:val="ListParagraph"/>
        <w:numPr>
          <w:ilvl w:val="2"/>
          <w:numId w:val="20"/>
        </w:numPr>
        <w:rPr>
          <w:rFonts w:cs="Arial"/>
        </w:rPr>
      </w:pPr>
      <w:r w:rsidRPr="00510A71">
        <w:rPr>
          <w:rFonts w:cs="Arial"/>
        </w:rPr>
        <w:t xml:space="preserve">Nerve fibres situated at the base of hair follicles </w:t>
      </w:r>
    </w:p>
    <w:p w14:paraId="1E4F65E7" w14:textId="79309C9A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</w:rPr>
      </w:pPr>
      <w:r w:rsidRPr="00510A71">
        <w:rPr>
          <w:rFonts w:cs="Arial"/>
        </w:rPr>
        <w:t xml:space="preserve">Brain can locate sensations – skin receptors send messages to the point in the somatosensory cortex that corresponds to the area of the body where receptor is located </w:t>
      </w:r>
    </w:p>
    <w:p w14:paraId="414A4A8E" w14:textId="77777777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A</w:t>
      </w:r>
      <w:r w:rsidR="000E307D" w:rsidRPr="00510A71">
        <w:rPr>
          <w:rFonts w:cs="Arial"/>
        </w:rPr>
        <w:t>mount of cortex devoted to each area of the body is rela</w:t>
      </w:r>
      <w:r w:rsidRPr="00510A71">
        <w:rPr>
          <w:rFonts w:cs="Arial"/>
        </w:rPr>
        <w:t>ted to that part's sensitivity</w:t>
      </w:r>
    </w:p>
    <w:p w14:paraId="3D1ED968" w14:textId="77777777" w:rsidR="00B854AF" w:rsidRPr="00510A71" w:rsidRDefault="00B854AF" w:rsidP="00010704">
      <w:pPr>
        <w:pStyle w:val="ListParagraph"/>
        <w:numPr>
          <w:ilvl w:val="0"/>
          <w:numId w:val="20"/>
        </w:numPr>
        <w:rPr>
          <w:rFonts w:cs="Arial"/>
          <w:b/>
        </w:rPr>
      </w:pPr>
      <w:r w:rsidRPr="00510A71">
        <w:rPr>
          <w:rFonts w:cs="Arial"/>
          <w:b/>
        </w:rPr>
        <w:t xml:space="preserve">Phantom Limb Phenomenon </w:t>
      </w:r>
    </w:p>
    <w:p w14:paraId="295DD69E" w14:textId="77777777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B</w:t>
      </w:r>
      <w:r w:rsidR="000E307D" w:rsidRPr="00510A71">
        <w:rPr>
          <w:rFonts w:cs="Arial"/>
        </w:rPr>
        <w:t>rain “locates” sensations t</w:t>
      </w:r>
      <w:r w:rsidRPr="00510A71">
        <w:rPr>
          <w:rFonts w:cs="Arial"/>
        </w:rPr>
        <w:t>hat cannot possibly be present</w:t>
      </w:r>
    </w:p>
    <w:p w14:paraId="63001E11" w14:textId="77777777" w:rsidR="00B854AF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</w:rPr>
      </w:pPr>
      <w:r w:rsidRPr="00510A71">
        <w:rPr>
          <w:rFonts w:cs="Arial"/>
        </w:rPr>
        <w:t>A</w:t>
      </w:r>
      <w:r w:rsidR="000E307D" w:rsidRPr="00510A71">
        <w:rPr>
          <w:rFonts w:cs="Arial"/>
        </w:rPr>
        <w:t>mputees experience vivid sensatio</w:t>
      </w:r>
      <w:r w:rsidRPr="00510A71">
        <w:rPr>
          <w:rFonts w:cs="Arial"/>
        </w:rPr>
        <w:t>ns coming from the missing limb</w:t>
      </w:r>
    </w:p>
    <w:p w14:paraId="27027CC4" w14:textId="6D4F38D7" w:rsidR="000F6A4E" w:rsidRPr="00510A71" w:rsidRDefault="00B854AF" w:rsidP="00010704">
      <w:pPr>
        <w:pStyle w:val="ListParagraph"/>
        <w:numPr>
          <w:ilvl w:val="1"/>
          <w:numId w:val="20"/>
        </w:numPr>
        <w:rPr>
          <w:rFonts w:cs="Arial"/>
          <w:lang w:val="en-CA"/>
        </w:rPr>
      </w:pPr>
      <w:r w:rsidRPr="00510A71">
        <w:rPr>
          <w:rFonts w:cs="Arial"/>
        </w:rPr>
        <w:t>I</w:t>
      </w:r>
      <w:r w:rsidR="000E307D" w:rsidRPr="00510A71">
        <w:rPr>
          <w:rFonts w:cs="Arial"/>
        </w:rPr>
        <w:t>rritation of the nerves that used to originate in the limb fools the brain into interpreting the resulting ner</w:t>
      </w:r>
      <w:r w:rsidRPr="00510A71">
        <w:rPr>
          <w:rFonts w:cs="Arial"/>
        </w:rPr>
        <w:t xml:space="preserve">ve impulses as real sensations </w:t>
      </w:r>
    </w:p>
    <w:p w14:paraId="13447C88" w14:textId="7882D157" w:rsidR="00B854AF" w:rsidRPr="00510A71" w:rsidRDefault="00B854AF" w:rsidP="00B854AF">
      <w:pPr>
        <w:pStyle w:val="Heading3"/>
        <w:rPr>
          <w:rFonts w:ascii="Arial" w:hAnsi="Arial" w:cs="Arial"/>
          <w:color w:val="660066"/>
          <w:lang w:val="en-CA"/>
        </w:rPr>
      </w:pPr>
      <w:r w:rsidRPr="00510A71">
        <w:rPr>
          <w:rFonts w:ascii="Arial" w:hAnsi="Arial" w:cs="Arial"/>
          <w:color w:val="660066"/>
          <w:lang w:val="en-CA"/>
        </w:rPr>
        <w:t>Pain</w:t>
      </w:r>
    </w:p>
    <w:p w14:paraId="75C90CF1" w14:textId="77777777" w:rsidR="00B854AF" w:rsidRPr="00510A71" w:rsidRDefault="00B854AF" w:rsidP="00010704">
      <w:pPr>
        <w:pStyle w:val="ListParagraph"/>
        <w:numPr>
          <w:ilvl w:val="0"/>
          <w:numId w:val="21"/>
        </w:numPr>
        <w:rPr>
          <w:rFonts w:cs="Arial"/>
        </w:rPr>
      </w:pPr>
      <w:r w:rsidRPr="00510A71">
        <w:rPr>
          <w:rFonts w:cs="Arial"/>
        </w:rPr>
        <w:t>Receptors are found in all body tissues with the exception of the brain, bones, hair, nails, and nonliving parts of the teeth</w:t>
      </w:r>
    </w:p>
    <w:p w14:paraId="1EE0A2FD" w14:textId="77777777" w:rsidR="00B854AF" w:rsidRPr="00510A71" w:rsidRDefault="00B854AF" w:rsidP="00010704">
      <w:pPr>
        <w:pStyle w:val="ListParagraph"/>
        <w:numPr>
          <w:ilvl w:val="0"/>
          <w:numId w:val="21"/>
        </w:numPr>
        <w:rPr>
          <w:rFonts w:cs="Arial"/>
          <w:b/>
        </w:rPr>
      </w:pPr>
      <w:r w:rsidRPr="00510A71">
        <w:rPr>
          <w:rFonts w:cs="Arial"/>
          <w:b/>
        </w:rPr>
        <w:t>Process</w:t>
      </w:r>
    </w:p>
    <w:p w14:paraId="74AEB829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>Free nerve endings in the skin and internal organs respond to intense mechanical, thermal, or chemical stimulation</w:t>
      </w:r>
    </w:p>
    <w:p w14:paraId="1009B0E1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>Send nerve impulses into the spinal cord</w:t>
      </w:r>
    </w:p>
    <w:p w14:paraId="29B6AC3C" w14:textId="6FFA00A5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>Sensory tracts carry pain information to the brain</w:t>
      </w:r>
    </w:p>
    <w:p w14:paraId="3686A36C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 xml:space="preserve">Sensory information (once in brain) about pain intensity and location is relayed by the thalamus to the somatosensory and frontal areas of the cerebral cortex </w:t>
      </w:r>
    </w:p>
    <w:p w14:paraId="003C357D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 xml:space="preserve">Faster than any other tactile stimuli </w:t>
      </w:r>
    </w:p>
    <w:p w14:paraId="0A2B3317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>Other tracts from the thalamus direct nerve impulses to the limbic system, which is involved in motivation and emotion</w:t>
      </w:r>
    </w:p>
    <w:p w14:paraId="1A30A18F" w14:textId="7777777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 xml:space="preserve">Control the emotional component of pain </w:t>
      </w:r>
    </w:p>
    <w:p w14:paraId="7B3C09BE" w14:textId="77777777" w:rsidR="00B854AF" w:rsidRPr="00510A71" w:rsidRDefault="00B854AF" w:rsidP="00010704">
      <w:pPr>
        <w:pStyle w:val="ListParagraph"/>
        <w:numPr>
          <w:ilvl w:val="0"/>
          <w:numId w:val="21"/>
        </w:numPr>
        <w:rPr>
          <w:rFonts w:cs="Arial"/>
        </w:rPr>
      </w:pPr>
      <w:r w:rsidRPr="00510A71">
        <w:rPr>
          <w:rFonts w:cs="Arial"/>
        </w:rPr>
        <w:t>Has both a sensory and an emotional component</w:t>
      </w:r>
    </w:p>
    <w:p w14:paraId="6A3E2756" w14:textId="77777777" w:rsidR="00B854AF" w:rsidRPr="00510A71" w:rsidRDefault="00B854AF" w:rsidP="00010704">
      <w:pPr>
        <w:pStyle w:val="ListParagraph"/>
        <w:numPr>
          <w:ilvl w:val="0"/>
          <w:numId w:val="21"/>
        </w:numPr>
        <w:rPr>
          <w:rFonts w:cs="Arial"/>
          <w:b/>
        </w:rPr>
      </w:pPr>
      <w:r w:rsidRPr="00510A71">
        <w:rPr>
          <w:rFonts w:cs="Arial"/>
          <w:b/>
          <w:iCs/>
        </w:rPr>
        <w:t>Suffering</w:t>
      </w:r>
    </w:p>
    <w:p w14:paraId="6F9EBB89" w14:textId="13418197" w:rsidR="00B854AF" w:rsidRPr="00510A71" w:rsidRDefault="00B854AF" w:rsidP="00010704">
      <w:pPr>
        <w:pStyle w:val="ListParagraph"/>
        <w:numPr>
          <w:ilvl w:val="1"/>
          <w:numId w:val="21"/>
        </w:numPr>
        <w:rPr>
          <w:rFonts w:cs="Arial"/>
        </w:rPr>
      </w:pPr>
      <w:r w:rsidRPr="00510A71">
        <w:rPr>
          <w:rFonts w:cs="Arial"/>
        </w:rPr>
        <w:t xml:space="preserve"> Occurs when both painful sensations and a negative emotional response are present</w:t>
      </w:r>
    </w:p>
    <w:p w14:paraId="3D65F47B" w14:textId="77777777" w:rsidR="00B854AF" w:rsidRPr="00510A71" w:rsidRDefault="00B854AF" w:rsidP="00B854AF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>Spinal &amp; Brain Mechanisms</w:t>
      </w:r>
    </w:p>
    <w:p w14:paraId="5C528410" w14:textId="77777777" w:rsidR="00696651" w:rsidRPr="00510A71" w:rsidRDefault="00696651" w:rsidP="00010704">
      <w:pPr>
        <w:pStyle w:val="ListParagraph"/>
        <w:numPr>
          <w:ilvl w:val="0"/>
          <w:numId w:val="22"/>
        </w:numPr>
        <w:rPr>
          <w:rFonts w:cs="Arial"/>
          <w:b/>
        </w:rPr>
      </w:pPr>
      <w:r w:rsidRPr="00510A71">
        <w:rPr>
          <w:rFonts w:cs="Arial"/>
          <w:b/>
        </w:rPr>
        <w:t>Gate Control Theory</w:t>
      </w:r>
    </w:p>
    <w:p w14:paraId="1A3E3D33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P</w:t>
      </w:r>
      <w:r w:rsidR="00B854AF" w:rsidRPr="00510A71">
        <w:rPr>
          <w:rFonts w:cs="Arial"/>
        </w:rPr>
        <w:t>roposes that the experience of pain results from the opening and closing of gating mechanisms in the nervous system</w:t>
      </w:r>
    </w:p>
    <w:p w14:paraId="50B1EC55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E</w:t>
      </w:r>
      <w:r w:rsidR="00B854AF" w:rsidRPr="00510A71">
        <w:rPr>
          <w:rFonts w:cs="Arial"/>
        </w:rPr>
        <w:t>vents in the spinal cord can open a system of spinal cord “gates” and allow the nerve impu</w:t>
      </w:r>
      <w:r w:rsidRPr="00510A71">
        <w:rPr>
          <w:rFonts w:cs="Arial"/>
        </w:rPr>
        <w:t>lses to travel toward the brain</w:t>
      </w:r>
    </w:p>
    <w:p w14:paraId="18D557E1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O</w:t>
      </w:r>
      <w:r w:rsidR="00B854AF" w:rsidRPr="00510A71">
        <w:rPr>
          <w:rFonts w:cs="Arial"/>
        </w:rPr>
        <w:t xml:space="preserve">ther sensory </w:t>
      </w:r>
      <w:r w:rsidRPr="00510A71">
        <w:rPr>
          <w:rFonts w:cs="Arial"/>
        </w:rPr>
        <w:t>inputs can partially or completely close</w:t>
      </w:r>
      <w:r w:rsidR="00B854AF" w:rsidRPr="00510A71">
        <w:rPr>
          <w:rFonts w:cs="Arial"/>
        </w:rPr>
        <w:t xml:space="preserve"> the gates an</w:t>
      </w:r>
      <w:r w:rsidRPr="00510A71">
        <w:rPr>
          <w:rFonts w:cs="Arial"/>
        </w:rPr>
        <w:t>d blunt our experience of pain</w:t>
      </w:r>
    </w:p>
    <w:p w14:paraId="33951887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A</w:t>
      </w:r>
      <w:r w:rsidR="00B854AF" w:rsidRPr="00510A71">
        <w:rPr>
          <w:rFonts w:cs="Arial"/>
        </w:rPr>
        <w:t>cupuncture achieves its pain-relieving effects because the acupuncture needles stimulate mostly tactile rece</w:t>
      </w:r>
      <w:r w:rsidRPr="00510A71">
        <w:rPr>
          <w:rFonts w:cs="Arial"/>
        </w:rPr>
        <w:t>ptors that close the pain gates</w:t>
      </w:r>
    </w:p>
    <w:p w14:paraId="4D4A9EBE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A</w:t>
      </w:r>
      <w:r w:rsidR="00B854AF" w:rsidRPr="00510A71">
        <w:rPr>
          <w:rFonts w:cs="Arial"/>
        </w:rPr>
        <w:t>llows thoughts, emotions, and beliefs to influence</w:t>
      </w:r>
      <w:r w:rsidRPr="00510A71">
        <w:rPr>
          <w:rFonts w:cs="Arial"/>
        </w:rPr>
        <w:t xml:space="preserve"> the experience of pain</w:t>
      </w:r>
    </w:p>
    <w:p w14:paraId="200917E6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</w:rPr>
        <w:t>V</w:t>
      </w:r>
      <w:r w:rsidR="00B854AF" w:rsidRPr="00510A71">
        <w:rPr>
          <w:rFonts w:cs="Arial"/>
        </w:rPr>
        <w:t>iewed pain as solely re</w:t>
      </w:r>
      <w:r w:rsidRPr="00510A71">
        <w:rPr>
          <w:rFonts w:cs="Arial"/>
        </w:rPr>
        <w:t>flecting the action of neurons</w:t>
      </w:r>
    </w:p>
    <w:p w14:paraId="01BF11F0" w14:textId="4F79AAC6" w:rsidR="00696651" w:rsidRPr="00510A71" w:rsidRDefault="00696651" w:rsidP="00010704">
      <w:pPr>
        <w:pStyle w:val="ListParagraph"/>
        <w:numPr>
          <w:ilvl w:val="0"/>
          <w:numId w:val="22"/>
        </w:numPr>
        <w:rPr>
          <w:rFonts w:cs="Arial"/>
          <w:b/>
        </w:rPr>
      </w:pPr>
      <w:r w:rsidRPr="00510A71">
        <w:rPr>
          <w:rFonts w:cs="Arial"/>
          <w:b/>
        </w:rPr>
        <w:t xml:space="preserve">Immune System &amp; Pain </w:t>
      </w:r>
    </w:p>
    <w:p w14:paraId="154FAE30" w14:textId="77777777" w:rsidR="00696651" w:rsidRPr="00510A71" w:rsidRDefault="00696651" w:rsidP="00010704">
      <w:pPr>
        <w:pStyle w:val="ListParagraph"/>
        <w:numPr>
          <w:ilvl w:val="1"/>
          <w:numId w:val="22"/>
        </w:numPr>
        <w:rPr>
          <w:rFonts w:cs="Arial"/>
        </w:rPr>
      </w:pPr>
      <w:r w:rsidRPr="00510A71">
        <w:rPr>
          <w:rFonts w:cs="Arial"/>
          <w:b/>
        </w:rPr>
        <w:t>Glial</w:t>
      </w:r>
      <w:r w:rsidRPr="00510A71">
        <w:rPr>
          <w:rFonts w:cs="Arial"/>
        </w:rPr>
        <w:t xml:space="preserve"> </w:t>
      </w:r>
      <w:r w:rsidRPr="00510A71">
        <w:rPr>
          <w:rFonts w:cs="Arial"/>
          <w:b/>
        </w:rPr>
        <w:t>cells</w:t>
      </w:r>
    </w:p>
    <w:p w14:paraId="685A6B27" w14:textId="77777777" w:rsidR="00696651" w:rsidRPr="00510A71" w:rsidRDefault="00696651" w:rsidP="00010704">
      <w:pPr>
        <w:pStyle w:val="ListParagraph"/>
        <w:numPr>
          <w:ilvl w:val="2"/>
          <w:numId w:val="22"/>
        </w:numPr>
        <w:rPr>
          <w:rFonts w:cs="Arial"/>
        </w:rPr>
      </w:pPr>
      <w:r w:rsidRPr="00510A71">
        <w:rPr>
          <w:rFonts w:cs="Arial"/>
        </w:rPr>
        <w:t>S</w:t>
      </w:r>
      <w:r w:rsidR="00B854AF" w:rsidRPr="00510A71">
        <w:rPr>
          <w:rFonts w:cs="Arial"/>
        </w:rPr>
        <w:t xml:space="preserve">tructurally support and service </w:t>
      </w:r>
      <w:r w:rsidRPr="00510A71">
        <w:rPr>
          <w:rFonts w:cs="Arial"/>
        </w:rPr>
        <w:t>neurons within the spinal cord</w:t>
      </w:r>
    </w:p>
    <w:p w14:paraId="21C96311" w14:textId="77777777" w:rsidR="00696651" w:rsidRPr="00510A71" w:rsidRDefault="00696651" w:rsidP="00010704">
      <w:pPr>
        <w:pStyle w:val="ListParagraph"/>
        <w:numPr>
          <w:ilvl w:val="2"/>
          <w:numId w:val="22"/>
        </w:numPr>
        <w:rPr>
          <w:rFonts w:cs="Arial"/>
        </w:rPr>
      </w:pPr>
      <w:r w:rsidRPr="00510A71">
        <w:rPr>
          <w:rFonts w:cs="Arial"/>
        </w:rPr>
        <w:t>I</w:t>
      </w:r>
      <w:r w:rsidR="00B854AF" w:rsidRPr="00510A71">
        <w:rPr>
          <w:rFonts w:cs="Arial"/>
        </w:rPr>
        <w:t xml:space="preserve">nvolved in the creation and maintenance of pathological pain </w:t>
      </w:r>
    </w:p>
    <w:p w14:paraId="6E06A152" w14:textId="77777777" w:rsidR="00696651" w:rsidRPr="00510A71" w:rsidRDefault="00696651" w:rsidP="00010704">
      <w:pPr>
        <w:pStyle w:val="ListParagraph"/>
        <w:numPr>
          <w:ilvl w:val="2"/>
          <w:numId w:val="22"/>
        </w:numPr>
        <w:rPr>
          <w:rFonts w:cs="Arial"/>
        </w:rPr>
      </w:pPr>
      <w:r w:rsidRPr="00510A71">
        <w:rPr>
          <w:rFonts w:cs="Arial"/>
        </w:rPr>
        <w:t>B</w:t>
      </w:r>
      <w:r w:rsidR="00B854AF" w:rsidRPr="00510A71">
        <w:rPr>
          <w:rFonts w:cs="Arial"/>
        </w:rPr>
        <w:t>ecome activated by</w:t>
      </w:r>
    </w:p>
    <w:p w14:paraId="53FEF4CA" w14:textId="77777777" w:rsidR="00696651" w:rsidRPr="00510A71" w:rsidRDefault="00696651" w:rsidP="00010704">
      <w:pPr>
        <w:pStyle w:val="ListParagraph"/>
        <w:numPr>
          <w:ilvl w:val="3"/>
          <w:numId w:val="22"/>
        </w:numPr>
        <w:rPr>
          <w:rFonts w:cs="Arial"/>
        </w:rPr>
      </w:pPr>
      <w:r w:rsidRPr="00510A71">
        <w:rPr>
          <w:rFonts w:cs="Arial"/>
        </w:rPr>
        <w:t>I</w:t>
      </w:r>
      <w:r w:rsidR="00B854AF" w:rsidRPr="00510A71">
        <w:rPr>
          <w:rFonts w:cs="Arial"/>
        </w:rPr>
        <w:t xml:space="preserve">mmune challenges (viral or bacterial infection) </w:t>
      </w:r>
    </w:p>
    <w:p w14:paraId="7F3AC790" w14:textId="77777777" w:rsidR="00696651" w:rsidRPr="00510A71" w:rsidRDefault="00696651" w:rsidP="00010704">
      <w:pPr>
        <w:pStyle w:val="ListParagraph"/>
        <w:numPr>
          <w:ilvl w:val="3"/>
          <w:numId w:val="22"/>
        </w:numPr>
        <w:rPr>
          <w:rFonts w:cs="Arial"/>
        </w:rPr>
      </w:pPr>
      <w:r w:rsidRPr="00510A71">
        <w:rPr>
          <w:rFonts w:cs="Arial"/>
        </w:rPr>
        <w:t>S</w:t>
      </w:r>
      <w:r w:rsidR="00B854AF" w:rsidRPr="00510A71">
        <w:rPr>
          <w:rFonts w:cs="Arial"/>
        </w:rPr>
        <w:t>ubstances released by n</w:t>
      </w:r>
      <w:r w:rsidRPr="00510A71">
        <w:rPr>
          <w:rFonts w:cs="Arial"/>
        </w:rPr>
        <w:t>eurons within the pain pathway</w:t>
      </w:r>
    </w:p>
    <w:p w14:paraId="5E2B9A6B" w14:textId="77777777" w:rsidR="00696651" w:rsidRPr="00510A71" w:rsidRDefault="00696651" w:rsidP="00010704">
      <w:pPr>
        <w:pStyle w:val="ListParagraph"/>
        <w:numPr>
          <w:ilvl w:val="2"/>
          <w:numId w:val="22"/>
        </w:numPr>
        <w:rPr>
          <w:rFonts w:cs="Arial"/>
        </w:rPr>
      </w:pPr>
      <w:r w:rsidRPr="00510A71">
        <w:rPr>
          <w:rFonts w:cs="Arial"/>
        </w:rPr>
        <w:t xml:space="preserve">Can amplify pain </w:t>
      </w:r>
    </w:p>
    <w:p w14:paraId="53152AA9" w14:textId="36CCFA35" w:rsidR="00B854AF" w:rsidRPr="00510A71" w:rsidRDefault="00696651" w:rsidP="00010704">
      <w:pPr>
        <w:pStyle w:val="ListParagraph"/>
        <w:numPr>
          <w:ilvl w:val="3"/>
          <w:numId w:val="22"/>
        </w:numPr>
        <w:rPr>
          <w:rFonts w:cs="Arial"/>
        </w:rPr>
      </w:pPr>
      <w:r w:rsidRPr="00510A71">
        <w:rPr>
          <w:rFonts w:cs="Arial"/>
        </w:rPr>
        <w:t>R</w:t>
      </w:r>
      <w:r w:rsidR="00B854AF" w:rsidRPr="00510A71">
        <w:rPr>
          <w:rFonts w:cs="Arial"/>
        </w:rPr>
        <w:t>eleasing cytokines (messenger molecu</w:t>
      </w:r>
      <w:r w:rsidRPr="00510A71">
        <w:rPr>
          <w:rFonts w:cs="Arial"/>
        </w:rPr>
        <w:t xml:space="preserve">les) that promote inflammation (ache when ill) </w:t>
      </w:r>
    </w:p>
    <w:p w14:paraId="70A78736" w14:textId="72CDE299" w:rsidR="00696651" w:rsidRPr="00510A71" w:rsidRDefault="00696651" w:rsidP="00696651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 xml:space="preserve">Endorphins </w:t>
      </w:r>
    </w:p>
    <w:p w14:paraId="0CD68A24" w14:textId="77777777" w:rsidR="00696651" w:rsidRPr="00510A71" w:rsidRDefault="00696651" w:rsidP="00010704">
      <w:pPr>
        <w:pStyle w:val="ListParagraph"/>
        <w:numPr>
          <w:ilvl w:val="0"/>
          <w:numId w:val="23"/>
        </w:numPr>
        <w:rPr>
          <w:rFonts w:cs="Arial"/>
          <w:b/>
        </w:rPr>
      </w:pPr>
      <w:r w:rsidRPr="00510A71">
        <w:rPr>
          <w:rFonts w:cs="Arial"/>
          <w:b/>
        </w:rPr>
        <w:t xml:space="preserve">Opiates </w:t>
      </w:r>
    </w:p>
    <w:p w14:paraId="2AF69348" w14:textId="77777777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>Opium, morphine, and heroin</w:t>
      </w:r>
    </w:p>
    <w:p w14:paraId="3AEB895A" w14:textId="77777777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>Used to relieve pain</w:t>
      </w:r>
    </w:p>
    <w:p w14:paraId="7CB31FF1" w14:textId="77777777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>Strongly affect the brain's pain and pleasure systems</w:t>
      </w:r>
    </w:p>
    <w:p w14:paraId="605998E6" w14:textId="67287048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>Produce their effects by locking into specific receptor sites in brain regions associated with pain perception</w:t>
      </w:r>
    </w:p>
    <w:p w14:paraId="60C11468" w14:textId="200441C2" w:rsidR="00696651" w:rsidRPr="00510A71" w:rsidRDefault="00696651" w:rsidP="00010704">
      <w:pPr>
        <w:pStyle w:val="ListParagraph"/>
        <w:numPr>
          <w:ilvl w:val="0"/>
          <w:numId w:val="23"/>
        </w:numPr>
        <w:rPr>
          <w:rFonts w:cs="Arial"/>
          <w:b/>
        </w:rPr>
      </w:pPr>
      <w:r w:rsidRPr="00510A71">
        <w:rPr>
          <w:rFonts w:cs="Arial"/>
          <w:b/>
        </w:rPr>
        <w:t>Endorphins</w:t>
      </w:r>
    </w:p>
    <w:p w14:paraId="4AC3E724" w14:textId="77777777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 xml:space="preserve">Analgesics (painkillers) – opiatelike properties </w:t>
      </w:r>
    </w:p>
    <w:p w14:paraId="1908B156" w14:textId="77777777" w:rsidR="00696651" w:rsidRPr="00510A71" w:rsidRDefault="00696651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 xml:space="preserve">Exert some of their painkilling effects by inhibiting the release of neurotransmitters involved in the synaptic transmission of pain impulses from the spinal cord to the brain </w:t>
      </w:r>
    </w:p>
    <w:p w14:paraId="649074F9" w14:textId="62D71C50" w:rsidR="00696651" w:rsidRPr="00510A71" w:rsidRDefault="00063942" w:rsidP="00010704">
      <w:pPr>
        <w:pStyle w:val="ListParagraph"/>
        <w:numPr>
          <w:ilvl w:val="1"/>
          <w:numId w:val="23"/>
        </w:numPr>
        <w:rPr>
          <w:rFonts w:cs="Arial"/>
        </w:rPr>
      </w:pPr>
      <w:r w:rsidRPr="00510A71">
        <w:rPr>
          <w:rFonts w:cs="Arial"/>
        </w:rPr>
        <w:t xml:space="preserve">Acupuncture releases endorphins </w:t>
      </w:r>
    </w:p>
    <w:p w14:paraId="0A1247F2" w14:textId="6BA17FE7" w:rsidR="00696651" w:rsidRPr="00510A71" w:rsidRDefault="00063942" w:rsidP="00063942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>The Body Senses</w:t>
      </w:r>
    </w:p>
    <w:p w14:paraId="69DBAF86" w14:textId="03FE8076" w:rsidR="00063942" w:rsidRPr="00510A71" w:rsidRDefault="00063942" w:rsidP="00010704">
      <w:pPr>
        <w:pStyle w:val="ListParagraph"/>
        <w:numPr>
          <w:ilvl w:val="0"/>
          <w:numId w:val="24"/>
        </w:numPr>
        <w:rPr>
          <w:rFonts w:cs="Arial"/>
          <w:b/>
        </w:rPr>
      </w:pPr>
      <w:r w:rsidRPr="00510A71">
        <w:rPr>
          <w:rFonts w:cs="Arial"/>
          <w:b/>
        </w:rPr>
        <w:t xml:space="preserve">Kinesthesis </w:t>
      </w:r>
    </w:p>
    <w:p w14:paraId="7FD40631" w14:textId="001663BC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 xml:space="preserve">Provides feedback about our muscles’ and joints’ positions and movements </w:t>
      </w:r>
    </w:p>
    <w:p w14:paraId="7F9FFD69" w14:textId="08A77B85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 xml:space="preserve">Receptors are nerve endings in muscles, tendons and joints </w:t>
      </w:r>
    </w:p>
    <w:p w14:paraId="79CB4DAF" w14:textId="32C92F86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>Basis for making coordinated movements</w:t>
      </w:r>
    </w:p>
    <w:p w14:paraId="72549AF2" w14:textId="50F4A9EC" w:rsidR="00063942" w:rsidRPr="00510A71" w:rsidRDefault="00063942" w:rsidP="00010704">
      <w:pPr>
        <w:pStyle w:val="ListParagraph"/>
        <w:numPr>
          <w:ilvl w:val="0"/>
          <w:numId w:val="24"/>
        </w:numPr>
        <w:rPr>
          <w:rFonts w:cs="Arial"/>
        </w:rPr>
      </w:pPr>
      <w:r w:rsidRPr="00510A71">
        <w:rPr>
          <w:rFonts w:cs="Arial"/>
          <w:b/>
        </w:rPr>
        <w:t>Vestibular</w:t>
      </w:r>
      <w:r w:rsidRPr="00510A71">
        <w:rPr>
          <w:rFonts w:cs="Arial"/>
        </w:rPr>
        <w:t xml:space="preserve"> </w:t>
      </w:r>
      <w:r w:rsidRPr="00510A71">
        <w:rPr>
          <w:rFonts w:cs="Arial"/>
          <w:b/>
        </w:rPr>
        <w:t>Sense</w:t>
      </w:r>
    </w:p>
    <w:p w14:paraId="6B30FA06" w14:textId="22E486E6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 xml:space="preserve">Cooperates with kinesthesis </w:t>
      </w:r>
    </w:p>
    <w:p w14:paraId="4541AD98" w14:textId="1C82C34C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 xml:space="preserve">Sense of body orientation or equilibrium </w:t>
      </w:r>
    </w:p>
    <w:p w14:paraId="5F8AFA72" w14:textId="29FC1849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 xml:space="preserve">Receptors are located in vestibular apparatus of inner ear </w:t>
      </w:r>
    </w:p>
    <w:p w14:paraId="763CA248" w14:textId="719FB2C9" w:rsidR="00063942" w:rsidRPr="00510A71" w:rsidRDefault="00063942" w:rsidP="00010704">
      <w:pPr>
        <w:pStyle w:val="ListParagraph"/>
        <w:numPr>
          <w:ilvl w:val="1"/>
          <w:numId w:val="24"/>
        </w:numPr>
        <w:rPr>
          <w:rFonts w:cs="Arial"/>
        </w:rPr>
      </w:pPr>
      <w:r w:rsidRPr="00510A71">
        <w:rPr>
          <w:rFonts w:cs="Arial"/>
        </w:rPr>
        <w:t>Three Semicircular Canals</w:t>
      </w:r>
    </w:p>
    <w:p w14:paraId="0F2AA244" w14:textId="590DB437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 xml:space="preserve">Contain receptors of head movement </w:t>
      </w:r>
    </w:p>
    <w:p w14:paraId="76F6FE59" w14:textId="14F29777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 xml:space="preserve">Each lies in a different plane </w:t>
      </w:r>
    </w:p>
    <w:p w14:paraId="6CF48553" w14:textId="68761438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>Filled with fluid and lined with hairlike cells that function as receptors</w:t>
      </w:r>
    </w:p>
    <w:p w14:paraId="497C8A8C" w14:textId="77777777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>When the head moves, the fluid in the appropriate canal shifts</w:t>
      </w:r>
    </w:p>
    <w:p w14:paraId="73EBA33B" w14:textId="77777777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>Stimulating the hair cells and sending messages to the brain</w:t>
      </w:r>
    </w:p>
    <w:p w14:paraId="15DD37F3" w14:textId="4BEAF22A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>Respond only to acceleration and deceleration</w:t>
      </w:r>
    </w:p>
    <w:p w14:paraId="0A132D18" w14:textId="77777777" w:rsidR="00063942" w:rsidRPr="00510A71" w:rsidRDefault="00063942" w:rsidP="00010704">
      <w:pPr>
        <w:pStyle w:val="ListParagraph"/>
        <w:numPr>
          <w:ilvl w:val="2"/>
          <w:numId w:val="24"/>
        </w:numPr>
        <w:rPr>
          <w:rFonts w:cs="Arial"/>
        </w:rPr>
      </w:pPr>
      <w:r w:rsidRPr="00510A71">
        <w:rPr>
          <w:rFonts w:cs="Arial"/>
        </w:rPr>
        <w:t xml:space="preserve">Located at the base </w:t>
      </w:r>
    </w:p>
    <w:p w14:paraId="36CA773B" w14:textId="622F56FA" w:rsidR="00063942" w:rsidRPr="00510A71" w:rsidRDefault="00063942" w:rsidP="00010704">
      <w:pPr>
        <w:pStyle w:val="ListParagraph"/>
        <w:numPr>
          <w:ilvl w:val="3"/>
          <w:numId w:val="24"/>
        </w:numPr>
        <w:rPr>
          <w:rFonts w:cs="Arial"/>
        </w:rPr>
      </w:pPr>
      <w:r w:rsidRPr="00510A71">
        <w:rPr>
          <w:rFonts w:cs="Arial"/>
          <w:b/>
          <w:iCs/>
        </w:rPr>
        <w:t>Vestibular sacs</w:t>
      </w:r>
      <w:r w:rsidRPr="00510A71">
        <w:rPr>
          <w:rFonts w:cs="Arial"/>
        </w:rPr>
        <w:t xml:space="preserve"> also contain hair cells that respond to the position of the body and tell us whether we are</w:t>
      </w:r>
      <w:r w:rsidR="00E766F6" w:rsidRPr="00510A71">
        <w:rPr>
          <w:rFonts w:cs="Arial"/>
        </w:rPr>
        <w:t xml:space="preserve"> upright or tilted at an angle </w:t>
      </w:r>
    </w:p>
    <w:p w14:paraId="57AFE866" w14:textId="0E8DB6D1" w:rsidR="006F3261" w:rsidRPr="00510A71" w:rsidRDefault="006F3261" w:rsidP="00F20BFB">
      <w:pPr>
        <w:pStyle w:val="Heading1"/>
        <w:rPr>
          <w:rFonts w:cs="Arial"/>
        </w:rPr>
      </w:pPr>
      <w:r w:rsidRPr="00510A71">
        <w:rPr>
          <w:rFonts w:cs="Arial"/>
        </w:rPr>
        <w:t xml:space="preserve">Perception: Creation Of Experience </w:t>
      </w:r>
    </w:p>
    <w:p w14:paraId="5FECB493" w14:textId="77777777" w:rsidR="00FB6C6B" w:rsidRPr="00510A71" w:rsidRDefault="006F3261" w:rsidP="00010704">
      <w:pPr>
        <w:pStyle w:val="ListParagraph"/>
        <w:numPr>
          <w:ilvl w:val="0"/>
          <w:numId w:val="25"/>
        </w:numPr>
        <w:rPr>
          <w:rFonts w:cs="Arial"/>
          <w:b/>
        </w:rPr>
      </w:pPr>
      <w:r w:rsidRPr="00510A71">
        <w:rPr>
          <w:rFonts w:cs="Arial"/>
          <w:b/>
        </w:rPr>
        <w:t xml:space="preserve">Sensory systems </w:t>
      </w:r>
    </w:p>
    <w:p w14:paraId="556A178D" w14:textId="1FF008E3" w:rsidR="00CC3837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</w:rPr>
      </w:pPr>
      <w:r w:rsidRPr="00510A71">
        <w:rPr>
          <w:rFonts w:cs="Arial"/>
        </w:rPr>
        <w:t>P</w:t>
      </w:r>
      <w:r w:rsidR="006F3261" w:rsidRPr="00510A71">
        <w:rPr>
          <w:rFonts w:cs="Arial"/>
        </w:rPr>
        <w:t>rovide the raw materials fro</w:t>
      </w:r>
      <w:r w:rsidRPr="00510A71">
        <w:rPr>
          <w:rFonts w:cs="Arial"/>
        </w:rPr>
        <w:t>m which experiences are formed</w:t>
      </w:r>
    </w:p>
    <w:p w14:paraId="6255DB00" w14:textId="5ABE800A" w:rsidR="00FB6C6B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</w:rPr>
      </w:pPr>
      <w:r w:rsidRPr="00510A71">
        <w:rPr>
          <w:rFonts w:cs="Arial"/>
        </w:rPr>
        <w:t>O</w:t>
      </w:r>
      <w:r w:rsidR="006F3261" w:rsidRPr="00510A71">
        <w:rPr>
          <w:rFonts w:cs="Arial"/>
        </w:rPr>
        <w:t>rgans do not select what we will be aware o</w:t>
      </w:r>
      <w:r w:rsidRPr="00510A71">
        <w:rPr>
          <w:rFonts w:cs="Arial"/>
        </w:rPr>
        <w:t>f or how we experience it</w:t>
      </w:r>
    </w:p>
    <w:p w14:paraId="3203753C" w14:textId="77777777" w:rsidR="00FB6C6B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</w:rPr>
      </w:pPr>
      <w:r w:rsidRPr="00510A71">
        <w:rPr>
          <w:rFonts w:cs="Arial"/>
        </w:rPr>
        <w:t>T</w:t>
      </w:r>
      <w:r w:rsidR="006F3261" w:rsidRPr="00510A71">
        <w:rPr>
          <w:rFonts w:cs="Arial"/>
        </w:rPr>
        <w:t>ransmit as much information as they</w:t>
      </w:r>
      <w:r w:rsidRPr="00510A71">
        <w:rPr>
          <w:rFonts w:cs="Arial"/>
        </w:rPr>
        <w:t xml:space="preserve"> can through our nervous system</w:t>
      </w:r>
    </w:p>
    <w:p w14:paraId="49EE7B3A" w14:textId="078C45CF" w:rsidR="00FB6C6B" w:rsidRPr="00510A71" w:rsidRDefault="00FB6C6B" w:rsidP="00010704">
      <w:pPr>
        <w:pStyle w:val="ListParagraph"/>
        <w:numPr>
          <w:ilvl w:val="0"/>
          <w:numId w:val="25"/>
        </w:numPr>
        <w:rPr>
          <w:rFonts w:cs="Arial"/>
          <w:b/>
        </w:rPr>
      </w:pPr>
      <w:r w:rsidRPr="00510A71">
        <w:rPr>
          <w:rFonts w:cs="Arial"/>
          <w:b/>
        </w:rPr>
        <w:t xml:space="preserve">Perception </w:t>
      </w:r>
    </w:p>
    <w:p w14:paraId="166F27F4" w14:textId="13E51C6E" w:rsidR="00FB6C6B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</w:rPr>
      </w:pPr>
      <w:r w:rsidRPr="00510A71">
        <w:rPr>
          <w:rFonts w:cs="Arial"/>
        </w:rPr>
        <w:t>P</w:t>
      </w:r>
      <w:r w:rsidR="006F3261" w:rsidRPr="00510A71">
        <w:rPr>
          <w:rFonts w:cs="Arial"/>
        </w:rPr>
        <w:t xml:space="preserve">eople experience same sensory information in </w:t>
      </w:r>
      <w:r w:rsidRPr="00510A71">
        <w:rPr>
          <w:rFonts w:cs="Arial"/>
        </w:rPr>
        <w:t>different ways</w:t>
      </w:r>
    </w:p>
    <w:p w14:paraId="279674DA" w14:textId="0081457D" w:rsidR="006F3261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</w:rPr>
      </w:pPr>
      <w:r w:rsidRPr="00510A71">
        <w:rPr>
          <w:rFonts w:cs="Arial"/>
        </w:rPr>
        <w:t>A</w:t>
      </w:r>
      <w:r w:rsidR="006F3261" w:rsidRPr="00510A71">
        <w:rPr>
          <w:rFonts w:cs="Arial"/>
        </w:rPr>
        <w:t>ctive, creative process in which raw sensory data are organized and given meanin</w:t>
      </w:r>
      <w:r w:rsidRPr="00510A71">
        <w:rPr>
          <w:rFonts w:cs="Arial"/>
        </w:rPr>
        <w:t>g</w:t>
      </w:r>
    </w:p>
    <w:p w14:paraId="724948F8" w14:textId="6ECB8B3E" w:rsidR="00FB6C6B" w:rsidRPr="00510A71" w:rsidRDefault="00FB6C6B" w:rsidP="00010704">
      <w:pPr>
        <w:pStyle w:val="ListParagraph"/>
        <w:numPr>
          <w:ilvl w:val="1"/>
          <w:numId w:val="25"/>
        </w:numPr>
        <w:rPr>
          <w:rFonts w:cs="Arial"/>
          <w:b/>
        </w:rPr>
      </w:pPr>
      <w:r w:rsidRPr="00510A71">
        <w:rPr>
          <w:rFonts w:cs="Arial"/>
          <w:b/>
        </w:rPr>
        <w:t>Processing Functions</w:t>
      </w:r>
    </w:p>
    <w:p w14:paraId="7A537565" w14:textId="5020205F" w:rsidR="00FB6C6B" w:rsidRPr="00510A71" w:rsidRDefault="00FB6C6B" w:rsidP="00010704">
      <w:pPr>
        <w:pStyle w:val="ListParagraph"/>
        <w:numPr>
          <w:ilvl w:val="2"/>
          <w:numId w:val="25"/>
        </w:numPr>
        <w:rPr>
          <w:rFonts w:cs="Arial"/>
          <w:b/>
        </w:rPr>
      </w:pPr>
      <w:r w:rsidRPr="00510A71">
        <w:rPr>
          <w:rFonts w:cs="Arial"/>
          <w:b/>
        </w:rPr>
        <w:t xml:space="preserve">Bottom-Up Processing </w:t>
      </w:r>
    </w:p>
    <w:p w14:paraId="11A9AFF4" w14:textId="1646F4CB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 xml:space="preserve">System takes in individual elements of the stimulus and then combines them into unified perception </w:t>
      </w:r>
    </w:p>
    <w:p w14:paraId="787E09B2" w14:textId="6E62C79D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 xml:space="preserve">Ex. as you read </w:t>
      </w:r>
    </w:p>
    <w:p w14:paraId="5F6986BC" w14:textId="6C4AC13A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 xml:space="preserve">Feature detectors analyze the elements in each letter of every word, and then recombine them into your visual perception of letters and words </w:t>
      </w:r>
    </w:p>
    <w:p w14:paraId="4B575A67" w14:textId="77777777" w:rsidR="00FB6C6B" w:rsidRPr="00510A71" w:rsidRDefault="00FB6C6B" w:rsidP="00010704">
      <w:pPr>
        <w:pStyle w:val="ListParagraph"/>
        <w:numPr>
          <w:ilvl w:val="2"/>
          <w:numId w:val="25"/>
        </w:numPr>
        <w:rPr>
          <w:rFonts w:cs="Arial"/>
          <w:b/>
        </w:rPr>
      </w:pPr>
      <w:r w:rsidRPr="00510A71">
        <w:rPr>
          <w:rFonts w:cs="Arial"/>
          <w:b/>
        </w:rPr>
        <w:t xml:space="preserve">Top-Down Processing </w:t>
      </w:r>
    </w:p>
    <w:p w14:paraId="3B7EF563" w14:textId="77777777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>S</w:t>
      </w:r>
      <w:r w:rsidR="006F3261" w:rsidRPr="00510A71">
        <w:rPr>
          <w:rFonts w:cs="Arial"/>
        </w:rPr>
        <w:t>ensory information is interpreted in the light of existing knowledge, con</w:t>
      </w:r>
      <w:r w:rsidRPr="00510A71">
        <w:rPr>
          <w:rFonts w:cs="Arial"/>
        </w:rPr>
        <w:t>cepts, ideas, and expectations</w:t>
      </w:r>
    </w:p>
    <w:p w14:paraId="4438E603" w14:textId="77777777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>Ex.</w:t>
      </w:r>
      <w:r w:rsidR="006F3261" w:rsidRPr="00510A71">
        <w:rPr>
          <w:rFonts w:cs="Arial"/>
        </w:rPr>
        <w:t xml:space="preserve"> as you interpret the words and sentences constr</w:t>
      </w:r>
      <w:r w:rsidRPr="00510A71">
        <w:rPr>
          <w:rFonts w:cs="Arial"/>
        </w:rPr>
        <w:t>ucted by the bottom-up process</w:t>
      </w:r>
    </w:p>
    <w:p w14:paraId="7B267817" w14:textId="77777777" w:rsidR="00FB6C6B" w:rsidRPr="00510A71" w:rsidRDefault="006F3261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 xml:space="preserve">Here you make use of “higher-order” knowledge, including what you have learned about the meaning of </w:t>
      </w:r>
      <w:r w:rsidR="00FB6C6B" w:rsidRPr="00510A71">
        <w:rPr>
          <w:rFonts w:cs="Arial"/>
        </w:rPr>
        <w:t>words and sentence construction</w:t>
      </w:r>
    </w:p>
    <w:p w14:paraId="75A94E4D" w14:textId="54E85884" w:rsidR="00FB6C6B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 xml:space="preserve">Changes based on personal experience </w:t>
      </w:r>
    </w:p>
    <w:p w14:paraId="5B5FC23B" w14:textId="2CD769D0" w:rsidR="006F3261" w:rsidRPr="00510A71" w:rsidRDefault="00FB6C6B" w:rsidP="00010704">
      <w:pPr>
        <w:pStyle w:val="ListParagraph"/>
        <w:numPr>
          <w:ilvl w:val="3"/>
          <w:numId w:val="25"/>
        </w:numPr>
        <w:rPr>
          <w:rFonts w:cs="Arial"/>
        </w:rPr>
      </w:pPr>
      <w:r w:rsidRPr="00510A71">
        <w:rPr>
          <w:rFonts w:cs="Arial"/>
        </w:rPr>
        <w:t>A</w:t>
      </w:r>
      <w:r w:rsidR="006F3261" w:rsidRPr="00510A71">
        <w:rPr>
          <w:rFonts w:cs="Arial"/>
        </w:rPr>
        <w:t>ccounts for many psychological influences on perception, such as the roles played by our motives, expectations, previous exp</w:t>
      </w:r>
      <w:r w:rsidRPr="00510A71">
        <w:rPr>
          <w:rFonts w:cs="Arial"/>
        </w:rPr>
        <w:t xml:space="preserve">eriences, and cultural learning </w:t>
      </w:r>
    </w:p>
    <w:p w14:paraId="4999AD92" w14:textId="712974AC" w:rsidR="00F20BFB" w:rsidRPr="00510A71" w:rsidRDefault="00F20BFB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Perception is Selective: Role of Attention </w:t>
      </w:r>
    </w:p>
    <w:p w14:paraId="78AB995C" w14:textId="6761A11A" w:rsidR="00F20BFB" w:rsidRPr="00510A71" w:rsidRDefault="00F20BFB" w:rsidP="00010704">
      <w:pPr>
        <w:pStyle w:val="ListParagraph"/>
        <w:numPr>
          <w:ilvl w:val="0"/>
          <w:numId w:val="26"/>
        </w:numPr>
        <w:rPr>
          <w:rFonts w:cs="Arial"/>
        </w:rPr>
      </w:pPr>
      <w:r w:rsidRPr="00510A71">
        <w:rPr>
          <w:rFonts w:cs="Arial"/>
        </w:rPr>
        <w:t xml:space="preserve">Attention, involves two processes of selection: </w:t>
      </w:r>
    </w:p>
    <w:p w14:paraId="55E9E357" w14:textId="5DEA3725" w:rsidR="00F20BFB" w:rsidRPr="00510A71" w:rsidRDefault="00F20BFB" w:rsidP="00010704">
      <w:pPr>
        <w:pStyle w:val="ListParagraph"/>
        <w:numPr>
          <w:ilvl w:val="1"/>
          <w:numId w:val="26"/>
        </w:numPr>
        <w:rPr>
          <w:rFonts w:cs="Arial"/>
        </w:rPr>
      </w:pPr>
      <w:r w:rsidRPr="00510A71">
        <w:rPr>
          <w:rFonts w:cs="Arial"/>
        </w:rPr>
        <w:t>(1) Focusing on certain stimuli</w:t>
      </w:r>
    </w:p>
    <w:p w14:paraId="7A0E31E5" w14:textId="5C7DF93D" w:rsidR="00F20BFB" w:rsidRPr="00510A71" w:rsidRDefault="00F20BFB" w:rsidP="00010704">
      <w:pPr>
        <w:pStyle w:val="ListParagraph"/>
        <w:numPr>
          <w:ilvl w:val="1"/>
          <w:numId w:val="26"/>
        </w:numPr>
        <w:rPr>
          <w:rFonts w:cs="Arial"/>
        </w:rPr>
      </w:pPr>
      <w:r w:rsidRPr="00510A71">
        <w:rPr>
          <w:rFonts w:cs="Arial"/>
        </w:rPr>
        <w:t xml:space="preserve">(2) Filtering out other incoming information </w:t>
      </w:r>
    </w:p>
    <w:p w14:paraId="276E5397" w14:textId="0CE56B31" w:rsidR="00F20BFB" w:rsidRPr="00510A71" w:rsidRDefault="00F20BFB" w:rsidP="00010704">
      <w:pPr>
        <w:pStyle w:val="ListParagraph"/>
        <w:numPr>
          <w:ilvl w:val="0"/>
          <w:numId w:val="26"/>
        </w:numPr>
        <w:rPr>
          <w:rFonts w:cs="Arial"/>
          <w:b/>
        </w:rPr>
      </w:pPr>
      <w:r w:rsidRPr="00510A71">
        <w:rPr>
          <w:rFonts w:cs="Arial"/>
          <w:b/>
        </w:rPr>
        <w:t xml:space="preserve">Shadowing </w:t>
      </w:r>
    </w:p>
    <w:p w14:paraId="4E8985F8" w14:textId="0B63785C" w:rsidR="00F20BFB" w:rsidRPr="00510A71" w:rsidRDefault="00F20BFB" w:rsidP="00010704">
      <w:pPr>
        <w:pStyle w:val="ListParagraph"/>
        <w:numPr>
          <w:ilvl w:val="1"/>
          <w:numId w:val="26"/>
        </w:numPr>
        <w:rPr>
          <w:rFonts w:cs="Arial"/>
        </w:rPr>
      </w:pPr>
      <w:r w:rsidRPr="00510A71">
        <w:rPr>
          <w:rFonts w:cs="Arial"/>
        </w:rPr>
        <w:t xml:space="preserve">We cannot attend completely to more than one thing at a time </w:t>
      </w:r>
    </w:p>
    <w:p w14:paraId="394739E5" w14:textId="4C9C382E" w:rsidR="00F20BFB" w:rsidRPr="00510A71" w:rsidRDefault="00F20BFB" w:rsidP="00010704">
      <w:pPr>
        <w:pStyle w:val="ListParagraph"/>
        <w:numPr>
          <w:ilvl w:val="1"/>
          <w:numId w:val="26"/>
        </w:numPr>
        <w:rPr>
          <w:rFonts w:cs="Arial"/>
        </w:rPr>
      </w:pPr>
      <w:r w:rsidRPr="00510A71">
        <w:rPr>
          <w:rFonts w:cs="Arial"/>
        </w:rPr>
        <w:t xml:space="preserve">Shift our attention rapidly back and forth between the two messages drawing on our general knowledge to fill in the gaps </w:t>
      </w:r>
    </w:p>
    <w:p w14:paraId="20242922" w14:textId="754E9B30" w:rsidR="00F20BFB" w:rsidRPr="00510A71" w:rsidRDefault="00F20BFB" w:rsidP="00F20BFB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 xml:space="preserve">Inattentional Blindness </w:t>
      </w:r>
    </w:p>
    <w:p w14:paraId="63ED83A1" w14:textId="77777777" w:rsidR="0051237F" w:rsidRPr="00510A71" w:rsidRDefault="0051237F" w:rsidP="00010704">
      <w:pPr>
        <w:pStyle w:val="ListParagraph"/>
        <w:numPr>
          <w:ilvl w:val="0"/>
          <w:numId w:val="27"/>
        </w:numPr>
        <w:rPr>
          <w:rFonts w:cs="Arial"/>
        </w:rPr>
      </w:pPr>
      <w:r w:rsidRPr="00510A71">
        <w:rPr>
          <w:rFonts w:cs="Arial"/>
        </w:rPr>
        <w:t xml:space="preserve">Electrical recording and brain-imaging studies have shown that unattended stimuli register in the nervous system but do not enter into immediate experience </w:t>
      </w:r>
    </w:p>
    <w:p w14:paraId="7E17764D" w14:textId="1DCACED2" w:rsidR="0051237F" w:rsidRPr="00510A71" w:rsidRDefault="0051237F" w:rsidP="00010704">
      <w:pPr>
        <w:pStyle w:val="ListParagraph"/>
        <w:numPr>
          <w:ilvl w:val="0"/>
          <w:numId w:val="27"/>
        </w:numPr>
        <w:rPr>
          <w:rFonts w:cs="Arial"/>
        </w:rPr>
      </w:pPr>
      <w:r w:rsidRPr="00510A71">
        <w:rPr>
          <w:rFonts w:cs="Arial"/>
        </w:rPr>
        <w:t>Refer to the failure of unattended stimuli to register in consciousness</w:t>
      </w:r>
    </w:p>
    <w:p w14:paraId="086D05F7" w14:textId="05292A39" w:rsidR="0051237F" w:rsidRPr="00510A71" w:rsidRDefault="0051237F" w:rsidP="00010704">
      <w:pPr>
        <w:pStyle w:val="ListParagraph"/>
        <w:numPr>
          <w:ilvl w:val="0"/>
          <w:numId w:val="27"/>
        </w:numPr>
        <w:rPr>
          <w:rFonts w:cs="Arial"/>
        </w:rPr>
      </w:pPr>
      <w:r w:rsidRPr="00510A71">
        <w:rPr>
          <w:rFonts w:cs="Arial"/>
        </w:rPr>
        <w:t xml:space="preserve">Alcohol increases inattentional blindness </w:t>
      </w:r>
    </w:p>
    <w:p w14:paraId="4AB7B860" w14:textId="77015679" w:rsidR="0051237F" w:rsidRPr="00510A71" w:rsidRDefault="0051237F" w:rsidP="0051237F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 xml:space="preserve">Environmental &amp; Personal Factors in Attention </w:t>
      </w:r>
    </w:p>
    <w:p w14:paraId="3FD6706C" w14:textId="72CE26DA" w:rsidR="00C669FC" w:rsidRPr="00510A71" w:rsidRDefault="0051237F" w:rsidP="00010704">
      <w:pPr>
        <w:pStyle w:val="ListParagraph"/>
        <w:numPr>
          <w:ilvl w:val="0"/>
          <w:numId w:val="28"/>
        </w:numPr>
        <w:rPr>
          <w:rFonts w:cs="Arial"/>
        </w:rPr>
      </w:pPr>
      <w:r w:rsidRPr="00510A71">
        <w:rPr>
          <w:rFonts w:cs="Arial"/>
        </w:rPr>
        <w:t>Attention is strongly affected by the nature of the st</w:t>
      </w:r>
      <w:r w:rsidR="00C669FC" w:rsidRPr="00510A71">
        <w:rPr>
          <w:rFonts w:cs="Arial"/>
        </w:rPr>
        <w:t>imulus and personal factors</w:t>
      </w:r>
    </w:p>
    <w:p w14:paraId="41D8671F" w14:textId="77777777" w:rsidR="00C669FC" w:rsidRPr="00510A71" w:rsidRDefault="0051237F" w:rsidP="00010704">
      <w:pPr>
        <w:pStyle w:val="ListParagraph"/>
        <w:numPr>
          <w:ilvl w:val="0"/>
          <w:numId w:val="28"/>
        </w:numPr>
        <w:rPr>
          <w:rFonts w:cs="Arial"/>
        </w:rPr>
      </w:pPr>
      <w:r w:rsidRPr="00510A71">
        <w:rPr>
          <w:rFonts w:cs="Arial"/>
        </w:rPr>
        <w:t>Stimulus characteristics that attract our attention include intensity, novelty, move</w:t>
      </w:r>
      <w:r w:rsidR="00C669FC" w:rsidRPr="00510A71">
        <w:rPr>
          <w:rFonts w:cs="Arial"/>
        </w:rPr>
        <w:t>ment, contrast, and repetition</w:t>
      </w:r>
    </w:p>
    <w:p w14:paraId="02EB0B49" w14:textId="77777777" w:rsidR="00C669FC" w:rsidRPr="00510A71" w:rsidRDefault="0051237F" w:rsidP="00010704">
      <w:pPr>
        <w:pStyle w:val="ListParagraph"/>
        <w:numPr>
          <w:ilvl w:val="0"/>
          <w:numId w:val="28"/>
        </w:numPr>
        <w:rPr>
          <w:rFonts w:cs="Arial"/>
        </w:rPr>
      </w:pPr>
      <w:r w:rsidRPr="00510A71">
        <w:rPr>
          <w:rFonts w:cs="Arial"/>
        </w:rPr>
        <w:t>Internal factors, such as our motives and interests, act as powerful filters and influence which stimuli in our environment we will notice</w:t>
      </w:r>
    </w:p>
    <w:p w14:paraId="1D78973C" w14:textId="77777777" w:rsidR="00C669FC" w:rsidRPr="00510A71" w:rsidRDefault="0051237F" w:rsidP="00010704">
      <w:pPr>
        <w:pStyle w:val="ListParagraph"/>
        <w:numPr>
          <w:ilvl w:val="0"/>
          <w:numId w:val="28"/>
        </w:numPr>
        <w:rPr>
          <w:rFonts w:cs="Arial"/>
        </w:rPr>
      </w:pPr>
      <w:r w:rsidRPr="00510A71">
        <w:rPr>
          <w:rFonts w:cs="Arial"/>
        </w:rPr>
        <w:t>People are especially attentive to stimuli that have</w:t>
      </w:r>
      <w:r w:rsidR="00C669FC" w:rsidRPr="00510A71">
        <w:rPr>
          <w:rFonts w:cs="Arial"/>
        </w:rPr>
        <w:t xml:space="preserve"> relevance to their well-being</w:t>
      </w:r>
    </w:p>
    <w:p w14:paraId="430AB944" w14:textId="165FD4AF" w:rsidR="00C669FC" w:rsidRPr="00510A71" w:rsidRDefault="00C669FC" w:rsidP="00010704">
      <w:pPr>
        <w:pStyle w:val="ListParagraph"/>
        <w:numPr>
          <w:ilvl w:val="0"/>
          <w:numId w:val="28"/>
        </w:numPr>
        <w:rPr>
          <w:rFonts w:cs="Arial"/>
        </w:rPr>
      </w:pPr>
      <w:r w:rsidRPr="00510A71">
        <w:rPr>
          <w:rFonts w:cs="Arial"/>
        </w:rPr>
        <w:t>H</w:t>
      </w:r>
      <w:r w:rsidR="0051237F" w:rsidRPr="00510A71">
        <w:rPr>
          <w:rFonts w:cs="Arial"/>
        </w:rPr>
        <w:t xml:space="preserve">umans have developed a special visual system that unconsciously triggers protective responses to stimuli that </w:t>
      </w:r>
      <w:r w:rsidRPr="00510A71">
        <w:rPr>
          <w:rFonts w:cs="Arial"/>
        </w:rPr>
        <w:t>are interpreted as threatening</w:t>
      </w:r>
    </w:p>
    <w:p w14:paraId="095F47AA" w14:textId="2A813CC5" w:rsidR="0051237F" w:rsidRPr="00510A71" w:rsidRDefault="00C669FC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Perceptions Have Organization &amp; Structure </w:t>
      </w:r>
    </w:p>
    <w:p w14:paraId="60D523AA" w14:textId="77777777" w:rsidR="004951E2" w:rsidRPr="00510A71" w:rsidRDefault="004951E2" w:rsidP="00010704">
      <w:pPr>
        <w:pStyle w:val="ListParagraph"/>
        <w:numPr>
          <w:ilvl w:val="0"/>
          <w:numId w:val="29"/>
        </w:numPr>
        <w:rPr>
          <w:rFonts w:cs="Arial"/>
        </w:rPr>
      </w:pPr>
      <w:r w:rsidRPr="00510A71">
        <w:rPr>
          <w:rFonts w:cs="Arial"/>
        </w:rPr>
        <w:t xml:space="preserve">Perceptions of different and distinct objects </w:t>
      </w:r>
      <w:r w:rsidR="00C669FC" w:rsidRPr="00510A71">
        <w:rPr>
          <w:rFonts w:cs="Arial"/>
        </w:rPr>
        <w:t>must be a product of an organization imposed by our nervous system (</w:t>
      </w:r>
    </w:p>
    <w:p w14:paraId="2A02BAB8" w14:textId="0A7F2E4B" w:rsidR="00C669FC" w:rsidRPr="00510A71" w:rsidRDefault="004951E2" w:rsidP="00010704">
      <w:pPr>
        <w:pStyle w:val="ListParagraph"/>
        <w:numPr>
          <w:ilvl w:val="0"/>
          <w:numId w:val="29"/>
        </w:numPr>
        <w:rPr>
          <w:rFonts w:cs="Arial"/>
        </w:rPr>
      </w:pPr>
      <w:r w:rsidRPr="00510A71">
        <w:rPr>
          <w:rFonts w:cs="Arial"/>
        </w:rPr>
        <w:t>To</w:t>
      </w:r>
      <w:r w:rsidR="00C669FC" w:rsidRPr="00510A71">
        <w:rPr>
          <w:rFonts w:cs="Arial"/>
        </w:rPr>
        <w:t>p-down process of perceptual organization occurs so automatical</w:t>
      </w:r>
      <w:r w:rsidRPr="00510A71">
        <w:rPr>
          <w:rFonts w:cs="Arial"/>
        </w:rPr>
        <w:t>ly that we take it for granted</w:t>
      </w:r>
    </w:p>
    <w:p w14:paraId="4C90924B" w14:textId="4C1FBCC0" w:rsidR="00C669FC" w:rsidRPr="00510A71" w:rsidRDefault="004951E2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Gestalts Principles of Perceptual Organization </w:t>
      </w:r>
    </w:p>
    <w:p w14:paraId="48C51AB9" w14:textId="77777777" w:rsidR="00AD0606" w:rsidRPr="00510A71" w:rsidRDefault="00AD0606" w:rsidP="00010704">
      <w:pPr>
        <w:pStyle w:val="ListParagraph"/>
        <w:numPr>
          <w:ilvl w:val="0"/>
          <w:numId w:val="30"/>
        </w:numPr>
        <w:rPr>
          <w:rFonts w:cs="Arial"/>
          <w:b/>
        </w:rPr>
      </w:pPr>
      <w:r w:rsidRPr="00510A71">
        <w:rPr>
          <w:rFonts w:cs="Arial"/>
          <w:b/>
        </w:rPr>
        <w:t>Top-down processing</w:t>
      </w:r>
    </w:p>
    <w:p w14:paraId="63CADC9A" w14:textId="3AE093A3" w:rsidR="004951E2" w:rsidRPr="00510A71" w:rsidRDefault="00AD0606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>W</w:t>
      </w:r>
      <w:r w:rsidR="004951E2" w:rsidRPr="00510A71">
        <w:rPr>
          <w:rFonts w:cs="Arial"/>
        </w:rPr>
        <w:t>holes we perceive are often more than (and frequently different from) the sum of their parts</w:t>
      </w:r>
    </w:p>
    <w:p w14:paraId="78B91E95" w14:textId="651719EE" w:rsidR="00EF13B2" w:rsidRPr="00510A71" w:rsidRDefault="00EF13B2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>Interested in how separate stimuli come to be perceived as parts of larger wholes</w:t>
      </w:r>
    </w:p>
    <w:p w14:paraId="183E2E55" w14:textId="7DEE1526" w:rsidR="004951E2" w:rsidRPr="00510A71" w:rsidRDefault="004951E2" w:rsidP="00010704">
      <w:pPr>
        <w:pStyle w:val="ListParagraph"/>
        <w:numPr>
          <w:ilvl w:val="0"/>
          <w:numId w:val="30"/>
        </w:numPr>
        <w:rPr>
          <w:rFonts w:cs="Arial"/>
        </w:rPr>
      </w:pPr>
      <w:r w:rsidRPr="00510A71">
        <w:rPr>
          <w:rFonts w:cs="Arial"/>
        </w:rPr>
        <w:t xml:space="preserve">Emphasized the importance of </w:t>
      </w:r>
      <w:r w:rsidRPr="00510A71">
        <w:rPr>
          <w:rFonts w:cs="Arial"/>
          <w:b/>
          <w:bCs/>
        </w:rPr>
        <w:t>figure-ground relations</w:t>
      </w:r>
    </w:p>
    <w:p w14:paraId="5484517A" w14:textId="0CDFE42D" w:rsidR="00AD0606" w:rsidRPr="00510A71" w:rsidRDefault="00AD0606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>T</w:t>
      </w:r>
      <w:r w:rsidR="004951E2" w:rsidRPr="00510A71">
        <w:rPr>
          <w:rFonts w:cs="Arial"/>
        </w:rPr>
        <w:t>end to organize stimuli into a central or fore</w:t>
      </w:r>
      <w:r w:rsidRPr="00510A71">
        <w:rPr>
          <w:rFonts w:cs="Arial"/>
        </w:rPr>
        <w:t>ground figure and a background</w:t>
      </w:r>
    </w:p>
    <w:p w14:paraId="3F0AD44F" w14:textId="068D1F89" w:rsidR="00AD0606" w:rsidRPr="00510A71" w:rsidRDefault="00EF13B2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>C</w:t>
      </w:r>
      <w:r w:rsidR="004951E2" w:rsidRPr="00510A71">
        <w:rPr>
          <w:rFonts w:cs="Arial"/>
        </w:rPr>
        <w:t xml:space="preserve">entral figure is usually in front of or on top of </w:t>
      </w:r>
      <w:r w:rsidR="00AD0606" w:rsidRPr="00510A71">
        <w:rPr>
          <w:rFonts w:cs="Arial"/>
        </w:rPr>
        <w:t>background</w:t>
      </w:r>
    </w:p>
    <w:p w14:paraId="51C9CEFD" w14:textId="77777777" w:rsidR="00D16343" w:rsidRPr="00510A71" w:rsidRDefault="00AD0606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 xml:space="preserve">Perceive </w:t>
      </w:r>
      <w:r w:rsidR="004951E2" w:rsidRPr="00510A71">
        <w:rPr>
          <w:rFonts w:cs="Arial"/>
        </w:rPr>
        <w:t>borders or contours wherever there is a distinct change in the colour or brightness of a visual scene, but we interpret these contours as part of the</w:t>
      </w:r>
      <w:r w:rsidRPr="00510A71">
        <w:rPr>
          <w:rFonts w:cs="Arial"/>
        </w:rPr>
        <w:t xml:space="preserve"> figure rather than background</w:t>
      </w:r>
    </w:p>
    <w:p w14:paraId="61AF2640" w14:textId="671B50D6" w:rsidR="001D467F" w:rsidRPr="00510A71" w:rsidRDefault="001D467F" w:rsidP="00010704">
      <w:pPr>
        <w:pStyle w:val="ListParagraph"/>
        <w:numPr>
          <w:ilvl w:val="0"/>
          <w:numId w:val="30"/>
        </w:numPr>
        <w:rPr>
          <w:rFonts w:cs="Arial"/>
          <w:b/>
        </w:rPr>
      </w:pPr>
      <w:r w:rsidRPr="00510A71">
        <w:rPr>
          <w:rFonts w:cs="Arial"/>
          <w:b/>
        </w:rPr>
        <w:t>Gestalts Laws</w:t>
      </w:r>
    </w:p>
    <w:p w14:paraId="26E2D53D" w14:textId="0B628DD1" w:rsidR="001D467F" w:rsidRPr="00510A71" w:rsidRDefault="001D467F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</w:rPr>
        <w:t xml:space="preserve">People group and interpret </w:t>
      </w:r>
      <w:r w:rsidR="003D12A7" w:rsidRPr="00510A71">
        <w:rPr>
          <w:rFonts w:cs="Arial"/>
        </w:rPr>
        <w:t>stimuli</w:t>
      </w:r>
      <w:r w:rsidRPr="00510A71">
        <w:rPr>
          <w:rFonts w:cs="Arial"/>
        </w:rPr>
        <w:t xml:space="preserve"> in accordance with laws</w:t>
      </w:r>
    </w:p>
    <w:p w14:paraId="4C26DD08" w14:textId="3A18462D" w:rsidR="001D467F" w:rsidRPr="00510A71" w:rsidRDefault="001D467F" w:rsidP="00010704">
      <w:pPr>
        <w:pStyle w:val="ListParagraph"/>
        <w:numPr>
          <w:ilvl w:val="1"/>
          <w:numId w:val="30"/>
        </w:numPr>
        <w:rPr>
          <w:rFonts w:cs="Arial"/>
          <w:b/>
        </w:rPr>
      </w:pPr>
      <w:r w:rsidRPr="00510A71">
        <w:rPr>
          <w:rFonts w:cs="Arial"/>
          <w:b/>
        </w:rPr>
        <w:t>Law of Similarity</w:t>
      </w:r>
    </w:p>
    <w:p w14:paraId="1FB71770" w14:textId="219B3556" w:rsidR="001D467F" w:rsidRPr="00510A71" w:rsidRDefault="001D467F" w:rsidP="00010704">
      <w:pPr>
        <w:pStyle w:val="ListParagraph"/>
        <w:numPr>
          <w:ilvl w:val="2"/>
          <w:numId w:val="30"/>
        </w:numPr>
        <w:rPr>
          <w:rFonts w:cs="Arial"/>
        </w:rPr>
      </w:pPr>
      <w:r w:rsidRPr="00510A71">
        <w:rPr>
          <w:rFonts w:cs="Arial"/>
        </w:rPr>
        <w:t xml:space="preserve">When parts of a configuration are perceived as similar, they will be perceived as belonging together </w:t>
      </w:r>
    </w:p>
    <w:p w14:paraId="65A3DBF1" w14:textId="7D10E3B7" w:rsidR="001D467F" w:rsidRPr="00510A71" w:rsidRDefault="001D467F" w:rsidP="00010704">
      <w:pPr>
        <w:pStyle w:val="ListParagraph"/>
        <w:numPr>
          <w:ilvl w:val="1"/>
          <w:numId w:val="30"/>
        </w:numPr>
        <w:rPr>
          <w:rFonts w:cs="Arial"/>
        </w:rPr>
      </w:pPr>
      <w:r w:rsidRPr="00510A71">
        <w:rPr>
          <w:rFonts w:cs="Arial"/>
          <w:b/>
        </w:rPr>
        <w:t>Law</w:t>
      </w:r>
      <w:r w:rsidRPr="00510A71">
        <w:rPr>
          <w:rFonts w:cs="Arial"/>
        </w:rPr>
        <w:t xml:space="preserve"> </w:t>
      </w:r>
      <w:r w:rsidRPr="00510A71">
        <w:rPr>
          <w:rFonts w:cs="Arial"/>
          <w:b/>
        </w:rPr>
        <w:t>of</w:t>
      </w:r>
      <w:r w:rsidRPr="00510A71">
        <w:rPr>
          <w:rFonts w:cs="Arial"/>
        </w:rPr>
        <w:t xml:space="preserve"> </w:t>
      </w:r>
      <w:r w:rsidRPr="00510A71">
        <w:rPr>
          <w:rFonts w:cs="Arial"/>
          <w:b/>
        </w:rPr>
        <w:t>Proximity</w:t>
      </w:r>
    </w:p>
    <w:p w14:paraId="3AB0ACF1" w14:textId="42DAEBA1" w:rsidR="001D467F" w:rsidRPr="00510A71" w:rsidRDefault="001D467F" w:rsidP="00010704">
      <w:pPr>
        <w:pStyle w:val="ListParagraph"/>
        <w:numPr>
          <w:ilvl w:val="2"/>
          <w:numId w:val="30"/>
        </w:numPr>
        <w:rPr>
          <w:rFonts w:cs="Arial"/>
        </w:rPr>
      </w:pPr>
      <w:r w:rsidRPr="00510A71">
        <w:rPr>
          <w:rFonts w:cs="Arial"/>
        </w:rPr>
        <w:t xml:space="preserve">Elements that are near one another are likely to be perceived as part of the same configuration </w:t>
      </w:r>
    </w:p>
    <w:p w14:paraId="6F74B300" w14:textId="086BEA09" w:rsidR="001D467F" w:rsidRPr="00510A71" w:rsidRDefault="001D467F" w:rsidP="00010704">
      <w:pPr>
        <w:pStyle w:val="ListParagraph"/>
        <w:numPr>
          <w:ilvl w:val="1"/>
          <w:numId w:val="30"/>
        </w:numPr>
        <w:rPr>
          <w:rFonts w:cs="Arial"/>
          <w:b/>
        </w:rPr>
      </w:pPr>
      <w:r w:rsidRPr="00510A71">
        <w:rPr>
          <w:rFonts w:cs="Arial"/>
          <w:b/>
        </w:rPr>
        <w:t xml:space="preserve">Law of Closure </w:t>
      </w:r>
    </w:p>
    <w:p w14:paraId="77687A79" w14:textId="2EFE0B9A" w:rsidR="001D467F" w:rsidRPr="00510A71" w:rsidRDefault="003E37E6" w:rsidP="00010704">
      <w:pPr>
        <w:pStyle w:val="ListParagraph"/>
        <w:numPr>
          <w:ilvl w:val="2"/>
          <w:numId w:val="30"/>
        </w:numPr>
        <w:rPr>
          <w:rFonts w:cs="Arial"/>
        </w:rPr>
      </w:pPr>
      <w:r w:rsidRPr="00510A71">
        <w:rPr>
          <w:rFonts w:cs="Arial"/>
          <w:noProof/>
          <w:sz w:val="24"/>
        </w:rPr>
        <w:drawing>
          <wp:anchor distT="0" distB="0" distL="114300" distR="114300" simplePos="0" relativeHeight="251666432" behindDoc="0" locked="0" layoutInCell="1" allowOverlap="1" wp14:anchorId="7878AC55" wp14:editId="630FCC7D">
            <wp:simplePos x="0" y="0"/>
            <wp:positionH relativeFrom="margin">
              <wp:posOffset>5029200</wp:posOffset>
            </wp:positionH>
            <wp:positionV relativeFrom="margin">
              <wp:posOffset>6972300</wp:posOffset>
            </wp:positionV>
            <wp:extent cx="1388745" cy="1371600"/>
            <wp:effectExtent l="0" t="0" r="825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2A7" w:rsidRPr="00510A71">
        <w:rPr>
          <w:rFonts w:cs="Arial"/>
        </w:rPr>
        <w:t>People tend to close the open edges of a figure or fill in gaps in an incomplete figure, so that their identification of the form</w:t>
      </w:r>
    </w:p>
    <w:p w14:paraId="020DB221" w14:textId="5079D50C" w:rsidR="001D467F" w:rsidRPr="00510A71" w:rsidRDefault="001D467F" w:rsidP="00010704">
      <w:pPr>
        <w:pStyle w:val="ListParagraph"/>
        <w:numPr>
          <w:ilvl w:val="1"/>
          <w:numId w:val="30"/>
        </w:numPr>
        <w:rPr>
          <w:rFonts w:cs="Arial"/>
          <w:b/>
        </w:rPr>
      </w:pPr>
      <w:r w:rsidRPr="00510A71">
        <w:rPr>
          <w:rFonts w:cs="Arial"/>
          <w:b/>
        </w:rPr>
        <w:t xml:space="preserve">Law of Continuity </w:t>
      </w:r>
    </w:p>
    <w:p w14:paraId="6DEFFE70" w14:textId="2FA2DDC9" w:rsidR="00EF13B2" w:rsidRPr="00510A71" w:rsidRDefault="003D12A7" w:rsidP="00010704">
      <w:pPr>
        <w:pStyle w:val="ListParagraph"/>
        <w:numPr>
          <w:ilvl w:val="2"/>
          <w:numId w:val="30"/>
        </w:numPr>
        <w:rPr>
          <w:rFonts w:cs="Arial"/>
        </w:rPr>
      </w:pPr>
      <w:r w:rsidRPr="00510A71">
        <w:rPr>
          <w:rFonts w:cs="Arial"/>
        </w:rPr>
        <w:t xml:space="preserve">People link individual elements together so that they form a continuous line or pattern that makes sense </w:t>
      </w:r>
      <w:r w:rsidR="00EF13B2" w:rsidRPr="00510A71">
        <w:rPr>
          <w:rFonts w:cs="Arial"/>
        </w:rPr>
        <w:t xml:space="preserve">                     </w:t>
      </w:r>
      <w:r w:rsidR="00EF13B2" w:rsidRPr="00510A71">
        <w:rPr>
          <w:rFonts w:cs="Arial"/>
        </w:rPr>
        <w:sym w:font="Wingdings" w:char="F0E0"/>
      </w:r>
      <w:r w:rsidR="00EF13B2" w:rsidRPr="00510A71">
        <w:rPr>
          <w:rFonts w:cs="Arial"/>
        </w:rPr>
        <w:t xml:space="preserve"> </w:t>
      </w:r>
    </w:p>
    <w:p w14:paraId="523ED837" w14:textId="77777777" w:rsidR="00EF13B2" w:rsidRPr="00510A71" w:rsidRDefault="00EF13B2" w:rsidP="00010704">
      <w:pPr>
        <w:pStyle w:val="ListParagraph"/>
        <w:numPr>
          <w:ilvl w:val="0"/>
          <w:numId w:val="30"/>
        </w:numPr>
        <w:rPr>
          <w:rFonts w:cs="Arial"/>
        </w:rPr>
      </w:pPr>
      <w:r w:rsidRPr="00510A71">
        <w:rPr>
          <w:rFonts w:cs="Arial"/>
        </w:rPr>
        <w:t>Ignoring inconsistent elements</w:t>
      </w:r>
    </w:p>
    <w:p w14:paraId="448F95DC" w14:textId="67C2B73F" w:rsidR="00EF13B2" w:rsidRPr="00510A71" w:rsidRDefault="00EF13B2" w:rsidP="00010704">
      <w:pPr>
        <w:pStyle w:val="ListParagraph"/>
        <w:numPr>
          <w:ilvl w:val="0"/>
          <w:numId w:val="30"/>
        </w:numPr>
        <w:rPr>
          <w:rFonts w:cs="Arial"/>
        </w:rPr>
      </w:pPr>
      <w:r w:rsidRPr="00510A71">
        <w:rPr>
          <w:rFonts w:cs="Arial"/>
        </w:rPr>
        <w:t>Imposing order</w:t>
      </w:r>
    </w:p>
    <w:p w14:paraId="33FCD90F" w14:textId="6B7D11D2" w:rsidR="00EF13B2" w:rsidRPr="00510A71" w:rsidRDefault="00EF13B2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Perception Involves Hypothesis Testing </w:t>
      </w:r>
    </w:p>
    <w:p w14:paraId="7B56E3D5" w14:textId="7E4B49B3" w:rsidR="00EF13B2" w:rsidRPr="00510A71" w:rsidRDefault="00EF13B2" w:rsidP="0001070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Perceptual Schema </w:t>
      </w:r>
    </w:p>
    <w:p w14:paraId="4F6F5CE3" w14:textId="45DDD245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“Recognizing” a stimulus implies we have this</w:t>
      </w:r>
    </w:p>
    <w:p w14:paraId="2AA2E2A6" w14:textId="7744EADB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Mental representation or image to compare it with</w:t>
      </w:r>
    </w:p>
    <w:p w14:paraId="69D88458" w14:textId="601DBAC4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Schemas contain critical features of objects, events and other phenomena </w:t>
      </w:r>
    </w:p>
    <w:p w14:paraId="6F92D4DB" w14:textId="2226304A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Allow classification and identification of sensory input – top-down fashion </w:t>
      </w:r>
    </w:p>
    <w:p w14:paraId="2E175350" w14:textId="746308B2" w:rsidR="00EF13B2" w:rsidRPr="00510A71" w:rsidRDefault="00EF13B2" w:rsidP="0001070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Arial"/>
          <w:szCs w:val="22"/>
        </w:rPr>
      </w:pPr>
      <w:r w:rsidRPr="00510A71">
        <w:rPr>
          <w:rFonts w:cs="Arial"/>
          <w:szCs w:val="22"/>
        </w:rPr>
        <w:t>Perception</w:t>
      </w:r>
    </w:p>
    <w:p w14:paraId="4FE3E207" w14:textId="32DCD635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Attempt to make sense of stimulus input </w:t>
      </w:r>
    </w:p>
    <w:p w14:paraId="726BF682" w14:textId="309F8440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Search for the “best” interpretation of sensory information we can arrive at, based on knowledge and experience </w:t>
      </w:r>
    </w:p>
    <w:p w14:paraId="72A15A12" w14:textId="1E929A27" w:rsidR="00EF13B2" w:rsidRPr="00510A71" w:rsidRDefault="00EF13B2" w:rsidP="00010704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Hypothesis about nature of object – meaning of sensory information </w:t>
      </w:r>
    </w:p>
    <w:p w14:paraId="7DF36339" w14:textId="17F1B8DF" w:rsidR="00EF13B2" w:rsidRPr="00510A71" w:rsidRDefault="00EF13B2" w:rsidP="0001070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Arial"/>
          <w:szCs w:val="22"/>
        </w:rPr>
      </w:pPr>
      <w:r w:rsidRPr="00510A71">
        <w:rPr>
          <w:rFonts w:cs="Arial"/>
          <w:szCs w:val="22"/>
        </w:rPr>
        <w:t>Sensory information fits two different internal representations, and there can be not enough information to permanently rule out one of them in favour of the other</w:t>
      </w:r>
    </w:p>
    <w:p w14:paraId="4815015C" w14:textId="704026C0" w:rsidR="00E060CB" w:rsidRPr="00510A71" w:rsidRDefault="00E060CB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Perception – Influenced by Expectations: Perceptual Sets </w:t>
      </w:r>
    </w:p>
    <w:p w14:paraId="495C0132" w14:textId="3A3DFD75" w:rsidR="00E060CB" w:rsidRPr="00510A71" w:rsidRDefault="00E060CB" w:rsidP="0001070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b/>
          <w:bCs/>
          <w:szCs w:val="22"/>
        </w:rPr>
        <w:t xml:space="preserve">Perceptual Set </w:t>
      </w:r>
    </w:p>
    <w:p w14:paraId="513C7CCB" w14:textId="7B33733D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Readiness to perceive stimuli in certain ways, based on our expectations, assumptions, motivations, and current emotional state.</w:t>
      </w:r>
    </w:p>
    <w:p w14:paraId="6B855DAD" w14:textId="4B883D78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Sometimes believing is seeing</w:t>
      </w:r>
    </w:p>
    <w:p w14:paraId="16BC2947" w14:textId="27FABBF0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Influence our social perceptions </w:t>
      </w:r>
    </w:p>
    <w:p w14:paraId="7E3C7875" w14:textId="0E9EAE19" w:rsidR="00E060CB" w:rsidRPr="00510A71" w:rsidRDefault="00E060CB" w:rsidP="0001070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80"/>
        <w:rPr>
          <w:rFonts w:cs="Arial"/>
          <w:b/>
          <w:szCs w:val="22"/>
        </w:rPr>
      </w:pPr>
      <w:r w:rsidRPr="00510A71">
        <w:rPr>
          <w:rFonts w:cs="Arial"/>
          <w:b/>
          <w:szCs w:val="22"/>
        </w:rPr>
        <w:t xml:space="preserve">Ex. Guest Lecturer  </w:t>
      </w:r>
    </w:p>
    <w:p w14:paraId="55E5F2AB" w14:textId="77777777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Half of the students in the class were given a set of introductory notes that described the guest as “industrious, critical, practical, determined and a rather </w:t>
      </w:r>
      <w:r w:rsidRPr="00510A71">
        <w:rPr>
          <w:rFonts w:cs="Arial"/>
          <w:i/>
          <w:iCs/>
          <w:szCs w:val="22"/>
        </w:rPr>
        <w:t>cold</w:t>
      </w:r>
      <w:r w:rsidRPr="00510A71">
        <w:rPr>
          <w:rFonts w:cs="Arial"/>
          <w:szCs w:val="22"/>
        </w:rPr>
        <w:t xml:space="preserve"> person” </w:t>
      </w:r>
    </w:p>
    <w:p w14:paraId="5EB0BE5F" w14:textId="0E544CB4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Other half were given notes that described the visitor as “industrious, critical, practical, determined and a rather </w:t>
      </w:r>
      <w:r w:rsidRPr="00510A71">
        <w:rPr>
          <w:rFonts w:cs="Arial"/>
          <w:i/>
          <w:iCs/>
          <w:szCs w:val="22"/>
        </w:rPr>
        <w:t>warm</w:t>
      </w:r>
      <w:r w:rsidRPr="00510A71">
        <w:rPr>
          <w:rFonts w:cs="Arial"/>
          <w:szCs w:val="22"/>
        </w:rPr>
        <w:t xml:space="preserve"> person.” </w:t>
      </w:r>
    </w:p>
    <w:p w14:paraId="1E646AB9" w14:textId="77777777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Students rated the guest lecturer and his presentation</w:t>
      </w:r>
    </w:p>
    <w:p w14:paraId="4E8E57FE" w14:textId="77777777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Received the </w:t>
      </w:r>
      <w:r w:rsidRPr="00510A71">
        <w:rPr>
          <w:rFonts w:cs="Arial"/>
          <w:i/>
          <w:iCs/>
          <w:szCs w:val="22"/>
        </w:rPr>
        <w:t>cold</w:t>
      </w:r>
      <w:r w:rsidRPr="00510A71">
        <w:rPr>
          <w:rFonts w:cs="Arial"/>
          <w:szCs w:val="22"/>
        </w:rPr>
        <w:t xml:space="preserve"> description </w:t>
      </w:r>
    </w:p>
    <w:p w14:paraId="1059DB94" w14:textId="77777777" w:rsidR="00E060CB" w:rsidRPr="00510A71" w:rsidRDefault="00E060CB" w:rsidP="00010704">
      <w:pPr>
        <w:pStyle w:val="ListParagraph"/>
        <w:widowControl w:val="0"/>
        <w:numPr>
          <w:ilvl w:val="2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Interacted very little with him and later rated the guest lecturer as unhappy and irritable during the lecture</w:t>
      </w:r>
    </w:p>
    <w:p w14:paraId="36044B7C" w14:textId="77777777" w:rsidR="00E060CB" w:rsidRPr="00510A71" w:rsidRDefault="00E060CB" w:rsidP="00010704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Received the </w:t>
      </w:r>
      <w:r w:rsidRPr="00510A71">
        <w:rPr>
          <w:rFonts w:cs="Arial"/>
          <w:i/>
          <w:iCs/>
          <w:szCs w:val="22"/>
        </w:rPr>
        <w:t>warm</w:t>
      </w:r>
      <w:r w:rsidRPr="00510A71">
        <w:rPr>
          <w:rFonts w:cs="Arial"/>
          <w:szCs w:val="22"/>
        </w:rPr>
        <w:t xml:space="preserve"> description</w:t>
      </w:r>
    </w:p>
    <w:p w14:paraId="09CD28C4" w14:textId="0CFFD8D4" w:rsidR="00E060CB" w:rsidRPr="00510A71" w:rsidRDefault="00E060CB" w:rsidP="00010704">
      <w:pPr>
        <w:pStyle w:val="ListParagraph"/>
        <w:widowControl w:val="0"/>
        <w:numPr>
          <w:ilvl w:val="2"/>
          <w:numId w:val="32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Rated him as happy and good-natured during the lecture, and they took part actively </w:t>
      </w:r>
    </w:p>
    <w:p w14:paraId="17C33796" w14:textId="6380785F" w:rsidR="00E060CB" w:rsidRPr="00510A71" w:rsidRDefault="00E060CB" w:rsidP="00E060CB">
      <w:pPr>
        <w:pStyle w:val="Heading2"/>
        <w:rPr>
          <w:rFonts w:cs="Arial"/>
        </w:rPr>
      </w:pPr>
      <w:r w:rsidRPr="00510A71">
        <w:rPr>
          <w:rFonts w:cs="Arial"/>
        </w:rPr>
        <w:t xml:space="preserve">Stimuli – Recognizable Under Changing Conditions: Perceptual Constancies </w:t>
      </w:r>
    </w:p>
    <w:p w14:paraId="3FADB648" w14:textId="0582E3B5" w:rsidR="00E060CB" w:rsidRPr="00510A71" w:rsidRDefault="00E060CB" w:rsidP="00010704">
      <w:pPr>
        <w:pStyle w:val="ListParagraph"/>
        <w:numPr>
          <w:ilvl w:val="0"/>
          <w:numId w:val="33"/>
        </w:numPr>
        <w:rPr>
          <w:rFonts w:cs="Arial"/>
          <w:b/>
        </w:rPr>
      </w:pPr>
      <w:r w:rsidRPr="00510A71">
        <w:rPr>
          <w:rFonts w:cs="Arial"/>
          <w:b/>
        </w:rPr>
        <w:t xml:space="preserve">Perceptual Constancies </w:t>
      </w:r>
    </w:p>
    <w:p w14:paraId="09664E34" w14:textId="1BD7DBAB" w:rsidR="00E060CB" w:rsidRPr="00510A71" w:rsidRDefault="00E060CB" w:rsidP="00010704">
      <w:pPr>
        <w:pStyle w:val="ListParagraph"/>
        <w:numPr>
          <w:ilvl w:val="1"/>
          <w:numId w:val="33"/>
        </w:numPr>
        <w:rPr>
          <w:rFonts w:cs="Arial"/>
        </w:rPr>
      </w:pPr>
      <w:r w:rsidRPr="00510A71">
        <w:rPr>
          <w:rFonts w:cs="Arial"/>
        </w:rPr>
        <w:t xml:space="preserve">Allow us to recognize familiar stimuli under varying conditions </w:t>
      </w:r>
    </w:p>
    <w:p w14:paraId="40E13C6C" w14:textId="2F9DB6DF" w:rsidR="00E060CB" w:rsidRPr="00510A71" w:rsidRDefault="00E060CB" w:rsidP="00010704">
      <w:pPr>
        <w:pStyle w:val="ListParagraph"/>
        <w:numPr>
          <w:ilvl w:val="2"/>
          <w:numId w:val="33"/>
        </w:numPr>
        <w:rPr>
          <w:rFonts w:cs="Arial"/>
        </w:rPr>
      </w:pPr>
      <w:r w:rsidRPr="00510A71">
        <w:rPr>
          <w:rFonts w:cs="Arial"/>
        </w:rPr>
        <w:t xml:space="preserve">Ex. closed door swinging open – different image on retina – perceived still as a door </w:t>
      </w:r>
    </w:p>
    <w:p w14:paraId="016F8DC0" w14:textId="01363D3C" w:rsidR="00E060CB" w:rsidRPr="00510A71" w:rsidRDefault="00E060CB" w:rsidP="00010704">
      <w:pPr>
        <w:pStyle w:val="ListParagraph"/>
        <w:numPr>
          <w:ilvl w:val="2"/>
          <w:numId w:val="33"/>
        </w:numPr>
        <w:rPr>
          <w:rFonts w:cs="Arial"/>
        </w:rPr>
      </w:pPr>
      <w:r w:rsidRPr="00510A71">
        <w:rPr>
          <w:rFonts w:cs="Arial"/>
        </w:rPr>
        <w:t xml:space="preserve">Ex. recognize a tune even if it is played in different octave </w:t>
      </w:r>
    </w:p>
    <w:p w14:paraId="18D7CCB7" w14:textId="73E5C920" w:rsidR="00E060CB" w:rsidRPr="00510A71" w:rsidRDefault="00E060CB" w:rsidP="00010704">
      <w:pPr>
        <w:pStyle w:val="ListParagraph"/>
        <w:numPr>
          <w:ilvl w:val="0"/>
          <w:numId w:val="33"/>
        </w:numPr>
        <w:rPr>
          <w:rFonts w:cs="Arial"/>
          <w:b/>
        </w:rPr>
      </w:pPr>
      <w:r w:rsidRPr="00510A71">
        <w:rPr>
          <w:rFonts w:cs="Arial"/>
          <w:b/>
        </w:rPr>
        <w:t>Shape Constancy</w:t>
      </w:r>
    </w:p>
    <w:p w14:paraId="29D53883" w14:textId="78B77AEF" w:rsidR="00E060CB" w:rsidRPr="00510A71" w:rsidRDefault="00E060CB" w:rsidP="00010704">
      <w:pPr>
        <w:pStyle w:val="ListParagraph"/>
        <w:numPr>
          <w:ilvl w:val="1"/>
          <w:numId w:val="33"/>
        </w:numPr>
        <w:rPr>
          <w:rFonts w:cs="Arial"/>
        </w:rPr>
      </w:pPr>
      <w:r w:rsidRPr="00510A71">
        <w:rPr>
          <w:rFonts w:cs="Arial"/>
        </w:rPr>
        <w:t xml:space="preserve">Recognize people and objects from many different angles </w:t>
      </w:r>
    </w:p>
    <w:p w14:paraId="27801BCE" w14:textId="52ABC782" w:rsidR="00E060CB" w:rsidRPr="00510A71" w:rsidRDefault="00E060CB" w:rsidP="00010704">
      <w:pPr>
        <w:pStyle w:val="ListParagraph"/>
        <w:numPr>
          <w:ilvl w:val="0"/>
          <w:numId w:val="33"/>
        </w:numPr>
        <w:rPr>
          <w:rFonts w:cs="Arial"/>
          <w:b/>
        </w:rPr>
      </w:pPr>
      <w:r w:rsidRPr="00510A71">
        <w:rPr>
          <w:rFonts w:cs="Arial"/>
          <w:b/>
        </w:rPr>
        <w:t xml:space="preserve">Brightness Constancy </w:t>
      </w:r>
    </w:p>
    <w:p w14:paraId="7D697B4A" w14:textId="31AA0534" w:rsidR="00E060CB" w:rsidRPr="00510A71" w:rsidRDefault="00E060CB" w:rsidP="00010704">
      <w:pPr>
        <w:pStyle w:val="ListParagraph"/>
        <w:numPr>
          <w:ilvl w:val="1"/>
          <w:numId w:val="33"/>
        </w:numPr>
        <w:rPr>
          <w:rFonts w:cs="Arial"/>
        </w:rPr>
      </w:pPr>
      <w:r w:rsidRPr="00510A71">
        <w:rPr>
          <w:rFonts w:cs="Arial"/>
        </w:rPr>
        <w:t xml:space="preserve">Relative brightness of objects remain the same under different conditions of illumination </w:t>
      </w:r>
    </w:p>
    <w:p w14:paraId="207C4B69" w14:textId="77777777" w:rsidR="00E060CB" w:rsidRPr="00510A71" w:rsidRDefault="00E060CB" w:rsidP="00010704">
      <w:pPr>
        <w:pStyle w:val="ListParagraph"/>
        <w:numPr>
          <w:ilvl w:val="1"/>
          <w:numId w:val="33"/>
        </w:numPr>
        <w:rPr>
          <w:rFonts w:cs="Arial"/>
          <w:szCs w:val="22"/>
        </w:rPr>
      </w:pPr>
      <w:r w:rsidRPr="00510A71">
        <w:rPr>
          <w:rFonts w:cs="Arial"/>
          <w:szCs w:val="22"/>
        </w:rPr>
        <w:t>Occurs because the ratio of light intensity between an object and its surroundings usually is constant</w:t>
      </w:r>
    </w:p>
    <w:p w14:paraId="01F3E696" w14:textId="6322E8B2" w:rsidR="00E060CB" w:rsidRPr="00510A71" w:rsidRDefault="00E060CB" w:rsidP="00010704">
      <w:pPr>
        <w:pStyle w:val="ListParagraph"/>
        <w:numPr>
          <w:ilvl w:val="0"/>
          <w:numId w:val="33"/>
        </w:numPr>
        <w:rPr>
          <w:rFonts w:cs="Arial"/>
          <w:b/>
          <w:szCs w:val="22"/>
        </w:rPr>
      </w:pPr>
      <w:r w:rsidRPr="00510A71">
        <w:rPr>
          <w:rFonts w:cs="Arial"/>
          <w:b/>
          <w:szCs w:val="22"/>
        </w:rPr>
        <w:t xml:space="preserve">Size Constancy </w:t>
      </w:r>
    </w:p>
    <w:p w14:paraId="3F48C66D" w14:textId="58DA3F65" w:rsidR="00E060CB" w:rsidRPr="00510A71" w:rsidRDefault="00E060CB" w:rsidP="00010704">
      <w:pPr>
        <w:pStyle w:val="ListParagraph"/>
        <w:numPr>
          <w:ilvl w:val="1"/>
          <w:numId w:val="33"/>
        </w:numPr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Perception </w:t>
      </w:r>
      <w:r w:rsidR="00B752C3">
        <w:rPr>
          <w:rFonts w:cs="Arial"/>
          <w:szCs w:val="22"/>
        </w:rPr>
        <w:t>t</w:t>
      </w:r>
      <w:r w:rsidRPr="00510A71">
        <w:rPr>
          <w:rFonts w:cs="Arial"/>
          <w:szCs w:val="22"/>
        </w:rPr>
        <w:t xml:space="preserve">hat the size of objects </w:t>
      </w:r>
      <w:r w:rsidR="00FA3799" w:rsidRPr="00510A71">
        <w:rPr>
          <w:rFonts w:cs="Arial"/>
          <w:szCs w:val="22"/>
        </w:rPr>
        <w:t xml:space="preserve">remains relatively constant even though images on our retina change in size with variations in distance </w:t>
      </w:r>
    </w:p>
    <w:p w14:paraId="4FFD10D6" w14:textId="0598095D" w:rsidR="00B2321C" w:rsidRPr="00510A71" w:rsidRDefault="00B2321C" w:rsidP="00B2321C">
      <w:pPr>
        <w:pStyle w:val="Heading1"/>
        <w:rPr>
          <w:rFonts w:cs="Arial"/>
        </w:rPr>
      </w:pPr>
      <w:r w:rsidRPr="00510A71">
        <w:rPr>
          <w:rFonts w:cs="Arial"/>
        </w:rPr>
        <w:t xml:space="preserve">Perception of Depth, Distance &amp; Movement </w:t>
      </w:r>
    </w:p>
    <w:p w14:paraId="3A7BC4B9" w14:textId="79FB71C2" w:rsidR="00B2321C" w:rsidRPr="00510A71" w:rsidRDefault="00B2321C" w:rsidP="00B2321C">
      <w:pPr>
        <w:pStyle w:val="Heading2"/>
        <w:rPr>
          <w:rFonts w:cs="Arial"/>
        </w:rPr>
      </w:pPr>
      <w:r w:rsidRPr="00510A71">
        <w:rPr>
          <w:rFonts w:cs="Arial"/>
        </w:rPr>
        <w:t xml:space="preserve">Depth &amp; Distance Perception </w:t>
      </w:r>
    </w:p>
    <w:p w14:paraId="2ACB71C0" w14:textId="77777777" w:rsidR="00B2321C" w:rsidRPr="00510A71" w:rsidRDefault="00B2321C" w:rsidP="00010704">
      <w:pPr>
        <w:pStyle w:val="ListParagraph"/>
        <w:numPr>
          <w:ilvl w:val="0"/>
          <w:numId w:val="34"/>
        </w:numPr>
        <w:rPr>
          <w:rFonts w:cs="Arial"/>
        </w:rPr>
      </w:pPr>
      <w:r w:rsidRPr="00510A71">
        <w:rPr>
          <w:rFonts w:cs="Arial"/>
        </w:rPr>
        <w:t>Retina receives information in only two dimensions (length and width)</w:t>
      </w:r>
    </w:p>
    <w:p w14:paraId="33B8EA1A" w14:textId="77777777" w:rsidR="00B2321C" w:rsidRPr="00510A71" w:rsidRDefault="00B2321C" w:rsidP="00010704">
      <w:pPr>
        <w:pStyle w:val="ListParagraph"/>
        <w:numPr>
          <w:ilvl w:val="0"/>
          <w:numId w:val="34"/>
        </w:numPr>
        <w:rPr>
          <w:rFonts w:cs="Arial"/>
        </w:rPr>
      </w:pPr>
      <w:r w:rsidRPr="00510A71">
        <w:rPr>
          <w:rFonts w:cs="Arial"/>
        </w:rPr>
        <w:t>Brain translates these cues into three-dimensional perceptions</w:t>
      </w:r>
    </w:p>
    <w:p w14:paraId="184EA36B" w14:textId="77777777" w:rsidR="00B2321C" w:rsidRPr="00510A71" w:rsidRDefault="00B2321C" w:rsidP="00010704">
      <w:pPr>
        <w:pStyle w:val="ListParagraph"/>
        <w:numPr>
          <w:ilvl w:val="1"/>
          <w:numId w:val="34"/>
        </w:numPr>
        <w:rPr>
          <w:rFonts w:cs="Arial"/>
        </w:rPr>
      </w:pPr>
      <w:r w:rsidRPr="00510A71">
        <w:rPr>
          <w:rFonts w:cs="Arial"/>
        </w:rPr>
        <w:t xml:space="preserve">Using </w:t>
      </w:r>
    </w:p>
    <w:p w14:paraId="720843BB" w14:textId="090D4A9D" w:rsidR="00B2321C" w:rsidRPr="00510A71" w:rsidRDefault="00B2321C" w:rsidP="00010704">
      <w:pPr>
        <w:pStyle w:val="ListParagraph"/>
        <w:numPr>
          <w:ilvl w:val="2"/>
          <w:numId w:val="34"/>
        </w:numPr>
        <w:rPr>
          <w:rFonts w:cs="Arial"/>
        </w:rPr>
      </w:pPr>
      <w:r w:rsidRPr="00510A71">
        <w:rPr>
          <w:rFonts w:cs="Arial"/>
          <w:b/>
          <w:bCs/>
        </w:rPr>
        <w:t>Monocular cues</w:t>
      </w:r>
      <w:r w:rsidRPr="00510A71">
        <w:rPr>
          <w:rFonts w:cs="Arial"/>
        </w:rPr>
        <w:t xml:space="preserve"> (which require only one eye) </w:t>
      </w:r>
    </w:p>
    <w:p w14:paraId="27A64C84" w14:textId="07465964" w:rsidR="00B2321C" w:rsidRPr="00510A71" w:rsidRDefault="00B2321C" w:rsidP="00010704">
      <w:pPr>
        <w:pStyle w:val="ListParagraph"/>
        <w:numPr>
          <w:ilvl w:val="2"/>
          <w:numId w:val="34"/>
        </w:numPr>
        <w:rPr>
          <w:rFonts w:cs="Arial"/>
        </w:rPr>
      </w:pPr>
      <w:r w:rsidRPr="00510A71">
        <w:rPr>
          <w:rFonts w:cs="Arial"/>
          <w:b/>
          <w:bCs/>
        </w:rPr>
        <w:t>Binocular cues</w:t>
      </w:r>
      <w:r w:rsidRPr="00510A71">
        <w:rPr>
          <w:rFonts w:cs="Arial"/>
        </w:rPr>
        <w:t xml:space="preserve"> (which require both eyes)</w:t>
      </w:r>
    </w:p>
    <w:p w14:paraId="3E481603" w14:textId="1E4B8C14" w:rsidR="00B2321C" w:rsidRPr="00510A71" w:rsidRDefault="00B2321C" w:rsidP="00B2321C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 xml:space="preserve">Monocular </w:t>
      </w:r>
      <w:r w:rsidR="00F133CB" w:rsidRPr="00510A71">
        <w:rPr>
          <w:rFonts w:ascii="Arial" w:hAnsi="Arial" w:cs="Arial"/>
          <w:color w:val="660066"/>
        </w:rPr>
        <w:t xml:space="preserve">Depth </w:t>
      </w:r>
      <w:r w:rsidRPr="00510A71">
        <w:rPr>
          <w:rFonts w:ascii="Arial" w:hAnsi="Arial" w:cs="Arial"/>
          <w:color w:val="660066"/>
        </w:rPr>
        <w:t xml:space="preserve">Cues </w:t>
      </w:r>
    </w:p>
    <w:p w14:paraId="36AC1D95" w14:textId="7777777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 xml:space="preserve">Patterns </w:t>
      </w:r>
      <w:r w:rsidR="00B2321C" w:rsidRPr="00510A71">
        <w:rPr>
          <w:rFonts w:cs="Arial"/>
        </w:rPr>
        <w:t>of light and shadow</w:t>
      </w:r>
    </w:p>
    <w:p w14:paraId="23319447" w14:textId="7777777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  <w:b/>
        </w:rPr>
        <w:t>L</w:t>
      </w:r>
      <w:r w:rsidR="00B2321C" w:rsidRPr="00510A71">
        <w:rPr>
          <w:rFonts w:cs="Arial"/>
          <w:b/>
        </w:rPr>
        <w:t>inear</w:t>
      </w:r>
      <w:r w:rsidR="00B2321C" w:rsidRPr="00510A71">
        <w:rPr>
          <w:rFonts w:cs="Arial"/>
        </w:rPr>
        <w:t xml:space="preserve"> </w:t>
      </w:r>
      <w:r w:rsidRPr="00510A71">
        <w:rPr>
          <w:rFonts w:cs="Arial"/>
          <w:b/>
        </w:rPr>
        <w:t>perspective</w:t>
      </w:r>
      <w:r w:rsidR="00B2321C" w:rsidRPr="00510A71">
        <w:rPr>
          <w:rFonts w:cs="Arial"/>
        </w:rPr>
        <w:t xml:space="preserve"> </w:t>
      </w:r>
    </w:p>
    <w:p w14:paraId="72F938E5" w14:textId="55161219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R</w:t>
      </w:r>
      <w:r w:rsidR="00B2321C" w:rsidRPr="00510A71">
        <w:rPr>
          <w:rFonts w:cs="Arial"/>
        </w:rPr>
        <w:t>efers to the perception that parallel lines converge or angle toward each other a</w:t>
      </w:r>
      <w:r w:rsidRPr="00510A71">
        <w:rPr>
          <w:rFonts w:cs="Arial"/>
        </w:rPr>
        <w:t>s they recede into the distance</w:t>
      </w:r>
    </w:p>
    <w:p w14:paraId="4AC1216C" w14:textId="77777777" w:rsidR="00F133CB" w:rsidRPr="00510A71" w:rsidRDefault="00B2321C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  <w:b/>
        </w:rPr>
      </w:pPr>
      <w:r w:rsidRPr="00510A71">
        <w:rPr>
          <w:rFonts w:cs="Arial"/>
          <w:b/>
        </w:rPr>
        <w:t>Interposition</w:t>
      </w:r>
    </w:p>
    <w:p w14:paraId="3DDBC11F" w14:textId="45C9063B" w:rsidR="00B2321C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W</w:t>
      </w:r>
      <w:r w:rsidR="00B2321C" w:rsidRPr="00510A71">
        <w:rPr>
          <w:rFonts w:cs="Arial"/>
        </w:rPr>
        <w:t>hich objects closer to us may cut off part of our view of more distant objects, provides ano</w:t>
      </w:r>
      <w:r w:rsidRPr="00510A71">
        <w:rPr>
          <w:rFonts w:cs="Arial"/>
        </w:rPr>
        <w:t>ther cue for distance and depth</w:t>
      </w:r>
    </w:p>
    <w:p w14:paraId="4C00D1DC" w14:textId="7F587E6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  <w:b/>
        </w:rPr>
      </w:pPr>
      <w:r w:rsidRPr="00510A71">
        <w:rPr>
          <w:rFonts w:cs="Arial"/>
          <w:b/>
        </w:rPr>
        <w:t xml:space="preserve">Height </w:t>
      </w:r>
    </w:p>
    <w:p w14:paraId="567FC940" w14:textId="7373CFD2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 xml:space="preserve">In the horizontal plane provides another source of information </w:t>
      </w:r>
    </w:p>
    <w:p w14:paraId="2A311A06" w14:textId="7777777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  <w:b/>
        </w:rPr>
      </w:pPr>
      <w:r w:rsidRPr="00510A71">
        <w:rPr>
          <w:rFonts w:cs="Arial"/>
          <w:b/>
        </w:rPr>
        <w:t xml:space="preserve">Texture </w:t>
      </w:r>
    </w:p>
    <w:p w14:paraId="2F288170" w14:textId="75F3875D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Texture or grain of an object appears finer as distance increases</w:t>
      </w:r>
    </w:p>
    <w:p w14:paraId="1A9CEF73" w14:textId="7777777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  <w:b/>
        </w:rPr>
      </w:pPr>
      <w:r w:rsidRPr="00510A71">
        <w:rPr>
          <w:rFonts w:cs="Arial"/>
          <w:b/>
        </w:rPr>
        <w:t>Clarity</w:t>
      </w:r>
    </w:p>
    <w:p w14:paraId="62470027" w14:textId="2C38F535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Can be an important cue for judging distance</w:t>
      </w:r>
    </w:p>
    <w:p w14:paraId="2023C3B4" w14:textId="4851DC8F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  <w:b/>
        </w:rPr>
      </w:pPr>
      <w:r w:rsidRPr="00510A71">
        <w:rPr>
          <w:rFonts w:cs="Arial"/>
          <w:b/>
        </w:rPr>
        <w:t>Relative Size</w:t>
      </w:r>
    </w:p>
    <w:p w14:paraId="51D7591B" w14:textId="2D4D5CF7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Another basis for distance judgments</w:t>
      </w:r>
    </w:p>
    <w:p w14:paraId="3489654B" w14:textId="1FA5C727" w:rsidR="00F133CB" w:rsidRPr="00510A71" w:rsidRDefault="00F133CB" w:rsidP="00010704">
      <w:pPr>
        <w:pStyle w:val="ListParagraph"/>
        <w:numPr>
          <w:ilvl w:val="0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  <w:b/>
        </w:rPr>
        <w:t>Motion</w:t>
      </w:r>
      <w:r w:rsidRPr="00510A71">
        <w:rPr>
          <w:rFonts w:cs="Arial"/>
        </w:rPr>
        <w:t xml:space="preserve"> </w:t>
      </w:r>
      <w:r w:rsidRPr="00510A71">
        <w:rPr>
          <w:rFonts w:cs="Arial"/>
          <w:b/>
        </w:rPr>
        <w:t>Parallax</w:t>
      </w:r>
    </w:p>
    <w:p w14:paraId="5467F879" w14:textId="77777777" w:rsidR="00F133CB" w:rsidRPr="00510A71" w:rsidRDefault="00F133CB" w:rsidP="00010704">
      <w:pPr>
        <w:pStyle w:val="ListParagraph"/>
        <w:numPr>
          <w:ilvl w:val="1"/>
          <w:numId w:val="35"/>
        </w:numPr>
        <w:tabs>
          <w:tab w:val="left" w:pos="1843"/>
        </w:tabs>
        <w:rPr>
          <w:rFonts w:cs="Arial"/>
        </w:rPr>
      </w:pPr>
      <w:r w:rsidRPr="00510A71">
        <w:rPr>
          <w:rFonts w:cs="Arial"/>
        </w:rPr>
        <w:t>Which tells us that if we are moving, nearby objects appear to move faster in the opposite direction than do faraway ones</w:t>
      </w:r>
    </w:p>
    <w:p w14:paraId="30DFFEE3" w14:textId="054A5DBF" w:rsidR="00B2321C" w:rsidRPr="00510A71" w:rsidRDefault="00F133CB" w:rsidP="00510A71">
      <w:pPr>
        <w:pStyle w:val="Heading3"/>
        <w:rPr>
          <w:rFonts w:ascii="Arial" w:hAnsi="Arial" w:cs="Arial"/>
          <w:color w:val="660066"/>
        </w:rPr>
      </w:pPr>
      <w:r w:rsidRPr="00510A71">
        <w:rPr>
          <w:rFonts w:ascii="Arial" w:hAnsi="Arial" w:cs="Arial"/>
          <w:color w:val="660066"/>
        </w:rPr>
        <w:t>Binocular Disparity</w:t>
      </w:r>
    </w:p>
    <w:p w14:paraId="7596D909" w14:textId="367A9922" w:rsidR="00F133CB" w:rsidRPr="00510A71" w:rsidRDefault="00F133CB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Most dramatic perceptions of depth arise</w:t>
      </w:r>
    </w:p>
    <w:p w14:paraId="56AFEF42" w14:textId="42672D26" w:rsidR="00F133CB" w:rsidRPr="00510A71" w:rsidRDefault="00510A71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Ex. 3-D movies </w:t>
      </w:r>
    </w:p>
    <w:p w14:paraId="3292851C" w14:textId="4C1525E4" w:rsidR="00510A71" w:rsidRPr="00510A71" w:rsidRDefault="00510A71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b/>
          <w:szCs w:val="22"/>
        </w:rPr>
      </w:pPr>
      <w:r w:rsidRPr="00510A71">
        <w:rPr>
          <w:rFonts w:cs="Arial"/>
          <w:b/>
          <w:szCs w:val="22"/>
        </w:rPr>
        <w:t>Binocular Disparity</w:t>
      </w:r>
    </w:p>
    <w:p w14:paraId="4EDE955E" w14:textId="008E8D93" w:rsidR="00510A71" w:rsidRPr="00510A71" w:rsidRDefault="00510A71" w:rsidP="00010704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In which the eye sees a slightly </w:t>
      </w:r>
      <w:r w:rsidR="006416F0" w:rsidRPr="00510A71">
        <w:rPr>
          <w:rFonts w:cs="Arial"/>
          <w:szCs w:val="22"/>
        </w:rPr>
        <w:t>different</w:t>
      </w:r>
      <w:r w:rsidRPr="00510A71">
        <w:rPr>
          <w:rFonts w:cs="Arial"/>
          <w:szCs w:val="22"/>
        </w:rPr>
        <w:t xml:space="preserve"> image </w:t>
      </w:r>
    </w:p>
    <w:p w14:paraId="3A0FCF79" w14:textId="77777777" w:rsidR="00510A71" w:rsidRPr="00510A71" w:rsidRDefault="00510A71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W</w:t>
      </w:r>
      <w:r w:rsidR="00F133CB" w:rsidRPr="00510A71">
        <w:rPr>
          <w:rFonts w:cs="Arial"/>
          <w:szCs w:val="22"/>
        </w:rPr>
        <w:t xml:space="preserve">ithin the brain, the visual input from the two eyes is analyzed by feature detectors that are attuned to </w:t>
      </w:r>
      <w:r w:rsidRPr="00510A71">
        <w:rPr>
          <w:rFonts w:cs="Arial"/>
          <w:szCs w:val="22"/>
        </w:rPr>
        <w:t>depth</w:t>
      </w:r>
    </w:p>
    <w:p w14:paraId="15E8881F" w14:textId="77777777" w:rsidR="00510A71" w:rsidRPr="00510A71" w:rsidRDefault="00F133CB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Some of the feature detectors respond only to stimuli that are either in front of or behind the poi</w:t>
      </w:r>
      <w:r w:rsidR="00510A71" w:rsidRPr="00510A71">
        <w:rPr>
          <w:rFonts w:cs="Arial"/>
          <w:szCs w:val="22"/>
        </w:rPr>
        <w:t>nt we are fixing our gaze upon</w:t>
      </w:r>
    </w:p>
    <w:p w14:paraId="2B6217E5" w14:textId="14BAC6A9" w:rsidR="00F133CB" w:rsidRPr="00510A71" w:rsidRDefault="00F133CB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>The responses of these depth-sensitive neurons are integrated to p</w:t>
      </w:r>
      <w:r w:rsidR="00510A71" w:rsidRPr="00510A71">
        <w:rPr>
          <w:rFonts w:cs="Arial"/>
          <w:szCs w:val="22"/>
        </w:rPr>
        <w:t xml:space="preserve">roduce our perception of depth </w:t>
      </w:r>
    </w:p>
    <w:p w14:paraId="2E5638C1" w14:textId="5C63FA1D" w:rsidR="00510A71" w:rsidRPr="00510A71" w:rsidRDefault="00510A71" w:rsidP="00010704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80"/>
        <w:rPr>
          <w:rFonts w:cs="Arial"/>
          <w:b/>
          <w:szCs w:val="22"/>
        </w:rPr>
      </w:pPr>
      <w:r w:rsidRPr="00510A71">
        <w:rPr>
          <w:rFonts w:cs="Arial"/>
          <w:b/>
          <w:szCs w:val="22"/>
        </w:rPr>
        <w:t xml:space="preserve">Convergence (cue) </w:t>
      </w:r>
    </w:p>
    <w:p w14:paraId="7E58234A" w14:textId="08CFEC98" w:rsidR="00510A71" w:rsidRPr="00510A71" w:rsidRDefault="00510A71" w:rsidP="00010704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510A71">
        <w:rPr>
          <w:rFonts w:cs="Arial"/>
          <w:szCs w:val="22"/>
        </w:rPr>
        <w:t xml:space="preserve">Produced by feedback from the muscles that turn your eyes inward to view a near object </w:t>
      </w:r>
    </w:p>
    <w:p w14:paraId="4D34FFE9" w14:textId="061F9697" w:rsidR="00F133CB" w:rsidRDefault="00510A71" w:rsidP="00510A71">
      <w:pPr>
        <w:pStyle w:val="Heading2"/>
        <w:rPr>
          <w:rFonts w:cs="Arial"/>
        </w:rPr>
      </w:pPr>
      <w:r w:rsidRPr="00510A71">
        <w:rPr>
          <w:rFonts w:cs="Arial"/>
        </w:rPr>
        <w:t>Per</w:t>
      </w:r>
      <w:r>
        <w:rPr>
          <w:rFonts w:cs="Arial"/>
        </w:rPr>
        <w:t>ception of Movement</w:t>
      </w:r>
    </w:p>
    <w:p w14:paraId="4669182E" w14:textId="77777777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Complex process that requires the brain to integrate information from several different senses</w:t>
      </w:r>
    </w:p>
    <w:p w14:paraId="5E4DF6F5" w14:textId="611B0702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 xml:space="preserve">Primary cue: movement of stimulus across retina </w:t>
      </w:r>
    </w:p>
    <w:p w14:paraId="4F26F5F1" w14:textId="775A4104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Optimal conditions: retinal image need move only about one-fifth the diameter of a single cone to detect movement</w:t>
      </w:r>
    </w:p>
    <w:p w14:paraId="34AB23EC" w14:textId="77777777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b/>
          <w:szCs w:val="22"/>
        </w:rPr>
      </w:pPr>
      <w:r w:rsidRPr="00E564BF">
        <w:rPr>
          <w:rFonts w:cs="Arial"/>
          <w:b/>
          <w:szCs w:val="22"/>
        </w:rPr>
        <w:t>Movement Cue</w:t>
      </w:r>
    </w:p>
    <w:p w14:paraId="7E5DB2B4" w14:textId="2E06E381" w:rsidR="00510A71" w:rsidRPr="00E564BF" w:rsidRDefault="00510A71" w:rsidP="00010704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Relative movement of an object against structured background</w:t>
      </w:r>
    </w:p>
    <w:p w14:paraId="566D3962" w14:textId="0604FD61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Illusion of smooth motion can be produced if we arrange for the sequential appearance of two or more stimuli</w:t>
      </w:r>
    </w:p>
    <w:p w14:paraId="557F7F25" w14:textId="77777777" w:rsidR="00510A71" w:rsidRPr="00E564BF" w:rsidRDefault="00510A71" w:rsidP="00010704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b/>
          <w:szCs w:val="22"/>
        </w:rPr>
        <w:t>St</w:t>
      </w:r>
      <w:r w:rsidRPr="00E564BF">
        <w:rPr>
          <w:rFonts w:cs="Arial"/>
          <w:b/>
          <w:bCs/>
          <w:szCs w:val="22"/>
        </w:rPr>
        <w:t>roboscopic Movement</w:t>
      </w:r>
    </w:p>
    <w:p w14:paraId="5688F06A" w14:textId="77777777" w:rsidR="00510A71" w:rsidRPr="00E564BF" w:rsidRDefault="00510A71" w:rsidP="00010704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Illusory movement produced when a light is briefly flashed in darkness and then, a few milliseconds later, another light is flashed nearby</w:t>
      </w:r>
    </w:p>
    <w:p w14:paraId="68D4390E" w14:textId="7AFE5526" w:rsidR="00510A71" w:rsidRPr="00E564BF" w:rsidRDefault="00510A71" w:rsidP="00010704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>If the timing is just right, the first light seems to move from one place to the other in a manner indistinguishable from real movement</w:t>
      </w:r>
    </w:p>
    <w:p w14:paraId="157A0BB3" w14:textId="63C08166" w:rsidR="00510A71" w:rsidRPr="00E564BF" w:rsidRDefault="00510A71" w:rsidP="00010704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E564BF">
        <w:rPr>
          <w:rFonts w:cs="Arial"/>
          <w:szCs w:val="22"/>
        </w:rPr>
        <w:t xml:space="preserve">Ex. Moving pictures &amp; films </w:t>
      </w:r>
    </w:p>
    <w:p w14:paraId="3B1F5153" w14:textId="6F049D30" w:rsidR="00E564BF" w:rsidRDefault="00E564BF" w:rsidP="00E564BF">
      <w:pPr>
        <w:pStyle w:val="Heading1"/>
      </w:pPr>
      <w:r>
        <w:t xml:space="preserve">Illusions: False Perceptional Hypotheses </w:t>
      </w:r>
    </w:p>
    <w:p w14:paraId="1335FA6B" w14:textId="7B01A516" w:rsidR="00E564BF" w:rsidRPr="00E564BF" w:rsidRDefault="00E564BF" w:rsidP="00010704">
      <w:pPr>
        <w:pStyle w:val="ListParagraph"/>
        <w:numPr>
          <w:ilvl w:val="0"/>
          <w:numId w:val="38"/>
        </w:numPr>
        <w:rPr>
          <w:b/>
        </w:rPr>
      </w:pPr>
      <w:r>
        <w:rPr>
          <w:rFonts w:ascii="Helvetica" w:hAnsi="Helvetica" w:cs="Helvetica"/>
          <w:noProof/>
          <w:sz w:val="24"/>
        </w:rPr>
        <w:drawing>
          <wp:anchor distT="0" distB="0" distL="114300" distR="114300" simplePos="0" relativeHeight="251667456" behindDoc="0" locked="0" layoutInCell="1" allowOverlap="1" wp14:anchorId="16BAEEF3" wp14:editId="48BDFACF">
            <wp:simplePos x="0" y="0"/>
            <wp:positionH relativeFrom="margin">
              <wp:posOffset>4114800</wp:posOffset>
            </wp:positionH>
            <wp:positionV relativeFrom="margin">
              <wp:posOffset>2057400</wp:posOffset>
            </wp:positionV>
            <wp:extent cx="2364740" cy="1105535"/>
            <wp:effectExtent l="0" t="0" r="0" b="1206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64BF">
        <w:rPr>
          <w:b/>
        </w:rPr>
        <w:t>Illusions</w:t>
      </w:r>
    </w:p>
    <w:p w14:paraId="4C2C7B28" w14:textId="2DB45A86" w:rsidR="00E564BF" w:rsidRDefault="00E564BF" w:rsidP="00010704">
      <w:pPr>
        <w:pStyle w:val="ListParagraph"/>
        <w:numPr>
          <w:ilvl w:val="1"/>
          <w:numId w:val="38"/>
        </w:numPr>
      </w:pPr>
      <w:r>
        <w:t xml:space="preserve">Compelling but incorrect perceptions </w:t>
      </w:r>
    </w:p>
    <w:p w14:paraId="516B292B" w14:textId="3EE7AAA9" w:rsidR="00E564BF" w:rsidRDefault="00E564BF" w:rsidP="00010704">
      <w:pPr>
        <w:pStyle w:val="ListParagraph"/>
        <w:numPr>
          <w:ilvl w:val="1"/>
          <w:numId w:val="38"/>
        </w:numPr>
      </w:pPr>
      <w:r>
        <w:t xml:space="preserve">Understood as erroneous perceptual hypotheses about the nature of a stimulus </w:t>
      </w:r>
    </w:p>
    <w:p w14:paraId="44304572" w14:textId="72961CEC" w:rsidR="00E564BF" w:rsidRDefault="00E564BF" w:rsidP="00010704">
      <w:pPr>
        <w:pStyle w:val="ListParagraph"/>
        <w:numPr>
          <w:ilvl w:val="1"/>
          <w:numId w:val="38"/>
        </w:numPr>
      </w:pPr>
      <w:r>
        <w:t xml:space="preserve">Attributed to perceptual constancies </w:t>
      </w:r>
    </w:p>
    <w:p w14:paraId="60B03F51" w14:textId="77777777" w:rsidR="00E564BF" w:rsidRPr="00E564BF" w:rsidRDefault="00E564BF" w:rsidP="00010704">
      <w:pPr>
        <w:pStyle w:val="ListParagraph"/>
        <w:numPr>
          <w:ilvl w:val="0"/>
          <w:numId w:val="38"/>
        </w:numPr>
        <w:rPr>
          <w:szCs w:val="22"/>
        </w:rPr>
      </w:pPr>
      <w:r w:rsidRPr="00E564BF">
        <w:rPr>
          <w:rFonts w:cs="Arial"/>
          <w:szCs w:val="22"/>
        </w:rPr>
        <w:t>Distance cues can be manipulated to create other size illusions</w:t>
      </w:r>
    </w:p>
    <w:p w14:paraId="2DFCD0B8" w14:textId="06A51BDA" w:rsidR="00E564BF" w:rsidRPr="00E564BF" w:rsidRDefault="00810036" w:rsidP="00010704">
      <w:pPr>
        <w:pStyle w:val="ListParagraph"/>
        <w:numPr>
          <w:ilvl w:val="0"/>
          <w:numId w:val="38"/>
        </w:numPr>
        <w:rPr>
          <w:szCs w:val="22"/>
        </w:rPr>
      </w:pPr>
      <w:r>
        <w:rPr>
          <w:rFonts w:ascii="Helvetica" w:hAnsi="Helvetica" w:cs="Helvetica"/>
          <w:noProof/>
          <w:sz w:val="24"/>
        </w:rPr>
        <w:drawing>
          <wp:anchor distT="0" distB="0" distL="114300" distR="114300" simplePos="0" relativeHeight="251668480" behindDoc="0" locked="0" layoutInCell="1" allowOverlap="1" wp14:anchorId="43E97E32" wp14:editId="77609A14">
            <wp:simplePos x="0" y="0"/>
            <wp:positionH relativeFrom="margin">
              <wp:posOffset>5257800</wp:posOffset>
            </wp:positionH>
            <wp:positionV relativeFrom="margin">
              <wp:posOffset>3200400</wp:posOffset>
            </wp:positionV>
            <wp:extent cx="1025525" cy="2315210"/>
            <wp:effectExtent l="0" t="0" r="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4BF" w:rsidRPr="00E564BF">
        <w:rPr>
          <w:rFonts w:cs="Arial"/>
          <w:szCs w:val="22"/>
        </w:rPr>
        <w:t xml:space="preserve">Study of perceptual constancies shows that perceptual hypotheses are strongly influenced by </w:t>
      </w:r>
      <w:r w:rsidR="00E564BF" w:rsidRPr="00E564BF">
        <w:rPr>
          <w:rFonts w:cs="Arial"/>
          <w:i/>
          <w:iCs/>
          <w:szCs w:val="22"/>
        </w:rPr>
        <w:t>context</w:t>
      </w:r>
      <w:r w:rsidR="00E564BF" w:rsidRPr="00E564BF">
        <w:rPr>
          <w:rFonts w:cs="Arial"/>
          <w:szCs w:val="22"/>
        </w:rPr>
        <w:t>, or surroundings, in which a stimulus occurs</w:t>
      </w:r>
      <w:r w:rsidR="00E564BF" w:rsidRPr="00E564BF">
        <w:rPr>
          <w:rFonts w:ascii="Helvetica" w:hAnsi="Helvetica" w:cs="Helvetica"/>
          <w:sz w:val="24"/>
        </w:rPr>
        <w:t xml:space="preserve"> </w:t>
      </w:r>
    </w:p>
    <w:p w14:paraId="44A6A8B7" w14:textId="2C4A84B2" w:rsidR="00E564BF" w:rsidRPr="00810036" w:rsidRDefault="00810036" w:rsidP="00010704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ascii="Helvetica" w:hAnsi="Helvetica" w:cs="Helvetica"/>
          <w:szCs w:val="22"/>
        </w:rPr>
      </w:pPr>
      <w:r>
        <w:rPr>
          <w:rFonts w:cs="Arial"/>
          <w:szCs w:val="22"/>
        </w:rPr>
        <w:t>P</w:t>
      </w:r>
      <w:r w:rsidR="00E564BF" w:rsidRPr="00810036">
        <w:rPr>
          <w:rFonts w:cs="Arial"/>
          <w:szCs w:val="22"/>
        </w:rPr>
        <w:t>erceptual distortions are produced when monocular depth cu</w:t>
      </w:r>
      <w:r>
        <w:rPr>
          <w:rFonts w:cs="Arial"/>
          <w:szCs w:val="22"/>
        </w:rPr>
        <w:t xml:space="preserve">es are manipulated to produce an image </w:t>
      </w:r>
      <w:r w:rsidR="00E564BF" w:rsidRPr="00810036">
        <w:rPr>
          <w:rFonts w:cs="Arial"/>
          <w:szCs w:val="22"/>
        </w:rPr>
        <w:t>whose individual parts make sense</w:t>
      </w:r>
      <w:r>
        <w:rPr>
          <w:rFonts w:cs="Arial"/>
          <w:szCs w:val="22"/>
        </w:rPr>
        <w:t xml:space="preserve"> and</w:t>
      </w:r>
      <w:r w:rsidR="00E564BF" w:rsidRPr="00810036">
        <w:rPr>
          <w:rFonts w:cs="Arial"/>
          <w:szCs w:val="22"/>
        </w:rPr>
        <w:t xml:space="preserve"> overal</w:t>
      </w:r>
      <w:r>
        <w:rPr>
          <w:rFonts w:cs="Arial"/>
          <w:szCs w:val="22"/>
        </w:rPr>
        <w:t xml:space="preserve">l organization is “impossible” </w:t>
      </w:r>
    </w:p>
    <w:p w14:paraId="72DA8B4F" w14:textId="41D17363" w:rsidR="00810036" w:rsidRDefault="003E37E6" w:rsidP="00810036">
      <w:pPr>
        <w:widowControl w:val="0"/>
        <w:autoSpaceDE w:val="0"/>
        <w:autoSpaceDN w:val="0"/>
        <w:adjustRightInd w:val="0"/>
        <w:rPr>
          <w:rFonts w:ascii="Helvetica" w:hAnsi="Helvetica" w:cs="Helvetica"/>
          <w:szCs w:val="2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96B3E5F" wp14:editId="1B4464D3">
            <wp:simplePos x="0" y="0"/>
            <wp:positionH relativeFrom="margin">
              <wp:posOffset>457200</wp:posOffset>
            </wp:positionH>
            <wp:positionV relativeFrom="margin">
              <wp:posOffset>4800600</wp:posOffset>
            </wp:positionV>
            <wp:extent cx="4180840" cy="1098550"/>
            <wp:effectExtent l="0" t="0" r="1016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4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1F4F62" w14:textId="77777777" w:rsidR="00810036" w:rsidRDefault="00810036" w:rsidP="00810036">
      <w:pPr>
        <w:widowControl w:val="0"/>
        <w:autoSpaceDE w:val="0"/>
        <w:autoSpaceDN w:val="0"/>
        <w:adjustRightInd w:val="0"/>
        <w:rPr>
          <w:rFonts w:ascii="Helvetica" w:hAnsi="Helvetica" w:cs="Helvetica"/>
          <w:szCs w:val="22"/>
        </w:rPr>
      </w:pPr>
    </w:p>
    <w:p w14:paraId="5D353BD7" w14:textId="77777777" w:rsidR="00810036" w:rsidRDefault="00810036" w:rsidP="00810036">
      <w:pPr>
        <w:widowControl w:val="0"/>
        <w:autoSpaceDE w:val="0"/>
        <w:autoSpaceDN w:val="0"/>
        <w:adjustRightInd w:val="0"/>
        <w:rPr>
          <w:rFonts w:ascii="Helvetica" w:hAnsi="Helvetica" w:cs="Helvetica"/>
          <w:szCs w:val="22"/>
        </w:rPr>
      </w:pPr>
    </w:p>
    <w:p w14:paraId="05037AC0" w14:textId="4E6686DA" w:rsidR="00E564BF" w:rsidRDefault="00810036" w:rsidP="00810036">
      <w:pPr>
        <w:pStyle w:val="Heading1"/>
        <w:rPr>
          <w:szCs w:val="22"/>
        </w:rPr>
      </w:pPr>
      <w:r>
        <w:rPr>
          <w:szCs w:val="22"/>
        </w:rPr>
        <w:t xml:space="preserve">Experience, Critical Periods &amp; Perception Development </w:t>
      </w:r>
    </w:p>
    <w:p w14:paraId="07458841" w14:textId="77777777" w:rsidR="00810036" w:rsidRPr="00BA3D7B" w:rsidRDefault="00810036" w:rsidP="00010704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Development of sensory and perceptual systems results from the interplay of biological and experiential factors</w:t>
      </w:r>
    </w:p>
    <w:p w14:paraId="65D9750D" w14:textId="77777777" w:rsidR="00810036" w:rsidRPr="00BA3D7B" w:rsidRDefault="00810036" w:rsidP="00010704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Genes program biological development, but this development is also influenced by environmental experiences</w:t>
      </w:r>
    </w:p>
    <w:p w14:paraId="7E4FFA56" w14:textId="77777777" w:rsidR="00810036" w:rsidRPr="00BA3D7B" w:rsidRDefault="00810036" w:rsidP="00010704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Ex. Blinded and Learned Braille </w:t>
      </w:r>
    </w:p>
    <w:p w14:paraId="0E32168E" w14:textId="77777777" w:rsidR="00810036" w:rsidRPr="00BA3D7B" w:rsidRDefault="00810036" w:rsidP="00010704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Area of the somatosensory cortex that is devoted to the fingertips would enlarge over time as it “borrowed” other neurons to increase its sensitivity</w:t>
      </w:r>
    </w:p>
    <w:p w14:paraId="4E5049F6" w14:textId="0F255711" w:rsidR="00810036" w:rsidRPr="00BA3D7B" w:rsidRDefault="00810036" w:rsidP="00010704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Kenge's misperception, buffalos as insects, occurred as a failure in size constancy - lived without open spaces, had no experience in judging size of objects at great distances</w:t>
      </w:r>
    </w:p>
    <w:p w14:paraId="2689EFA2" w14:textId="0643907D" w:rsidR="00810036" w:rsidRPr="00BA3D7B" w:rsidRDefault="00810036" w:rsidP="00010704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Ex. inverted glasses – right-side up on retina instead of upside down </w:t>
      </w:r>
    </w:p>
    <w:p w14:paraId="613696C9" w14:textId="2D5AC72C" w:rsidR="00810036" w:rsidRPr="00BA3D7B" w:rsidRDefault="00810036" w:rsidP="00010704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Initial nausea and confusion – brain adapted </w:t>
      </w:r>
    </w:p>
    <w:p w14:paraId="0E97B7BB" w14:textId="29AF192F" w:rsidR="00810036" w:rsidRPr="00BA3D7B" w:rsidRDefault="00810036" w:rsidP="00810036">
      <w:pPr>
        <w:pStyle w:val="Heading2"/>
        <w:rPr>
          <w:sz w:val="22"/>
          <w:szCs w:val="22"/>
        </w:rPr>
      </w:pPr>
      <w:r w:rsidRPr="00BA3D7B">
        <w:rPr>
          <w:sz w:val="22"/>
          <w:szCs w:val="22"/>
        </w:rPr>
        <w:t xml:space="preserve">Cross-Cultural Research on Perception </w:t>
      </w:r>
    </w:p>
    <w:p w14:paraId="2759F28E" w14:textId="3FAF944C" w:rsidR="00010704" w:rsidRPr="00BA3D7B" w:rsidRDefault="00010704" w:rsidP="0001070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noProof/>
          <w:szCs w:val="22"/>
        </w:rPr>
        <w:drawing>
          <wp:anchor distT="0" distB="0" distL="114300" distR="114300" simplePos="0" relativeHeight="251670528" behindDoc="0" locked="0" layoutInCell="1" allowOverlap="1" wp14:anchorId="4D84206A" wp14:editId="15BB1140">
            <wp:simplePos x="0" y="0"/>
            <wp:positionH relativeFrom="margin">
              <wp:posOffset>4572000</wp:posOffset>
            </wp:positionH>
            <wp:positionV relativeFrom="margin">
              <wp:posOffset>685800</wp:posOffset>
            </wp:positionV>
            <wp:extent cx="1707515" cy="13208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24 at 1.17.42 A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036" w:rsidRPr="00BA3D7B">
        <w:rPr>
          <w:rFonts w:cs="Arial"/>
          <w:szCs w:val="22"/>
        </w:rPr>
        <w:t>Culture one grows up in helps to determine the kinds of perceptual learning experiences people have</w:t>
      </w:r>
    </w:p>
    <w:p w14:paraId="605C412B" w14:textId="77777777" w:rsidR="00010704" w:rsidRPr="00BA3D7B" w:rsidRDefault="00810036" w:rsidP="0001070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Consider the perception of a picture, which depends on both the nature of the picture and the characteristics of the perceiver</w:t>
      </w:r>
    </w:p>
    <w:p w14:paraId="3F9F6E24" w14:textId="77777777" w:rsidR="00010704" w:rsidRPr="00BA3D7B" w:rsidRDefault="00010704" w:rsidP="0001070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Ex. </w:t>
      </w:r>
    </w:p>
    <w:p w14:paraId="42B03294" w14:textId="625123E8" w:rsidR="00010704" w:rsidRPr="00BA3D7B" w:rsidRDefault="00810036" w:rsidP="00010704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Most North Americans and Europeans reply instant</w:t>
      </w:r>
      <w:r w:rsidR="00010704" w:rsidRPr="00BA3D7B">
        <w:rPr>
          <w:rFonts w:cs="Arial"/>
          <w:szCs w:val="22"/>
        </w:rPr>
        <w:t>ly, “window” and s</w:t>
      </w:r>
      <w:r w:rsidRPr="00BA3D7B">
        <w:rPr>
          <w:rFonts w:cs="Arial"/>
          <w:szCs w:val="22"/>
        </w:rPr>
        <w:t>ee the fa</w:t>
      </w:r>
      <w:r w:rsidR="00010704" w:rsidRPr="00BA3D7B">
        <w:rPr>
          <w:rFonts w:cs="Arial"/>
          <w:szCs w:val="22"/>
        </w:rPr>
        <w:t>mily sitting inside a dwelling</w:t>
      </w:r>
    </w:p>
    <w:p w14:paraId="089F40CF" w14:textId="01AC305F" w:rsidR="00810036" w:rsidRPr="00BA3D7B" w:rsidRDefault="00010704" w:rsidP="00010704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Most</w:t>
      </w:r>
      <w:r w:rsidR="00810036" w:rsidRPr="00BA3D7B">
        <w:rPr>
          <w:rFonts w:cs="Arial"/>
          <w:szCs w:val="22"/>
        </w:rPr>
        <w:t xml:space="preserve"> East Africans</w:t>
      </w:r>
      <w:r w:rsidRPr="00BA3D7B">
        <w:rPr>
          <w:rFonts w:cs="Arial"/>
          <w:szCs w:val="22"/>
        </w:rPr>
        <w:t xml:space="preserve"> reply</w:t>
      </w:r>
      <w:r w:rsidR="00810036" w:rsidRPr="00BA3D7B">
        <w:rPr>
          <w:rFonts w:cs="Arial"/>
          <w:szCs w:val="22"/>
        </w:rPr>
        <w:t xml:space="preserve">, </w:t>
      </w:r>
      <w:r w:rsidRPr="00BA3D7B">
        <w:rPr>
          <w:rFonts w:cs="Arial"/>
          <w:szCs w:val="22"/>
        </w:rPr>
        <w:t>“</w:t>
      </w:r>
      <w:r w:rsidR="00810036" w:rsidRPr="00BA3D7B">
        <w:rPr>
          <w:rFonts w:cs="Arial"/>
          <w:szCs w:val="22"/>
        </w:rPr>
        <w:t>basket or box</w:t>
      </w:r>
      <w:r w:rsidRPr="00BA3D7B">
        <w:rPr>
          <w:rFonts w:cs="Arial"/>
          <w:szCs w:val="22"/>
        </w:rPr>
        <w:t>”</w:t>
      </w:r>
      <w:r w:rsidR="00810036" w:rsidRPr="00BA3D7B">
        <w:rPr>
          <w:rFonts w:cs="Arial"/>
          <w:szCs w:val="22"/>
        </w:rPr>
        <w:t xml:space="preserve"> </w:t>
      </w:r>
      <w:r w:rsidRPr="00BA3D7B">
        <w:rPr>
          <w:rFonts w:cs="Arial"/>
          <w:szCs w:val="22"/>
        </w:rPr>
        <w:t xml:space="preserve">and </w:t>
      </w:r>
      <w:r w:rsidR="00810036" w:rsidRPr="00BA3D7B">
        <w:rPr>
          <w:rFonts w:cs="Arial"/>
          <w:szCs w:val="22"/>
        </w:rPr>
        <w:t>family is outsid</w:t>
      </w:r>
      <w:r w:rsidRPr="00BA3D7B">
        <w:rPr>
          <w:rFonts w:cs="Arial"/>
          <w:szCs w:val="22"/>
        </w:rPr>
        <w:t xml:space="preserve">e, sitting under a tree </w:t>
      </w:r>
    </w:p>
    <w:p w14:paraId="5DDB6A66" w14:textId="0387B44B" w:rsidR="00010704" w:rsidRPr="00BA3D7B" w:rsidRDefault="00010704" w:rsidP="0001070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Perception of illusions also affected by cultural experience </w:t>
      </w:r>
    </w:p>
    <w:p w14:paraId="5F70C022" w14:textId="34399FC9" w:rsidR="00010704" w:rsidRPr="00BA3D7B" w:rsidRDefault="00010704" w:rsidP="00010704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Western – more likely to believe illusions</w:t>
      </w:r>
    </w:p>
    <w:p w14:paraId="198C3E2A" w14:textId="56010463" w:rsidR="00010704" w:rsidRPr="00BA3D7B" w:rsidRDefault="00010704" w:rsidP="00010704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 xml:space="preserve">Other Cultures – more likely to see the image as real </w:t>
      </w:r>
    </w:p>
    <w:p w14:paraId="2DC0728A" w14:textId="77777777" w:rsidR="00010704" w:rsidRPr="00BA3D7B" w:rsidRDefault="00010704" w:rsidP="0001070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80"/>
        <w:rPr>
          <w:rFonts w:cs="Arial"/>
          <w:szCs w:val="22"/>
        </w:rPr>
      </w:pPr>
      <w:r w:rsidRPr="00BA3D7B">
        <w:rPr>
          <w:rFonts w:cs="Arial"/>
          <w:szCs w:val="22"/>
        </w:rPr>
        <w:t>P</w:t>
      </w:r>
      <w:r w:rsidR="00810036" w:rsidRPr="00BA3D7B">
        <w:rPr>
          <w:rFonts w:cs="Arial"/>
          <w:szCs w:val="22"/>
        </w:rPr>
        <w:t>erceptions of tastes, odours, and textures are strongly influenc</w:t>
      </w:r>
      <w:r w:rsidRPr="00BA3D7B">
        <w:rPr>
          <w:rFonts w:cs="Arial"/>
          <w:szCs w:val="22"/>
        </w:rPr>
        <w:t>ed by our cultural experiences</w:t>
      </w:r>
    </w:p>
    <w:p w14:paraId="304DF287" w14:textId="45DDB324" w:rsidR="00810036" w:rsidRDefault="00BA3D7B" w:rsidP="00BA3D7B">
      <w:pPr>
        <w:pStyle w:val="Heading2"/>
      </w:pPr>
      <w:r>
        <w:t xml:space="preserve">Restored Sensory Capacity </w:t>
      </w:r>
    </w:p>
    <w:p w14:paraId="1EC54606" w14:textId="7BE7293D" w:rsidR="00BA3D7B" w:rsidRPr="00BA3D7B" w:rsidRDefault="00BA3D7B" w:rsidP="00BA3D7B">
      <w:pPr>
        <w:pStyle w:val="ListParagraph"/>
        <w:numPr>
          <w:ilvl w:val="0"/>
          <w:numId w:val="41"/>
        </w:numPr>
        <w:rPr>
          <w:szCs w:val="22"/>
        </w:rPr>
      </w:pPr>
      <w:r w:rsidRPr="00BA3D7B">
        <w:rPr>
          <w:rFonts w:cs="Arial"/>
          <w:szCs w:val="22"/>
        </w:rPr>
        <w:t xml:space="preserve">Visual deprivation studies, manipulation of visual input, and studies of restored vision have shown that the normal biological development of the perceptual system depends on certain sensory experiences </w:t>
      </w:r>
      <w:r>
        <w:rPr>
          <w:rFonts w:cs="Arial"/>
          <w:szCs w:val="22"/>
        </w:rPr>
        <w:t>at early periods of development</w:t>
      </w:r>
    </w:p>
    <w:p w14:paraId="167404C1" w14:textId="5929B2D8" w:rsidR="00BA3D7B" w:rsidRDefault="00BA3D7B" w:rsidP="00BA3D7B">
      <w:pPr>
        <w:pStyle w:val="ListParagraph"/>
        <w:numPr>
          <w:ilvl w:val="0"/>
          <w:numId w:val="41"/>
        </w:numPr>
        <w:rPr>
          <w:szCs w:val="22"/>
        </w:rPr>
      </w:pPr>
      <w:r>
        <w:rPr>
          <w:szCs w:val="22"/>
        </w:rPr>
        <w:t xml:space="preserve">Ex. </w:t>
      </w:r>
    </w:p>
    <w:p w14:paraId="62317C97" w14:textId="77777777" w:rsidR="00BA3D7B" w:rsidRPr="00BA3D7B" w:rsidRDefault="00BA3D7B" w:rsidP="00BA3D7B">
      <w:pPr>
        <w:pStyle w:val="ListParagraph"/>
        <w:numPr>
          <w:ilvl w:val="1"/>
          <w:numId w:val="41"/>
        </w:numPr>
        <w:rPr>
          <w:szCs w:val="22"/>
        </w:rPr>
      </w:pPr>
      <w:r>
        <w:t>Born with cataracts grow up in a visual world without form</w:t>
      </w:r>
    </w:p>
    <w:p w14:paraId="55291B0E" w14:textId="77777777" w:rsidR="00BA3D7B" w:rsidRPr="00BA3D7B" w:rsidRDefault="00BA3D7B" w:rsidP="00BA3D7B">
      <w:pPr>
        <w:pStyle w:val="ListParagraph"/>
        <w:numPr>
          <w:ilvl w:val="2"/>
          <w:numId w:val="41"/>
        </w:numPr>
        <w:rPr>
          <w:szCs w:val="22"/>
        </w:rPr>
      </w:pPr>
      <w:r>
        <w:t>Clouded lenses of their eyes permit them to perceive light, but not patterns or shapes</w:t>
      </w:r>
    </w:p>
    <w:p w14:paraId="084ABEE6" w14:textId="77777777" w:rsidR="00BA3D7B" w:rsidRPr="00BA3D7B" w:rsidRDefault="00BA3D7B" w:rsidP="00BA3D7B">
      <w:pPr>
        <w:pStyle w:val="ListParagraph"/>
        <w:numPr>
          <w:ilvl w:val="2"/>
          <w:numId w:val="41"/>
        </w:numPr>
        <w:rPr>
          <w:szCs w:val="22"/>
        </w:rPr>
      </w:pPr>
      <w:r>
        <w:t>Undergo surgery to remove thick cataracts</w:t>
      </w:r>
    </w:p>
    <w:p w14:paraId="26424592" w14:textId="77777777" w:rsidR="00BA3D7B" w:rsidRPr="00BA3D7B" w:rsidRDefault="00BA3D7B" w:rsidP="00BA3D7B">
      <w:pPr>
        <w:pStyle w:val="ListParagraph"/>
        <w:numPr>
          <w:ilvl w:val="2"/>
          <w:numId w:val="41"/>
        </w:numPr>
        <w:rPr>
          <w:szCs w:val="22"/>
        </w:rPr>
      </w:pPr>
      <w:r>
        <w:t xml:space="preserve">Result: </w:t>
      </w:r>
    </w:p>
    <w:p w14:paraId="75837D9A" w14:textId="77777777" w:rsidR="00BA3D7B" w:rsidRPr="00BA3D7B" w:rsidRDefault="00BA3D7B" w:rsidP="00BA3D7B">
      <w:pPr>
        <w:pStyle w:val="ListParagraph"/>
        <w:numPr>
          <w:ilvl w:val="3"/>
          <w:numId w:val="41"/>
        </w:numPr>
        <w:rPr>
          <w:szCs w:val="22"/>
        </w:rPr>
      </w:pPr>
      <w:r>
        <w:t>Light, there was colour, all mixed up, meaningless, a blur</w:t>
      </w:r>
    </w:p>
    <w:p w14:paraId="4FEE32C9" w14:textId="35E38B17" w:rsidR="00BA3D7B" w:rsidRPr="00BA3D7B" w:rsidRDefault="00BA3D7B" w:rsidP="00BA3D7B">
      <w:pPr>
        <w:pStyle w:val="ListParagraph"/>
        <w:numPr>
          <w:ilvl w:val="3"/>
          <w:numId w:val="41"/>
        </w:numPr>
        <w:rPr>
          <w:szCs w:val="22"/>
        </w:rPr>
      </w:pPr>
      <w:r>
        <w:t>Retina and optic nerve were active, transmitting impulses, but brain could make no sense of them</w:t>
      </w:r>
    </w:p>
    <w:p w14:paraId="68EA124F" w14:textId="77777777" w:rsidR="00BA3D7B" w:rsidRPr="00BA3D7B" w:rsidRDefault="00BA3D7B" w:rsidP="00BA3D7B">
      <w:pPr>
        <w:pStyle w:val="ListParagraph"/>
        <w:numPr>
          <w:ilvl w:val="3"/>
          <w:numId w:val="41"/>
        </w:numPr>
        <w:rPr>
          <w:szCs w:val="22"/>
        </w:rPr>
      </w:pPr>
      <w:r>
        <w:t>Had to touch objects to identify them</w:t>
      </w:r>
    </w:p>
    <w:p w14:paraId="7CB97EA8" w14:textId="77777777" w:rsidR="00BA3D7B" w:rsidRPr="00BA3D7B" w:rsidRDefault="00BA3D7B" w:rsidP="00BA3D7B">
      <w:pPr>
        <w:pStyle w:val="ListParagraph"/>
        <w:numPr>
          <w:ilvl w:val="3"/>
          <w:numId w:val="41"/>
        </w:numPr>
        <w:rPr>
          <w:szCs w:val="22"/>
        </w:rPr>
      </w:pPr>
      <w:r>
        <w:t>Had to be led through his house and quickly would become disoriented if he deviated from his path</w:t>
      </w:r>
    </w:p>
    <w:p w14:paraId="652E34C2" w14:textId="4311EE30" w:rsidR="00BA3D7B" w:rsidRPr="00BA3D7B" w:rsidRDefault="00BA3D7B" w:rsidP="00BA3D7B"/>
    <w:sectPr w:rsidR="00BA3D7B" w:rsidRPr="00BA3D7B" w:rsidSect="00B02E4C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AD7872" w14:textId="77777777" w:rsidR="000C1AEE" w:rsidRDefault="000C1AEE" w:rsidP="00AC3577">
      <w:r>
        <w:separator/>
      </w:r>
    </w:p>
  </w:endnote>
  <w:endnote w:type="continuationSeparator" w:id="0">
    <w:p w14:paraId="3B6E9BBE" w14:textId="77777777" w:rsidR="000C1AEE" w:rsidRDefault="000C1AEE" w:rsidP="00AC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F1D0D" w14:textId="77777777" w:rsidR="000C1AEE" w:rsidRDefault="000C1AEE" w:rsidP="0046179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D73CAB" w14:textId="77777777" w:rsidR="000C1AEE" w:rsidRDefault="000C1AEE" w:rsidP="00AC2F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10BAB3" w14:textId="77777777" w:rsidR="000C1AEE" w:rsidRDefault="000C1AEE" w:rsidP="0046179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4435">
      <w:rPr>
        <w:rStyle w:val="PageNumber"/>
        <w:noProof/>
      </w:rPr>
      <w:t>1</w:t>
    </w:r>
    <w:r>
      <w:rPr>
        <w:rStyle w:val="PageNumber"/>
      </w:rPr>
      <w:fldChar w:fldCharType="end"/>
    </w:r>
  </w:p>
  <w:p w14:paraId="3B8540B9" w14:textId="77777777" w:rsidR="000C1AEE" w:rsidRDefault="000C1AEE" w:rsidP="00AC2F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A00647" w14:textId="77777777" w:rsidR="000C1AEE" w:rsidRDefault="000C1AEE" w:rsidP="00AC3577">
      <w:r>
        <w:separator/>
      </w:r>
    </w:p>
  </w:footnote>
  <w:footnote w:type="continuationSeparator" w:id="0">
    <w:p w14:paraId="4A7F5F4A" w14:textId="77777777" w:rsidR="000C1AEE" w:rsidRDefault="000C1AEE" w:rsidP="00AC3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3C1"/>
    <w:multiLevelType w:val="hybridMultilevel"/>
    <w:tmpl w:val="D8C8FA9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17D90"/>
    <w:multiLevelType w:val="hybridMultilevel"/>
    <w:tmpl w:val="C4C087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B403D"/>
    <w:multiLevelType w:val="hybridMultilevel"/>
    <w:tmpl w:val="6C6AA6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67F0C"/>
    <w:multiLevelType w:val="hybridMultilevel"/>
    <w:tmpl w:val="84F62F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D02F2"/>
    <w:multiLevelType w:val="hybridMultilevel"/>
    <w:tmpl w:val="67408D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B14EB"/>
    <w:multiLevelType w:val="hybridMultilevel"/>
    <w:tmpl w:val="53B22DC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F0082"/>
    <w:multiLevelType w:val="hybridMultilevel"/>
    <w:tmpl w:val="47C6FA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6233AE"/>
    <w:multiLevelType w:val="hybridMultilevel"/>
    <w:tmpl w:val="C4B4E0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B7CD3"/>
    <w:multiLevelType w:val="hybridMultilevel"/>
    <w:tmpl w:val="E92CDB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3F280C"/>
    <w:multiLevelType w:val="hybridMultilevel"/>
    <w:tmpl w:val="1046C9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1E7A01"/>
    <w:multiLevelType w:val="hybridMultilevel"/>
    <w:tmpl w:val="AD005B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D96C20"/>
    <w:multiLevelType w:val="hybridMultilevel"/>
    <w:tmpl w:val="A740F00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8B55B6"/>
    <w:multiLevelType w:val="hybridMultilevel"/>
    <w:tmpl w:val="C8E806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D4310E"/>
    <w:multiLevelType w:val="hybridMultilevel"/>
    <w:tmpl w:val="41C228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5513A"/>
    <w:multiLevelType w:val="hybridMultilevel"/>
    <w:tmpl w:val="CDB2D9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B00D2A"/>
    <w:multiLevelType w:val="hybridMultilevel"/>
    <w:tmpl w:val="5B3A47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FA798E"/>
    <w:multiLevelType w:val="hybridMultilevel"/>
    <w:tmpl w:val="000A00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8D536F"/>
    <w:multiLevelType w:val="hybridMultilevel"/>
    <w:tmpl w:val="085043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BF184D"/>
    <w:multiLevelType w:val="hybridMultilevel"/>
    <w:tmpl w:val="F73AEC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4618BF"/>
    <w:multiLevelType w:val="hybridMultilevel"/>
    <w:tmpl w:val="1F1003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356113"/>
    <w:multiLevelType w:val="hybridMultilevel"/>
    <w:tmpl w:val="C7B27D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E93A75"/>
    <w:multiLevelType w:val="hybridMultilevel"/>
    <w:tmpl w:val="CB8EA0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6A41AE"/>
    <w:multiLevelType w:val="hybridMultilevel"/>
    <w:tmpl w:val="FA3A34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A050AF"/>
    <w:multiLevelType w:val="hybridMultilevel"/>
    <w:tmpl w:val="FE14098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9E7B02"/>
    <w:multiLevelType w:val="hybridMultilevel"/>
    <w:tmpl w:val="6608CA9C"/>
    <w:lvl w:ilvl="0" w:tplc="57BACB96">
      <w:start w:val="1"/>
      <w:numFmt w:val="bullet"/>
      <w:pStyle w:val="NoSpacing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8906C6"/>
    <w:multiLevelType w:val="hybridMultilevel"/>
    <w:tmpl w:val="03866A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8A53AC"/>
    <w:multiLevelType w:val="hybridMultilevel"/>
    <w:tmpl w:val="692E7C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93536"/>
    <w:multiLevelType w:val="hybridMultilevel"/>
    <w:tmpl w:val="F2F413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0044CB"/>
    <w:multiLevelType w:val="hybridMultilevel"/>
    <w:tmpl w:val="E76C9A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9A1BF1"/>
    <w:multiLevelType w:val="hybridMultilevel"/>
    <w:tmpl w:val="57E8C1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B879CD"/>
    <w:multiLevelType w:val="hybridMultilevel"/>
    <w:tmpl w:val="E27EA9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B74505"/>
    <w:multiLevelType w:val="hybridMultilevel"/>
    <w:tmpl w:val="0B6C9D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D52583"/>
    <w:multiLevelType w:val="hybridMultilevel"/>
    <w:tmpl w:val="AFA6F6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747DFF"/>
    <w:multiLevelType w:val="hybridMultilevel"/>
    <w:tmpl w:val="EA52DD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827D2E"/>
    <w:multiLevelType w:val="hybridMultilevel"/>
    <w:tmpl w:val="34E817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506903"/>
    <w:multiLevelType w:val="hybridMultilevel"/>
    <w:tmpl w:val="AFCE03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BC5CE8"/>
    <w:multiLevelType w:val="hybridMultilevel"/>
    <w:tmpl w:val="071ADC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37AE8"/>
    <w:multiLevelType w:val="hybridMultilevel"/>
    <w:tmpl w:val="7E7CE9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983307"/>
    <w:multiLevelType w:val="hybridMultilevel"/>
    <w:tmpl w:val="E10E81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E2042"/>
    <w:multiLevelType w:val="hybridMultilevel"/>
    <w:tmpl w:val="673608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4C7BDD"/>
    <w:multiLevelType w:val="hybridMultilevel"/>
    <w:tmpl w:val="25D6ED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40"/>
  </w:num>
  <w:num w:numId="4">
    <w:abstractNumId w:val="2"/>
  </w:num>
  <w:num w:numId="5">
    <w:abstractNumId w:val="34"/>
  </w:num>
  <w:num w:numId="6">
    <w:abstractNumId w:val="36"/>
  </w:num>
  <w:num w:numId="7">
    <w:abstractNumId w:val="9"/>
  </w:num>
  <w:num w:numId="8">
    <w:abstractNumId w:val="28"/>
  </w:num>
  <w:num w:numId="9">
    <w:abstractNumId w:val="31"/>
  </w:num>
  <w:num w:numId="10">
    <w:abstractNumId w:val="27"/>
  </w:num>
  <w:num w:numId="11">
    <w:abstractNumId w:val="26"/>
  </w:num>
  <w:num w:numId="12">
    <w:abstractNumId w:val="19"/>
  </w:num>
  <w:num w:numId="13">
    <w:abstractNumId w:val="38"/>
  </w:num>
  <w:num w:numId="14">
    <w:abstractNumId w:val="25"/>
  </w:num>
  <w:num w:numId="15">
    <w:abstractNumId w:val="37"/>
  </w:num>
  <w:num w:numId="16">
    <w:abstractNumId w:val="10"/>
  </w:num>
  <w:num w:numId="17">
    <w:abstractNumId w:val="17"/>
  </w:num>
  <w:num w:numId="18">
    <w:abstractNumId w:val="1"/>
  </w:num>
  <w:num w:numId="19">
    <w:abstractNumId w:val="5"/>
  </w:num>
  <w:num w:numId="20">
    <w:abstractNumId w:val="6"/>
  </w:num>
  <w:num w:numId="21">
    <w:abstractNumId w:val="33"/>
  </w:num>
  <w:num w:numId="22">
    <w:abstractNumId w:val="4"/>
  </w:num>
  <w:num w:numId="23">
    <w:abstractNumId w:val="12"/>
  </w:num>
  <w:num w:numId="24">
    <w:abstractNumId w:val="21"/>
  </w:num>
  <w:num w:numId="25">
    <w:abstractNumId w:val="30"/>
  </w:num>
  <w:num w:numId="26">
    <w:abstractNumId w:val="32"/>
  </w:num>
  <w:num w:numId="27">
    <w:abstractNumId w:val="22"/>
  </w:num>
  <w:num w:numId="28">
    <w:abstractNumId w:val="15"/>
  </w:num>
  <w:num w:numId="29">
    <w:abstractNumId w:val="39"/>
  </w:num>
  <w:num w:numId="30">
    <w:abstractNumId w:val="29"/>
  </w:num>
  <w:num w:numId="31">
    <w:abstractNumId w:val="16"/>
  </w:num>
  <w:num w:numId="32">
    <w:abstractNumId w:val="20"/>
  </w:num>
  <w:num w:numId="33">
    <w:abstractNumId w:val="3"/>
  </w:num>
  <w:num w:numId="34">
    <w:abstractNumId w:val="7"/>
  </w:num>
  <w:num w:numId="35">
    <w:abstractNumId w:val="18"/>
  </w:num>
  <w:num w:numId="36">
    <w:abstractNumId w:val="14"/>
  </w:num>
  <w:num w:numId="37">
    <w:abstractNumId w:val="23"/>
  </w:num>
  <w:num w:numId="38">
    <w:abstractNumId w:val="13"/>
  </w:num>
  <w:num w:numId="39">
    <w:abstractNumId w:val="35"/>
  </w:num>
  <w:num w:numId="40">
    <w:abstractNumId w:val="11"/>
  </w:num>
  <w:num w:numId="41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734"/>
    <w:rsid w:val="00010704"/>
    <w:rsid w:val="00063942"/>
    <w:rsid w:val="00090CBB"/>
    <w:rsid w:val="00092CB0"/>
    <w:rsid w:val="000C1AEE"/>
    <w:rsid w:val="000C59E1"/>
    <w:rsid w:val="000E0155"/>
    <w:rsid w:val="000E307D"/>
    <w:rsid w:val="000F6A4E"/>
    <w:rsid w:val="00162C35"/>
    <w:rsid w:val="00164435"/>
    <w:rsid w:val="00175FCF"/>
    <w:rsid w:val="001D467F"/>
    <w:rsid w:val="00205F3E"/>
    <w:rsid w:val="00210B61"/>
    <w:rsid w:val="002422A7"/>
    <w:rsid w:val="00310BBD"/>
    <w:rsid w:val="003340A9"/>
    <w:rsid w:val="003714B9"/>
    <w:rsid w:val="003B1FF7"/>
    <w:rsid w:val="003D12A7"/>
    <w:rsid w:val="003E37E6"/>
    <w:rsid w:val="00424626"/>
    <w:rsid w:val="004363C6"/>
    <w:rsid w:val="0046179B"/>
    <w:rsid w:val="00483E89"/>
    <w:rsid w:val="004951E2"/>
    <w:rsid w:val="004E0B14"/>
    <w:rsid w:val="005017F0"/>
    <w:rsid w:val="00510A71"/>
    <w:rsid w:val="0051237F"/>
    <w:rsid w:val="005758AA"/>
    <w:rsid w:val="005B2982"/>
    <w:rsid w:val="00600D2F"/>
    <w:rsid w:val="006416F0"/>
    <w:rsid w:val="00696651"/>
    <w:rsid w:val="006A53BA"/>
    <w:rsid w:val="006B0D93"/>
    <w:rsid w:val="006C3760"/>
    <w:rsid w:val="006F3261"/>
    <w:rsid w:val="0071569F"/>
    <w:rsid w:val="00810036"/>
    <w:rsid w:val="00876734"/>
    <w:rsid w:val="008F02F5"/>
    <w:rsid w:val="00917EDE"/>
    <w:rsid w:val="00934A06"/>
    <w:rsid w:val="00955E04"/>
    <w:rsid w:val="00A25C32"/>
    <w:rsid w:val="00A8421A"/>
    <w:rsid w:val="00AC2F50"/>
    <w:rsid w:val="00AC3577"/>
    <w:rsid w:val="00AD0606"/>
    <w:rsid w:val="00B02E4C"/>
    <w:rsid w:val="00B2321C"/>
    <w:rsid w:val="00B45D5A"/>
    <w:rsid w:val="00B66925"/>
    <w:rsid w:val="00B752C3"/>
    <w:rsid w:val="00B854AF"/>
    <w:rsid w:val="00BA3D7B"/>
    <w:rsid w:val="00C41518"/>
    <w:rsid w:val="00C669FC"/>
    <w:rsid w:val="00CB36C8"/>
    <w:rsid w:val="00CC3837"/>
    <w:rsid w:val="00D16343"/>
    <w:rsid w:val="00D234DB"/>
    <w:rsid w:val="00D41547"/>
    <w:rsid w:val="00DA7EB3"/>
    <w:rsid w:val="00E060CB"/>
    <w:rsid w:val="00E564BF"/>
    <w:rsid w:val="00E766F6"/>
    <w:rsid w:val="00E9425B"/>
    <w:rsid w:val="00ED1474"/>
    <w:rsid w:val="00EF13B2"/>
    <w:rsid w:val="00F133CB"/>
    <w:rsid w:val="00F20BFB"/>
    <w:rsid w:val="00F35912"/>
    <w:rsid w:val="00FA3799"/>
    <w:rsid w:val="00FB2F87"/>
    <w:rsid w:val="00FB6C6B"/>
    <w:rsid w:val="00FF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54F7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60C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3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0D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0B1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162C35"/>
    <w:pPr>
      <w:numPr>
        <w:numId w:val="1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060CB"/>
    <w:rPr>
      <w:rFonts w:ascii="Arial" w:eastAsiaTheme="majorEastAsia" w:hAnsi="Arial" w:cstheme="majorBidi"/>
      <w:b/>
      <w:bCs/>
      <w:color w:val="4F81BD" w:themeColor="accent1"/>
      <w:sz w:val="23"/>
      <w:szCs w:val="23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767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E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B3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6B0D93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AC35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577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AC35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577"/>
    <w:rPr>
      <w:rFonts w:ascii="Arial" w:hAnsi="Arial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4E0B1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AC2F5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60C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3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0D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0B1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162C35"/>
    <w:pPr>
      <w:numPr>
        <w:numId w:val="1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060CB"/>
    <w:rPr>
      <w:rFonts w:ascii="Arial" w:eastAsiaTheme="majorEastAsia" w:hAnsi="Arial" w:cstheme="majorBidi"/>
      <w:b/>
      <w:bCs/>
      <w:color w:val="4F81BD" w:themeColor="accent1"/>
      <w:sz w:val="23"/>
      <w:szCs w:val="23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767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E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B3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6B0D93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AC35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577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AC35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577"/>
    <w:rPr>
      <w:rFonts w:ascii="Arial" w:hAnsi="Arial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4E0B1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AC2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1.xml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22</Pages>
  <Words>6002</Words>
  <Characters>34214</Characters>
  <Application>Microsoft Macintosh Word</Application>
  <DocSecurity>0</DocSecurity>
  <Lines>285</Lines>
  <Paragraphs>80</Paragraphs>
  <ScaleCrop>false</ScaleCrop>
  <Company/>
  <LinksUpToDate>false</LinksUpToDate>
  <CharactersWithSpaces>40136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Rachel Goren</cp:lastModifiedBy>
  <cp:revision>26</cp:revision>
  <cp:lastPrinted>2011-11-28T19:09:00Z</cp:lastPrinted>
  <dcterms:created xsi:type="dcterms:W3CDTF">2011-11-01T17:41:00Z</dcterms:created>
  <dcterms:modified xsi:type="dcterms:W3CDTF">2013-11-14T08:00:00Z</dcterms:modified>
</cp:coreProperties>
</file>