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8D4" w:rsidRPr="00756F90" w:rsidRDefault="009938D4" w:rsidP="009938D4">
      <w:pPr>
        <w:pStyle w:val="Title"/>
        <w:jc w:val="center"/>
        <w:rPr>
          <w:rFonts w:ascii="Times New Roman" w:hAnsi="Times New Roman" w:cs="Times New Roman"/>
          <w:sz w:val="40"/>
          <w:szCs w:val="40"/>
        </w:rPr>
      </w:pPr>
      <w:r w:rsidRPr="00756F90">
        <w:rPr>
          <w:rFonts w:ascii="Times New Roman" w:hAnsi="Times New Roman" w:cs="Times New Roman"/>
          <w:sz w:val="40"/>
          <w:szCs w:val="40"/>
        </w:rPr>
        <w:t>SYSTÈMES DE DROIT CONTEMPORAINS</w:t>
      </w:r>
    </w:p>
    <w:sdt>
      <w:sdtPr>
        <w:rPr>
          <w:rFonts w:ascii="Times New Roman" w:eastAsiaTheme="minorHAnsi" w:hAnsi="Times New Roman" w:cs="Times New Roman"/>
          <w:b w:val="0"/>
          <w:bCs w:val="0"/>
          <w:color w:val="auto"/>
          <w:sz w:val="22"/>
          <w:szCs w:val="22"/>
        </w:rPr>
        <w:id w:val="14106687"/>
        <w:docPartObj>
          <w:docPartGallery w:val="Table of Contents"/>
          <w:docPartUnique/>
        </w:docPartObj>
      </w:sdtPr>
      <w:sdtEndPr>
        <w:rPr>
          <w:rFonts w:eastAsiaTheme="minorEastAsia"/>
        </w:rPr>
      </w:sdtEndPr>
      <w:sdtContent>
        <w:p w:rsidR="001F0AB1" w:rsidRPr="00756F90" w:rsidRDefault="001F0AB1">
          <w:pPr>
            <w:pStyle w:val="TOCHeading"/>
            <w:rPr>
              <w:rFonts w:ascii="Times New Roman" w:hAnsi="Times New Roman" w:cs="Times New Roman"/>
            </w:rPr>
          </w:pPr>
          <w:r w:rsidRPr="00756F90">
            <w:rPr>
              <w:rFonts w:ascii="Times New Roman" w:hAnsi="Times New Roman" w:cs="Times New Roman"/>
            </w:rPr>
            <w:t>Contents</w:t>
          </w:r>
        </w:p>
        <w:p w:rsidR="00276975" w:rsidRPr="00756F90" w:rsidRDefault="00D96B45">
          <w:pPr>
            <w:pStyle w:val="TOC1"/>
            <w:tabs>
              <w:tab w:val="right" w:leader="dot" w:pos="9350"/>
            </w:tabs>
            <w:rPr>
              <w:rFonts w:ascii="Times New Roman" w:hAnsi="Times New Roman" w:cs="Times New Roman"/>
              <w:noProof/>
            </w:rPr>
          </w:pPr>
          <w:r w:rsidRPr="00756F90">
            <w:rPr>
              <w:rFonts w:ascii="Times New Roman" w:hAnsi="Times New Roman" w:cs="Times New Roman"/>
            </w:rPr>
            <w:fldChar w:fldCharType="begin"/>
          </w:r>
          <w:r w:rsidR="001F0AB1" w:rsidRPr="00756F90">
            <w:rPr>
              <w:rFonts w:ascii="Times New Roman" w:hAnsi="Times New Roman" w:cs="Times New Roman"/>
            </w:rPr>
            <w:instrText xml:space="preserve"> TOC \o "1-3" \h \z \u </w:instrText>
          </w:r>
          <w:r w:rsidRPr="00756F90">
            <w:rPr>
              <w:rFonts w:ascii="Times New Roman" w:hAnsi="Times New Roman" w:cs="Times New Roman"/>
            </w:rPr>
            <w:fldChar w:fldCharType="separate"/>
          </w:r>
          <w:hyperlink w:anchor="_Toc274832985" w:history="1">
            <w:r w:rsidR="00276975" w:rsidRPr="00756F90">
              <w:rPr>
                <w:rStyle w:val="Hyperlink"/>
                <w:rFonts w:ascii="Times New Roman" w:hAnsi="Times New Roman" w:cs="Times New Roman"/>
                <w:noProof/>
              </w:rPr>
              <w:t>Introduction</w:t>
            </w:r>
            <w:r w:rsidR="00276975" w:rsidRPr="00756F90">
              <w:rPr>
                <w:rFonts w:ascii="Times New Roman" w:hAnsi="Times New Roman" w:cs="Times New Roman"/>
                <w:noProof/>
                <w:webHidden/>
              </w:rPr>
              <w:tab/>
            </w:r>
            <w:r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_Toc274832985 \h </w:instrText>
            </w:r>
            <w:r w:rsidRPr="00756F90">
              <w:rPr>
                <w:rFonts w:ascii="Times New Roman" w:hAnsi="Times New Roman" w:cs="Times New Roman"/>
                <w:noProof/>
                <w:webHidden/>
              </w:rPr>
            </w:r>
            <w:r w:rsidRPr="00756F90">
              <w:rPr>
                <w:rFonts w:ascii="Times New Roman" w:hAnsi="Times New Roman" w:cs="Times New Roman"/>
                <w:noProof/>
                <w:webHidden/>
              </w:rPr>
              <w:fldChar w:fldCharType="separate"/>
            </w:r>
            <w:r w:rsidR="004B7205">
              <w:rPr>
                <w:rFonts w:ascii="Times New Roman" w:hAnsi="Times New Roman" w:cs="Times New Roman"/>
                <w:noProof/>
                <w:webHidden/>
              </w:rPr>
              <w:t>2</w:t>
            </w:r>
            <w:r w:rsidRPr="00756F90">
              <w:rPr>
                <w:rFonts w:ascii="Times New Roman" w:hAnsi="Times New Roman" w:cs="Times New Roman"/>
                <w:noProof/>
                <w:webHidden/>
              </w:rPr>
              <w:fldChar w:fldCharType="end"/>
            </w:r>
          </w:hyperlink>
        </w:p>
        <w:p w:rsidR="00276975" w:rsidRPr="00756F90" w:rsidRDefault="00321A94">
          <w:pPr>
            <w:pStyle w:val="TOC1"/>
            <w:tabs>
              <w:tab w:val="right" w:leader="dot" w:pos="9350"/>
            </w:tabs>
            <w:rPr>
              <w:rFonts w:ascii="Times New Roman" w:hAnsi="Times New Roman" w:cs="Times New Roman"/>
              <w:noProof/>
            </w:rPr>
          </w:pPr>
          <w:hyperlink w:anchor="_Toc274832986" w:history="1">
            <w:r w:rsidR="00276975" w:rsidRPr="00756F90">
              <w:rPr>
                <w:rStyle w:val="Hyperlink"/>
                <w:rFonts w:ascii="Times New Roman" w:hAnsi="Times New Roman" w:cs="Times New Roman"/>
                <w:noProof/>
              </w:rPr>
              <w:t>- Chapitre préliminaire : L’enseignement du droit comparé dans le monde en général et au Canada en particulier : Méthodes et perspectives</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_Toc274832986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2</w:t>
            </w:r>
            <w:r w:rsidR="00D96B45" w:rsidRPr="00756F90">
              <w:rPr>
                <w:rFonts w:ascii="Times New Roman" w:hAnsi="Times New Roman" w:cs="Times New Roman"/>
                <w:noProof/>
                <w:webHidden/>
              </w:rPr>
              <w:fldChar w:fldCharType="end"/>
            </w:r>
          </w:hyperlink>
        </w:p>
        <w:p w:rsidR="00276975" w:rsidRPr="00756F90" w:rsidRDefault="00321A94">
          <w:pPr>
            <w:pStyle w:val="TOC2"/>
            <w:tabs>
              <w:tab w:val="right" w:leader="dot" w:pos="9350"/>
            </w:tabs>
            <w:rPr>
              <w:rFonts w:ascii="Times New Roman" w:hAnsi="Times New Roman" w:cs="Times New Roman"/>
              <w:noProof/>
            </w:rPr>
          </w:pPr>
          <w:hyperlink w:anchor="_Toc274832987" w:history="1">
            <w:r w:rsidR="00276975" w:rsidRPr="00756F90">
              <w:rPr>
                <w:rStyle w:val="Hyperlink"/>
                <w:rFonts w:ascii="Times New Roman" w:hAnsi="Times New Roman" w:cs="Times New Roman"/>
                <w:noProof/>
              </w:rPr>
              <w:t>Trois méthodes d’enseignement du droit comparé</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_Toc274832987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2</w:t>
            </w:r>
            <w:r w:rsidR="00D96B45" w:rsidRPr="00756F90">
              <w:rPr>
                <w:rFonts w:ascii="Times New Roman" w:hAnsi="Times New Roman" w:cs="Times New Roman"/>
                <w:noProof/>
                <w:webHidden/>
              </w:rPr>
              <w:fldChar w:fldCharType="end"/>
            </w:r>
          </w:hyperlink>
        </w:p>
        <w:p w:rsidR="00276975" w:rsidRPr="00756F90" w:rsidRDefault="00321A94">
          <w:pPr>
            <w:pStyle w:val="TOC1"/>
            <w:tabs>
              <w:tab w:val="left" w:pos="440"/>
              <w:tab w:val="right" w:leader="dot" w:pos="9350"/>
            </w:tabs>
            <w:rPr>
              <w:rFonts w:ascii="Times New Roman" w:hAnsi="Times New Roman" w:cs="Times New Roman"/>
              <w:noProof/>
            </w:rPr>
          </w:pPr>
          <w:hyperlink w:anchor="_Toc274832988" w:history="1">
            <w:r w:rsidR="00276975" w:rsidRPr="00756F90">
              <w:rPr>
                <w:rStyle w:val="Hyperlink"/>
                <w:rFonts w:ascii="Times New Roman" w:hAnsi="Times New Roman" w:cs="Times New Roman"/>
                <w:noProof/>
              </w:rPr>
              <w:t>I.</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Le droit comparé :</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_Toc274832988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3</w:t>
            </w:r>
            <w:r w:rsidR="00D96B45" w:rsidRPr="00756F90">
              <w:rPr>
                <w:rFonts w:ascii="Times New Roman" w:hAnsi="Times New Roman" w:cs="Times New Roman"/>
                <w:noProof/>
                <w:webHidden/>
              </w:rPr>
              <w:fldChar w:fldCharType="end"/>
            </w:r>
          </w:hyperlink>
        </w:p>
        <w:p w:rsidR="00276975" w:rsidRPr="00756F90" w:rsidRDefault="00321A94">
          <w:pPr>
            <w:pStyle w:val="TOC2"/>
            <w:tabs>
              <w:tab w:val="left" w:pos="660"/>
              <w:tab w:val="right" w:leader="dot" w:pos="9350"/>
            </w:tabs>
            <w:rPr>
              <w:rFonts w:ascii="Times New Roman" w:hAnsi="Times New Roman" w:cs="Times New Roman"/>
              <w:noProof/>
            </w:rPr>
          </w:pPr>
          <w:hyperlink w:anchor="_Toc274832989" w:history="1">
            <w:r w:rsidR="00276975" w:rsidRPr="00756F90">
              <w:rPr>
                <w:rStyle w:val="Hyperlink"/>
                <w:rFonts w:ascii="Times New Roman" w:hAnsi="Times New Roman" w:cs="Times New Roman"/>
                <w:noProof/>
              </w:rPr>
              <w:t>A.</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Tentative de définition</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_Toc274832989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3</w:t>
            </w:r>
            <w:r w:rsidR="00D96B45" w:rsidRPr="00756F90">
              <w:rPr>
                <w:rFonts w:ascii="Times New Roman" w:hAnsi="Times New Roman" w:cs="Times New Roman"/>
                <w:noProof/>
                <w:webHidden/>
              </w:rPr>
              <w:fldChar w:fldCharType="end"/>
            </w:r>
          </w:hyperlink>
        </w:p>
        <w:p w:rsidR="00276975" w:rsidRPr="00756F90" w:rsidRDefault="00321A94">
          <w:pPr>
            <w:pStyle w:val="TOC2"/>
            <w:tabs>
              <w:tab w:val="left" w:pos="660"/>
              <w:tab w:val="right" w:leader="dot" w:pos="9350"/>
            </w:tabs>
            <w:rPr>
              <w:rFonts w:ascii="Times New Roman" w:hAnsi="Times New Roman" w:cs="Times New Roman"/>
              <w:noProof/>
            </w:rPr>
          </w:pPr>
          <w:hyperlink w:anchor="_Toc274832990" w:history="1">
            <w:r w:rsidR="00276975" w:rsidRPr="00756F90">
              <w:rPr>
                <w:rStyle w:val="Hyperlink"/>
                <w:rFonts w:ascii="Times New Roman" w:hAnsi="Times New Roman" w:cs="Times New Roman"/>
                <w:noProof/>
              </w:rPr>
              <w:t>B.</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Intérêts rattachés à l’étude du droit comparé :</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_Toc274832990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4</w:t>
            </w:r>
            <w:r w:rsidR="00D96B45" w:rsidRPr="00756F90">
              <w:rPr>
                <w:rFonts w:ascii="Times New Roman" w:hAnsi="Times New Roman" w:cs="Times New Roman"/>
                <w:noProof/>
                <w:webHidden/>
              </w:rPr>
              <w:fldChar w:fldCharType="end"/>
            </w:r>
          </w:hyperlink>
        </w:p>
        <w:p w:rsidR="00276975" w:rsidRPr="00756F90" w:rsidRDefault="00321A94">
          <w:pPr>
            <w:pStyle w:val="TOC2"/>
            <w:tabs>
              <w:tab w:val="left" w:pos="880"/>
              <w:tab w:val="right" w:leader="dot" w:pos="9350"/>
            </w:tabs>
            <w:rPr>
              <w:rFonts w:ascii="Times New Roman" w:hAnsi="Times New Roman" w:cs="Times New Roman"/>
              <w:noProof/>
            </w:rPr>
          </w:pPr>
          <w:hyperlink w:anchor="_Toc274832991" w:history="1">
            <w:r w:rsidR="00276975" w:rsidRPr="00756F90">
              <w:rPr>
                <w:rStyle w:val="Hyperlink"/>
                <w:rFonts w:ascii="Times New Roman" w:hAnsi="Times New Roman" w:cs="Times New Roman"/>
                <w:noProof/>
              </w:rPr>
              <w:t>C.</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Fonctions du droit comparé</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_Toc274832991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4</w:t>
            </w:r>
            <w:r w:rsidR="00D96B45" w:rsidRPr="00756F90">
              <w:rPr>
                <w:rFonts w:ascii="Times New Roman" w:hAnsi="Times New Roman" w:cs="Times New Roman"/>
                <w:noProof/>
                <w:webHidden/>
              </w:rPr>
              <w:fldChar w:fldCharType="end"/>
            </w:r>
          </w:hyperlink>
        </w:p>
        <w:p w:rsidR="00276975" w:rsidRPr="00756F90" w:rsidRDefault="00321A94">
          <w:pPr>
            <w:pStyle w:val="TOC2"/>
            <w:tabs>
              <w:tab w:val="left" w:pos="880"/>
              <w:tab w:val="right" w:leader="dot" w:pos="9350"/>
            </w:tabs>
            <w:rPr>
              <w:rFonts w:ascii="Times New Roman" w:hAnsi="Times New Roman" w:cs="Times New Roman"/>
              <w:noProof/>
            </w:rPr>
          </w:pPr>
          <w:hyperlink w:anchor="_Toc274832992" w:history="1">
            <w:r w:rsidR="00276975" w:rsidRPr="00756F90">
              <w:rPr>
                <w:rStyle w:val="Hyperlink"/>
                <w:rFonts w:ascii="Times New Roman" w:hAnsi="Times New Roman" w:cs="Times New Roman"/>
                <w:noProof/>
              </w:rPr>
              <w:t>D.</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Histoire et méthodes du droit comparé</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_Toc274832992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4</w:t>
            </w:r>
            <w:r w:rsidR="00D96B45" w:rsidRPr="00756F90">
              <w:rPr>
                <w:rFonts w:ascii="Times New Roman" w:hAnsi="Times New Roman" w:cs="Times New Roman"/>
                <w:noProof/>
                <w:webHidden/>
              </w:rPr>
              <w:fldChar w:fldCharType="end"/>
            </w:r>
          </w:hyperlink>
        </w:p>
        <w:p w:rsidR="00276975" w:rsidRPr="00756F90" w:rsidRDefault="00321A94">
          <w:pPr>
            <w:pStyle w:val="TOC3"/>
            <w:tabs>
              <w:tab w:val="left" w:pos="880"/>
              <w:tab w:val="right" w:leader="dot" w:pos="9350"/>
            </w:tabs>
            <w:rPr>
              <w:rFonts w:ascii="Times New Roman" w:hAnsi="Times New Roman" w:cs="Times New Roman"/>
              <w:noProof/>
            </w:rPr>
          </w:pPr>
          <w:hyperlink w:anchor="_Toc274832993" w:history="1">
            <w:r w:rsidR="00276975" w:rsidRPr="00756F90">
              <w:rPr>
                <w:rStyle w:val="Hyperlink"/>
                <w:rFonts w:ascii="Times New Roman" w:hAnsi="Times New Roman" w:cs="Times New Roman"/>
                <w:noProof/>
              </w:rPr>
              <w:t>1.</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Évolution historique</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_Toc274832993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4</w:t>
            </w:r>
            <w:r w:rsidR="00D96B45" w:rsidRPr="00756F90">
              <w:rPr>
                <w:rFonts w:ascii="Times New Roman" w:hAnsi="Times New Roman" w:cs="Times New Roman"/>
                <w:noProof/>
                <w:webHidden/>
              </w:rPr>
              <w:fldChar w:fldCharType="end"/>
            </w:r>
          </w:hyperlink>
        </w:p>
        <w:p w:rsidR="00276975" w:rsidRPr="00756F90" w:rsidRDefault="00321A94">
          <w:pPr>
            <w:pStyle w:val="TOC3"/>
            <w:tabs>
              <w:tab w:val="left" w:pos="880"/>
              <w:tab w:val="right" w:leader="dot" w:pos="9350"/>
            </w:tabs>
            <w:rPr>
              <w:rFonts w:ascii="Times New Roman" w:hAnsi="Times New Roman" w:cs="Times New Roman"/>
              <w:noProof/>
            </w:rPr>
          </w:pPr>
          <w:hyperlink w:anchor="_Toc274832994" w:history="1">
            <w:r w:rsidR="00276975" w:rsidRPr="00756F90">
              <w:rPr>
                <w:rStyle w:val="Hyperlink"/>
                <w:rFonts w:ascii="Times New Roman" w:hAnsi="Times New Roman" w:cs="Times New Roman"/>
                <w:noProof/>
              </w:rPr>
              <w:t>2.</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Méthodes du droit comparé</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_Toc274832994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8</w:t>
            </w:r>
            <w:r w:rsidR="00D96B45" w:rsidRPr="00756F90">
              <w:rPr>
                <w:rFonts w:ascii="Times New Roman" w:hAnsi="Times New Roman" w:cs="Times New Roman"/>
                <w:noProof/>
                <w:webHidden/>
              </w:rPr>
              <w:fldChar w:fldCharType="end"/>
            </w:r>
          </w:hyperlink>
        </w:p>
        <w:p w:rsidR="00276975" w:rsidRPr="00756F90" w:rsidRDefault="00321A94">
          <w:pPr>
            <w:pStyle w:val="TOC1"/>
            <w:tabs>
              <w:tab w:val="left" w:pos="440"/>
              <w:tab w:val="right" w:leader="dot" w:pos="9350"/>
            </w:tabs>
            <w:rPr>
              <w:rFonts w:ascii="Times New Roman" w:hAnsi="Times New Roman" w:cs="Times New Roman"/>
              <w:noProof/>
            </w:rPr>
          </w:pPr>
          <w:hyperlink w:anchor="_Toc274832995" w:history="1">
            <w:r w:rsidR="00276975" w:rsidRPr="00756F90">
              <w:rPr>
                <w:rStyle w:val="Hyperlink"/>
                <w:rFonts w:ascii="Times New Roman" w:hAnsi="Times New Roman" w:cs="Times New Roman"/>
                <w:noProof/>
              </w:rPr>
              <w:t>II.</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La classification des systèmes juridiques</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_Toc274832995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10</w:t>
            </w:r>
            <w:r w:rsidR="00D96B45" w:rsidRPr="00756F90">
              <w:rPr>
                <w:rFonts w:ascii="Times New Roman" w:hAnsi="Times New Roman" w:cs="Times New Roman"/>
                <w:noProof/>
                <w:webHidden/>
              </w:rPr>
              <w:fldChar w:fldCharType="end"/>
            </w:r>
          </w:hyperlink>
        </w:p>
        <w:p w:rsidR="00276975" w:rsidRPr="00756F90" w:rsidRDefault="00321A94">
          <w:pPr>
            <w:pStyle w:val="TOC2"/>
            <w:tabs>
              <w:tab w:val="left" w:pos="880"/>
              <w:tab w:val="right" w:leader="dot" w:pos="9350"/>
            </w:tabs>
            <w:rPr>
              <w:rFonts w:ascii="Times New Roman" w:hAnsi="Times New Roman" w:cs="Times New Roman"/>
              <w:noProof/>
            </w:rPr>
          </w:pPr>
          <w:hyperlink w:anchor="_Toc274832996" w:history="1">
            <w:r w:rsidR="00276975" w:rsidRPr="00756F90">
              <w:rPr>
                <w:rStyle w:val="Hyperlink"/>
                <w:rFonts w:ascii="Times New Roman" w:hAnsi="Times New Roman" w:cs="Times New Roman"/>
                <w:noProof/>
              </w:rPr>
              <w:t>A-</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Qu’est-ce qu’un système juridique?</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_Toc274832996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10</w:t>
            </w:r>
            <w:r w:rsidR="00D96B45" w:rsidRPr="00756F90">
              <w:rPr>
                <w:rFonts w:ascii="Times New Roman" w:hAnsi="Times New Roman" w:cs="Times New Roman"/>
                <w:noProof/>
                <w:webHidden/>
              </w:rPr>
              <w:fldChar w:fldCharType="end"/>
            </w:r>
          </w:hyperlink>
        </w:p>
        <w:p w:rsidR="00276975" w:rsidRPr="00756F90" w:rsidRDefault="00321A94">
          <w:pPr>
            <w:pStyle w:val="TOC2"/>
            <w:tabs>
              <w:tab w:val="left" w:pos="880"/>
              <w:tab w:val="right" w:leader="dot" w:pos="9350"/>
            </w:tabs>
            <w:rPr>
              <w:rFonts w:ascii="Times New Roman" w:hAnsi="Times New Roman" w:cs="Times New Roman"/>
              <w:noProof/>
            </w:rPr>
          </w:pPr>
          <w:hyperlink w:anchor="_Toc274832997" w:history="1">
            <w:r w:rsidR="00276975" w:rsidRPr="00756F90">
              <w:rPr>
                <w:rStyle w:val="Hyperlink"/>
                <w:rFonts w:ascii="Times New Roman" w:hAnsi="Times New Roman" w:cs="Times New Roman"/>
                <w:noProof/>
              </w:rPr>
              <w:t>B-</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Théories et méthodes de classification</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_Toc274832997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10</w:t>
            </w:r>
            <w:r w:rsidR="00D96B45" w:rsidRPr="00756F90">
              <w:rPr>
                <w:rFonts w:ascii="Times New Roman" w:hAnsi="Times New Roman" w:cs="Times New Roman"/>
                <w:noProof/>
                <w:webHidden/>
              </w:rPr>
              <w:fldChar w:fldCharType="end"/>
            </w:r>
          </w:hyperlink>
        </w:p>
        <w:p w:rsidR="00276975" w:rsidRPr="00756F90" w:rsidRDefault="00321A94">
          <w:pPr>
            <w:pStyle w:val="TOC3"/>
            <w:tabs>
              <w:tab w:val="left" w:pos="880"/>
              <w:tab w:val="right" w:leader="dot" w:pos="9350"/>
            </w:tabs>
            <w:rPr>
              <w:rFonts w:ascii="Times New Roman" w:hAnsi="Times New Roman" w:cs="Times New Roman"/>
              <w:noProof/>
            </w:rPr>
          </w:pPr>
          <w:hyperlink w:anchor="_Toc274832998" w:history="1">
            <w:r w:rsidR="00276975" w:rsidRPr="00756F90">
              <w:rPr>
                <w:rStyle w:val="Hyperlink"/>
                <w:rFonts w:ascii="Times New Roman" w:hAnsi="Times New Roman" w:cs="Times New Roman"/>
                <w:noProof/>
              </w:rPr>
              <w:t>1)</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La tentative d’Adelard Eismein</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_Toc274832998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10</w:t>
            </w:r>
            <w:r w:rsidR="00D96B45" w:rsidRPr="00756F90">
              <w:rPr>
                <w:rFonts w:ascii="Times New Roman" w:hAnsi="Times New Roman" w:cs="Times New Roman"/>
                <w:noProof/>
                <w:webHidden/>
              </w:rPr>
              <w:fldChar w:fldCharType="end"/>
            </w:r>
          </w:hyperlink>
        </w:p>
        <w:p w:rsidR="00276975" w:rsidRPr="00756F90" w:rsidRDefault="00321A94">
          <w:pPr>
            <w:pStyle w:val="TOC3"/>
            <w:tabs>
              <w:tab w:val="left" w:pos="880"/>
              <w:tab w:val="right" w:leader="dot" w:pos="9350"/>
            </w:tabs>
            <w:rPr>
              <w:rFonts w:ascii="Times New Roman" w:hAnsi="Times New Roman" w:cs="Times New Roman"/>
              <w:noProof/>
            </w:rPr>
          </w:pPr>
          <w:hyperlink w:anchor="_Toc274832999" w:history="1">
            <w:r w:rsidR="00276975" w:rsidRPr="00756F90">
              <w:rPr>
                <w:rStyle w:val="Hyperlink"/>
                <w:rFonts w:ascii="Times New Roman" w:hAnsi="Times New Roman" w:cs="Times New Roman"/>
                <w:noProof/>
              </w:rPr>
              <w:t>2)</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La théorie de G.Sausser-Hall</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_Toc274832999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11</w:t>
            </w:r>
            <w:r w:rsidR="00D96B45" w:rsidRPr="00756F90">
              <w:rPr>
                <w:rFonts w:ascii="Times New Roman" w:hAnsi="Times New Roman" w:cs="Times New Roman"/>
                <w:noProof/>
                <w:webHidden/>
              </w:rPr>
              <w:fldChar w:fldCharType="end"/>
            </w:r>
          </w:hyperlink>
        </w:p>
        <w:p w:rsidR="00276975" w:rsidRPr="00756F90" w:rsidRDefault="00321A94">
          <w:pPr>
            <w:pStyle w:val="TOC3"/>
            <w:tabs>
              <w:tab w:val="left" w:pos="880"/>
              <w:tab w:val="right" w:leader="dot" w:pos="9350"/>
            </w:tabs>
            <w:rPr>
              <w:rFonts w:ascii="Times New Roman" w:hAnsi="Times New Roman" w:cs="Times New Roman"/>
              <w:noProof/>
            </w:rPr>
          </w:pPr>
          <w:hyperlink w:anchor="_Toc274833000" w:history="1">
            <w:r w:rsidR="00276975" w:rsidRPr="00756F90">
              <w:rPr>
                <w:rStyle w:val="Hyperlink"/>
                <w:rFonts w:ascii="Times New Roman" w:hAnsi="Times New Roman" w:cs="Times New Roman"/>
                <w:noProof/>
              </w:rPr>
              <w:t>3)</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La doctrine de A.Shnitzer</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_Toc274833000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11</w:t>
            </w:r>
            <w:r w:rsidR="00D96B45" w:rsidRPr="00756F90">
              <w:rPr>
                <w:rFonts w:ascii="Times New Roman" w:hAnsi="Times New Roman" w:cs="Times New Roman"/>
                <w:noProof/>
                <w:webHidden/>
              </w:rPr>
              <w:fldChar w:fldCharType="end"/>
            </w:r>
          </w:hyperlink>
        </w:p>
        <w:p w:rsidR="00276975" w:rsidRPr="00756F90" w:rsidRDefault="00321A94">
          <w:pPr>
            <w:pStyle w:val="TOC3"/>
            <w:tabs>
              <w:tab w:val="left" w:pos="880"/>
              <w:tab w:val="right" w:leader="dot" w:pos="9350"/>
            </w:tabs>
            <w:rPr>
              <w:rFonts w:ascii="Times New Roman" w:hAnsi="Times New Roman" w:cs="Times New Roman"/>
              <w:noProof/>
            </w:rPr>
          </w:pPr>
          <w:hyperlink w:anchor="_Toc274833001" w:history="1">
            <w:r w:rsidR="00276975" w:rsidRPr="00756F90">
              <w:rPr>
                <w:rStyle w:val="Hyperlink"/>
                <w:rFonts w:ascii="Times New Roman" w:hAnsi="Times New Roman" w:cs="Times New Roman"/>
                <w:noProof/>
              </w:rPr>
              <w:t>4)</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La méthode de Zwigert et Kôtz</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_Toc274833001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11</w:t>
            </w:r>
            <w:r w:rsidR="00D96B45" w:rsidRPr="00756F90">
              <w:rPr>
                <w:rFonts w:ascii="Times New Roman" w:hAnsi="Times New Roman" w:cs="Times New Roman"/>
                <w:noProof/>
                <w:webHidden/>
              </w:rPr>
              <w:fldChar w:fldCharType="end"/>
            </w:r>
          </w:hyperlink>
        </w:p>
        <w:p w:rsidR="00276975" w:rsidRPr="00756F90" w:rsidRDefault="00321A94">
          <w:pPr>
            <w:pStyle w:val="TOC3"/>
            <w:tabs>
              <w:tab w:val="left" w:pos="880"/>
              <w:tab w:val="right" w:leader="dot" w:pos="9350"/>
            </w:tabs>
            <w:rPr>
              <w:rFonts w:ascii="Times New Roman" w:hAnsi="Times New Roman" w:cs="Times New Roman"/>
              <w:noProof/>
            </w:rPr>
          </w:pPr>
          <w:hyperlink w:anchor="_Toc274833002" w:history="1">
            <w:r w:rsidR="00276975" w:rsidRPr="00756F90">
              <w:rPr>
                <w:rStyle w:val="Hyperlink"/>
                <w:rFonts w:ascii="Times New Roman" w:hAnsi="Times New Roman" w:cs="Times New Roman"/>
                <w:noProof/>
              </w:rPr>
              <w:t>5)</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La classification de René David</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_Toc274833002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12</w:t>
            </w:r>
            <w:r w:rsidR="00D96B45" w:rsidRPr="00756F90">
              <w:rPr>
                <w:rFonts w:ascii="Times New Roman" w:hAnsi="Times New Roman" w:cs="Times New Roman"/>
                <w:noProof/>
                <w:webHidden/>
              </w:rPr>
              <w:fldChar w:fldCharType="end"/>
            </w:r>
          </w:hyperlink>
        </w:p>
        <w:p w:rsidR="00276975" w:rsidRPr="00756F90" w:rsidRDefault="00321A94">
          <w:pPr>
            <w:pStyle w:val="TOC2"/>
            <w:tabs>
              <w:tab w:val="left" w:pos="880"/>
              <w:tab w:val="right" w:leader="dot" w:pos="9350"/>
            </w:tabs>
            <w:rPr>
              <w:rFonts w:ascii="Times New Roman" w:hAnsi="Times New Roman" w:cs="Times New Roman"/>
              <w:noProof/>
            </w:rPr>
          </w:pPr>
          <w:hyperlink w:anchor="_Toc274833003" w:history="1">
            <w:r w:rsidR="00276975" w:rsidRPr="00756F90">
              <w:rPr>
                <w:rStyle w:val="Hyperlink"/>
                <w:rFonts w:ascii="Times New Roman" w:hAnsi="Times New Roman" w:cs="Times New Roman"/>
                <w:noProof/>
              </w:rPr>
              <w:t>C-</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Essai de typologie des grands systèmes de droit contemporains</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_Toc274833003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12</w:t>
            </w:r>
            <w:r w:rsidR="00D96B45" w:rsidRPr="00756F90">
              <w:rPr>
                <w:rFonts w:ascii="Times New Roman" w:hAnsi="Times New Roman" w:cs="Times New Roman"/>
                <w:noProof/>
                <w:webHidden/>
              </w:rPr>
              <w:fldChar w:fldCharType="end"/>
            </w:r>
          </w:hyperlink>
        </w:p>
        <w:p w:rsidR="00276975" w:rsidRPr="00756F90" w:rsidRDefault="00321A94">
          <w:pPr>
            <w:pStyle w:val="TOC3"/>
            <w:tabs>
              <w:tab w:val="left" w:pos="880"/>
              <w:tab w:val="right" w:leader="dot" w:pos="9350"/>
            </w:tabs>
            <w:rPr>
              <w:rFonts w:ascii="Times New Roman" w:hAnsi="Times New Roman" w:cs="Times New Roman"/>
              <w:noProof/>
            </w:rPr>
          </w:pPr>
          <w:hyperlink w:anchor="_Toc274833004" w:history="1">
            <w:r w:rsidR="00276975" w:rsidRPr="00756F90">
              <w:rPr>
                <w:rStyle w:val="Hyperlink"/>
                <w:rFonts w:ascii="Times New Roman" w:hAnsi="Times New Roman" w:cs="Times New Roman"/>
                <w:noProof/>
              </w:rPr>
              <w:t>a-</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Patrick Gleen :</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_Toc274833004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12</w:t>
            </w:r>
            <w:r w:rsidR="00D96B45" w:rsidRPr="00756F90">
              <w:rPr>
                <w:rFonts w:ascii="Times New Roman" w:hAnsi="Times New Roman" w:cs="Times New Roman"/>
                <w:noProof/>
                <w:webHidden/>
              </w:rPr>
              <w:fldChar w:fldCharType="end"/>
            </w:r>
          </w:hyperlink>
        </w:p>
        <w:p w:rsidR="00276975" w:rsidRPr="00756F90" w:rsidRDefault="00321A94">
          <w:pPr>
            <w:pStyle w:val="TOC3"/>
            <w:tabs>
              <w:tab w:val="left" w:pos="880"/>
              <w:tab w:val="right" w:leader="dot" w:pos="9350"/>
            </w:tabs>
            <w:rPr>
              <w:rFonts w:ascii="Times New Roman" w:hAnsi="Times New Roman" w:cs="Times New Roman"/>
              <w:noProof/>
            </w:rPr>
          </w:pPr>
          <w:hyperlink w:anchor="_Toc274833005" w:history="1">
            <w:r w:rsidR="00276975" w:rsidRPr="00756F90">
              <w:rPr>
                <w:rStyle w:val="Hyperlink"/>
                <w:rFonts w:ascii="Times New Roman" w:hAnsi="Times New Roman" w:cs="Times New Roman"/>
                <w:noProof/>
              </w:rPr>
              <w:t>b-</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L’Italien Hugo Mattei :</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_Toc274833005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13</w:t>
            </w:r>
            <w:r w:rsidR="00D96B45" w:rsidRPr="00756F90">
              <w:rPr>
                <w:rFonts w:ascii="Times New Roman" w:hAnsi="Times New Roman" w:cs="Times New Roman"/>
                <w:noProof/>
                <w:webHidden/>
              </w:rPr>
              <w:fldChar w:fldCharType="end"/>
            </w:r>
          </w:hyperlink>
        </w:p>
        <w:p w:rsidR="00276975" w:rsidRPr="00756F90" w:rsidRDefault="00321A94">
          <w:pPr>
            <w:pStyle w:val="TOC3"/>
            <w:tabs>
              <w:tab w:val="left" w:pos="880"/>
              <w:tab w:val="right" w:leader="dot" w:pos="9350"/>
            </w:tabs>
            <w:rPr>
              <w:rFonts w:ascii="Times New Roman" w:hAnsi="Times New Roman" w:cs="Times New Roman"/>
              <w:noProof/>
            </w:rPr>
          </w:pPr>
          <w:hyperlink w:anchor="_Toc274833006" w:history="1">
            <w:r w:rsidR="00276975" w:rsidRPr="00756F90">
              <w:rPr>
                <w:rStyle w:val="Hyperlink"/>
                <w:rFonts w:ascii="Times New Roman" w:hAnsi="Times New Roman" w:cs="Times New Roman"/>
                <w:noProof/>
              </w:rPr>
              <w:t>c-</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Groupe de recherche Juriglobe</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_Toc274833006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14</w:t>
            </w:r>
            <w:r w:rsidR="00D96B45" w:rsidRPr="00756F90">
              <w:rPr>
                <w:rFonts w:ascii="Times New Roman" w:hAnsi="Times New Roman" w:cs="Times New Roman"/>
                <w:noProof/>
                <w:webHidden/>
              </w:rPr>
              <w:fldChar w:fldCharType="end"/>
            </w:r>
          </w:hyperlink>
        </w:p>
        <w:p w:rsidR="00276975" w:rsidRPr="00756F90" w:rsidRDefault="00321A94">
          <w:pPr>
            <w:pStyle w:val="TOC1"/>
            <w:tabs>
              <w:tab w:val="right" w:leader="dot" w:pos="9350"/>
            </w:tabs>
            <w:rPr>
              <w:rFonts w:ascii="Times New Roman" w:hAnsi="Times New Roman" w:cs="Times New Roman"/>
              <w:noProof/>
            </w:rPr>
          </w:pPr>
          <w:hyperlink w:anchor="_Toc274833007" w:history="1">
            <w:r w:rsidR="00276975" w:rsidRPr="00756F90">
              <w:rPr>
                <w:rStyle w:val="Hyperlink"/>
                <w:rFonts w:ascii="Times New Roman" w:hAnsi="Times New Roman" w:cs="Times New Roman"/>
                <w:noProof/>
              </w:rPr>
              <w:t>* SYSTÈMES MOINS CONNUS : Les droits de l’Afrique  et de l’Asie</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_Toc274833007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16</w:t>
            </w:r>
            <w:r w:rsidR="00D96B45" w:rsidRPr="00756F90">
              <w:rPr>
                <w:rFonts w:ascii="Times New Roman" w:hAnsi="Times New Roman" w:cs="Times New Roman"/>
                <w:noProof/>
                <w:webHidden/>
              </w:rPr>
              <w:fldChar w:fldCharType="end"/>
            </w:r>
          </w:hyperlink>
        </w:p>
        <w:p w:rsidR="00276975" w:rsidRPr="00756F90" w:rsidRDefault="00321A94">
          <w:pPr>
            <w:pStyle w:val="TOC2"/>
            <w:tabs>
              <w:tab w:val="left" w:pos="660"/>
              <w:tab w:val="right" w:leader="dot" w:pos="9350"/>
            </w:tabs>
            <w:rPr>
              <w:rFonts w:ascii="Times New Roman" w:hAnsi="Times New Roman" w:cs="Times New Roman"/>
              <w:noProof/>
            </w:rPr>
          </w:pPr>
          <w:hyperlink w:anchor="_Toc274833008" w:history="1">
            <w:r w:rsidR="00276975" w:rsidRPr="00756F90">
              <w:rPr>
                <w:rStyle w:val="Hyperlink"/>
                <w:rFonts w:ascii="Times New Roman" w:hAnsi="Times New Roman" w:cs="Times New Roman"/>
                <w:noProof/>
              </w:rPr>
              <w:t>A.</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La vocation successorale de la femme burundaise dans le droit coutumier (AMAKE?)</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_Toc274833008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16</w:t>
            </w:r>
            <w:r w:rsidR="00D96B45" w:rsidRPr="00756F90">
              <w:rPr>
                <w:rFonts w:ascii="Times New Roman" w:hAnsi="Times New Roman" w:cs="Times New Roman"/>
                <w:noProof/>
                <w:webHidden/>
              </w:rPr>
              <w:fldChar w:fldCharType="end"/>
            </w:r>
          </w:hyperlink>
        </w:p>
        <w:p w:rsidR="00276975" w:rsidRPr="00756F90" w:rsidRDefault="00321A94">
          <w:pPr>
            <w:pStyle w:val="TOC3"/>
            <w:tabs>
              <w:tab w:val="left" w:pos="880"/>
              <w:tab w:val="right" w:leader="dot" w:pos="9350"/>
            </w:tabs>
            <w:rPr>
              <w:rFonts w:ascii="Times New Roman" w:hAnsi="Times New Roman" w:cs="Times New Roman"/>
              <w:noProof/>
            </w:rPr>
          </w:pPr>
          <w:hyperlink w:anchor="_Toc274833009" w:history="1">
            <w:r w:rsidR="00276975" w:rsidRPr="00756F90">
              <w:rPr>
                <w:rStyle w:val="Hyperlink"/>
                <w:rFonts w:ascii="Times New Roman" w:hAnsi="Times New Roman" w:cs="Times New Roman"/>
                <w:noProof/>
              </w:rPr>
              <w:t>a-</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L’importance de la terre dans la coutume burundaise</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_Toc274833009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16</w:t>
            </w:r>
            <w:r w:rsidR="00D96B45" w:rsidRPr="00756F90">
              <w:rPr>
                <w:rFonts w:ascii="Times New Roman" w:hAnsi="Times New Roman" w:cs="Times New Roman"/>
                <w:noProof/>
                <w:webHidden/>
              </w:rPr>
              <w:fldChar w:fldCharType="end"/>
            </w:r>
          </w:hyperlink>
        </w:p>
        <w:p w:rsidR="00276975" w:rsidRPr="00756F90" w:rsidRDefault="00321A94">
          <w:pPr>
            <w:pStyle w:val="TOC3"/>
            <w:tabs>
              <w:tab w:val="left" w:pos="880"/>
              <w:tab w:val="right" w:leader="dot" w:pos="9350"/>
            </w:tabs>
            <w:rPr>
              <w:rFonts w:ascii="Times New Roman" w:hAnsi="Times New Roman" w:cs="Times New Roman"/>
              <w:noProof/>
            </w:rPr>
          </w:pPr>
          <w:hyperlink w:anchor="_Toc274833010" w:history="1">
            <w:r w:rsidR="00276975" w:rsidRPr="00756F90">
              <w:rPr>
                <w:rStyle w:val="Hyperlink"/>
                <w:rFonts w:ascii="Times New Roman" w:hAnsi="Times New Roman" w:cs="Times New Roman"/>
                <w:noProof/>
              </w:rPr>
              <w:t>b-</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Le droit coutumier foncier</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_Toc274833010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17</w:t>
            </w:r>
            <w:r w:rsidR="00D96B45" w:rsidRPr="00756F90">
              <w:rPr>
                <w:rFonts w:ascii="Times New Roman" w:hAnsi="Times New Roman" w:cs="Times New Roman"/>
                <w:noProof/>
                <w:webHidden/>
              </w:rPr>
              <w:fldChar w:fldCharType="end"/>
            </w:r>
          </w:hyperlink>
        </w:p>
        <w:p w:rsidR="00276975" w:rsidRPr="00756F90" w:rsidRDefault="00321A94">
          <w:pPr>
            <w:pStyle w:val="TOC3"/>
            <w:tabs>
              <w:tab w:val="left" w:pos="880"/>
              <w:tab w:val="right" w:leader="dot" w:pos="9350"/>
            </w:tabs>
            <w:rPr>
              <w:rFonts w:ascii="Times New Roman" w:hAnsi="Times New Roman" w:cs="Times New Roman"/>
              <w:noProof/>
            </w:rPr>
          </w:pPr>
          <w:hyperlink w:anchor="_Toc274833011" w:history="1">
            <w:r w:rsidR="00276975" w:rsidRPr="00756F90">
              <w:rPr>
                <w:rStyle w:val="Hyperlink"/>
                <w:rFonts w:ascii="Times New Roman" w:hAnsi="Times New Roman" w:cs="Times New Roman"/>
                <w:noProof/>
              </w:rPr>
              <w:t>c-</w:t>
            </w:r>
            <w:r w:rsidR="00276975" w:rsidRPr="00756F90">
              <w:rPr>
                <w:rFonts w:ascii="Times New Roman" w:hAnsi="Times New Roman" w:cs="Times New Roman"/>
                <w:noProof/>
              </w:rPr>
              <w:tab/>
            </w:r>
            <w:r w:rsidR="00276975" w:rsidRPr="00756F90">
              <w:rPr>
                <w:rStyle w:val="Hyperlink"/>
                <w:rFonts w:ascii="Times New Roman" w:hAnsi="Times New Roman" w:cs="Times New Roman"/>
                <w:noProof/>
              </w:rPr>
              <w:t>La cohabitation conflictuelle entre la coutume et la législation mondiale</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_Toc274833011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17</w:t>
            </w:r>
            <w:r w:rsidR="00D96B45" w:rsidRPr="00756F90">
              <w:rPr>
                <w:rFonts w:ascii="Times New Roman" w:hAnsi="Times New Roman" w:cs="Times New Roman"/>
                <w:noProof/>
                <w:webHidden/>
              </w:rPr>
              <w:fldChar w:fldCharType="end"/>
            </w:r>
          </w:hyperlink>
        </w:p>
        <w:p w:rsidR="00276975" w:rsidRPr="00756F90" w:rsidRDefault="00321A94">
          <w:pPr>
            <w:pStyle w:val="TOC2"/>
            <w:tabs>
              <w:tab w:val="right" w:leader="dot" w:pos="9350"/>
            </w:tabs>
            <w:rPr>
              <w:rFonts w:ascii="Times New Roman" w:hAnsi="Times New Roman" w:cs="Times New Roman"/>
              <w:noProof/>
            </w:rPr>
          </w:pPr>
          <w:hyperlink w:anchor="_Toc274833012" w:history="1">
            <w:r w:rsidR="00276975" w:rsidRPr="00756F90">
              <w:rPr>
                <w:rStyle w:val="Hyperlink"/>
                <w:rFonts w:ascii="Times New Roman" w:hAnsi="Times New Roman" w:cs="Times New Roman"/>
                <w:noProof/>
              </w:rPr>
              <w:t>Le droit Hindou</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_Toc274833012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17</w:t>
            </w:r>
            <w:r w:rsidR="00D96B45" w:rsidRPr="00756F90">
              <w:rPr>
                <w:rFonts w:ascii="Times New Roman" w:hAnsi="Times New Roman" w:cs="Times New Roman"/>
                <w:noProof/>
                <w:webHidden/>
              </w:rPr>
              <w:fldChar w:fldCharType="end"/>
            </w:r>
          </w:hyperlink>
        </w:p>
        <w:p w:rsidR="00276975" w:rsidRPr="00756F90" w:rsidRDefault="00321A94">
          <w:pPr>
            <w:pStyle w:val="TOC2"/>
            <w:tabs>
              <w:tab w:val="right" w:leader="dot" w:pos="9350"/>
            </w:tabs>
            <w:rPr>
              <w:rFonts w:ascii="Times New Roman" w:hAnsi="Times New Roman" w:cs="Times New Roman"/>
              <w:noProof/>
            </w:rPr>
          </w:pPr>
          <w:hyperlink w:anchor="_Toc274833013" w:history="1">
            <w:r w:rsidR="00276975" w:rsidRPr="00756F90">
              <w:rPr>
                <w:rStyle w:val="Hyperlink"/>
                <w:rFonts w:ascii="Times New Roman" w:hAnsi="Times New Roman" w:cs="Times New Roman"/>
                <w:noProof/>
              </w:rPr>
              <w:t>Le droit chinois</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_Toc274833013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18</w:t>
            </w:r>
            <w:r w:rsidR="00D96B45" w:rsidRPr="00756F90">
              <w:rPr>
                <w:rFonts w:ascii="Times New Roman" w:hAnsi="Times New Roman" w:cs="Times New Roman"/>
                <w:noProof/>
                <w:webHidden/>
              </w:rPr>
              <w:fldChar w:fldCharType="end"/>
            </w:r>
          </w:hyperlink>
        </w:p>
        <w:p w:rsidR="00276975" w:rsidRPr="00756F90" w:rsidRDefault="00321A94">
          <w:pPr>
            <w:pStyle w:val="TOC2"/>
            <w:tabs>
              <w:tab w:val="right" w:leader="dot" w:pos="9350"/>
            </w:tabs>
            <w:rPr>
              <w:rFonts w:ascii="Times New Roman" w:hAnsi="Times New Roman" w:cs="Times New Roman"/>
              <w:noProof/>
            </w:rPr>
          </w:pPr>
          <w:hyperlink w:anchor="_Toc274833014" w:history="1">
            <w:r w:rsidR="00276975" w:rsidRPr="00756F90">
              <w:rPr>
                <w:rStyle w:val="Hyperlink"/>
                <w:rFonts w:ascii="Times New Roman" w:hAnsi="Times New Roman" w:cs="Times New Roman"/>
                <w:noProof/>
              </w:rPr>
              <w:t>Le droit japonais</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_Toc274833014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19</w:t>
            </w:r>
            <w:r w:rsidR="00D96B45" w:rsidRPr="00756F90">
              <w:rPr>
                <w:rFonts w:ascii="Times New Roman" w:hAnsi="Times New Roman" w:cs="Times New Roman"/>
                <w:noProof/>
                <w:webHidden/>
              </w:rPr>
              <w:fldChar w:fldCharType="end"/>
            </w:r>
          </w:hyperlink>
        </w:p>
        <w:p w:rsidR="00276975" w:rsidRPr="00756F90" w:rsidRDefault="00321A94">
          <w:pPr>
            <w:pStyle w:val="TOC1"/>
            <w:tabs>
              <w:tab w:val="right" w:leader="dot" w:pos="9350"/>
            </w:tabs>
            <w:rPr>
              <w:rFonts w:ascii="Times New Roman" w:hAnsi="Times New Roman" w:cs="Times New Roman"/>
              <w:noProof/>
            </w:rPr>
          </w:pPr>
          <w:hyperlink w:anchor="_Toc274833015" w:history="1">
            <w:r w:rsidR="00276975" w:rsidRPr="00756F90">
              <w:rPr>
                <w:rStyle w:val="Hyperlink"/>
                <w:rFonts w:ascii="Times New Roman" w:hAnsi="Times New Roman" w:cs="Times New Roman"/>
                <w:noProof/>
              </w:rPr>
              <w:t>Le système du droit musulman</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_Toc274833015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20</w:t>
            </w:r>
            <w:r w:rsidR="00D96B45" w:rsidRPr="00756F90">
              <w:rPr>
                <w:rFonts w:ascii="Times New Roman" w:hAnsi="Times New Roman" w:cs="Times New Roman"/>
                <w:noProof/>
                <w:webHidden/>
              </w:rPr>
              <w:fldChar w:fldCharType="end"/>
            </w:r>
          </w:hyperlink>
        </w:p>
        <w:p w:rsidR="00276975" w:rsidRPr="00756F90" w:rsidRDefault="00321A94">
          <w:pPr>
            <w:pStyle w:val="TOC2"/>
            <w:tabs>
              <w:tab w:val="right" w:leader="dot" w:pos="9350"/>
            </w:tabs>
            <w:rPr>
              <w:rFonts w:ascii="Times New Roman" w:hAnsi="Times New Roman" w:cs="Times New Roman"/>
              <w:noProof/>
            </w:rPr>
          </w:pPr>
          <w:hyperlink w:anchor="_Toc274833016" w:history="1">
            <w:r w:rsidR="00276975" w:rsidRPr="00756F90">
              <w:rPr>
                <w:rStyle w:val="Hyperlink"/>
                <w:rFonts w:ascii="Times New Roman" w:hAnsi="Times New Roman" w:cs="Times New Roman"/>
                <w:noProof/>
              </w:rPr>
              <w:t>Histoire du droit musulman</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_Toc274833016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20</w:t>
            </w:r>
            <w:r w:rsidR="00D96B45" w:rsidRPr="00756F90">
              <w:rPr>
                <w:rFonts w:ascii="Times New Roman" w:hAnsi="Times New Roman" w:cs="Times New Roman"/>
                <w:noProof/>
                <w:webHidden/>
              </w:rPr>
              <w:fldChar w:fldCharType="end"/>
            </w:r>
          </w:hyperlink>
        </w:p>
        <w:p w:rsidR="00276975" w:rsidRPr="00756F90" w:rsidRDefault="00321A94">
          <w:pPr>
            <w:pStyle w:val="TOC2"/>
            <w:tabs>
              <w:tab w:val="right" w:leader="dot" w:pos="9350"/>
            </w:tabs>
            <w:rPr>
              <w:rFonts w:ascii="Times New Roman" w:hAnsi="Times New Roman" w:cs="Times New Roman"/>
              <w:noProof/>
            </w:rPr>
          </w:pPr>
          <w:hyperlink w:anchor="_Toc274833017" w:history="1">
            <w:r w:rsidR="00276975" w:rsidRPr="00756F90">
              <w:rPr>
                <w:rStyle w:val="Hyperlink"/>
                <w:rFonts w:ascii="Times New Roman" w:hAnsi="Times New Roman" w:cs="Times New Roman"/>
                <w:noProof/>
              </w:rPr>
              <w:t>Les sources du droit musulman</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_Toc274833017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23</w:t>
            </w:r>
            <w:r w:rsidR="00D96B45" w:rsidRPr="00756F90">
              <w:rPr>
                <w:rFonts w:ascii="Times New Roman" w:hAnsi="Times New Roman" w:cs="Times New Roman"/>
                <w:noProof/>
                <w:webHidden/>
              </w:rPr>
              <w:fldChar w:fldCharType="end"/>
            </w:r>
          </w:hyperlink>
        </w:p>
        <w:p w:rsidR="00276975" w:rsidRPr="00756F90" w:rsidRDefault="00321A94">
          <w:pPr>
            <w:pStyle w:val="TOC3"/>
            <w:tabs>
              <w:tab w:val="right" w:leader="dot" w:pos="9350"/>
            </w:tabs>
            <w:rPr>
              <w:rFonts w:ascii="Times New Roman" w:hAnsi="Times New Roman" w:cs="Times New Roman"/>
              <w:noProof/>
            </w:rPr>
          </w:pPr>
          <w:hyperlink w:anchor="_Toc274833018" w:history="1">
            <w:r w:rsidR="00276975" w:rsidRPr="00756F90">
              <w:rPr>
                <w:rStyle w:val="Hyperlink"/>
                <w:rFonts w:ascii="Times New Roman" w:hAnsi="Times New Roman" w:cs="Times New Roman"/>
                <w:noProof/>
              </w:rPr>
              <w:t>Les sources divines</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_Toc274833018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23</w:t>
            </w:r>
            <w:r w:rsidR="00D96B45" w:rsidRPr="00756F90">
              <w:rPr>
                <w:rFonts w:ascii="Times New Roman" w:hAnsi="Times New Roman" w:cs="Times New Roman"/>
                <w:noProof/>
                <w:webHidden/>
              </w:rPr>
              <w:fldChar w:fldCharType="end"/>
            </w:r>
          </w:hyperlink>
        </w:p>
        <w:p w:rsidR="00276975" w:rsidRPr="00756F90" w:rsidRDefault="00321A94">
          <w:pPr>
            <w:pStyle w:val="TOC3"/>
            <w:tabs>
              <w:tab w:val="right" w:leader="dot" w:pos="9350"/>
            </w:tabs>
            <w:rPr>
              <w:rFonts w:ascii="Times New Roman" w:hAnsi="Times New Roman" w:cs="Times New Roman"/>
              <w:noProof/>
            </w:rPr>
          </w:pPr>
          <w:hyperlink w:anchor="_Toc274833019" w:history="1">
            <w:r w:rsidR="00276975" w:rsidRPr="00756F90">
              <w:rPr>
                <w:rStyle w:val="Hyperlink"/>
                <w:rFonts w:ascii="Times New Roman" w:hAnsi="Times New Roman" w:cs="Times New Roman"/>
                <w:noProof/>
              </w:rPr>
              <w:t>Les sources dérivées (inspiré du droit sacré), les sources humaines</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_Toc274833019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24</w:t>
            </w:r>
            <w:r w:rsidR="00D96B45" w:rsidRPr="00756F90">
              <w:rPr>
                <w:rFonts w:ascii="Times New Roman" w:hAnsi="Times New Roman" w:cs="Times New Roman"/>
                <w:noProof/>
                <w:webHidden/>
              </w:rPr>
              <w:fldChar w:fldCharType="end"/>
            </w:r>
          </w:hyperlink>
        </w:p>
        <w:p w:rsidR="00276975" w:rsidRPr="00756F90" w:rsidRDefault="00321A94">
          <w:pPr>
            <w:pStyle w:val="TOC3"/>
            <w:tabs>
              <w:tab w:val="right" w:leader="dot" w:pos="9350"/>
            </w:tabs>
            <w:rPr>
              <w:rFonts w:ascii="Times New Roman" w:hAnsi="Times New Roman" w:cs="Times New Roman"/>
              <w:noProof/>
            </w:rPr>
          </w:pPr>
          <w:hyperlink w:anchor="_Toc274833020" w:history="1">
            <w:r w:rsidR="00276975" w:rsidRPr="00756F90">
              <w:rPr>
                <w:rStyle w:val="Hyperlink"/>
                <w:rFonts w:ascii="Times New Roman" w:hAnsi="Times New Roman" w:cs="Times New Roman"/>
                <w:noProof/>
              </w:rPr>
              <w:t>Autres sources</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_Toc274833020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27</w:t>
            </w:r>
            <w:r w:rsidR="00D96B45" w:rsidRPr="00756F90">
              <w:rPr>
                <w:rFonts w:ascii="Times New Roman" w:hAnsi="Times New Roman" w:cs="Times New Roman"/>
                <w:noProof/>
                <w:webHidden/>
              </w:rPr>
              <w:fldChar w:fldCharType="end"/>
            </w:r>
          </w:hyperlink>
        </w:p>
        <w:p w:rsidR="00276975" w:rsidRPr="00756F90" w:rsidRDefault="00321A94">
          <w:pPr>
            <w:pStyle w:val="TOC2"/>
            <w:tabs>
              <w:tab w:val="right" w:leader="dot" w:pos="9350"/>
            </w:tabs>
            <w:rPr>
              <w:rFonts w:ascii="Times New Roman" w:hAnsi="Times New Roman" w:cs="Times New Roman"/>
              <w:noProof/>
            </w:rPr>
          </w:pPr>
          <w:hyperlink w:anchor="_Toc274833021" w:history="1">
            <w:r w:rsidR="00276975" w:rsidRPr="00756F90">
              <w:rPr>
                <w:rStyle w:val="Hyperlink"/>
                <w:rFonts w:ascii="Times New Roman" w:hAnsi="Times New Roman" w:cs="Times New Roman"/>
                <w:noProof/>
              </w:rPr>
              <w:t>* Éléments du droit public : droit constitutionnel, droit international, droit pénal …</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_Toc274833021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28</w:t>
            </w:r>
            <w:r w:rsidR="00D96B45" w:rsidRPr="00756F90">
              <w:rPr>
                <w:rFonts w:ascii="Times New Roman" w:hAnsi="Times New Roman" w:cs="Times New Roman"/>
                <w:noProof/>
                <w:webHidden/>
              </w:rPr>
              <w:fldChar w:fldCharType="end"/>
            </w:r>
          </w:hyperlink>
        </w:p>
        <w:p w:rsidR="00276975" w:rsidRPr="00756F90" w:rsidRDefault="00321A94">
          <w:pPr>
            <w:pStyle w:val="TOC3"/>
            <w:tabs>
              <w:tab w:val="right" w:leader="dot" w:pos="9350"/>
            </w:tabs>
            <w:rPr>
              <w:rFonts w:ascii="Times New Roman" w:hAnsi="Times New Roman" w:cs="Times New Roman"/>
              <w:noProof/>
            </w:rPr>
          </w:pPr>
          <w:hyperlink w:anchor="_Toc274833022" w:history="1">
            <w:r w:rsidR="00276975" w:rsidRPr="00756F90">
              <w:rPr>
                <w:rStyle w:val="Hyperlink"/>
                <w:rFonts w:ascii="Times New Roman" w:hAnsi="Times New Roman" w:cs="Times New Roman"/>
                <w:noProof/>
              </w:rPr>
              <w:t>Le droit constitutionnel</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_Toc274833022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28</w:t>
            </w:r>
            <w:r w:rsidR="00D96B45" w:rsidRPr="00756F90">
              <w:rPr>
                <w:rFonts w:ascii="Times New Roman" w:hAnsi="Times New Roman" w:cs="Times New Roman"/>
                <w:noProof/>
                <w:webHidden/>
              </w:rPr>
              <w:fldChar w:fldCharType="end"/>
            </w:r>
          </w:hyperlink>
        </w:p>
        <w:p w:rsidR="00276975" w:rsidRPr="00756F90" w:rsidRDefault="00321A94">
          <w:pPr>
            <w:pStyle w:val="TOC3"/>
            <w:tabs>
              <w:tab w:val="right" w:leader="dot" w:pos="9350"/>
            </w:tabs>
            <w:rPr>
              <w:rFonts w:ascii="Times New Roman" w:hAnsi="Times New Roman" w:cs="Times New Roman"/>
              <w:noProof/>
            </w:rPr>
          </w:pPr>
          <w:hyperlink w:anchor="_Toc274833023" w:history="1">
            <w:r w:rsidR="00276975" w:rsidRPr="00756F90">
              <w:rPr>
                <w:rStyle w:val="Hyperlink"/>
                <w:rFonts w:ascii="Times New Roman" w:hAnsi="Times New Roman" w:cs="Times New Roman"/>
                <w:noProof/>
              </w:rPr>
              <w:t>Droit international</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_Toc274833023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29</w:t>
            </w:r>
            <w:r w:rsidR="00D96B45" w:rsidRPr="00756F90">
              <w:rPr>
                <w:rFonts w:ascii="Times New Roman" w:hAnsi="Times New Roman" w:cs="Times New Roman"/>
                <w:noProof/>
                <w:webHidden/>
              </w:rPr>
              <w:fldChar w:fldCharType="end"/>
            </w:r>
          </w:hyperlink>
        </w:p>
        <w:p w:rsidR="00276975" w:rsidRPr="00756F90" w:rsidRDefault="00321A94">
          <w:pPr>
            <w:pStyle w:val="TOC3"/>
            <w:tabs>
              <w:tab w:val="right" w:leader="dot" w:pos="9350"/>
            </w:tabs>
            <w:rPr>
              <w:rFonts w:ascii="Times New Roman" w:hAnsi="Times New Roman" w:cs="Times New Roman"/>
              <w:noProof/>
            </w:rPr>
          </w:pPr>
          <w:hyperlink w:anchor="_Toc274833024" w:history="1">
            <w:r w:rsidR="00276975" w:rsidRPr="00756F90">
              <w:rPr>
                <w:rStyle w:val="Hyperlink"/>
                <w:rFonts w:ascii="Times New Roman" w:hAnsi="Times New Roman" w:cs="Times New Roman"/>
                <w:noProof/>
              </w:rPr>
              <w:t>Le droit pénal</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_Toc274833024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30</w:t>
            </w:r>
            <w:r w:rsidR="00D96B45" w:rsidRPr="00756F90">
              <w:rPr>
                <w:rFonts w:ascii="Times New Roman" w:hAnsi="Times New Roman" w:cs="Times New Roman"/>
                <w:noProof/>
                <w:webHidden/>
              </w:rPr>
              <w:fldChar w:fldCharType="end"/>
            </w:r>
          </w:hyperlink>
        </w:p>
        <w:p w:rsidR="00276975" w:rsidRPr="00756F90" w:rsidRDefault="00321A94">
          <w:pPr>
            <w:pStyle w:val="TOC3"/>
            <w:tabs>
              <w:tab w:val="right" w:leader="dot" w:pos="9350"/>
            </w:tabs>
            <w:rPr>
              <w:rFonts w:ascii="Times New Roman" w:hAnsi="Times New Roman" w:cs="Times New Roman"/>
              <w:noProof/>
            </w:rPr>
          </w:pPr>
          <w:hyperlink w:anchor="_Toc274833025" w:history="1">
            <w:r w:rsidR="00276975" w:rsidRPr="00756F90">
              <w:rPr>
                <w:rStyle w:val="Hyperlink"/>
                <w:rFonts w:ascii="Times New Roman" w:hAnsi="Times New Roman" w:cs="Times New Roman"/>
                <w:noProof/>
              </w:rPr>
              <w:t>Le droit de la famille musulman</w:t>
            </w:r>
            <w:r w:rsidR="00276975" w:rsidRPr="00756F90">
              <w:rPr>
                <w:rFonts w:ascii="Times New Roman" w:hAnsi="Times New Roman" w:cs="Times New Roman"/>
                <w:noProof/>
                <w:webHidden/>
              </w:rPr>
              <w:tab/>
            </w:r>
            <w:r w:rsidR="00D96B45" w:rsidRPr="00756F90">
              <w:rPr>
                <w:rFonts w:ascii="Times New Roman" w:hAnsi="Times New Roman" w:cs="Times New Roman"/>
                <w:noProof/>
                <w:webHidden/>
              </w:rPr>
              <w:fldChar w:fldCharType="begin"/>
            </w:r>
            <w:r w:rsidR="00276975" w:rsidRPr="00756F90">
              <w:rPr>
                <w:rFonts w:ascii="Times New Roman" w:hAnsi="Times New Roman" w:cs="Times New Roman"/>
                <w:noProof/>
                <w:webHidden/>
              </w:rPr>
              <w:instrText xml:space="preserve"> PAGEREF _Toc274833025 \h </w:instrText>
            </w:r>
            <w:r w:rsidR="00D96B45" w:rsidRPr="00756F90">
              <w:rPr>
                <w:rFonts w:ascii="Times New Roman" w:hAnsi="Times New Roman" w:cs="Times New Roman"/>
                <w:noProof/>
                <w:webHidden/>
              </w:rPr>
            </w:r>
            <w:r w:rsidR="00D96B45" w:rsidRPr="00756F90">
              <w:rPr>
                <w:rFonts w:ascii="Times New Roman" w:hAnsi="Times New Roman" w:cs="Times New Roman"/>
                <w:noProof/>
                <w:webHidden/>
              </w:rPr>
              <w:fldChar w:fldCharType="separate"/>
            </w:r>
            <w:r w:rsidR="004B7205">
              <w:rPr>
                <w:rFonts w:ascii="Times New Roman" w:hAnsi="Times New Roman" w:cs="Times New Roman"/>
                <w:noProof/>
                <w:webHidden/>
              </w:rPr>
              <w:t>32</w:t>
            </w:r>
            <w:r w:rsidR="00D96B45" w:rsidRPr="00756F90">
              <w:rPr>
                <w:rFonts w:ascii="Times New Roman" w:hAnsi="Times New Roman" w:cs="Times New Roman"/>
                <w:noProof/>
                <w:webHidden/>
              </w:rPr>
              <w:fldChar w:fldCharType="end"/>
            </w:r>
          </w:hyperlink>
        </w:p>
        <w:p w:rsidR="001F0AB1" w:rsidRPr="00756F90" w:rsidRDefault="00D96B45">
          <w:pPr>
            <w:rPr>
              <w:rFonts w:ascii="Times New Roman" w:hAnsi="Times New Roman" w:cs="Times New Roman"/>
            </w:rPr>
          </w:pPr>
          <w:r w:rsidRPr="00756F90">
            <w:rPr>
              <w:rFonts w:ascii="Times New Roman" w:hAnsi="Times New Roman" w:cs="Times New Roman"/>
            </w:rPr>
            <w:fldChar w:fldCharType="end"/>
          </w:r>
        </w:p>
      </w:sdtContent>
    </w:sdt>
    <w:p w:rsidR="001F0AB1" w:rsidRPr="00756F90" w:rsidRDefault="001F0AB1" w:rsidP="001F0AB1">
      <w:pPr>
        <w:rPr>
          <w:rFonts w:ascii="Times New Roman" w:hAnsi="Times New Roman" w:cs="Times New Roman"/>
        </w:rPr>
      </w:pPr>
    </w:p>
    <w:p w:rsidR="00D62361" w:rsidRPr="00756F90" w:rsidRDefault="00D62361" w:rsidP="00D62361">
      <w:pPr>
        <w:jc w:val="right"/>
        <w:rPr>
          <w:rFonts w:ascii="Times New Roman" w:hAnsi="Times New Roman" w:cs="Times New Roman"/>
          <w:b/>
          <w:color w:val="FF0000"/>
        </w:rPr>
      </w:pPr>
      <w:r w:rsidRPr="00756F90">
        <w:rPr>
          <w:rFonts w:ascii="Times New Roman" w:hAnsi="Times New Roman" w:cs="Times New Roman"/>
          <w:b/>
          <w:color w:val="FF0000"/>
        </w:rPr>
        <w:t>Le mercredi 8 septembre 2010</w:t>
      </w:r>
    </w:p>
    <w:p w:rsidR="009938D4" w:rsidRPr="00756F90" w:rsidRDefault="009938D4" w:rsidP="00D62361">
      <w:pPr>
        <w:pStyle w:val="Heading1"/>
        <w:jc w:val="center"/>
        <w:rPr>
          <w:rFonts w:ascii="Times New Roman" w:hAnsi="Times New Roman" w:cs="Times New Roman"/>
        </w:rPr>
      </w:pPr>
      <w:bookmarkStart w:id="0" w:name="_Toc274832985"/>
      <w:r w:rsidRPr="00756F90">
        <w:rPr>
          <w:rFonts w:ascii="Times New Roman" w:hAnsi="Times New Roman" w:cs="Times New Roman"/>
        </w:rPr>
        <w:t>Introduction</w:t>
      </w:r>
      <w:bookmarkEnd w:id="0"/>
    </w:p>
    <w:p w:rsidR="00F10F90" w:rsidRPr="00756F90" w:rsidRDefault="009938D4">
      <w:pPr>
        <w:rPr>
          <w:rFonts w:ascii="Times New Roman" w:hAnsi="Times New Roman" w:cs="Times New Roman"/>
        </w:rPr>
      </w:pPr>
      <w:r w:rsidRPr="00756F90">
        <w:rPr>
          <w:rFonts w:ascii="Times New Roman" w:hAnsi="Times New Roman" w:cs="Times New Roman"/>
        </w:rPr>
        <w:br/>
      </w:r>
      <w:r w:rsidR="001B3E6F" w:rsidRPr="00756F90">
        <w:rPr>
          <w:rFonts w:ascii="Times New Roman" w:hAnsi="Times New Roman" w:cs="Times New Roman"/>
        </w:rPr>
        <w:t xml:space="preserve">Évaluations : </w:t>
      </w:r>
    </w:p>
    <w:p w:rsidR="000C0E88" w:rsidRPr="00756F90" w:rsidRDefault="00C94BDB" w:rsidP="00037685">
      <w:pPr>
        <w:pStyle w:val="ListParagraph"/>
        <w:numPr>
          <w:ilvl w:val="0"/>
          <w:numId w:val="5"/>
        </w:numPr>
        <w:rPr>
          <w:rFonts w:ascii="Times New Roman" w:hAnsi="Times New Roman" w:cs="Times New Roman"/>
        </w:rPr>
      </w:pPr>
      <w:r w:rsidRPr="00756F90">
        <w:rPr>
          <w:rFonts w:ascii="Times New Roman" w:hAnsi="Times New Roman" w:cs="Times New Roman"/>
        </w:rPr>
        <w:t>2 évaluations 20% et 80% (à livres fermés)</w:t>
      </w:r>
      <w:r w:rsidR="00085AD9" w:rsidRPr="00756F90">
        <w:rPr>
          <w:rFonts w:ascii="Times New Roman" w:hAnsi="Times New Roman" w:cs="Times New Roman"/>
        </w:rPr>
        <w:t xml:space="preserve">  Intra : 20 </w:t>
      </w:r>
      <w:proofErr w:type="spellStart"/>
      <w:r w:rsidR="00085AD9" w:rsidRPr="00756F90">
        <w:rPr>
          <w:rFonts w:ascii="Times New Roman" w:hAnsi="Times New Roman" w:cs="Times New Roman"/>
        </w:rPr>
        <w:t>oct</w:t>
      </w:r>
      <w:proofErr w:type="spellEnd"/>
      <w:r w:rsidR="00085AD9" w:rsidRPr="00756F90">
        <w:rPr>
          <w:rFonts w:ascii="Times New Roman" w:hAnsi="Times New Roman" w:cs="Times New Roman"/>
        </w:rPr>
        <w:t xml:space="preserve"> à 18h00 à 19</w:t>
      </w:r>
      <w:r w:rsidR="00D62361" w:rsidRPr="00756F90">
        <w:rPr>
          <w:rFonts w:ascii="Times New Roman" w:hAnsi="Times New Roman" w:cs="Times New Roman"/>
        </w:rPr>
        <w:t>h30</w:t>
      </w:r>
      <w:r w:rsidR="00276975" w:rsidRPr="00756F90">
        <w:rPr>
          <w:rFonts w:ascii="Times New Roman" w:hAnsi="Times New Roman" w:cs="Times New Roman"/>
        </w:rPr>
        <w:t xml:space="preserve"> </w:t>
      </w:r>
    </w:p>
    <w:p w:rsidR="00F10F90" w:rsidRPr="00756F90" w:rsidRDefault="00F10F90" w:rsidP="00037685">
      <w:pPr>
        <w:pStyle w:val="ListParagraph"/>
        <w:numPr>
          <w:ilvl w:val="0"/>
          <w:numId w:val="5"/>
        </w:numPr>
        <w:rPr>
          <w:rFonts w:ascii="Times New Roman" w:hAnsi="Times New Roman" w:cs="Times New Roman"/>
        </w:rPr>
      </w:pPr>
      <w:r w:rsidRPr="00756F90">
        <w:rPr>
          <w:rFonts w:ascii="Times New Roman" w:hAnsi="Times New Roman" w:cs="Times New Roman"/>
        </w:rPr>
        <w:t>7 à 10 questions reparties sur la matière du cours : vrai ou faux, analyse du texte</w:t>
      </w:r>
    </w:p>
    <w:p w:rsidR="00F10F90" w:rsidRPr="00756F90" w:rsidRDefault="001B3E6F">
      <w:pPr>
        <w:rPr>
          <w:rFonts w:ascii="Times New Roman" w:hAnsi="Times New Roman" w:cs="Times New Roman"/>
        </w:rPr>
      </w:pPr>
      <w:r w:rsidRPr="00756F90">
        <w:rPr>
          <w:rFonts w:ascii="Times New Roman" w:hAnsi="Times New Roman" w:cs="Times New Roman"/>
        </w:rPr>
        <w:t xml:space="preserve">Études : </w:t>
      </w:r>
      <w:r w:rsidR="00C94BDB" w:rsidRPr="00756F90">
        <w:rPr>
          <w:rFonts w:ascii="Times New Roman" w:hAnsi="Times New Roman" w:cs="Times New Roman"/>
        </w:rPr>
        <w:t>4793 (avant) – demander les cahiers d’</w:t>
      </w:r>
      <w:r w:rsidR="00F10F90" w:rsidRPr="00756F90">
        <w:rPr>
          <w:rFonts w:ascii="Times New Roman" w:hAnsi="Times New Roman" w:cs="Times New Roman"/>
        </w:rPr>
        <w:t>examens</w:t>
      </w:r>
    </w:p>
    <w:p w:rsidR="001B3E6F" w:rsidRPr="00756F90" w:rsidRDefault="001B3E6F">
      <w:pPr>
        <w:rPr>
          <w:rFonts w:ascii="Times New Roman" w:hAnsi="Times New Roman" w:cs="Times New Roman"/>
        </w:rPr>
      </w:pPr>
      <w:r w:rsidRPr="00756F90">
        <w:rPr>
          <w:rFonts w:ascii="Times New Roman" w:hAnsi="Times New Roman" w:cs="Times New Roman"/>
        </w:rPr>
        <w:t>Matériel :</w:t>
      </w:r>
    </w:p>
    <w:p w:rsidR="0065305B" w:rsidRPr="00756F90" w:rsidRDefault="0065305B" w:rsidP="001B3E6F">
      <w:pPr>
        <w:pStyle w:val="ListParagraph"/>
        <w:numPr>
          <w:ilvl w:val="0"/>
          <w:numId w:val="2"/>
        </w:numPr>
        <w:rPr>
          <w:rFonts w:ascii="Times New Roman" w:hAnsi="Times New Roman" w:cs="Times New Roman"/>
        </w:rPr>
      </w:pPr>
      <w:r w:rsidRPr="00756F90">
        <w:rPr>
          <w:rFonts w:ascii="Times New Roman" w:hAnsi="Times New Roman" w:cs="Times New Roman"/>
        </w:rPr>
        <w:t xml:space="preserve">Cahier de lecture – </w:t>
      </w:r>
      <w:proofErr w:type="spellStart"/>
      <w:r w:rsidRPr="00756F90">
        <w:rPr>
          <w:rFonts w:ascii="Times New Roman" w:hAnsi="Times New Roman" w:cs="Times New Roman"/>
        </w:rPr>
        <w:t>Repro</w:t>
      </w:r>
      <w:proofErr w:type="spellEnd"/>
    </w:p>
    <w:p w:rsidR="00276975" w:rsidRPr="00756F90" w:rsidRDefault="0065305B" w:rsidP="00537492">
      <w:pPr>
        <w:pStyle w:val="ListParagraph"/>
        <w:numPr>
          <w:ilvl w:val="0"/>
          <w:numId w:val="2"/>
        </w:numPr>
        <w:rPr>
          <w:rFonts w:ascii="Times New Roman" w:hAnsi="Times New Roman" w:cs="Times New Roman"/>
        </w:rPr>
      </w:pPr>
      <w:r w:rsidRPr="00756F90">
        <w:rPr>
          <w:rFonts w:ascii="Times New Roman" w:hAnsi="Times New Roman" w:cs="Times New Roman"/>
        </w:rPr>
        <w:t>Livre : Les systèmes juridiques dans le monde 2</w:t>
      </w:r>
      <w:r w:rsidRPr="00756F90">
        <w:rPr>
          <w:rFonts w:ascii="Times New Roman" w:hAnsi="Times New Roman" w:cs="Times New Roman"/>
          <w:vertAlign w:val="superscript"/>
        </w:rPr>
        <w:t>e</w:t>
      </w:r>
      <w:r w:rsidRPr="00756F90">
        <w:rPr>
          <w:rFonts w:ascii="Times New Roman" w:hAnsi="Times New Roman" w:cs="Times New Roman"/>
        </w:rPr>
        <w:t xml:space="preserve"> </w:t>
      </w:r>
      <w:proofErr w:type="spellStart"/>
      <w:r w:rsidRPr="00756F90">
        <w:rPr>
          <w:rFonts w:ascii="Times New Roman" w:hAnsi="Times New Roman" w:cs="Times New Roman"/>
        </w:rPr>
        <w:t>edition</w:t>
      </w:r>
      <w:proofErr w:type="spellEnd"/>
      <w:r w:rsidRPr="00756F90">
        <w:rPr>
          <w:rFonts w:ascii="Times New Roman" w:hAnsi="Times New Roman" w:cs="Times New Roman"/>
        </w:rPr>
        <w:t xml:space="preserve"> </w:t>
      </w:r>
    </w:p>
    <w:p w:rsidR="00537492" w:rsidRPr="00756F90" w:rsidRDefault="00537492" w:rsidP="00537492">
      <w:pPr>
        <w:pStyle w:val="ListParagraph"/>
        <w:numPr>
          <w:ilvl w:val="0"/>
          <w:numId w:val="2"/>
        </w:numPr>
        <w:rPr>
          <w:rFonts w:ascii="Times New Roman" w:hAnsi="Times New Roman" w:cs="Times New Roman"/>
        </w:rPr>
      </w:pPr>
      <w:proofErr w:type="spellStart"/>
      <w:r w:rsidRPr="00756F90">
        <w:rPr>
          <w:rFonts w:ascii="Times New Roman" w:hAnsi="Times New Roman" w:cs="Times New Roman"/>
        </w:rPr>
        <w:t>Juriglobe</w:t>
      </w:r>
      <w:proofErr w:type="spellEnd"/>
    </w:p>
    <w:p w:rsidR="00537492" w:rsidRPr="00756F90" w:rsidRDefault="00537492" w:rsidP="00537492">
      <w:pPr>
        <w:pStyle w:val="Heading1"/>
        <w:rPr>
          <w:rFonts w:ascii="Times New Roman" w:hAnsi="Times New Roman" w:cs="Times New Roman"/>
        </w:rPr>
      </w:pPr>
      <w:bookmarkStart w:id="1" w:name="_Toc274832986"/>
      <w:r w:rsidRPr="00756F90">
        <w:rPr>
          <w:rFonts w:ascii="Times New Roman" w:hAnsi="Times New Roman" w:cs="Times New Roman"/>
        </w:rPr>
        <w:t>- Chapitre préliminaire : L’enseignement du droit comparé dans le monde en général et au Canada en particulier : Méthodes et perspectives</w:t>
      </w:r>
      <w:bookmarkEnd w:id="1"/>
    </w:p>
    <w:p w:rsidR="001B3E6F" w:rsidRPr="00756F90" w:rsidRDefault="009938D4" w:rsidP="001B3E6F">
      <w:pPr>
        <w:pStyle w:val="Heading2"/>
        <w:rPr>
          <w:rFonts w:ascii="Times New Roman" w:hAnsi="Times New Roman" w:cs="Times New Roman"/>
        </w:rPr>
      </w:pPr>
      <w:bookmarkStart w:id="2" w:name="_Toc274832987"/>
      <w:r w:rsidRPr="00756F90">
        <w:rPr>
          <w:rFonts w:ascii="Times New Roman" w:hAnsi="Times New Roman" w:cs="Times New Roman"/>
        </w:rPr>
        <w:t>Trois méthodes d’enseignement </w:t>
      </w:r>
      <w:r w:rsidR="001B3E6F" w:rsidRPr="00756F90">
        <w:rPr>
          <w:rFonts w:ascii="Times New Roman" w:hAnsi="Times New Roman" w:cs="Times New Roman"/>
        </w:rPr>
        <w:t>du droit comparé</w:t>
      </w:r>
      <w:bookmarkEnd w:id="2"/>
    </w:p>
    <w:p w:rsidR="009938D4" w:rsidRPr="00756F90" w:rsidRDefault="009938D4" w:rsidP="009938D4">
      <w:pPr>
        <w:pStyle w:val="ListParagraph"/>
        <w:numPr>
          <w:ilvl w:val="0"/>
          <w:numId w:val="1"/>
        </w:numPr>
        <w:rPr>
          <w:rFonts w:ascii="Times New Roman" w:hAnsi="Times New Roman" w:cs="Times New Roman"/>
          <w:b/>
        </w:rPr>
      </w:pPr>
      <w:r w:rsidRPr="00756F90">
        <w:rPr>
          <w:rFonts w:ascii="Times New Roman" w:hAnsi="Times New Roman" w:cs="Times New Roman"/>
          <w:b/>
        </w:rPr>
        <w:t xml:space="preserve">La méthode diversifiée </w:t>
      </w:r>
    </w:p>
    <w:p w:rsidR="009938D4" w:rsidRPr="00756F90" w:rsidRDefault="001B3E6F" w:rsidP="001B3E6F">
      <w:pPr>
        <w:pStyle w:val="ListParagraph"/>
        <w:rPr>
          <w:rFonts w:ascii="Times New Roman" w:hAnsi="Times New Roman" w:cs="Times New Roman"/>
        </w:rPr>
      </w:pPr>
      <w:r w:rsidRPr="00756F90">
        <w:rPr>
          <w:rFonts w:ascii="Times New Roman" w:hAnsi="Times New Roman" w:cs="Times New Roman"/>
        </w:rPr>
        <w:t xml:space="preserve">Aspire à étudier plus de deux systèmes de droits. Créer des cours spécifiques sur certains systèmes particuliers. U de NY (Global Law </w:t>
      </w:r>
      <w:proofErr w:type="spellStart"/>
      <w:r w:rsidRPr="00756F90">
        <w:rPr>
          <w:rFonts w:ascii="Times New Roman" w:hAnsi="Times New Roman" w:cs="Times New Roman"/>
        </w:rPr>
        <w:t>School</w:t>
      </w:r>
      <w:proofErr w:type="spellEnd"/>
      <w:r w:rsidRPr="00756F90">
        <w:rPr>
          <w:rFonts w:ascii="Times New Roman" w:hAnsi="Times New Roman" w:cs="Times New Roman"/>
        </w:rPr>
        <w:t>)</w:t>
      </w:r>
    </w:p>
    <w:p w:rsidR="001B3E6F" w:rsidRPr="00756F90" w:rsidRDefault="001B3E6F" w:rsidP="001B3E6F">
      <w:pPr>
        <w:pStyle w:val="ListParagraph"/>
        <w:rPr>
          <w:rFonts w:ascii="Times New Roman" w:hAnsi="Times New Roman" w:cs="Times New Roman"/>
        </w:rPr>
      </w:pPr>
    </w:p>
    <w:p w:rsidR="009938D4" w:rsidRPr="00756F90" w:rsidRDefault="009938D4" w:rsidP="001B3E6F">
      <w:pPr>
        <w:pStyle w:val="ListParagraph"/>
        <w:numPr>
          <w:ilvl w:val="0"/>
          <w:numId w:val="1"/>
        </w:numPr>
        <w:rPr>
          <w:rFonts w:ascii="Times New Roman" w:hAnsi="Times New Roman" w:cs="Times New Roman"/>
          <w:b/>
        </w:rPr>
      </w:pPr>
      <w:r w:rsidRPr="00756F90">
        <w:rPr>
          <w:rFonts w:ascii="Times New Roman" w:hAnsi="Times New Roman" w:cs="Times New Roman"/>
          <w:b/>
        </w:rPr>
        <w:t>La méthode concomitante ou intégrée</w:t>
      </w:r>
    </w:p>
    <w:p w:rsidR="009938D4" w:rsidRPr="00756F90" w:rsidRDefault="009938D4" w:rsidP="009938D4">
      <w:pPr>
        <w:pStyle w:val="ListParagraph"/>
        <w:rPr>
          <w:rFonts w:ascii="Times New Roman" w:hAnsi="Times New Roman" w:cs="Times New Roman"/>
        </w:rPr>
      </w:pPr>
      <w:r w:rsidRPr="00756F90">
        <w:rPr>
          <w:rFonts w:ascii="Times New Roman" w:hAnsi="Times New Roman" w:cs="Times New Roman"/>
        </w:rPr>
        <w:t>Étudier les deux en même temps</w:t>
      </w:r>
      <w:r w:rsidR="001B3E6F" w:rsidRPr="00756F90">
        <w:rPr>
          <w:rFonts w:ascii="Times New Roman" w:hAnsi="Times New Roman" w:cs="Times New Roman"/>
        </w:rPr>
        <w:t>. Programme Canadien ici à Ottawa.</w:t>
      </w:r>
    </w:p>
    <w:p w:rsidR="009938D4" w:rsidRPr="00756F90" w:rsidRDefault="009938D4" w:rsidP="009938D4">
      <w:pPr>
        <w:pStyle w:val="ListParagraph"/>
        <w:rPr>
          <w:rFonts w:ascii="Times New Roman" w:hAnsi="Times New Roman" w:cs="Times New Roman"/>
        </w:rPr>
      </w:pPr>
    </w:p>
    <w:p w:rsidR="009938D4" w:rsidRPr="00756F90" w:rsidRDefault="009938D4" w:rsidP="009938D4">
      <w:pPr>
        <w:pStyle w:val="ListParagraph"/>
        <w:numPr>
          <w:ilvl w:val="0"/>
          <w:numId w:val="1"/>
        </w:numPr>
        <w:rPr>
          <w:rFonts w:ascii="Times New Roman" w:hAnsi="Times New Roman" w:cs="Times New Roman"/>
          <w:b/>
        </w:rPr>
      </w:pPr>
      <w:r w:rsidRPr="00756F90">
        <w:rPr>
          <w:rFonts w:ascii="Times New Roman" w:hAnsi="Times New Roman" w:cs="Times New Roman"/>
          <w:b/>
        </w:rPr>
        <w:t>La méthode successive</w:t>
      </w:r>
    </w:p>
    <w:p w:rsidR="009938D4" w:rsidRPr="00756F90" w:rsidRDefault="009938D4" w:rsidP="009938D4">
      <w:pPr>
        <w:pStyle w:val="ListParagraph"/>
        <w:rPr>
          <w:rFonts w:ascii="Times New Roman" w:hAnsi="Times New Roman" w:cs="Times New Roman"/>
        </w:rPr>
      </w:pPr>
      <w:r w:rsidRPr="00756F90">
        <w:rPr>
          <w:rFonts w:ascii="Times New Roman" w:hAnsi="Times New Roman" w:cs="Times New Roman"/>
        </w:rPr>
        <w:t xml:space="preserve">Créer des programmes séparés, chacun consacré à un système de droit. On étudie le Droit civil et un autre programme qui étudie la Common </w:t>
      </w:r>
      <w:proofErr w:type="spellStart"/>
      <w:r w:rsidRPr="00756F90">
        <w:rPr>
          <w:rFonts w:ascii="Times New Roman" w:hAnsi="Times New Roman" w:cs="Times New Roman"/>
        </w:rPr>
        <w:t>law</w:t>
      </w:r>
      <w:proofErr w:type="spellEnd"/>
    </w:p>
    <w:p w:rsidR="009938D4" w:rsidRPr="00756F90" w:rsidRDefault="009938D4" w:rsidP="009938D4">
      <w:pPr>
        <w:pStyle w:val="ListParagraph"/>
        <w:rPr>
          <w:rFonts w:ascii="Times New Roman" w:hAnsi="Times New Roman" w:cs="Times New Roman"/>
        </w:rPr>
      </w:pPr>
    </w:p>
    <w:p w:rsidR="009938D4" w:rsidRPr="00756F90" w:rsidRDefault="001B3E6F" w:rsidP="001B3E6F">
      <w:pPr>
        <w:rPr>
          <w:rFonts w:ascii="Times New Roman" w:hAnsi="Times New Roman" w:cs="Times New Roman"/>
        </w:rPr>
      </w:pPr>
      <w:r w:rsidRPr="00756F90">
        <w:rPr>
          <w:rFonts w:ascii="Times New Roman" w:hAnsi="Times New Roman" w:cs="Times New Roman"/>
        </w:rPr>
        <w:t xml:space="preserve">La différence entre ces différentes méthodes : concomitante est plus détaillée, plus spécifique. </w:t>
      </w:r>
    </w:p>
    <w:p w:rsidR="00276975" w:rsidRPr="00756F90" w:rsidRDefault="00276975" w:rsidP="001B3E6F">
      <w:pPr>
        <w:rPr>
          <w:rFonts w:ascii="Times New Roman" w:hAnsi="Times New Roman" w:cs="Times New Roman"/>
        </w:rPr>
      </w:pPr>
    </w:p>
    <w:p w:rsidR="006C469F" w:rsidRPr="00756F90" w:rsidRDefault="00D62361" w:rsidP="00D62361">
      <w:pPr>
        <w:jc w:val="right"/>
        <w:rPr>
          <w:rFonts w:ascii="Times New Roman" w:hAnsi="Times New Roman" w:cs="Times New Roman"/>
          <w:b/>
          <w:color w:val="FF0000"/>
        </w:rPr>
      </w:pPr>
      <w:r w:rsidRPr="00756F90">
        <w:rPr>
          <w:rFonts w:ascii="Times New Roman" w:hAnsi="Times New Roman" w:cs="Times New Roman"/>
          <w:b/>
          <w:color w:val="FF0000"/>
        </w:rPr>
        <w:t>Le mercredi 15 septembre 2010</w:t>
      </w:r>
    </w:p>
    <w:p w:rsidR="00537492" w:rsidRPr="00756F90" w:rsidRDefault="00537492" w:rsidP="00537492">
      <w:pPr>
        <w:rPr>
          <w:rFonts w:ascii="Times New Roman" w:hAnsi="Times New Roman" w:cs="Times New Roman"/>
        </w:rPr>
      </w:pPr>
      <w:r w:rsidRPr="00756F90">
        <w:rPr>
          <w:rFonts w:ascii="Times New Roman" w:hAnsi="Times New Roman" w:cs="Times New Roman"/>
        </w:rPr>
        <w:t xml:space="preserve">Analyse des graphiques de </w:t>
      </w:r>
      <w:proofErr w:type="spellStart"/>
      <w:r w:rsidRPr="00756F90">
        <w:rPr>
          <w:rFonts w:ascii="Times New Roman" w:hAnsi="Times New Roman" w:cs="Times New Roman"/>
        </w:rPr>
        <w:t>Juriglobe</w:t>
      </w:r>
      <w:proofErr w:type="spellEnd"/>
      <w:r w:rsidRPr="00756F90">
        <w:rPr>
          <w:rFonts w:ascii="Times New Roman" w:hAnsi="Times New Roman" w:cs="Times New Roman"/>
        </w:rPr>
        <w:t> :</w:t>
      </w:r>
    </w:p>
    <w:p w:rsidR="00537492" w:rsidRPr="00756F90" w:rsidRDefault="00537492" w:rsidP="006C469F">
      <w:pPr>
        <w:autoSpaceDE w:val="0"/>
        <w:autoSpaceDN w:val="0"/>
        <w:adjustRightInd w:val="0"/>
        <w:spacing w:after="0" w:line="240" w:lineRule="auto"/>
        <w:rPr>
          <w:rFonts w:ascii="Times New Roman" w:hAnsi="Times New Roman" w:cs="Times New Roman"/>
        </w:rPr>
      </w:pPr>
      <w:r w:rsidRPr="00756F90">
        <w:rPr>
          <w:rFonts w:ascii="Times New Roman" w:hAnsi="Times New Roman" w:cs="Times New Roman"/>
        </w:rPr>
        <w:t xml:space="preserve">Le système mixte est le plus sollicité. Le droit civil « parle » plusieurs langues. Pour la </w:t>
      </w:r>
      <w:proofErr w:type="spellStart"/>
      <w:r w:rsidRPr="00756F90">
        <w:rPr>
          <w:rFonts w:ascii="Times New Roman" w:hAnsi="Times New Roman" w:cs="Times New Roman"/>
        </w:rPr>
        <w:t>common</w:t>
      </w:r>
      <w:proofErr w:type="spellEnd"/>
      <w:r w:rsidRPr="00756F90">
        <w:rPr>
          <w:rFonts w:ascii="Times New Roman" w:hAnsi="Times New Roman" w:cs="Times New Roman"/>
        </w:rPr>
        <w:t xml:space="preserve"> </w:t>
      </w:r>
      <w:proofErr w:type="spellStart"/>
      <w:r w:rsidRPr="00756F90">
        <w:rPr>
          <w:rFonts w:ascii="Times New Roman" w:hAnsi="Times New Roman" w:cs="Times New Roman"/>
        </w:rPr>
        <w:t>law</w:t>
      </w:r>
      <w:proofErr w:type="spellEnd"/>
      <w:r w:rsidRPr="00756F90">
        <w:rPr>
          <w:rFonts w:ascii="Times New Roman" w:hAnsi="Times New Roman" w:cs="Times New Roman"/>
        </w:rPr>
        <w:t xml:space="preserve">, en général, l’anglais est toujours la langue officielle ou une des langues les plus parlées. </w:t>
      </w:r>
    </w:p>
    <w:p w:rsidR="00537492" w:rsidRPr="00756F90" w:rsidRDefault="00537492" w:rsidP="006C469F">
      <w:pPr>
        <w:autoSpaceDE w:val="0"/>
        <w:autoSpaceDN w:val="0"/>
        <w:adjustRightInd w:val="0"/>
        <w:spacing w:after="0" w:line="240" w:lineRule="auto"/>
        <w:rPr>
          <w:rFonts w:ascii="Times New Roman" w:hAnsi="Times New Roman" w:cs="Times New Roman"/>
        </w:rPr>
      </w:pPr>
      <w:r w:rsidRPr="00756F90">
        <w:rPr>
          <w:rFonts w:ascii="Times New Roman" w:hAnsi="Times New Roman" w:cs="Times New Roman"/>
        </w:rPr>
        <w:t>Liens entre les systèmes de droit et les langues? Liens entre les systèmes de droit la colonisation?</w:t>
      </w:r>
      <w:r w:rsidR="00276975" w:rsidRPr="00756F90">
        <w:rPr>
          <w:rFonts w:ascii="Times New Roman" w:hAnsi="Times New Roman" w:cs="Times New Roman"/>
        </w:rPr>
        <w:t xml:space="preserve"> </w:t>
      </w:r>
      <w:r w:rsidRPr="00756F90">
        <w:rPr>
          <w:rFonts w:ascii="Times New Roman" w:hAnsi="Times New Roman" w:cs="Times New Roman"/>
        </w:rPr>
        <w:t>Liens entre les systèmes de droit et le développement économique?</w:t>
      </w:r>
    </w:p>
    <w:p w:rsidR="00537492" w:rsidRPr="00756F90" w:rsidRDefault="00537492" w:rsidP="006C469F">
      <w:pPr>
        <w:autoSpaceDE w:val="0"/>
        <w:autoSpaceDN w:val="0"/>
        <w:adjustRightInd w:val="0"/>
        <w:spacing w:after="0" w:line="240" w:lineRule="auto"/>
        <w:rPr>
          <w:rFonts w:ascii="Times New Roman" w:hAnsi="Times New Roman" w:cs="Times New Roman"/>
        </w:rPr>
      </w:pPr>
      <w:r w:rsidRPr="00756F90">
        <w:rPr>
          <w:rFonts w:ascii="Times New Roman" w:hAnsi="Times New Roman" w:cs="Times New Roman"/>
        </w:rPr>
        <w:t xml:space="preserve"> </w:t>
      </w:r>
    </w:p>
    <w:p w:rsidR="006C469F" w:rsidRPr="00756F90" w:rsidRDefault="00085AD9" w:rsidP="00276975">
      <w:pPr>
        <w:autoSpaceDE w:val="0"/>
        <w:autoSpaceDN w:val="0"/>
        <w:adjustRightInd w:val="0"/>
        <w:spacing w:after="0" w:line="240" w:lineRule="auto"/>
        <w:ind w:left="180"/>
        <w:rPr>
          <w:rFonts w:ascii="Times New Roman" w:hAnsi="Times New Roman" w:cs="Times New Roman"/>
          <w:i/>
          <w:color w:val="353535"/>
          <w:sz w:val="20"/>
          <w:szCs w:val="20"/>
        </w:rPr>
      </w:pPr>
      <w:proofErr w:type="gramStart"/>
      <w:r w:rsidRPr="001C5B81">
        <w:rPr>
          <w:rFonts w:ascii="Times New Roman" w:hAnsi="Times New Roman" w:cs="Times New Roman"/>
          <w:i/>
          <w:color w:val="353535"/>
          <w:sz w:val="20"/>
          <w:szCs w:val="20"/>
          <w:lang w:val="en-CA"/>
        </w:rPr>
        <w:t>we</w:t>
      </w:r>
      <w:proofErr w:type="gramEnd"/>
      <w:r w:rsidRPr="001C5B81">
        <w:rPr>
          <w:rFonts w:ascii="Times New Roman" w:hAnsi="Times New Roman" w:cs="Times New Roman"/>
          <w:i/>
          <w:color w:val="353535"/>
          <w:sz w:val="20"/>
          <w:szCs w:val="20"/>
          <w:lang w:val="en-CA"/>
        </w:rPr>
        <w:t xml:space="preserve"> have given greater importance to the methodological and technical aspects of the legal systems, to legal concepts and to methods of developing and expressing law, without confining ourselves to superficially formal criteria. </w:t>
      </w:r>
      <w:hyperlink r:id="rId9" w:history="1">
        <w:r w:rsidRPr="00756F90">
          <w:rPr>
            <w:rStyle w:val="Hyperlink"/>
            <w:rFonts w:ascii="Times New Roman" w:hAnsi="Times New Roman" w:cs="Times New Roman"/>
            <w:i/>
            <w:sz w:val="20"/>
            <w:szCs w:val="20"/>
          </w:rPr>
          <w:t>http://www.juriglobe.ca/eng/sys-juri/intro.php</w:t>
        </w:r>
      </w:hyperlink>
    </w:p>
    <w:p w:rsidR="00085AD9" w:rsidRPr="00756F90" w:rsidRDefault="00085AD9" w:rsidP="006C469F">
      <w:pPr>
        <w:autoSpaceDE w:val="0"/>
        <w:autoSpaceDN w:val="0"/>
        <w:adjustRightInd w:val="0"/>
        <w:spacing w:after="0" w:line="240" w:lineRule="auto"/>
        <w:rPr>
          <w:rFonts w:ascii="Times New Roman" w:hAnsi="Times New Roman" w:cs="Times New Roman"/>
          <w:b/>
          <w:bCs/>
          <w:i/>
          <w:sz w:val="20"/>
          <w:szCs w:val="20"/>
        </w:rPr>
      </w:pPr>
    </w:p>
    <w:p w:rsidR="00537492" w:rsidRPr="00756F90" w:rsidRDefault="006C469F" w:rsidP="00037685">
      <w:pPr>
        <w:pStyle w:val="Heading1"/>
        <w:numPr>
          <w:ilvl w:val="0"/>
          <w:numId w:val="6"/>
        </w:numPr>
        <w:rPr>
          <w:rFonts w:ascii="Times New Roman" w:hAnsi="Times New Roman" w:cs="Times New Roman"/>
        </w:rPr>
      </w:pPr>
      <w:bookmarkStart w:id="3" w:name="_Toc274832988"/>
      <w:r w:rsidRPr="00756F90">
        <w:rPr>
          <w:rFonts w:ascii="Times New Roman" w:hAnsi="Times New Roman" w:cs="Times New Roman"/>
        </w:rPr>
        <w:t>Le droit comparé :</w:t>
      </w:r>
      <w:bookmarkEnd w:id="3"/>
    </w:p>
    <w:p w:rsidR="006C469F" w:rsidRPr="00756F90" w:rsidRDefault="006C469F" w:rsidP="00037685">
      <w:pPr>
        <w:pStyle w:val="Heading2"/>
        <w:numPr>
          <w:ilvl w:val="0"/>
          <w:numId w:val="7"/>
        </w:numPr>
        <w:rPr>
          <w:rFonts w:ascii="Times New Roman" w:hAnsi="Times New Roman" w:cs="Times New Roman"/>
        </w:rPr>
      </w:pPr>
      <w:bookmarkStart w:id="4" w:name="_Toc274832989"/>
      <w:r w:rsidRPr="00756F90">
        <w:rPr>
          <w:rFonts w:ascii="Times New Roman" w:hAnsi="Times New Roman" w:cs="Times New Roman"/>
        </w:rPr>
        <w:t>Tentative de définition</w:t>
      </w:r>
      <w:bookmarkEnd w:id="4"/>
    </w:p>
    <w:p w:rsidR="00CA6814" w:rsidRPr="00756F90" w:rsidRDefault="00CA6814" w:rsidP="00537492">
      <w:pPr>
        <w:autoSpaceDE w:val="0"/>
        <w:autoSpaceDN w:val="0"/>
        <w:adjustRightInd w:val="0"/>
        <w:spacing w:after="0" w:line="240" w:lineRule="auto"/>
        <w:rPr>
          <w:rFonts w:ascii="Times New Roman" w:hAnsi="Times New Roman" w:cs="Times New Roman"/>
          <w:bCs/>
        </w:rPr>
      </w:pPr>
      <w:proofErr w:type="gramStart"/>
      <w:r w:rsidRPr="00756F90">
        <w:rPr>
          <w:rFonts w:ascii="Times New Roman" w:hAnsi="Times New Roman" w:cs="Times New Roman"/>
          <w:bCs/>
        </w:rPr>
        <w:t>Def.1  :</w:t>
      </w:r>
      <w:proofErr w:type="gramEnd"/>
      <w:r w:rsidRPr="00756F90">
        <w:rPr>
          <w:rFonts w:ascii="Times New Roman" w:hAnsi="Times New Roman" w:cs="Times New Roman"/>
          <w:bCs/>
        </w:rPr>
        <w:t xml:space="preserve"> </w:t>
      </w:r>
      <w:r w:rsidR="00537492" w:rsidRPr="00756F90">
        <w:rPr>
          <w:rFonts w:ascii="Times New Roman" w:hAnsi="Times New Roman" w:cs="Times New Roman"/>
          <w:bCs/>
        </w:rPr>
        <w:t>Certains disent que le droit comparé n’existe pas. On ne fait que comparer, ça ne sert à rien de chercher une définition. Ce n’est pas un droit normatif.</w:t>
      </w:r>
    </w:p>
    <w:p w:rsidR="00CA6814" w:rsidRPr="00756F90" w:rsidRDefault="00CA6814" w:rsidP="00537492">
      <w:pPr>
        <w:autoSpaceDE w:val="0"/>
        <w:autoSpaceDN w:val="0"/>
        <w:adjustRightInd w:val="0"/>
        <w:spacing w:after="0" w:line="240" w:lineRule="auto"/>
        <w:rPr>
          <w:rFonts w:ascii="Times New Roman" w:hAnsi="Times New Roman" w:cs="Times New Roman"/>
          <w:bCs/>
        </w:rPr>
      </w:pPr>
      <w:proofErr w:type="spellStart"/>
      <w:r w:rsidRPr="00756F90">
        <w:rPr>
          <w:rFonts w:ascii="Times New Roman" w:hAnsi="Times New Roman" w:cs="Times New Roman"/>
          <w:bCs/>
        </w:rPr>
        <w:t>Def</w:t>
      </w:r>
      <w:proofErr w:type="spellEnd"/>
      <w:r w:rsidRPr="00756F90">
        <w:rPr>
          <w:rFonts w:ascii="Times New Roman" w:hAnsi="Times New Roman" w:cs="Times New Roman"/>
          <w:bCs/>
        </w:rPr>
        <w:t xml:space="preserve">. 2 : </w:t>
      </w:r>
      <w:r w:rsidR="00537492" w:rsidRPr="00756F90">
        <w:rPr>
          <w:rFonts w:ascii="Times New Roman" w:hAnsi="Times New Roman" w:cs="Times New Roman"/>
          <w:bCs/>
        </w:rPr>
        <w:t>L’existence du droit comparé est lié</w:t>
      </w:r>
      <w:r w:rsidR="0090584E" w:rsidRPr="00756F90">
        <w:rPr>
          <w:rFonts w:ascii="Times New Roman" w:hAnsi="Times New Roman" w:cs="Times New Roman"/>
          <w:bCs/>
        </w:rPr>
        <w:t>e</w:t>
      </w:r>
      <w:r w:rsidR="00537492" w:rsidRPr="00756F90">
        <w:rPr>
          <w:rFonts w:ascii="Times New Roman" w:hAnsi="Times New Roman" w:cs="Times New Roman"/>
          <w:bCs/>
        </w:rPr>
        <w:t xml:space="preserve"> à l’existence des autres matières du droit. Il étudie les autres matières du droit. Si le droit comparé n’existe pas, ça équivaudrait à dire que les autres formes de droit n’existe pas. </w:t>
      </w:r>
    </w:p>
    <w:p w:rsidR="00537492" w:rsidRPr="00756F90" w:rsidRDefault="00CA6814" w:rsidP="00537492">
      <w:pPr>
        <w:autoSpaceDE w:val="0"/>
        <w:autoSpaceDN w:val="0"/>
        <w:adjustRightInd w:val="0"/>
        <w:spacing w:after="0" w:line="240" w:lineRule="auto"/>
        <w:rPr>
          <w:rFonts w:ascii="Times New Roman" w:hAnsi="Times New Roman" w:cs="Times New Roman"/>
          <w:bCs/>
        </w:rPr>
      </w:pPr>
      <w:proofErr w:type="spellStart"/>
      <w:r w:rsidRPr="00756F90">
        <w:rPr>
          <w:rFonts w:ascii="Times New Roman" w:hAnsi="Times New Roman" w:cs="Times New Roman"/>
          <w:bCs/>
        </w:rPr>
        <w:t>Def</w:t>
      </w:r>
      <w:proofErr w:type="spellEnd"/>
      <w:r w:rsidRPr="00756F90">
        <w:rPr>
          <w:rFonts w:ascii="Times New Roman" w:hAnsi="Times New Roman" w:cs="Times New Roman"/>
          <w:bCs/>
        </w:rPr>
        <w:t>. 3 : Définition du dictionnaire, mettre en parallèle pour faire apparaître des similitudes et des différences. Il faut que  les sujets ou les objets soient de la même nature et qu’ils appartiennent au même ordre.</w:t>
      </w:r>
    </w:p>
    <w:p w:rsidR="00CA6814" w:rsidRPr="00756F90" w:rsidRDefault="00CA6814" w:rsidP="00537492">
      <w:pPr>
        <w:autoSpaceDE w:val="0"/>
        <w:autoSpaceDN w:val="0"/>
        <w:adjustRightInd w:val="0"/>
        <w:spacing w:after="0" w:line="240" w:lineRule="auto"/>
        <w:rPr>
          <w:rFonts w:ascii="Times New Roman" w:hAnsi="Times New Roman" w:cs="Times New Roman"/>
          <w:b/>
          <w:bCs/>
        </w:rPr>
      </w:pPr>
      <w:proofErr w:type="spellStart"/>
      <w:r w:rsidRPr="00756F90">
        <w:rPr>
          <w:rFonts w:ascii="Times New Roman" w:hAnsi="Times New Roman" w:cs="Times New Roman"/>
          <w:b/>
          <w:bCs/>
        </w:rPr>
        <w:t>Def</w:t>
      </w:r>
      <w:proofErr w:type="spellEnd"/>
      <w:r w:rsidRPr="00756F90">
        <w:rPr>
          <w:rFonts w:ascii="Times New Roman" w:hAnsi="Times New Roman" w:cs="Times New Roman"/>
          <w:b/>
          <w:bCs/>
        </w:rPr>
        <w:t>. 4 : 3 paramètres :</w:t>
      </w:r>
    </w:p>
    <w:p w:rsidR="00CA6814" w:rsidRPr="00756F90" w:rsidRDefault="00C94A25" w:rsidP="00037685">
      <w:pPr>
        <w:pStyle w:val="ListParagraph"/>
        <w:numPr>
          <w:ilvl w:val="0"/>
          <w:numId w:val="8"/>
        </w:numPr>
        <w:autoSpaceDE w:val="0"/>
        <w:autoSpaceDN w:val="0"/>
        <w:adjustRightInd w:val="0"/>
        <w:spacing w:after="0" w:line="240" w:lineRule="auto"/>
        <w:rPr>
          <w:rFonts w:ascii="Times New Roman" w:hAnsi="Times New Roman" w:cs="Times New Roman"/>
          <w:bCs/>
        </w:rPr>
      </w:pPr>
      <w:r w:rsidRPr="00756F90">
        <w:rPr>
          <w:rFonts w:ascii="Times New Roman" w:hAnsi="Times New Roman" w:cs="Times New Roman"/>
          <w:bCs/>
          <w:u w:val="single"/>
        </w:rPr>
        <w:t>L’objet (?)</w:t>
      </w:r>
      <w:r w:rsidR="00DD2B11" w:rsidRPr="00756F90">
        <w:rPr>
          <w:rFonts w:ascii="Times New Roman" w:hAnsi="Times New Roman" w:cs="Times New Roman"/>
          <w:bCs/>
          <w:u w:val="single"/>
        </w:rPr>
        <w:t> </w:t>
      </w:r>
      <w:r w:rsidR="00DD2B11" w:rsidRPr="00756F90">
        <w:rPr>
          <w:rFonts w:ascii="Times New Roman" w:hAnsi="Times New Roman" w:cs="Times New Roman"/>
          <w:bCs/>
        </w:rPr>
        <w:t xml:space="preserve">: </w:t>
      </w:r>
      <w:r w:rsidR="00CA6814" w:rsidRPr="00756F90">
        <w:rPr>
          <w:rFonts w:ascii="Times New Roman" w:hAnsi="Times New Roman" w:cs="Times New Roman"/>
          <w:bCs/>
        </w:rPr>
        <w:t xml:space="preserve">Confronter l’ensemble des règles de droit de la pratique judiciaire et extrajudiciaire de différentes nations. Et ces règles contiennent toutes les sources du droit : </w:t>
      </w:r>
      <w:proofErr w:type="spellStart"/>
      <w:r w:rsidR="00CA6814" w:rsidRPr="00756F90">
        <w:rPr>
          <w:rFonts w:ascii="Times New Roman" w:hAnsi="Times New Roman" w:cs="Times New Roman"/>
          <w:bCs/>
        </w:rPr>
        <w:t>juris</w:t>
      </w:r>
      <w:proofErr w:type="spellEnd"/>
      <w:r w:rsidR="00CA6814" w:rsidRPr="00756F90">
        <w:rPr>
          <w:rFonts w:ascii="Times New Roman" w:hAnsi="Times New Roman" w:cs="Times New Roman"/>
          <w:bCs/>
        </w:rPr>
        <w:t xml:space="preserve">, doctrine, coutume. </w:t>
      </w:r>
    </w:p>
    <w:p w:rsidR="00CA6814" w:rsidRPr="00756F90" w:rsidRDefault="00CA6814" w:rsidP="00037685">
      <w:pPr>
        <w:pStyle w:val="ListParagraph"/>
        <w:numPr>
          <w:ilvl w:val="0"/>
          <w:numId w:val="8"/>
        </w:numPr>
        <w:autoSpaceDE w:val="0"/>
        <w:autoSpaceDN w:val="0"/>
        <w:adjustRightInd w:val="0"/>
        <w:spacing w:after="0" w:line="240" w:lineRule="auto"/>
        <w:rPr>
          <w:rFonts w:ascii="Times New Roman" w:hAnsi="Times New Roman" w:cs="Times New Roman"/>
          <w:bCs/>
        </w:rPr>
      </w:pPr>
      <w:r w:rsidRPr="00756F90">
        <w:rPr>
          <w:rFonts w:ascii="Times New Roman" w:hAnsi="Times New Roman" w:cs="Times New Roman"/>
          <w:bCs/>
          <w:u w:val="single"/>
        </w:rPr>
        <w:t>Le but</w:t>
      </w:r>
      <w:r w:rsidR="00DD2B11" w:rsidRPr="00756F90">
        <w:rPr>
          <w:rFonts w:ascii="Times New Roman" w:hAnsi="Times New Roman" w:cs="Times New Roman"/>
          <w:bCs/>
          <w:u w:val="single"/>
        </w:rPr>
        <w:t> </w:t>
      </w:r>
      <w:r w:rsidR="00DD2B11" w:rsidRPr="00756F90">
        <w:rPr>
          <w:rFonts w:ascii="Times New Roman" w:hAnsi="Times New Roman" w:cs="Times New Roman"/>
          <w:bCs/>
        </w:rPr>
        <w:t xml:space="preserve">: </w:t>
      </w:r>
      <w:r w:rsidRPr="00756F90">
        <w:rPr>
          <w:rFonts w:ascii="Times New Roman" w:hAnsi="Times New Roman" w:cs="Times New Roman"/>
          <w:bCs/>
        </w:rPr>
        <w:t>du droit comparé serait de dégager les courants de la pensée humaine dans leur rapport avec les institutions. Dégager les idées fondamentales communes qui inspirent les actions humaines et ce par l’étude dans la mesure du possible du droit de tous les peuples vivants ou mo</w:t>
      </w:r>
      <w:r w:rsidR="0090584E" w:rsidRPr="00756F90">
        <w:rPr>
          <w:rFonts w:ascii="Times New Roman" w:hAnsi="Times New Roman" w:cs="Times New Roman"/>
          <w:bCs/>
        </w:rPr>
        <w:t>r</w:t>
      </w:r>
      <w:r w:rsidRPr="00756F90">
        <w:rPr>
          <w:rFonts w:ascii="Times New Roman" w:hAnsi="Times New Roman" w:cs="Times New Roman"/>
          <w:bCs/>
        </w:rPr>
        <w:t>ts.</w:t>
      </w:r>
      <w:r w:rsidR="00C94A25" w:rsidRPr="00756F90">
        <w:rPr>
          <w:rFonts w:ascii="Times New Roman" w:hAnsi="Times New Roman" w:cs="Times New Roman"/>
          <w:bCs/>
        </w:rPr>
        <w:t xml:space="preserve"> </w:t>
      </w:r>
    </w:p>
    <w:p w:rsidR="0090584E" w:rsidRPr="00756F90" w:rsidRDefault="00CA6814" w:rsidP="00037685">
      <w:pPr>
        <w:pStyle w:val="ListParagraph"/>
        <w:numPr>
          <w:ilvl w:val="0"/>
          <w:numId w:val="8"/>
        </w:numPr>
        <w:autoSpaceDE w:val="0"/>
        <w:autoSpaceDN w:val="0"/>
        <w:adjustRightInd w:val="0"/>
        <w:spacing w:after="0" w:line="240" w:lineRule="auto"/>
        <w:rPr>
          <w:rFonts w:ascii="Times New Roman" w:hAnsi="Times New Roman" w:cs="Times New Roman"/>
          <w:bCs/>
        </w:rPr>
      </w:pPr>
      <w:r w:rsidRPr="00756F90">
        <w:rPr>
          <w:rFonts w:ascii="Times New Roman" w:hAnsi="Times New Roman" w:cs="Times New Roman"/>
          <w:bCs/>
          <w:u w:val="single"/>
        </w:rPr>
        <w:t>La méthode</w:t>
      </w:r>
      <w:r w:rsidRPr="00756F90">
        <w:rPr>
          <w:rFonts w:ascii="Times New Roman" w:hAnsi="Times New Roman" w:cs="Times New Roman"/>
          <w:bCs/>
        </w:rPr>
        <w:t> : méthode comparative bilatérale ou multilatérale qui consiste à confronter les lois et les institutions en prenant en considération toutes les données historiques, socioculturels, économiques, etc.</w:t>
      </w:r>
    </w:p>
    <w:p w:rsidR="00CA6814" w:rsidRPr="00756F90" w:rsidRDefault="00C94A25" w:rsidP="0090584E">
      <w:pPr>
        <w:pStyle w:val="ListParagraph"/>
        <w:autoSpaceDE w:val="0"/>
        <w:autoSpaceDN w:val="0"/>
        <w:adjustRightInd w:val="0"/>
        <w:spacing w:after="0" w:line="240" w:lineRule="auto"/>
        <w:rPr>
          <w:rFonts w:ascii="Times New Roman" w:hAnsi="Times New Roman" w:cs="Times New Roman"/>
          <w:bCs/>
        </w:rPr>
      </w:pPr>
      <w:r w:rsidRPr="00756F90">
        <w:rPr>
          <w:rFonts w:ascii="Times New Roman" w:hAnsi="Times New Roman" w:cs="Times New Roman"/>
          <w:b/>
          <w:bCs/>
        </w:rPr>
        <w:lastRenderedPageBreak/>
        <w:t xml:space="preserve">René </w:t>
      </w:r>
      <w:proofErr w:type="spellStart"/>
      <w:r w:rsidRPr="00756F90">
        <w:rPr>
          <w:rFonts w:ascii="Times New Roman" w:hAnsi="Times New Roman" w:cs="Times New Roman"/>
          <w:b/>
          <w:bCs/>
        </w:rPr>
        <w:t>Rodière</w:t>
      </w:r>
      <w:proofErr w:type="spellEnd"/>
      <w:r w:rsidRPr="00756F90">
        <w:rPr>
          <w:rFonts w:ascii="Times New Roman" w:hAnsi="Times New Roman" w:cs="Times New Roman"/>
          <w:b/>
          <w:bCs/>
        </w:rPr>
        <w:t xml:space="preserve"> (Français</w:t>
      </w:r>
      <w:r w:rsidRPr="00756F90">
        <w:rPr>
          <w:rFonts w:ascii="Times New Roman" w:hAnsi="Times New Roman" w:cs="Times New Roman"/>
          <w:bCs/>
        </w:rPr>
        <w:t>) : Le droit comparé est une science qui confronte les sources du droit étranger et ses manifestations sans les isoler ni de leur cadre, ni de leur évolution historique. Elle a pour fonction de proposer les bases essentielles de réforme pour les législations internes en rapprochant les principes juridiques qui s’expriment dans les différents pays membres de la communauté internationale, les aspirations et les besoins communs des individus qui la composent.</w:t>
      </w:r>
    </w:p>
    <w:p w:rsidR="00DD2B11" w:rsidRPr="00756F90" w:rsidRDefault="006C469F" w:rsidP="00037685">
      <w:pPr>
        <w:pStyle w:val="Heading2"/>
        <w:numPr>
          <w:ilvl w:val="0"/>
          <w:numId w:val="7"/>
        </w:numPr>
        <w:rPr>
          <w:rFonts w:ascii="Times New Roman" w:hAnsi="Times New Roman" w:cs="Times New Roman"/>
        </w:rPr>
      </w:pPr>
      <w:bookmarkStart w:id="5" w:name="_Toc274832990"/>
      <w:r w:rsidRPr="00756F90">
        <w:rPr>
          <w:rFonts w:ascii="Times New Roman" w:hAnsi="Times New Roman" w:cs="Times New Roman"/>
        </w:rPr>
        <w:t>Intérêts rattachés à l’étude du droit comparé :</w:t>
      </w:r>
      <w:bookmarkEnd w:id="5"/>
    </w:p>
    <w:p w:rsidR="006C469F" w:rsidRPr="00756F90" w:rsidRDefault="006C469F" w:rsidP="00037685">
      <w:pPr>
        <w:pStyle w:val="ListParagraph"/>
        <w:numPr>
          <w:ilvl w:val="0"/>
          <w:numId w:val="3"/>
        </w:num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b/>
          <w:bCs/>
          <w:szCs w:val="24"/>
        </w:rPr>
        <w:t>Intérêts théoriques</w:t>
      </w:r>
    </w:p>
    <w:p w:rsidR="00DD2B11" w:rsidRPr="00756F90" w:rsidRDefault="00DD2B11"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C’est un instrument de culture. La connaissance des droits étrangers est instrument de culture et un instrument de formation. Le droit est une composante sociologique c’est une composante humaine. Il porte les cultures. La connaissance du droit peut nous aider à connaître la culture d’un pays donné. </w:t>
      </w:r>
    </w:p>
    <w:p w:rsidR="00DD2B11" w:rsidRPr="00756F90" w:rsidRDefault="00DD2B11"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La connaissance du droit étranger est un instrument de formation. Chaque système de droit </w:t>
      </w:r>
      <w:proofErr w:type="spellStart"/>
      <w:r w:rsidRPr="00756F90">
        <w:rPr>
          <w:rFonts w:ascii="Times New Roman" w:hAnsi="Times New Roman" w:cs="Times New Roman"/>
          <w:bCs/>
          <w:szCs w:val="24"/>
        </w:rPr>
        <w:t>a</w:t>
      </w:r>
      <w:proofErr w:type="spellEnd"/>
      <w:r w:rsidRPr="00756F90">
        <w:rPr>
          <w:rFonts w:ascii="Times New Roman" w:hAnsi="Times New Roman" w:cs="Times New Roman"/>
          <w:bCs/>
          <w:szCs w:val="24"/>
        </w:rPr>
        <w:t xml:space="preserve"> sa méthodologie, a ses propres mécanismes internes. Étudier ces systèmes nous fait connaître d’autres méthodologies, d’autres façons de former la règle de droit. </w:t>
      </w:r>
    </w:p>
    <w:p w:rsidR="003133A2" w:rsidRPr="00756F90" w:rsidRDefault="003133A2"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En étudiant un système de droit étranger, on se rend compte que certaines pensées fondamentales pour nous ne le sont pas nécessairement ailleurs. </w:t>
      </w:r>
    </w:p>
    <w:p w:rsidR="00DD2B11" w:rsidRPr="00756F90" w:rsidRDefault="00DD2B11" w:rsidP="00DD2B11">
      <w:pPr>
        <w:autoSpaceDE w:val="0"/>
        <w:autoSpaceDN w:val="0"/>
        <w:adjustRightInd w:val="0"/>
        <w:spacing w:after="0" w:line="240" w:lineRule="auto"/>
        <w:rPr>
          <w:rFonts w:ascii="Times New Roman" w:hAnsi="Times New Roman" w:cs="Times New Roman"/>
          <w:bCs/>
          <w:szCs w:val="24"/>
        </w:rPr>
      </w:pPr>
    </w:p>
    <w:p w:rsidR="006C469F" w:rsidRPr="00756F90" w:rsidRDefault="006C469F" w:rsidP="00037685">
      <w:pPr>
        <w:pStyle w:val="ListParagraph"/>
        <w:numPr>
          <w:ilvl w:val="0"/>
          <w:numId w:val="3"/>
        </w:num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b/>
          <w:bCs/>
          <w:szCs w:val="24"/>
        </w:rPr>
        <w:t xml:space="preserve"> Intérêts pratiques</w:t>
      </w:r>
    </w:p>
    <w:p w:rsidR="003133A2" w:rsidRPr="00756F90" w:rsidRDefault="003133A2"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Connaître le droit étranger. Exemple règle de conflit en droit international privé. </w:t>
      </w:r>
    </w:p>
    <w:p w:rsidR="003133A2" w:rsidRPr="00756F90" w:rsidRDefault="003133A2" w:rsidP="003133A2">
      <w:pPr>
        <w:pStyle w:val="ListParagraph"/>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Lectures : Arrêt de la cour de cassation et ….</w:t>
      </w:r>
    </w:p>
    <w:p w:rsidR="00DD2B11" w:rsidRPr="00756F90" w:rsidRDefault="00DD2B11" w:rsidP="00DD2B11">
      <w:pPr>
        <w:pStyle w:val="ListParagraph"/>
        <w:autoSpaceDE w:val="0"/>
        <w:autoSpaceDN w:val="0"/>
        <w:adjustRightInd w:val="0"/>
        <w:spacing w:after="0" w:line="240" w:lineRule="auto"/>
        <w:rPr>
          <w:rFonts w:ascii="Times New Roman" w:hAnsi="Times New Roman" w:cs="Times New Roman"/>
          <w:b/>
          <w:bCs/>
          <w:sz w:val="24"/>
          <w:szCs w:val="24"/>
        </w:rPr>
      </w:pPr>
    </w:p>
    <w:p w:rsidR="006C469F" w:rsidRPr="00756F90" w:rsidRDefault="006C469F" w:rsidP="00037685">
      <w:pPr>
        <w:pStyle w:val="Heading2"/>
        <w:numPr>
          <w:ilvl w:val="0"/>
          <w:numId w:val="7"/>
        </w:numPr>
        <w:rPr>
          <w:rFonts w:ascii="Times New Roman" w:hAnsi="Times New Roman" w:cs="Times New Roman"/>
        </w:rPr>
      </w:pPr>
      <w:bookmarkStart w:id="6" w:name="_Toc274832991"/>
      <w:r w:rsidRPr="00756F90">
        <w:rPr>
          <w:rFonts w:ascii="Times New Roman" w:hAnsi="Times New Roman" w:cs="Times New Roman"/>
        </w:rPr>
        <w:t>Fonctions du droit comparé</w:t>
      </w:r>
      <w:bookmarkEnd w:id="6"/>
    </w:p>
    <w:p w:rsidR="006C469F" w:rsidRPr="00756F90" w:rsidRDefault="006C469F" w:rsidP="006C469F">
      <w:pPr>
        <w:pStyle w:val="ListParagraph"/>
        <w:autoSpaceDE w:val="0"/>
        <w:autoSpaceDN w:val="0"/>
        <w:adjustRightInd w:val="0"/>
        <w:spacing w:after="0" w:line="240" w:lineRule="auto"/>
        <w:rPr>
          <w:rFonts w:ascii="Times New Roman" w:hAnsi="Times New Roman" w:cs="Times New Roman"/>
          <w:b/>
          <w:bCs/>
          <w:sz w:val="24"/>
          <w:szCs w:val="24"/>
        </w:rPr>
      </w:pPr>
    </w:p>
    <w:p w:rsidR="006C469F" w:rsidRPr="00756F90" w:rsidRDefault="006C469F" w:rsidP="00037685">
      <w:pPr>
        <w:pStyle w:val="ListParagraph"/>
        <w:numPr>
          <w:ilvl w:val="1"/>
          <w:numId w:val="4"/>
        </w:num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b/>
          <w:bCs/>
          <w:szCs w:val="24"/>
        </w:rPr>
        <w:t>La compréhension du droit national</w:t>
      </w:r>
    </w:p>
    <w:p w:rsidR="003133A2" w:rsidRPr="00756F90" w:rsidRDefault="003133A2" w:rsidP="003133A2">
      <w:pPr>
        <w:pStyle w:val="ListParagraph"/>
        <w:autoSpaceDE w:val="0"/>
        <w:autoSpaceDN w:val="0"/>
        <w:adjustRightInd w:val="0"/>
        <w:spacing w:after="0" w:line="240" w:lineRule="auto"/>
        <w:ind w:left="1440"/>
        <w:rPr>
          <w:rFonts w:ascii="Times New Roman" w:hAnsi="Times New Roman" w:cs="Times New Roman"/>
          <w:bCs/>
          <w:szCs w:val="24"/>
        </w:rPr>
      </w:pPr>
      <w:r w:rsidRPr="00756F90">
        <w:rPr>
          <w:rFonts w:ascii="Times New Roman" w:hAnsi="Times New Roman" w:cs="Times New Roman"/>
          <w:bCs/>
          <w:szCs w:val="24"/>
        </w:rPr>
        <w:t xml:space="preserve">Dégager les raisons d’être, les motifs d’une institution ou d’une règle. Démontrer l’originalité de notre propre système de droit. </w:t>
      </w:r>
    </w:p>
    <w:p w:rsidR="006C469F" w:rsidRPr="00756F90" w:rsidRDefault="006C469F" w:rsidP="00037685">
      <w:pPr>
        <w:pStyle w:val="ListParagraph"/>
        <w:numPr>
          <w:ilvl w:val="1"/>
          <w:numId w:val="4"/>
        </w:num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b/>
          <w:bCs/>
          <w:szCs w:val="24"/>
        </w:rPr>
        <w:t>La compréhension de la vie et de la mentalité des peuples étrangers</w:t>
      </w:r>
    </w:p>
    <w:p w:rsidR="003133A2" w:rsidRPr="00756F90" w:rsidRDefault="003133A2" w:rsidP="003133A2">
      <w:pPr>
        <w:pStyle w:val="ListParagraph"/>
        <w:autoSpaceDE w:val="0"/>
        <w:autoSpaceDN w:val="0"/>
        <w:adjustRightInd w:val="0"/>
        <w:spacing w:after="0" w:line="240" w:lineRule="auto"/>
        <w:ind w:left="1440"/>
        <w:rPr>
          <w:rFonts w:ascii="Times New Roman" w:hAnsi="Times New Roman" w:cs="Times New Roman"/>
          <w:bCs/>
          <w:szCs w:val="24"/>
        </w:rPr>
      </w:pPr>
      <w:r w:rsidRPr="00756F90">
        <w:rPr>
          <w:rFonts w:ascii="Times New Roman" w:hAnsi="Times New Roman" w:cs="Times New Roman"/>
          <w:bCs/>
          <w:szCs w:val="24"/>
        </w:rPr>
        <w:t xml:space="preserve">Il va refléter l’État d’esprit d’un peuple donné. </w:t>
      </w:r>
    </w:p>
    <w:p w:rsidR="003133A2" w:rsidRPr="00756F90" w:rsidRDefault="00C9262F" w:rsidP="003133A2">
      <w:pPr>
        <w:pStyle w:val="ListParagraph"/>
        <w:autoSpaceDE w:val="0"/>
        <w:autoSpaceDN w:val="0"/>
        <w:adjustRightInd w:val="0"/>
        <w:spacing w:after="0" w:line="240" w:lineRule="auto"/>
        <w:ind w:left="1440"/>
        <w:rPr>
          <w:rFonts w:ascii="Times New Roman" w:hAnsi="Times New Roman" w:cs="Times New Roman"/>
          <w:bCs/>
          <w:szCs w:val="24"/>
        </w:rPr>
      </w:pPr>
      <w:r w:rsidRPr="00756F90">
        <w:rPr>
          <w:rFonts w:ascii="Times New Roman" w:hAnsi="Times New Roman" w:cs="Times New Roman"/>
          <w:bCs/>
          <w:szCs w:val="24"/>
        </w:rPr>
        <w:t>L’étude de l’histoire est incomplète sans l’</w:t>
      </w:r>
      <w:r w:rsidR="00D01AA8" w:rsidRPr="00756F90">
        <w:rPr>
          <w:rFonts w:ascii="Times New Roman" w:hAnsi="Times New Roman" w:cs="Times New Roman"/>
          <w:bCs/>
          <w:szCs w:val="24"/>
        </w:rPr>
        <w:t>é</w:t>
      </w:r>
      <w:r w:rsidRPr="00756F90">
        <w:rPr>
          <w:rFonts w:ascii="Times New Roman" w:hAnsi="Times New Roman" w:cs="Times New Roman"/>
          <w:bCs/>
          <w:szCs w:val="24"/>
        </w:rPr>
        <w:t xml:space="preserve">tude de la composante juridique. </w:t>
      </w:r>
    </w:p>
    <w:p w:rsidR="006C469F" w:rsidRPr="00756F90" w:rsidRDefault="006C469F" w:rsidP="00037685">
      <w:pPr>
        <w:pStyle w:val="ListParagraph"/>
        <w:numPr>
          <w:ilvl w:val="1"/>
          <w:numId w:val="4"/>
        </w:num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b/>
          <w:bCs/>
          <w:szCs w:val="24"/>
        </w:rPr>
        <w:t>L’amélioration du droit national</w:t>
      </w:r>
    </w:p>
    <w:p w:rsidR="00D01AA8" w:rsidRPr="00756F90" w:rsidRDefault="00D01AA8" w:rsidP="00D01AA8">
      <w:pPr>
        <w:pStyle w:val="ListParagraph"/>
        <w:autoSpaceDE w:val="0"/>
        <w:autoSpaceDN w:val="0"/>
        <w:adjustRightInd w:val="0"/>
        <w:spacing w:after="0" w:line="240" w:lineRule="auto"/>
        <w:ind w:left="1440"/>
        <w:rPr>
          <w:rFonts w:ascii="Times New Roman" w:hAnsi="Times New Roman" w:cs="Times New Roman"/>
          <w:bCs/>
          <w:szCs w:val="24"/>
        </w:rPr>
      </w:pPr>
      <w:r w:rsidRPr="00756F90">
        <w:rPr>
          <w:rFonts w:ascii="Times New Roman" w:hAnsi="Times New Roman" w:cs="Times New Roman"/>
          <w:bCs/>
          <w:szCs w:val="24"/>
        </w:rPr>
        <w:t xml:space="preserve">Une fois le droit national bien compris, on l’améliore. Découvrir les points faibles et essayer de combler les lacunes. Chaque législateur lorsqu’il entreprend des réformes doit généralement recourir au droit étranger et chercher des institutions étrangères pour améliorer son droit. </w:t>
      </w:r>
    </w:p>
    <w:p w:rsidR="006C469F" w:rsidRPr="00756F90" w:rsidRDefault="006C469F" w:rsidP="00037685">
      <w:pPr>
        <w:pStyle w:val="ListParagraph"/>
        <w:numPr>
          <w:ilvl w:val="1"/>
          <w:numId w:val="4"/>
        </w:num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b/>
          <w:bCs/>
          <w:szCs w:val="24"/>
        </w:rPr>
        <w:t>L’unification des droits</w:t>
      </w:r>
    </w:p>
    <w:p w:rsidR="00D01AA8" w:rsidRPr="00756F90" w:rsidRDefault="00D01AA8" w:rsidP="00D01AA8">
      <w:pPr>
        <w:pStyle w:val="ListParagraph"/>
        <w:autoSpaceDE w:val="0"/>
        <w:autoSpaceDN w:val="0"/>
        <w:adjustRightInd w:val="0"/>
        <w:spacing w:after="0" w:line="240" w:lineRule="auto"/>
        <w:ind w:left="1440"/>
        <w:rPr>
          <w:rFonts w:ascii="Times New Roman" w:hAnsi="Times New Roman" w:cs="Times New Roman"/>
          <w:bCs/>
          <w:szCs w:val="24"/>
        </w:rPr>
      </w:pPr>
      <w:r w:rsidRPr="00756F90">
        <w:rPr>
          <w:rFonts w:ascii="Times New Roman" w:hAnsi="Times New Roman" w:cs="Times New Roman"/>
          <w:bCs/>
          <w:szCs w:val="24"/>
        </w:rPr>
        <w:t xml:space="preserve">Rendre tous les systèmes dans un même système. Rendre homogène. </w:t>
      </w:r>
      <w:r w:rsidR="00A97D3E" w:rsidRPr="00756F90">
        <w:rPr>
          <w:rFonts w:ascii="Times New Roman" w:hAnsi="Times New Roman" w:cs="Times New Roman"/>
          <w:bCs/>
          <w:szCs w:val="24"/>
        </w:rPr>
        <w:t>Réalité qui a été concrétisé et toujours possible à faire.</w:t>
      </w:r>
    </w:p>
    <w:p w:rsidR="00A97D3E" w:rsidRPr="00756F90" w:rsidRDefault="00A97D3E" w:rsidP="00D01AA8">
      <w:pPr>
        <w:pStyle w:val="ListParagraph"/>
        <w:autoSpaceDE w:val="0"/>
        <w:autoSpaceDN w:val="0"/>
        <w:adjustRightInd w:val="0"/>
        <w:spacing w:after="0" w:line="240" w:lineRule="auto"/>
        <w:ind w:left="1440"/>
        <w:rPr>
          <w:rFonts w:ascii="Times New Roman" w:hAnsi="Times New Roman" w:cs="Times New Roman"/>
          <w:bCs/>
          <w:sz w:val="24"/>
          <w:szCs w:val="24"/>
        </w:rPr>
      </w:pPr>
    </w:p>
    <w:p w:rsidR="00A97D3E" w:rsidRPr="00756F90" w:rsidRDefault="00A97D3E" w:rsidP="00A97D3E">
      <w:pPr>
        <w:autoSpaceDE w:val="0"/>
        <w:autoSpaceDN w:val="0"/>
        <w:adjustRightInd w:val="0"/>
        <w:spacing w:after="0" w:line="240" w:lineRule="auto"/>
        <w:rPr>
          <w:rFonts w:ascii="Times New Roman" w:hAnsi="Times New Roman" w:cs="Times New Roman"/>
          <w:b/>
          <w:bCs/>
          <w:color w:val="00B050"/>
          <w:sz w:val="24"/>
          <w:szCs w:val="24"/>
        </w:rPr>
      </w:pPr>
      <w:r w:rsidRPr="00756F90">
        <w:rPr>
          <w:rFonts w:ascii="Times New Roman" w:hAnsi="Times New Roman" w:cs="Times New Roman"/>
          <w:b/>
          <w:bCs/>
          <w:color w:val="00B050"/>
          <w:sz w:val="24"/>
          <w:szCs w:val="24"/>
        </w:rPr>
        <w:t>Lectures : no 1 et 2</w:t>
      </w:r>
    </w:p>
    <w:p w:rsidR="00D01AA8" w:rsidRPr="00756F90" w:rsidRDefault="00D01AA8" w:rsidP="006C469F">
      <w:pPr>
        <w:pStyle w:val="ListParagraph"/>
        <w:autoSpaceDE w:val="0"/>
        <w:autoSpaceDN w:val="0"/>
        <w:adjustRightInd w:val="0"/>
        <w:spacing w:after="0" w:line="240" w:lineRule="auto"/>
        <w:ind w:left="1440"/>
        <w:rPr>
          <w:rFonts w:ascii="Times New Roman" w:hAnsi="Times New Roman" w:cs="Times New Roman"/>
          <w:b/>
          <w:bCs/>
          <w:sz w:val="24"/>
          <w:szCs w:val="24"/>
        </w:rPr>
      </w:pPr>
    </w:p>
    <w:p w:rsidR="006C469F" w:rsidRPr="00756F90" w:rsidRDefault="006C469F" w:rsidP="00037685">
      <w:pPr>
        <w:pStyle w:val="Heading2"/>
        <w:numPr>
          <w:ilvl w:val="0"/>
          <w:numId w:val="7"/>
        </w:numPr>
        <w:rPr>
          <w:rFonts w:ascii="Times New Roman" w:hAnsi="Times New Roman" w:cs="Times New Roman"/>
        </w:rPr>
      </w:pPr>
      <w:r w:rsidRPr="00756F90">
        <w:rPr>
          <w:rFonts w:ascii="Times New Roman" w:hAnsi="Times New Roman" w:cs="Times New Roman"/>
        </w:rPr>
        <w:t xml:space="preserve"> </w:t>
      </w:r>
      <w:bookmarkStart w:id="7" w:name="_Toc274832992"/>
      <w:r w:rsidRPr="00756F90">
        <w:rPr>
          <w:rFonts w:ascii="Times New Roman" w:hAnsi="Times New Roman" w:cs="Times New Roman"/>
        </w:rPr>
        <w:t>Histoire et méthodes du droit comparé</w:t>
      </w:r>
      <w:bookmarkEnd w:id="7"/>
    </w:p>
    <w:p w:rsidR="006C469F" w:rsidRPr="00756F90" w:rsidRDefault="006C469F" w:rsidP="006C469F">
      <w:pPr>
        <w:pStyle w:val="ListParagraph"/>
        <w:autoSpaceDE w:val="0"/>
        <w:autoSpaceDN w:val="0"/>
        <w:adjustRightInd w:val="0"/>
        <w:spacing w:after="0" w:line="240" w:lineRule="auto"/>
        <w:rPr>
          <w:rFonts w:ascii="Times New Roman" w:hAnsi="Times New Roman" w:cs="Times New Roman"/>
          <w:b/>
          <w:bCs/>
          <w:sz w:val="24"/>
          <w:szCs w:val="24"/>
        </w:rPr>
      </w:pPr>
    </w:p>
    <w:p w:rsidR="006C469F" w:rsidRPr="00756F90" w:rsidRDefault="006C469F" w:rsidP="00037685">
      <w:pPr>
        <w:pStyle w:val="Heading3"/>
        <w:numPr>
          <w:ilvl w:val="0"/>
          <w:numId w:val="9"/>
        </w:numPr>
        <w:rPr>
          <w:rFonts w:ascii="Times New Roman" w:hAnsi="Times New Roman" w:cs="Times New Roman"/>
        </w:rPr>
      </w:pPr>
      <w:bookmarkStart w:id="8" w:name="_Toc274832993"/>
      <w:r w:rsidRPr="00756F90">
        <w:rPr>
          <w:rFonts w:ascii="Times New Roman" w:hAnsi="Times New Roman" w:cs="Times New Roman"/>
        </w:rPr>
        <w:t>Évolution historique</w:t>
      </w:r>
      <w:bookmarkEnd w:id="8"/>
    </w:p>
    <w:p w:rsidR="006C469F" w:rsidRPr="00756F90" w:rsidRDefault="006C469F" w:rsidP="006C469F">
      <w:pPr>
        <w:pStyle w:val="ListParagraph"/>
        <w:autoSpaceDE w:val="0"/>
        <w:autoSpaceDN w:val="0"/>
        <w:adjustRightInd w:val="0"/>
        <w:spacing w:after="0" w:line="240" w:lineRule="auto"/>
        <w:rPr>
          <w:rFonts w:ascii="Times New Roman" w:hAnsi="Times New Roman" w:cs="Times New Roman"/>
          <w:b/>
          <w:bCs/>
          <w:sz w:val="24"/>
          <w:szCs w:val="24"/>
        </w:rPr>
      </w:pPr>
    </w:p>
    <w:p w:rsidR="006C469F" w:rsidRPr="00756F90" w:rsidRDefault="006C469F" w:rsidP="006C469F">
      <w:p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b/>
          <w:bCs/>
          <w:szCs w:val="24"/>
        </w:rPr>
        <w:t>* Les précédents antiques</w:t>
      </w:r>
    </w:p>
    <w:p w:rsidR="00183250" w:rsidRPr="00756F90" w:rsidRDefault="00183250" w:rsidP="006C469F">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lastRenderedPageBreak/>
        <w:t>Pensé</w:t>
      </w:r>
      <w:r w:rsidR="000E4C1C" w:rsidRPr="00756F90">
        <w:rPr>
          <w:rFonts w:ascii="Times New Roman" w:hAnsi="Times New Roman" w:cs="Times New Roman"/>
          <w:bCs/>
          <w:szCs w:val="24"/>
        </w:rPr>
        <w:t>e</w:t>
      </w:r>
      <w:r w:rsidRPr="00756F90">
        <w:rPr>
          <w:rFonts w:ascii="Times New Roman" w:hAnsi="Times New Roman" w:cs="Times New Roman"/>
          <w:bCs/>
          <w:szCs w:val="24"/>
        </w:rPr>
        <w:t xml:space="preserve"> depuis les philosophes grecs. </w:t>
      </w:r>
    </w:p>
    <w:p w:rsidR="00183250" w:rsidRPr="00756F90" w:rsidRDefault="00183250" w:rsidP="006C469F">
      <w:pPr>
        <w:autoSpaceDE w:val="0"/>
        <w:autoSpaceDN w:val="0"/>
        <w:adjustRightInd w:val="0"/>
        <w:spacing w:after="0" w:line="240" w:lineRule="auto"/>
        <w:rPr>
          <w:rFonts w:ascii="Times New Roman" w:hAnsi="Times New Roman" w:cs="Times New Roman"/>
          <w:b/>
          <w:bCs/>
          <w:szCs w:val="24"/>
        </w:rPr>
      </w:pPr>
    </w:p>
    <w:p w:rsidR="006C469F" w:rsidRPr="00756F90" w:rsidRDefault="006C469F" w:rsidP="006C469F">
      <w:p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szCs w:val="24"/>
        </w:rPr>
        <w:t xml:space="preserve">- </w:t>
      </w:r>
      <w:r w:rsidRPr="00756F90">
        <w:rPr>
          <w:rFonts w:ascii="Times New Roman" w:hAnsi="Times New Roman" w:cs="Times New Roman"/>
          <w:b/>
          <w:bCs/>
          <w:szCs w:val="24"/>
        </w:rPr>
        <w:t>Les rêves de Platon</w:t>
      </w:r>
    </w:p>
    <w:p w:rsidR="00183250" w:rsidRPr="00756F90" w:rsidRDefault="00183250" w:rsidP="006C469F">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Il a vécu sous trois régimes différents : aristocratie, démocratie athénienne, régime oligarchique. Il va comparer ces rapports de gouvernements et va déduire que le meilleur régime est le </w:t>
      </w:r>
      <w:r w:rsidRPr="00756F90">
        <w:rPr>
          <w:rFonts w:ascii="Times New Roman" w:hAnsi="Times New Roman" w:cs="Times New Roman"/>
          <w:b/>
          <w:bCs/>
          <w:szCs w:val="24"/>
        </w:rPr>
        <w:t xml:space="preserve">régime aristocratique </w:t>
      </w:r>
      <w:r w:rsidRPr="00756F90">
        <w:rPr>
          <w:rFonts w:ascii="Times New Roman" w:hAnsi="Times New Roman" w:cs="Times New Roman"/>
          <w:bCs/>
          <w:szCs w:val="24"/>
        </w:rPr>
        <w:t xml:space="preserve">parce que par définition c’est le gouvernement des meilleurs. Il le préfère à l’Oligarchie parce l’oligarchie c’est le gouvernement des riches incompétents. Il est aussi anti-démocratique parce que la démocratie est folle de liberté et cette liberté se retourne contre la démocratie elle-même et la démolit. Aussi le régime aristocratique ne peut réussir que par une soumission rigoureuse aux lois. Ces lois sont des lois divines donc religieuses. Dans la République, il va faire la comparaison. Dans le Politique il va dire qu’ils doivent se soumettre à la loi religieuse. </w:t>
      </w:r>
    </w:p>
    <w:p w:rsidR="00183250" w:rsidRPr="00756F90" w:rsidRDefault="00183250" w:rsidP="006C469F">
      <w:pPr>
        <w:autoSpaceDE w:val="0"/>
        <w:autoSpaceDN w:val="0"/>
        <w:adjustRightInd w:val="0"/>
        <w:spacing w:after="0" w:line="240" w:lineRule="auto"/>
        <w:rPr>
          <w:rFonts w:ascii="Times New Roman" w:hAnsi="Times New Roman" w:cs="Times New Roman"/>
          <w:b/>
          <w:bCs/>
          <w:szCs w:val="24"/>
        </w:rPr>
      </w:pPr>
    </w:p>
    <w:p w:rsidR="006C469F" w:rsidRPr="00756F90" w:rsidRDefault="006C469F" w:rsidP="006C469F">
      <w:p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szCs w:val="24"/>
        </w:rPr>
        <w:t xml:space="preserve">- </w:t>
      </w:r>
      <w:r w:rsidRPr="00756F90">
        <w:rPr>
          <w:rFonts w:ascii="Times New Roman" w:hAnsi="Times New Roman" w:cs="Times New Roman"/>
          <w:b/>
          <w:bCs/>
          <w:szCs w:val="24"/>
        </w:rPr>
        <w:t>L’</w:t>
      </w:r>
      <w:r w:rsidR="00183250" w:rsidRPr="00756F90">
        <w:rPr>
          <w:rFonts w:ascii="Times New Roman" w:hAnsi="Times New Roman" w:cs="Times New Roman"/>
          <w:b/>
          <w:bCs/>
          <w:szCs w:val="24"/>
        </w:rPr>
        <w:t>œuvre</w:t>
      </w:r>
      <w:r w:rsidRPr="00756F90">
        <w:rPr>
          <w:rFonts w:ascii="Times New Roman" w:hAnsi="Times New Roman" w:cs="Times New Roman"/>
          <w:b/>
          <w:bCs/>
          <w:szCs w:val="24"/>
        </w:rPr>
        <w:t xml:space="preserve"> d’Aristote</w:t>
      </w:r>
    </w:p>
    <w:p w:rsidR="00183250" w:rsidRPr="00756F90" w:rsidRDefault="00183250" w:rsidP="006C469F">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Aristote est le premier comparatiste. Il va étudier les constitutions de 150 000 (?) de cités et… Dans Le Politique, il va essayer de chercher la meilleure constitution. Il va étudier la mécanique des gouvernements, les classifier et  va chercher la constitution la mieux adaptée selon les conditions matérielles et historiques dans lesquelles la constitution va jouer. Il va partir d’une comparaison tripartite entre les constitutions monarchique, aristocratique et démocratique. </w:t>
      </w:r>
      <w:r w:rsidR="00970116" w:rsidRPr="00756F90">
        <w:rPr>
          <w:rFonts w:ascii="Times New Roman" w:hAnsi="Times New Roman" w:cs="Times New Roman"/>
          <w:bCs/>
          <w:szCs w:val="24"/>
        </w:rPr>
        <w:t xml:space="preserve">Conclusion : N’importe quelle constitution </w:t>
      </w:r>
      <w:proofErr w:type="spellStart"/>
      <w:r w:rsidR="00970116" w:rsidRPr="00756F90">
        <w:rPr>
          <w:rFonts w:ascii="Times New Roman" w:hAnsi="Times New Roman" w:cs="Times New Roman"/>
          <w:bCs/>
          <w:szCs w:val="24"/>
        </w:rPr>
        <w:t>peut être</w:t>
      </w:r>
      <w:proofErr w:type="spellEnd"/>
      <w:r w:rsidR="00970116" w:rsidRPr="00756F90">
        <w:rPr>
          <w:rFonts w:ascii="Times New Roman" w:hAnsi="Times New Roman" w:cs="Times New Roman"/>
          <w:bCs/>
          <w:szCs w:val="24"/>
        </w:rPr>
        <w:t xml:space="preserve"> bonne ou mauvaise. C’est la mise en œuvre qui compte. Une monarchie pourrait être une monarchie constitutionnelle, mais elle pourrait aussi être une tyrannie. Ce qui importe ce n’est pas l’appellation, mais la pratique. Aucune n’est bonne ou mauvaise intrinsèquement. Première règle du droit comparé : </w:t>
      </w:r>
      <w:r w:rsidR="00970116" w:rsidRPr="00756F90">
        <w:rPr>
          <w:rFonts w:ascii="Times New Roman" w:hAnsi="Times New Roman" w:cs="Times New Roman"/>
          <w:b/>
          <w:bCs/>
          <w:szCs w:val="24"/>
        </w:rPr>
        <w:t>LA RELATIVITÉ</w:t>
      </w:r>
      <w:r w:rsidR="00970116" w:rsidRPr="00756F90">
        <w:rPr>
          <w:rFonts w:ascii="Times New Roman" w:hAnsi="Times New Roman" w:cs="Times New Roman"/>
          <w:bCs/>
          <w:szCs w:val="24"/>
        </w:rPr>
        <w:t>.</w:t>
      </w:r>
    </w:p>
    <w:p w:rsidR="00183250" w:rsidRPr="00756F90" w:rsidRDefault="00183250" w:rsidP="006C469F">
      <w:p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b/>
          <w:bCs/>
          <w:szCs w:val="24"/>
        </w:rPr>
        <w:t xml:space="preserve"> </w:t>
      </w:r>
    </w:p>
    <w:p w:rsidR="006C469F" w:rsidRPr="00756F90" w:rsidRDefault="006C469F" w:rsidP="006C469F">
      <w:p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szCs w:val="24"/>
        </w:rPr>
        <w:t xml:space="preserve">- </w:t>
      </w:r>
      <w:r w:rsidRPr="00756F90">
        <w:rPr>
          <w:rFonts w:ascii="Times New Roman" w:hAnsi="Times New Roman" w:cs="Times New Roman"/>
          <w:b/>
          <w:bCs/>
          <w:szCs w:val="24"/>
        </w:rPr>
        <w:t>Un mot sur l’ordre unifié de Diogène le Cynique</w:t>
      </w:r>
    </w:p>
    <w:p w:rsidR="00970116" w:rsidRPr="00756F90" w:rsidRDefault="00970116" w:rsidP="006C469F">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Diogène est un philosophe grec qui va créer un ordre qui porte ce nom. Il n’y a pas de bonnes et mauvaises lois. Ce qui importe c’est la qualité des gens qui vont gérer les cités. C’est l’un des premiers courants qui va réclamer un ordre unique pour l’humanité sans distinction de rang ou de citoyenneté. C’est une philosophie qui a été développée par les stoïciens. </w:t>
      </w:r>
    </w:p>
    <w:p w:rsidR="00970116" w:rsidRPr="00756F90" w:rsidRDefault="00970116" w:rsidP="006C469F">
      <w:pPr>
        <w:autoSpaceDE w:val="0"/>
        <w:autoSpaceDN w:val="0"/>
        <w:adjustRightInd w:val="0"/>
        <w:spacing w:after="0" w:line="240" w:lineRule="auto"/>
        <w:rPr>
          <w:rFonts w:ascii="Times New Roman" w:hAnsi="Times New Roman" w:cs="Times New Roman"/>
          <w:bCs/>
          <w:szCs w:val="24"/>
        </w:rPr>
      </w:pPr>
    </w:p>
    <w:p w:rsidR="00970116" w:rsidRPr="00756F90" w:rsidRDefault="006C469F" w:rsidP="00970116">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szCs w:val="24"/>
        </w:rPr>
        <w:t xml:space="preserve">- </w:t>
      </w:r>
      <w:r w:rsidRPr="00756F90">
        <w:rPr>
          <w:rFonts w:ascii="Times New Roman" w:hAnsi="Times New Roman" w:cs="Times New Roman"/>
          <w:b/>
          <w:bCs/>
          <w:szCs w:val="24"/>
        </w:rPr>
        <w:t>La contribution romaine</w:t>
      </w:r>
      <w:r w:rsidR="00970116" w:rsidRPr="00756F90">
        <w:rPr>
          <w:rFonts w:ascii="Times New Roman" w:hAnsi="Times New Roman" w:cs="Times New Roman"/>
          <w:bCs/>
          <w:szCs w:val="24"/>
        </w:rPr>
        <w:t xml:space="preserve"> </w:t>
      </w:r>
    </w:p>
    <w:p w:rsidR="00970116" w:rsidRPr="00756F90" w:rsidRDefault="00970116" w:rsidP="00970116">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C’est avec les romains que la science du droit va trouver sa forme la plus rationnelle. Ils vont développer la science du droit. Ils vont essayer d’étudier des cas d’espèce, mais vont aussi dégager des principes généraux à travers ces solutions particulières. Le Code Justinien. Justinien va réanimer la science du droit. Ses œuvres vont constituer ce que nous appelons aujourd’</w:t>
      </w:r>
      <w:r w:rsidR="00541427" w:rsidRPr="00756F90">
        <w:rPr>
          <w:rFonts w:ascii="Times New Roman" w:hAnsi="Times New Roman" w:cs="Times New Roman"/>
          <w:bCs/>
          <w:szCs w:val="24"/>
        </w:rPr>
        <w:t xml:space="preserve">hui le Code du droit civil. Il a rédigé </w:t>
      </w:r>
      <w:r w:rsidR="00541427" w:rsidRPr="00756F90">
        <w:rPr>
          <w:rFonts w:ascii="Times New Roman" w:hAnsi="Times New Roman" w:cs="Times New Roman"/>
          <w:bCs/>
          <w:i/>
          <w:szCs w:val="24"/>
        </w:rPr>
        <w:t>Les Instituts</w:t>
      </w:r>
      <w:r w:rsidR="00541427" w:rsidRPr="00756F90">
        <w:rPr>
          <w:rFonts w:ascii="Times New Roman" w:hAnsi="Times New Roman" w:cs="Times New Roman"/>
          <w:bCs/>
          <w:szCs w:val="24"/>
        </w:rPr>
        <w:t xml:space="preserve"> qui est un manuel destiné à l’enseignement élémentaire du droit. Le deuxième est </w:t>
      </w:r>
      <w:r w:rsidR="00541427" w:rsidRPr="00756F90">
        <w:rPr>
          <w:rFonts w:ascii="Times New Roman" w:hAnsi="Times New Roman" w:cs="Times New Roman"/>
          <w:bCs/>
          <w:i/>
          <w:szCs w:val="24"/>
        </w:rPr>
        <w:t>Le Digeste</w:t>
      </w:r>
      <w:r w:rsidR="00541427" w:rsidRPr="00756F90">
        <w:rPr>
          <w:rFonts w:ascii="Times New Roman" w:hAnsi="Times New Roman" w:cs="Times New Roman"/>
          <w:bCs/>
          <w:szCs w:val="24"/>
        </w:rPr>
        <w:t xml:space="preserve">, manuel qui rassemble les travaux de plusieurs auteurs classiques. La troisième est </w:t>
      </w:r>
      <w:r w:rsidR="00541427" w:rsidRPr="00756F90">
        <w:rPr>
          <w:rFonts w:ascii="Times New Roman" w:hAnsi="Times New Roman" w:cs="Times New Roman"/>
          <w:bCs/>
          <w:i/>
          <w:szCs w:val="24"/>
        </w:rPr>
        <w:t>Le Code</w:t>
      </w:r>
      <w:r w:rsidR="00541427" w:rsidRPr="00756F90">
        <w:rPr>
          <w:rFonts w:ascii="Times New Roman" w:hAnsi="Times New Roman" w:cs="Times New Roman"/>
          <w:bCs/>
          <w:szCs w:val="24"/>
        </w:rPr>
        <w:t xml:space="preserve">, contient le texte promulgué par les empereurs romains. Et le Code sera complété par l…. Ces quatre manuels ont formé ce qu’on appelle aujourd’hui le Code de Droit civil. Il va rester le seul texte applicable en orient jusqu’u </w:t>
      </w:r>
      <w:r w:rsidR="000E4C1C" w:rsidRPr="00756F90">
        <w:rPr>
          <w:rFonts w:ascii="Times New Roman" w:hAnsi="Times New Roman" w:cs="Times New Roman"/>
          <w:bCs/>
          <w:szCs w:val="24"/>
        </w:rPr>
        <w:t>IX</w:t>
      </w:r>
      <w:r w:rsidR="00541427" w:rsidRPr="00756F90">
        <w:rPr>
          <w:rFonts w:ascii="Times New Roman" w:hAnsi="Times New Roman" w:cs="Times New Roman"/>
          <w:bCs/>
          <w:szCs w:val="24"/>
          <w:vertAlign w:val="superscript"/>
        </w:rPr>
        <w:t>e</w:t>
      </w:r>
      <w:r w:rsidR="00541427" w:rsidRPr="00756F90">
        <w:rPr>
          <w:rFonts w:ascii="Times New Roman" w:hAnsi="Times New Roman" w:cs="Times New Roman"/>
          <w:bCs/>
          <w:szCs w:val="24"/>
        </w:rPr>
        <w:t xml:space="preserve"> siècle. Il va devenir à partir du </w:t>
      </w:r>
      <w:r w:rsidR="000E4C1C" w:rsidRPr="00756F90">
        <w:rPr>
          <w:rFonts w:ascii="Times New Roman" w:hAnsi="Times New Roman" w:cs="Times New Roman"/>
          <w:bCs/>
          <w:szCs w:val="24"/>
        </w:rPr>
        <w:t>XII</w:t>
      </w:r>
      <w:r w:rsidR="00541427" w:rsidRPr="00756F90">
        <w:rPr>
          <w:rFonts w:ascii="Times New Roman" w:hAnsi="Times New Roman" w:cs="Times New Roman"/>
          <w:bCs/>
          <w:szCs w:val="24"/>
          <w:vertAlign w:val="superscript"/>
        </w:rPr>
        <w:t>e</w:t>
      </w:r>
      <w:r w:rsidR="00541427" w:rsidRPr="00756F90">
        <w:rPr>
          <w:rFonts w:ascii="Times New Roman" w:hAnsi="Times New Roman" w:cs="Times New Roman"/>
          <w:bCs/>
          <w:szCs w:val="24"/>
        </w:rPr>
        <w:t xml:space="preserve"> siècle de toutes les lois doctrinales juridiques au moyen âge.  </w:t>
      </w:r>
    </w:p>
    <w:p w:rsidR="006C469F" w:rsidRPr="00756F90" w:rsidRDefault="006C469F" w:rsidP="006C469F">
      <w:pPr>
        <w:autoSpaceDE w:val="0"/>
        <w:autoSpaceDN w:val="0"/>
        <w:adjustRightInd w:val="0"/>
        <w:spacing w:after="0" w:line="240" w:lineRule="auto"/>
        <w:rPr>
          <w:rFonts w:ascii="Times New Roman" w:hAnsi="Times New Roman" w:cs="Times New Roman"/>
          <w:b/>
          <w:bCs/>
          <w:szCs w:val="24"/>
        </w:rPr>
      </w:pPr>
    </w:p>
    <w:p w:rsidR="006C469F" w:rsidRPr="00756F90" w:rsidRDefault="006C469F" w:rsidP="006C469F">
      <w:p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b/>
          <w:bCs/>
          <w:szCs w:val="24"/>
        </w:rPr>
        <w:t>* Le droit comparé à partir du XVIe siècle</w:t>
      </w:r>
    </w:p>
    <w:p w:rsidR="00541427" w:rsidRPr="00756F90" w:rsidRDefault="00541427" w:rsidP="006C469F">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Date importante dans l’évolution historique du droit contemporain. À partir de là, on va assister à ce qu’on appelle des appels intéressés au droit comparé. Des juristes qui vont se référer au droit étranger et montrer l’importance de connaître le droit étranger notamment avec le français Jean Beaudin (</w:t>
      </w:r>
      <w:r w:rsidRPr="00756F90">
        <w:rPr>
          <w:rFonts w:ascii="Times New Roman" w:hAnsi="Times New Roman" w:cs="Times New Roman"/>
          <w:bCs/>
          <w:i/>
          <w:szCs w:val="24"/>
        </w:rPr>
        <w:t>La république</w:t>
      </w:r>
      <w:r w:rsidRPr="00756F90">
        <w:rPr>
          <w:rFonts w:ascii="Times New Roman" w:hAnsi="Times New Roman" w:cs="Times New Roman"/>
          <w:bCs/>
          <w:szCs w:val="24"/>
        </w:rPr>
        <w:t xml:space="preserve">). Il faudra attendre le </w:t>
      </w:r>
      <w:r w:rsidR="00D87A8B" w:rsidRPr="00756F90">
        <w:rPr>
          <w:rFonts w:ascii="Times New Roman" w:hAnsi="Times New Roman" w:cs="Times New Roman"/>
          <w:bCs/>
          <w:szCs w:val="24"/>
        </w:rPr>
        <w:t>XVIII</w:t>
      </w:r>
      <w:r w:rsidRPr="00756F90">
        <w:rPr>
          <w:rFonts w:ascii="Times New Roman" w:hAnsi="Times New Roman" w:cs="Times New Roman"/>
          <w:bCs/>
          <w:szCs w:val="24"/>
          <w:vertAlign w:val="superscript"/>
        </w:rPr>
        <w:t>e</w:t>
      </w:r>
      <w:r w:rsidRPr="00756F90">
        <w:rPr>
          <w:rFonts w:ascii="Times New Roman" w:hAnsi="Times New Roman" w:cs="Times New Roman"/>
          <w:bCs/>
          <w:szCs w:val="24"/>
        </w:rPr>
        <w:t xml:space="preserve"> siècle pour que l’intérêt pour le droit comparé devienne de plus en plus réel, surtout avec </w:t>
      </w:r>
      <w:r w:rsidRPr="00756F90">
        <w:rPr>
          <w:rFonts w:ascii="Times New Roman" w:hAnsi="Times New Roman" w:cs="Times New Roman"/>
          <w:b/>
          <w:bCs/>
          <w:szCs w:val="24"/>
        </w:rPr>
        <w:t>l’</w:t>
      </w:r>
      <w:r w:rsidRPr="00756F90">
        <w:rPr>
          <w:rFonts w:ascii="Times New Roman" w:hAnsi="Times New Roman" w:cs="Times New Roman"/>
          <w:b/>
          <w:bCs/>
          <w:i/>
          <w:szCs w:val="24"/>
        </w:rPr>
        <w:t xml:space="preserve">Esprit des Lois </w:t>
      </w:r>
      <w:r w:rsidRPr="00756F90">
        <w:rPr>
          <w:rFonts w:ascii="Times New Roman" w:hAnsi="Times New Roman" w:cs="Times New Roman"/>
          <w:b/>
          <w:bCs/>
          <w:szCs w:val="24"/>
        </w:rPr>
        <w:t>de Montesquieu</w:t>
      </w:r>
      <w:r w:rsidRPr="00756F90">
        <w:rPr>
          <w:rFonts w:ascii="Times New Roman" w:hAnsi="Times New Roman" w:cs="Times New Roman"/>
          <w:bCs/>
          <w:szCs w:val="24"/>
        </w:rPr>
        <w:t xml:space="preserve"> pour rencontrer un recours systématique au droit étranger. Il va nous montrer le lien étroit entre le système de droit et la culture, la géographie, l’histoire, le climat. Tous ces facteurs rentrent en jeux pour déterminer le meilleur système de droit. Les lois américaines ne pourraient pas gouverner efficacement le droit irakien. La méthode de Montesquieu </w:t>
      </w:r>
      <w:r w:rsidRPr="00756F90">
        <w:rPr>
          <w:rFonts w:ascii="Times New Roman" w:hAnsi="Times New Roman" w:cs="Times New Roman"/>
          <w:bCs/>
          <w:szCs w:val="24"/>
        </w:rPr>
        <w:lastRenderedPageBreak/>
        <w:t xml:space="preserve">est une méthode boiteuse, fragile. Parmi les faiblesses de cette méthode, il a fait recours à des sources qui ne sont pas fiables. Un comparatiste doit bien s’informer de ses sources. </w:t>
      </w:r>
    </w:p>
    <w:p w:rsidR="00541427" w:rsidRPr="00756F90" w:rsidRDefault="00541427" w:rsidP="006C469F">
      <w:pPr>
        <w:autoSpaceDE w:val="0"/>
        <w:autoSpaceDN w:val="0"/>
        <w:adjustRightInd w:val="0"/>
        <w:spacing w:after="0" w:line="240" w:lineRule="auto"/>
        <w:rPr>
          <w:rFonts w:ascii="Times New Roman" w:hAnsi="Times New Roman" w:cs="Times New Roman"/>
          <w:bCs/>
          <w:szCs w:val="24"/>
        </w:rPr>
      </w:pPr>
    </w:p>
    <w:p w:rsidR="006C469F" w:rsidRPr="00756F90" w:rsidRDefault="006C469F" w:rsidP="006C469F">
      <w:p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b/>
          <w:bCs/>
          <w:szCs w:val="24"/>
        </w:rPr>
        <w:t xml:space="preserve">* Le XIXe </w:t>
      </w:r>
      <w:r w:rsidR="00A56765">
        <w:rPr>
          <w:rFonts w:ascii="Times New Roman" w:hAnsi="Times New Roman" w:cs="Times New Roman"/>
          <w:b/>
          <w:bCs/>
          <w:szCs w:val="24"/>
        </w:rPr>
        <w:t xml:space="preserve">(19) </w:t>
      </w:r>
      <w:r w:rsidRPr="00756F90">
        <w:rPr>
          <w:rFonts w:ascii="Times New Roman" w:hAnsi="Times New Roman" w:cs="Times New Roman"/>
          <w:b/>
          <w:bCs/>
          <w:szCs w:val="24"/>
        </w:rPr>
        <w:t>siècle ou l’affirmation du droit comparé</w:t>
      </w:r>
    </w:p>
    <w:p w:rsidR="00A56765" w:rsidRDefault="00541427" w:rsidP="006C469F">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C’est un siècle de changement, de bouleversements, de révolution. Les révolutions industrielles vont faire naître de nouveaux phénomènes : dével</w:t>
      </w:r>
      <w:r w:rsidR="00DA2CF8" w:rsidRPr="00756F90">
        <w:rPr>
          <w:rFonts w:ascii="Times New Roman" w:hAnsi="Times New Roman" w:cs="Times New Roman"/>
          <w:bCs/>
          <w:szCs w:val="24"/>
        </w:rPr>
        <w:t>oppement extraordinaire du comm</w:t>
      </w:r>
      <w:r w:rsidRPr="00756F90">
        <w:rPr>
          <w:rFonts w:ascii="Times New Roman" w:hAnsi="Times New Roman" w:cs="Times New Roman"/>
          <w:bCs/>
          <w:szCs w:val="24"/>
        </w:rPr>
        <w:t xml:space="preserve">erce international, changements dans les relations humaines, nouveaux moyens de communication. Tout cet environnement de révolution, </w:t>
      </w:r>
      <w:r w:rsidR="002A5886" w:rsidRPr="00756F90">
        <w:rPr>
          <w:rFonts w:ascii="Times New Roman" w:hAnsi="Times New Roman" w:cs="Times New Roman"/>
          <w:bCs/>
          <w:szCs w:val="24"/>
        </w:rPr>
        <w:t xml:space="preserve">va </w:t>
      </w:r>
      <w:r w:rsidR="00DA2CF8" w:rsidRPr="00756F90">
        <w:rPr>
          <w:rFonts w:ascii="Times New Roman" w:hAnsi="Times New Roman" w:cs="Times New Roman"/>
          <w:bCs/>
          <w:szCs w:val="24"/>
        </w:rPr>
        <w:t>créer une curiosité pour les ex</w:t>
      </w:r>
      <w:r w:rsidR="002A5886" w:rsidRPr="00756F90">
        <w:rPr>
          <w:rFonts w:ascii="Times New Roman" w:hAnsi="Times New Roman" w:cs="Times New Roman"/>
          <w:bCs/>
          <w:szCs w:val="24"/>
        </w:rPr>
        <w:t xml:space="preserve">périences étrangères. </w:t>
      </w:r>
    </w:p>
    <w:p w:rsidR="00A56765" w:rsidRDefault="00A56765" w:rsidP="006C469F">
      <w:pPr>
        <w:autoSpaceDE w:val="0"/>
        <w:autoSpaceDN w:val="0"/>
        <w:adjustRightInd w:val="0"/>
        <w:spacing w:after="0" w:line="240" w:lineRule="auto"/>
        <w:rPr>
          <w:rFonts w:ascii="Times New Roman" w:hAnsi="Times New Roman" w:cs="Times New Roman"/>
          <w:bCs/>
          <w:szCs w:val="24"/>
        </w:rPr>
      </w:pPr>
    </w:p>
    <w:p w:rsidR="00541427" w:rsidRPr="00756F90" w:rsidRDefault="002A5886" w:rsidP="006C469F">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En 1869 s</w:t>
      </w:r>
      <w:r w:rsidR="00DA2CF8" w:rsidRPr="00756F90">
        <w:rPr>
          <w:rFonts w:ascii="Times New Roman" w:hAnsi="Times New Roman" w:cs="Times New Roman"/>
          <w:bCs/>
          <w:szCs w:val="24"/>
        </w:rPr>
        <w:t>e constitue en France, la société des lé</w:t>
      </w:r>
      <w:r w:rsidRPr="00756F90">
        <w:rPr>
          <w:rFonts w:ascii="Times New Roman" w:hAnsi="Times New Roman" w:cs="Times New Roman"/>
          <w:bCs/>
          <w:szCs w:val="24"/>
        </w:rPr>
        <w:t>gislations comparées considérée c</w:t>
      </w:r>
      <w:r w:rsidR="00DA2CF8" w:rsidRPr="00756F90">
        <w:rPr>
          <w:rFonts w:ascii="Times New Roman" w:hAnsi="Times New Roman" w:cs="Times New Roman"/>
          <w:bCs/>
          <w:szCs w:val="24"/>
        </w:rPr>
        <w:t>omme étant le point de départ du droit comparé moderne. C’est l’année extraordinaire du droit comparé. À Oxford, on a créé la première chaire du droit comparé. En Belgique a été créé</w:t>
      </w:r>
      <w:r w:rsidRPr="00756F90">
        <w:rPr>
          <w:rFonts w:ascii="Times New Roman" w:hAnsi="Times New Roman" w:cs="Times New Roman"/>
          <w:bCs/>
          <w:szCs w:val="24"/>
        </w:rPr>
        <w:t>e</w:t>
      </w:r>
      <w:r w:rsidR="00DA2CF8" w:rsidRPr="00756F90">
        <w:rPr>
          <w:rFonts w:ascii="Times New Roman" w:hAnsi="Times New Roman" w:cs="Times New Roman"/>
          <w:bCs/>
          <w:szCs w:val="24"/>
        </w:rPr>
        <w:t xml:space="preserve"> la revue de droit comparé. </w:t>
      </w:r>
    </w:p>
    <w:p w:rsidR="004B132D" w:rsidRPr="00756F90" w:rsidRDefault="004B132D" w:rsidP="006C469F">
      <w:pPr>
        <w:autoSpaceDE w:val="0"/>
        <w:autoSpaceDN w:val="0"/>
        <w:adjustRightInd w:val="0"/>
        <w:spacing w:after="0" w:line="240" w:lineRule="auto"/>
        <w:rPr>
          <w:rFonts w:ascii="Times New Roman" w:hAnsi="Times New Roman" w:cs="Times New Roman"/>
          <w:bCs/>
          <w:sz w:val="24"/>
          <w:szCs w:val="24"/>
        </w:rPr>
      </w:pPr>
    </w:p>
    <w:p w:rsidR="004B132D" w:rsidRPr="00756F90" w:rsidRDefault="00A56765" w:rsidP="004B132D">
      <w:pPr>
        <w:autoSpaceDE w:val="0"/>
        <w:autoSpaceDN w:val="0"/>
        <w:adjustRightInd w:val="0"/>
        <w:spacing w:after="0" w:line="240" w:lineRule="auto"/>
        <w:jc w:val="right"/>
        <w:rPr>
          <w:rFonts w:ascii="Times New Roman" w:hAnsi="Times New Roman" w:cs="Times New Roman"/>
          <w:bCs/>
          <w:color w:val="FF0000"/>
          <w:sz w:val="24"/>
          <w:szCs w:val="24"/>
        </w:rPr>
      </w:pPr>
      <w:r>
        <w:rPr>
          <w:rFonts w:ascii="Times New Roman" w:hAnsi="Times New Roman" w:cs="Times New Roman"/>
          <w:bCs/>
          <w:color w:val="FF0000"/>
          <w:sz w:val="24"/>
          <w:szCs w:val="24"/>
        </w:rPr>
        <w:t xml:space="preserve">08-05-2013 </w:t>
      </w:r>
      <w:r w:rsidR="004B132D" w:rsidRPr="00756F90">
        <w:rPr>
          <w:rFonts w:ascii="Times New Roman" w:hAnsi="Times New Roman" w:cs="Times New Roman"/>
          <w:bCs/>
          <w:color w:val="FF0000"/>
          <w:sz w:val="24"/>
          <w:szCs w:val="24"/>
        </w:rPr>
        <w:t xml:space="preserve"> (</w:t>
      </w:r>
      <w:r w:rsidR="004B132D" w:rsidRPr="00756F90">
        <w:rPr>
          <w:rFonts w:ascii="Times New Roman" w:hAnsi="Times New Roman" w:cs="Times New Roman"/>
          <w:b/>
          <w:bCs/>
          <w:color w:val="76923C" w:themeColor="accent3" w:themeShade="BF"/>
          <w:sz w:val="24"/>
          <w:szCs w:val="24"/>
        </w:rPr>
        <w:t>MALI</w:t>
      </w:r>
      <w:r w:rsidR="004B132D" w:rsidRPr="00756F90">
        <w:rPr>
          <w:rFonts w:ascii="Times New Roman" w:hAnsi="Times New Roman" w:cs="Times New Roman"/>
          <w:b/>
          <w:bCs/>
          <w:color w:val="FF0000"/>
          <w:sz w:val="24"/>
          <w:szCs w:val="24"/>
        </w:rPr>
        <w:t xml:space="preserve"> </w:t>
      </w:r>
      <w:r w:rsidR="004B132D" w:rsidRPr="00756F90">
        <w:rPr>
          <w:rFonts w:ascii="Times New Roman" w:hAnsi="Times New Roman" w:cs="Times New Roman"/>
          <w:b/>
          <w:bCs/>
          <w:color w:val="FFFF00"/>
          <w:sz w:val="24"/>
          <w:szCs w:val="24"/>
        </w:rPr>
        <w:t>PUISS</w:t>
      </w:r>
      <w:r w:rsidR="004B132D" w:rsidRPr="00756F90">
        <w:rPr>
          <w:rFonts w:ascii="Times New Roman" w:hAnsi="Times New Roman" w:cs="Times New Roman"/>
          <w:b/>
          <w:bCs/>
          <w:color w:val="FF0000"/>
          <w:sz w:val="24"/>
          <w:szCs w:val="24"/>
        </w:rPr>
        <w:t>ANCI</w:t>
      </w:r>
      <w:r w:rsidR="004B132D" w:rsidRPr="00756F90">
        <w:rPr>
          <w:rFonts w:ascii="Times New Roman" w:hAnsi="Times New Roman" w:cs="Times New Roman"/>
          <w:bCs/>
          <w:color w:val="FF0000"/>
          <w:sz w:val="24"/>
          <w:szCs w:val="24"/>
        </w:rPr>
        <w:t>)</w:t>
      </w:r>
    </w:p>
    <w:p w:rsidR="00DA2CF8" w:rsidRPr="00756F90" w:rsidRDefault="00DA2CF8" w:rsidP="006C469F">
      <w:pPr>
        <w:autoSpaceDE w:val="0"/>
        <w:autoSpaceDN w:val="0"/>
        <w:adjustRightInd w:val="0"/>
        <w:spacing w:after="0" w:line="240" w:lineRule="auto"/>
        <w:rPr>
          <w:rFonts w:ascii="Times New Roman" w:hAnsi="Times New Roman" w:cs="Times New Roman"/>
          <w:bCs/>
          <w:sz w:val="24"/>
          <w:szCs w:val="24"/>
        </w:rPr>
      </w:pPr>
    </w:p>
    <w:p w:rsidR="006C469F" w:rsidRPr="00756F90" w:rsidRDefault="00A56765" w:rsidP="00A56765">
      <w:pPr>
        <w:pStyle w:val="Heading1"/>
      </w:pPr>
      <w:r>
        <w:t xml:space="preserve">Cours 3 </w:t>
      </w:r>
      <w:r w:rsidR="006C469F" w:rsidRPr="00756F90">
        <w:t>* Les péripéties du XXe siècle :</w:t>
      </w:r>
    </w:p>
    <w:p w:rsidR="00DA2CF8" w:rsidRPr="00756F90" w:rsidRDefault="00A56765" w:rsidP="006C469F">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Certains séparent cette période en 3.</w:t>
      </w:r>
    </w:p>
    <w:p w:rsidR="00DA2CF8" w:rsidRPr="00756F90" w:rsidRDefault="00DA2CF8" w:rsidP="006C469F">
      <w:pPr>
        <w:autoSpaceDE w:val="0"/>
        <w:autoSpaceDN w:val="0"/>
        <w:adjustRightInd w:val="0"/>
        <w:spacing w:after="0" w:line="240" w:lineRule="auto"/>
        <w:rPr>
          <w:rFonts w:ascii="Times New Roman" w:hAnsi="Times New Roman" w:cs="Times New Roman"/>
          <w:b/>
          <w:bCs/>
          <w:sz w:val="24"/>
          <w:szCs w:val="24"/>
        </w:rPr>
      </w:pPr>
      <w:r w:rsidRPr="00756F90">
        <w:rPr>
          <w:rFonts w:ascii="Times New Roman" w:hAnsi="Times New Roman" w:cs="Times New Roman"/>
          <w:b/>
          <w:bCs/>
          <w:sz w:val="24"/>
          <w:szCs w:val="24"/>
        </w:rPr>
        <w:t xml:space="preserve">L’évolution du droit comparé va connaître trois phases. </w:t>
      </w:r>
    </w:p>
    <w:p w:rsidR="00C12F01" w:rsidRPr="00756F90" w:rsidRDefault="00C12F01" w:rsidP="006C469F">
      <w:pPr>
        <w:autoSpaceDE w:val="0"/>
        <w:autoSpaceDN w:val="0"/>
        <w:adjustRightInd w:val="0"/>
        <w:spacing w:after="0" w:line="240" w:lineRule="auto"/>
        <w:rPr>
          <w:rFonts w:ascii="Times New Roman" w:hAnsi="Times New Roman" w:cs="Times New Roman"/>
          <w:b/>
          <w:bCs/>
          <w:sz w:val="24"/>
          <w:szCs w:val="24"/>
        </w:rPr>
      </w:pPr>
      <w:r w:rsidRPr="00756F90">
        <w:rPr>
          <w:rFonts w:ascii="Times New Roman" w:hAnsi="Times New Roman" w:cs="Times New Roman"/>
          <w:b/>
          <w:bCs/>
          <w:sz w:val="24"/>
          <w:szCs w:val="24"/>
        </w:rPr>
        <w:t xml:space="preserve">Évolution de </w:t>
      </w:r>
      <w:r w:rsidR="00A56765">
        <w:rPr>
          <w:rFonts w:ascii="Times New Roman" w:hAnsi="Times New Roman" w:cs="Times New Roman"/>
          <w:b/>
          <w:bCs/>
          <w:sz w:val="24"/>
          <w:szCs w:val="24"/>
        </w:rPr>
        <w:t xml:space="preserve">science comparative : Théorie de </w:t>
      </w:r>
      <w:r w:rsidRPr="00756F90">
        <w:rPr>
          <w:rFonts w:ascii="Times New Roman" w:hAnsi="Times New Roman" w:cs="Times New Roman"/>
          <w:b/>
          <w:bCs/>
          <w:sz w:val="24"/>
          <w:szCs w:val="24"/>
        </w:rPr>
        <w:t>Renée David</w:t>
      </w:r>
      <w:r w:rsidR="00A56765">
        <w:rPr>
          <w:rFonts w:ascii="Times New Roman" w:hAnsi="Times New Roman" w:cs="Times New Roman"/>
          <w:b/>
          <w:bCs/>
          <w:sz w:val="24"/>
          <w:szCs w:val="24"/>
        </w:rPr>
        <w:t xml:space="preserve"> (Référence par excellence pour étudier les grands systèmes de droit).</w:t>
      </w:r>
    </w:p>
    <w:p w:rsidR="00C12F01" w:rsidRPr="00756F90" w:rsidRDefault="00C12F01" w:rsidP="006C469F">
      <w:pPr>
        <w:autoSpaceDE w:val="0"/>
        <w:autoSpaceDN w:val="0"/>
        <w:adjustRightInd w:val="0"/>
        <w:spacing w:after="0" w:line="240" w:lineRule="auto"/>
        <w:rPr>
          <w:rFonts w:ascii="Times New Roman" w:hAnsi="Times New Roman" w:cs="Times New Roman"/>
          <w:b/>
          <w:bCs/>
          <w:sz w:val="24"/>
          <w:szCs w:val="24"/>
        </w:rPr>
      </w:pPr>
    </w:p>
    <w:p w:rsidR="00C12F01" w:rsidRPr="00756F90" w:rsidRDefault="00C12F01" w:rsidP="006C469F">
      <w:pPr>
        <w:autoSpaceDE w:val="0"/>
        <w:autoSpaceDN w:val="0"/>
        <w:adjustRightInd w:val="0"/>
        <w:spacing w:after="0" w:line="240" w:lineRule="auto"/>
        <w:rPr>
          <w:rFonts w:ascii="Times New Roman" w:hAnsi="Times New Roman" w:cs="Times New Roman"/>
          <w:b/>
          <w:bCs/>
          <w:sz w:val="24"/>
          <w:szCs w:val="24"/>
        </w:rPr>
      </w:pPr>
      <w:r w:rsidRPr="00756F90">
        <w:rPr>
          <w:rFonts w:ascii="Times New Roman" w:hAnsi="Times New Roman" w:cs="Times New Roman"/>
          <w:b/>
          <w:bCs/>
          <w:sz w:val="24"/>
          <w:szCs w:val="24"/>
        </w:rPr>
        <w:t>3 piliers :</w:t>
      </w:r>
    </w:p>
    <w:p w:rsidR="00DA2CF8" w:rsidRPr="00756F90" w:rsidRDefault="00DA2CF8" w:rsidP="006C469F">
      <w:pPr>
        <w:autoSpaceDE w:val="0"/>
        <w:autoSpaceDN w:val="0"/>
        <w:adjustRightInd w:val="0"/>
        <w:spacing w:after="0" w:line="240" w:lineRule="auto"/>
        <w:rPr>
          <w:rFonts w:ascii="Times New Roman" w:hAnsi="Times New Roman" w:cs="Times New Roman"/>
          <w:b/>
          <w:bCs/>
          <w:sz w:val="24"/>
          <w:szCs w:val="24"/>
        </w:rPr>
      </w:pPr>
    </w:p>
    <w:p w:rsidR="00A56765" w:rsidRDefault="006C469F" w:rsidP="00037685">
      <w:pPr>
        <w:pStyle w:val="ListParagraph"/>
        <w:numPr>
          <w:ilvl w:val="1"/>
          <w:numId w:val="7"/>
        </w:num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b/>
          <w:bCs/>
          <w:szCs w:val="24"/>
        </w:rPr>
        <w:t>De 1900 à 1914</w:t>
      </w:r>
      <w:r w:rsidR="00A56765">
        <w:rPr>
          <w:rFonts w:ascii="Times New Roman" w:hAnsi="Times New Roman" w:cs="Times New Roman"/>
          <w:b/>
          <w:bCs/>
          <w:szCs w:val="24"/>
        </w:rPr>
        <w:t xml:space="preserve"> (Avant la 1</w:t>
      </w:r>
      <w:r w:rsidR="00A56765" w:rsidRPr="00A56765">
        <w:rPr>
          <w:rFonts w:ascii="Times New Roman" w:hAnsi="Times New Roman" w:cs="Times New Roman"/>
          <w:b/>
          <w:bCs/>
          <w:szCs w:val="24"/>
          <w:vertAlign w:val="superscript"/>
        </w:rPr>
        <w:t>ière</w:t>
      </w:r>
      <w:r w:rsidR="00A56765">
        <w:rPr>
          <w:rFonts w:ascii="Times New Roman" w:hAnsi="Times New Roman" w:cs="Times New Roman"/>
          <w:b/>
          <w:bCs/>
          <w:szCs w:val="24"/>
        </w:rPr>
        <w:t xml:space="preserve"> guerre mondiale</w:t>
      </w:r>
      <w:proofErr w:type="gramStart"/>
      <w:r w:rsidR="00A56765">
        <w:rPr>
          <w:rFonts w:ascii="Times New Roman" w:hAnsi="Times New Roman" w:cs="Times New Roman"/>
          <w:b/>
          <w:bCs/>
          <w:szCs w:val="24"/>
        </w:rPr>
        <w:t>)</w:t>
      </w:r>
      <w:proofErr w:type="gramEnd"/>
      <w:r w:rsidR="00A56765">
        <w:rPr>
          <w:rFonts w:ascii="Times New Roman" w:hAnsi="Times New Roman" w:cs="Times New Roman"/>
          <w:b/>
          <w:bCs/>
          <w:szCs w:val="24"/>
        </w:rPr>
        <w:br/>
      </w:r>
      <w:r w:rsidR="00A56765">
        <w:rPr>
          <w:rFonts w:ascii="Times New Roman" w:hAnsi="Times New Roman" w:cs="Times New Roman"/>
          <w:b/>
          <w:bCs/>
          <w:szCs w:val="24"/>
        </w:rPr>
        <w:br/>
        <w:t>Cette période est marquée par l’eurocentrisme, où la société est concentrée sur elle-même, c’est la période des nations civil</w:t>
      </w:r>
      <w:r w:rsidR="003719E6">
        <w:rPr>
          <w:rFonts w:ascii="Times New Roman" w:hAnsi="Times New Roman" w:cs="Times New Roman"/>
          <w:b/>
          <w:bCs/>
          <w:szCs w:val="24"/>
        </w:rPr>
        <w:t xml:space="preserve">isées : distinction entre la société </w:t>
      </w:r>
      <w:proofErr w:type="spellStart"/>
      <w:r w:rsidR="003719E6">
        <w:rPr>
          <w:rFonts w:ascii="Times New Roman" w:hAnsi="Times New Roman" w:cs="Times New Roman"/>
          <w:b/>
          <w:bCs/>
          <w:szCs w:val="24"/>
        </w:rPr>
        <w:t>européene</w:t>
      </w:r>
      <w:proofErr w:type="spellEnd"/>
      <w:r w:rsidR="003719E6">
        <w:rPr>
          <w:rFonts w:ascii="Times New Roman" w:hAnsi="Times New Roman" w:cs="Times New Roman"/>
          <w:b/>
          <w:bCs/>
          <w:szCs w:val="24"/>
        </w:rPr>
        <w:t xml:space="preserve"> et le reste du monde. Dichotomie qui existe au 20ieme siècle.</w:t>
      </w:r>
    </w:p>
    <w:p w:rsidR="006C469F" w:rsidRPr="00A56765" w:rsidRDefault="00A56765" w:rsidP="00A56765">
      <w:pPr>
        <w:autoSpaceDE w:val="0"/>
        <w:autoSpaceDN w:val="0"/>
        <w:adjustRightInd w:val="0"/>
        <w:spacing w:after="0" w:line="240" w:lineRule="auto"/>
        <w:ind w:left="1080"/>
        <w:rPr>
          <w:rFonts w:ascii="Times New Roman" w:hAnsi="Times New Roman" w:cs="Times New Roman"/>
          <w:b/>
          <w:bCs/>
          <w:szCs w:val="24"/>
        </w:rPr>
      </w:pPr>
      <w:r w:rsidRPr="00A56765">
        <w:rPr>
          <w:rFonts w:ascii="Times New Roman" w:hAnsi="Times New Roman" w:cs="Times New Roman"/>
          <w:b/>
          <w:bCs/>
          <w:szCs w:val="24"/>
        </w:rPr>
        <w:t xml:space="preserve"> </w:t>
      </w:r>
    </w:p>
    <w:p w:rsidR="00DA2CF8" w:rsidRPr="00756F90" w:rsidRDefault="003719E6" w:rsidP="00DA2CF8">
      <w:pPr>
        <w:pStyle w:val="ListParagraph"/>
        <w:autoSpaceDE w:val="0"/>
        <w:autoSpaceDN w:val="0"/>
        <w:adjustRightInd w:val="0"/>
        <w:spacing w:after="0" w:line="240" w:lineRule="auto"/>
        <w:ind w:left="1440"/>
        <w:rPr>
          <w:rFonts w:ascii="Times New Roman" w:hAnsi="Times New Roman" w:cs="Times New Roman"/>
          <w:bCs/>
          <w:szCs w:val="24"/>
        </w:rPr>
      </w:pPr>
      <w:r>
        <w:rPr>
          <w:rFonts w:ascii="Times New Roman" w:hAnsi="Times New Roman" w:cs="Times New Roman"/>
          <w:bCs/>
          <w:szCs w:val="24"/>
        </w:rPr>
        <w:t>On  va é</w:t>
      </w:r>
      <w:r w:rsidR="00DA2CF8" w:rsidRPr="00756F90">
        <w:rPr>
          <w:rFonts w:ascii="Times New Roman" w:hAnsi="Times New Roman" w:cs="Times New Roman"/>
          <w:bCs/>
          <w:szCs w:val="24"/>
        </w:rPr>
        <w:t xml:space="preserve">tudier les codes européens parce qu’ils sont considérés comme étant les codes des nations civilisées. Au-delà des frontières européennes, il n’y a rien. Le droit qui existe c’était le droit qui existait en Europe. </w:t>
      </w:r>
    </w:p>
    <w:p w:rsidR="00C12F01" w:rsidRPr="00756F90" w:rsidRDefault="003719E6" w:rsidP="00DA2CF8">
      <w:pPr>
        <w:pStyle w:val="ListParagraph"/>
        <w:autoSpaceDE w:val="0"/>
        <w:autoSpaceDN w:val="0"/>
        <w:adjustRightInd w:val="0"/>
        <w:spacing w:after="0" w:line="240" w:lineRule="auto"/>
        <w:ind w:left="1440"/>
        <w:rPr>
          <w:rFonts w:ascii="Times New Roman" w:hAnsi="Times New Roman" w:cs="Times New Roman"/>
          <w:bCs/>
          <w:szCs w:val="24"/>
        </w:rPr>
      </w:pPr>
      <w:r>
        <w:rPr>
          <w:rFonts w:ascii="Times New Roman" w:hAnsi="Times New Roman" w:cs="Times New Roman"/>
          <w:bCs/>
          <w:szCs w:val="24"/>
        </w:rPr>
        <w:t>*</w:t>
      </w:r>
      <w:r w:rsidR="002A5886" w:rsidRPr="00756F90">
        <w:rPr>
          <w:rFonts w:ascii="Times New Roman" w:hAnsi="Times New Roman" w:cs="Times New Roman"/>
          <w:bCs/>
          <w:szCs w:val="24"/>
        </w:rPr>
        <w:t>Eurocentrisme</w:t>
      </w:r>
      <w:r w:rsidR="00C12F01" w:rsidRPr="00756F90">
        <w:rPr>
          <w:rFonts w:ascii="Times New Roman" w:hAnsi="Times New Roman" w:cs="Times New Roman"/>
          <w:bCs/>
          <w:szCs w:val="24"/>
        </w:rPr>
        <w:t>. Beauco</w:t>
      </w:r>
      <w:r w:rsidR="002A5886" w:rsidRPr="00756F90">
        <w:rPr>
          <w:rFonts w:ascii="Times New Roman" w:hAnsi="Times New Roman" w:cs="Times New Roman"/>
          <w:bCs/>
          <w:szCs w:val="24"/>
        </w:rPr>
        <w:t xml:space="preserve">up d’études sur </w:t>
      </w:r>
      <w:r>
        <w:rPr>
          <w:rFonts w:ascii="Times New Roman" w:hAnsi="Times New Roman" w:cs="Times New Roman"/>
          <w:bCs/>
          <w:szCs w:val="24"/>
        </w:rPr>
        <w:t xml:space="preserve">le nouveau née de l’époque </w:t>
      </w:r>
      <w:r w:rsidR="002A5886" w:rsidRPr="003719E6">
        <w:rPr>
          <w:rFonts w:ascii="Times New Roman" w:hAnsi="Times New Roman" w:cs="Times New Roman"/>
          <w:b/>
          <w:bCs/>
          <w:szCs w:val="24"/>
        </w:rPr>
        <w:t>le Code allemand</w:t>
      </w:r>
      <w:r w:rsidR="00C12F01" w:rsidRPr="00756F90">
        <w:rPr>
          <w:rFonts w:ascii="Times New Roman" w:hAnsi="Times New Roman" w:cs="Times New Roman"/>
          <w:bCs/>
          <w:szCs w:val="24"/>
        </w:rPr>
        <w:t xml:space="preserve"> et</w:t>
      </w:r>
      <w:r>
        <w:rPr>
          <w:rFonts w:ascii="Times New Roman" w:hAnsi="Times New Roman" w:cs="Times New Roman"/>
          <w:bCs/>
          <w:szCs w:val="24"/>
        </w:rPr>
        <w:t xml:space="preserve"> ensuite </w:t>
      </w:r>
      <w:r w:rsidR="00C12F01" w:rsidRPr="00756F90">
        <w:rPr>
          <w:rFonts w:ascii="Times New Roman" w:hAnsi="Times New Roman" w:cs="Times New Roman"/>
          <w:bCs/>
          <w:szCs w:val="24"/>
        </w:rPr>
        <w:t>sur le code suisse</w:t>
      </w:r>
      <w:r>
        <w:rPr>
          <w:rFonts w:ascii="Times New Roman" w:hAnsi="Times New Roman" w:cs="Times New Roman"/>
          <w:bCs/>
          <w:szCs w:val="24"/>
        </w:rPr>
        <w:t>. Concentration sur les systèmes de droit continental.</w:t>
      </w:r>
      <w:r w:rsidR="00C12F01" w:rsidRPr="00756F90">
        <w:rPr>
          <w:rFonts w:ascii="Times New Roman" w:hAnsi="Times New Roman" w:cs="Times New Roman"/>
          <w:bCs/>
          <w:szCs w:val="24"/>
        </w:rPr>
        <w:t xml:space="preserve"> </w:t>
      </w:r>
    </w:p>
    <w:p w:rsidR="00DA2CF8" w:rsidRDefault="003719E6" w:rsidP="00DA2CF8">
      <w:pPr>
        <w:pStyle w:val="ListParagraph"/>
        <w:autoSpaceDE w:val="0"/>
        <w:autoSpaceDN w:val="0"/>
        <w:adjustRightInd w:val="0"/>
        <w:spacing w:after="0" w:line="240" w:lineRule="auto"/>
        <w:ind w:left="1440"/>
        <w:rPr>
          <w:rFonts w:ascii="Times New Roman" w:hAnsi="Times New Roman" w:cs="Times New Roman"/>
          <w:b/>
          <w:bCs/>
          <w:szCs w:val="24"/>
        </w:rPr>
      </w:pPr>
      <w:r>
        <w:rPr>
          <w:rFonts w:ascii="Times New Roman" w:hAnsi="Times New Roman" w:cs="Times New Roman"/>
          <w:b/>
          <w:bCs/>
          <w:szCs w:val="24"/>
        </w:rPr>
        <w:t>* Congrès universel de droit comparé de Paris de 1901 : première fois qu’un congrès de cette envergure se tenait. (Acte de naissance du droit comparé moderne pour certains!)</w:t>
      </w:r>
    </w:p>
    <w:p w:rsidR="003719E6" w:rsidRPr="00756F90" w:rsidRDefault="003719E6" w:rsidP="00DA2CF8">
      <w:pPr>
        <w:pStyle w:val="ListParagraph"/>
        <w:autoSpaceDE w:val="0"/>
        <w:autoSpaceDN w:val="0"/>
        <w:adjustRightInd w:val="0"/>
        <w:spacing w:after="0" w:line="240" w:lineRule="auto"/>
        <w:ind w:left="1440"/>
        <w:rPr>
          <w:rFonts w:ascii="Times New Roman" w:hAnsi="Times New Roman" w:cs="Times New Roman"/>
          <w:b/>
          <w:bCs/>
          <w:szCs w:val="24"/>
        </w:rPr>
      </w:pPr>
    </w:p>
    <w:p w:rsidR="006C469F" w:rsidRPr="00756F90" w:rsidRDefault="003719E6" w:rsidP="00037685">
      <w:pPr>
        <w:pStyle w:val="ListParagraph"/>
        <w:numPr>
          <w:ilvl w:val="1"/>
          <w:numId w:val="7"/>
        </w:numPr>
        <w:autoSpaceDE w:val="0"/>
        <w:autoSpaceDN w:val="0"/>
        <w:adjustRightInd w:val="0"/>
        <w:spacing w:after="0" w:line="240" w:lineRule="auto"/>
        <w:rPr>
          <w:rFonts w:ascii="Times New Roman" w:hAnsi="Times New Roman" w:cs="Times New Roman"/>
          <w:b/>
          <w:bCs/>
          <w:szCs w:val="24"/>
        </w:rPr>
      </w:pPr>
      <w:r>
        <w:rPr>
          <w:rFonts w:ascii="Times New Roman" w:hAnsi="Times New Roman" w:cs="Times New Roman"/>
          <w:b/>
          <w:bCs/>
          <w:szCs w:val="24"/>
        </w:rPr>
        <w:t xml:space="preserve">Entre les deux </w:t>
      </w:r>
      <w:r w:rsidR="006C469F" w:rsidRPr="00756F90">
        <w:rPr>
          <w:rFonts w:ascii="Times New Roman" w:hAnsi="Times New Roman" w:cs="Times New Roman"/>
          <w:b/>
          <w:bCs/>
          <w:szCs w:val="24"/>
        </w:rPr>
        <w:t>guerres</w:t>
      </w:r>
      <w:r>
        <w:rPr>
          <w:rFonts w:ascii="Times New Roman" w:hAnsi="Times New Roman" w:cs="Times New Roman"/>
          <w:b/>
          <w:bCs/>
          <w:szCs w:val="24"/>
        </w:rPr>
        <w:t xml:space="preserve"> mondiales 1914 et 1939</w:t>
      </w:r>
    </w:p>
    <w:p w:rsidR="003719E6" w:rsidRDefault="003719E6" w:rsidP="00C12F01">
      <w:pPr>
        <w:pStyle w:val="ListParagraph"/>
        <w:autoSpaceDE w:val="0"/>
        <w:autoSpaceDN w:val="0"/>
        <w:adjustRightInd w:val="0"/>
        <w:spacing w:after="0" w:line="240" w:lineRule="auto"/>
        <w:ind w:left="1440"/>
        <w:rPr>
          <w:rFonts w:ascii="Times New Roman" w:hAnsi="Times New Roman" w:cs="Times New Roman"/>
          <w:bCs/>
          <w:szCs w:val="24"/>
        </w:rPr>
      </w:pPr>
      <w:r>
        <w:rPr>
          <w:rFonts w:ascii="Times New Roman" w:hAnsi="Times New Roman" w:cs="Times New Roman"/>
          <w:bCs/>
          <w:szCs w:val="24"/>
        </w:rPr>
        <w:t>Suite à la 1iere guerre, les européens vont</w:t>
      </w:r>
      <w:r w:rsidR="00DA2CF8" w:rsidRPr="00756F90">
        <w:rPr>
          <w:rFonts w:ascii="Times New Roman" w:hAnsi="Times New Roman" w:cs="Times New Roman"/>
          <w:bCs/>
          <w:szCs w:val="24"/>
        </w:rPr>
        <w:t xml:space="preserve"> remettre en question l’idée que le droit comparé porte seule</w:t>
      </w:r>
      <w:r w:rsidR="00C12F01" w:rsidRPr="00756F90">
        <w:rPr>
          <w:rFonts w:ascii="Times New Roman" w:hAnsi="Times New Roman" w:cs="Times New Roman"/>
          <w:bCs/>
          <w:szCs w:val="24"/>
        </w:rPr>
        <w:t xml:space="preserve">ment sur les nations civilisées. </w:t>
      </w:r>
      <w:proofErr w:type="spellStart"/>
      <w:r>
        <w:rPr>
          <w:rFonts w:ascii="Times New Roman" w:hAnsi="Times New Roman" w:cs="Times New Roman"/>
          <w:bCs/>
          <w:szCs w:val="24"/>
        </w:rPr>
        <w:t>C-à-d</w:t>
      </w:r>
      <w:proofErr w:type="spellEnd"/>
      <w:r>
        <w:rPr>
          <w:rFonts w:ascii="Times New Roman" w:hAnsi="Times New Roman" w:cs="Times New Roman"/>
          <w:bCs/>
          <w:szCs w:val="24"/>
        </w:rPr>
        <w:t>, ce qu’on pensait être l’apogée du droit, notre système semble maintenant défaillant.</w:t>
      </w:r>
    </w:p>
    <w:p w:rsidR="00DA2CF8" w:rsidRDefault="00C12F01" w:rsidP="00C12F01">
      <w:pPr>
        <w:pStyle w:val="ListParagraph"/>
        <w:autoSpaceDE w:val="0"/>
        <w:autoSpaceDN w:val="0"/>
        <w:adjustRightInd w:val="0"/>
        <w:spacing w:after="0" w:line="240" w:lineRule="auto"/>
        <w:ind w:left="1440"/>
        <w:rPr>
          <w:rFonts w:ascii="Times New Roman" w:hAnsi="Times New Roman" w:cs="Times New Roman"/>
          <w:bCs/>
          <w:szCs w:val="24"/>
        </w:rPr>
      </w:pPr>
      <w:r w:rsidRPr="00756F90">
        <w:rPr>
          <w:rFonts w:ascii="Times New Roman" w:hAnsi="Times New Roman" w:cs="Times New Roman"/>
          <w:bCs/>
          <w:szCs w:val="24"/>
        </w:rPr>
        <w:t xml:space="preserve">Remise en question. </w:t>
      </w:r>
      <w:r w:rsidR="003719E6">
        <w:rPr>
          <w:rFonts w:ascii="Times New Roman" w:hAnsi="Times New Roman" w:cs="Times New Roman"/>
          <w:bCs/>
          <w:szCs w:val="24"/>
        </w:rPr>
        <w:t>Nouveaux concepts qui émergent : Universalisme, justice universelle, coopération et paix internationale</w:t>
      </w:r>
    </w:p>
    <w:p w:rsidR="003719E6" w:rsidRPr="00756F90" w:rsidRDefault="003719E6" w:rsidP="00C12F01">
      <w:pPr>
        <w:pStyle w:val="ListParagraph"/>
        <w:autoSpaceDE w:val="0"/>
        <w:autoSpaceDN w:val="0"/>
        <w:adjustRightInd w:val="0"/>
        <w:spacing w:after="0" w:line="240" w:lineRule="auto"/>
        <w:ind w:left="1440"/>
        <w:rPr>
          <w:rFonts w:ascii="Times New Roman" w:hAnsi="Times New Roman" w:cs="Times New Roman"/>
          <w:bCs/>
          <w:szCs w:val="24"/>
        </w:rPr>
      </w:pPr>
    </w:p>
    <w:p w:rsidR="00C12F01" w:rsidRPr="00756F90" w:rsidRDefault="00C12F01" w:rsidP="00C12F01">
      <w:pPr>
        <w:pStyle w:val="ListParagraph"/>
        <w:autoSpaceDE w:val="0"/>
        <w:autoSpaceDN w:val="0"/>
        <w:adjustRightInd w:val="0"/>
        <w:spacing w:after="0" w:line="240" w:lineRule="auto"/>
        <w:ind w:left="1440"/>
        <w:rPr>
          <w:rFonts w:ascii="Times New Roman" w:hAnsi="Times New Roman" w:cs="Times New Roman"/>
          <w:bCs/>
          <w:szCs w:val="24"/>
        </w:rPr>
      </w:pPr>
      <w:r w:rsidRPr="00756F90">
        <w:rPr>
          <w:rFonts w:ascii="Times New Roman" w:hAnsi="Times New Roman" w:cs="Times New Roman"/>
          <w:bCs/>
          <w:szCs w:val="24"/>
        </w:rPr>
        <w:t xml:space="preserve">Deux choses </w:t>
      </w:r>
      <w:r w:rsidR="002A5886" w:rsidRPr="00756F90">
        <w:rPr>
          <w:rFonts w:ascii="Times New Roman" w:hAnsi="Times New Roman" w:cs="Times New Roman"/>
          <w:bCs/>
          <w:szCs w:val="24"/>
        </w:rPr>
        <w:t>bénéfiques</w:t>
      </w:r>
      <w:r w:rsidR="003719E6">
        <w:rPr>
          <w:rFonts w:ascii="Times New Roman" w:hAnsi="Times New Roman" w:cs="Times New Roman"/>
          <w:bCs/>
          <w:szCs w:val="24"/>
        </w:rPr>
        <w:t>, qui mettent en œuvre  ces nouveaux concepts</w:t>
      </w:r>
      <w:r w:rsidRPr="00756F90">
        <w:rPr>
          <w:rFonts w:ascii="Times New Roman" w:hAnsi="Times New Roman" w:cs="Times New Roman"/>
          <w:bCs/>
          <w:szCs w:val="24"/>
        </w:rPr>
        <w:t>:</w:t>
      </w:r>
    </w:p>
    <w:p w:rsidR="00C12F01" w:rsidRPr="00756F90" w:rsidRDefault="00C12F01"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1919 : Création de la société des nations</w:t>
      </w:r>
      <w:r w:rsidR="003719E6">
        <w:rPr>
          <w:rFonts w:ascii="Times New Roman" w:hAnsi="Times New Roman" w:cs="Times New Roman"/>
          <w:bCs/>
          <w:szCs w:val="24"/>
        </w:rPr>
        <w:t xml:space="preserve"> (permet un certain développement du droit comparé)</w:t>
      </w:r>
    </w:p>
    <w:p w:rsidR="00C12F01" w:rsidRDefault="00C12F01"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lastRenderedPageBreak/>
        <w:t>192</w:t>
      </w:r>
      <w:r w:rsidR="003719E6">
        <w:rPr>
          <w:rFonts w:ascii="Times New Roman" w:hAnsi="Times New Roman" w:cs="Times New Roman"/>
          <w:bCs/>
          <w:szCs w:val="24"/>
        </w:rPr>
        <w:t>0(4?)</w:t>
      </w:r>
      <w:r w:rsidRPr="00756F90">
        <w:rPr>
          <w:rFonts w:ascii="Times New Roman" w:hAnsi="Times New Roman" w:cs="Times New Roman"/>
          <w:bCs/>
          <w:szCs w:val="24"/>
        </w:rPr>
        <w:t> : Création de l’Académie internationale de droit comparé</w:t>
      </w:r>
    </w:p>
    <w:p w:rsidR="003719E6" w:rsidRPr="00756F90" w:rsidRDefault="003719E6" w:rsidP="003719E6">
      <w:pPr>
        <w:pStyle w:val="ListParagraph"/>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Cette période va pousser les juristes européens à réaliser la présence d’un nouveau système fort différent : LA COMMON LAW ANGLAISE!</w:t>
      </w:r>
    </w:p>
    <w:p w:rsidR="003719E6" w:rsidRDefault="003719E6" w:rsidP="00C12F01">
      <w:pPr>
        <w:autoSpaceDE w:val="0"/>
        <w:autoSpaceDN w:val="0"/>
        <w:adjustRightInd w:val="0"/>
        <w:spacing w:after="0" w:line="240" w:lineRule="auto"/>
        <w:rPr>
          <w:rFonts w:ascii="Times New Roman" w:hAnsi="Times New Roman" w:cs="Times New Roman"/>
          <w:bCs/>
          <w:szCs w:val="24"/>
        </w:rPr>
      </w:pPr>
    </w:p>
    <w:p w:rsidR="00C12F01" w:rsidRDefault="00C12F01" w:rsidP="00C12F01">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Intérêt que vont porter les civiliste</w:t>
      </w:r>
      <w:r w:rsidR="002A5886" w:rsidRPr="00756F90">
        <w:rPr>
          <w:rFonts w:ascii="Times New Roman" w:hAnsi="Times New Roman" w:cs="Times New Roman"/>
          <w:bCs/>
          <w:szCs w:val="24"/>
        </w:rPr>
        <w:t>s</w:t>
      </w:r>
      <w:r w:rsidRPr="00756F90">
        <w:rPr>
          <w:rFonts w:ascii="Times New Roman" w:hAnsi="Times New Roman" w:cs="Times New Roman"/>
          <w:bCs/>
          <w:szCs w:val="24"/>
        </w:rPr>
        <w:t xml:space="preserve"> à l’Étude de la C</w:t>
      </w:r>
      <w:r w:rsidR="002240F7" w:rsidRPr="00756F90">
        <w:rPr>
          <w:rFonts w:ascii="Times New Roman" w:hAnsi="Times New Roman" w:cs="Times New Roman"/>
          <w:bCs/>
          <w:szCs w:val="24"/>
        </w:rPr>
        <w:t xml:space="preserve">ommon </w:t>
      </w:r>
      <w:proofErr w:type="spellStart"/>
      <w:r w:rsidR="002240F7" w:rsidRPr="00756F90">
        <w:rPr>
          <w:rFonts w:ascii="Times New Roman" w:hAnsi="Times New Roman" w:cs="Times New Roman"/>
          <w:bCs/>
          <w:szCs w:val="24"/>
        </w:rPr>
        <w:t>law</w:t>
      </w:r>
      <w:proofErr w:type="spellEnd"/>
      <w:r w:rsidRPr="00756F90">
        <w:rPr>
          <w:rFonts w:ascii="Times New Roman" w:hAnsi="Times New Roman" w:cs="Times New Roman"/>
          <w:bCs/>
          <w:szCs w:val="24"/>
        </w:rPr>
        <w:t xml:space="preserve"> qui a pr</w:t>
      </w:r>
      <w:r w:rsidR="003719E6">
        <w:rPr>
          <w:rFonts w:ascii="Times New Roman" w:hAnsi="Times New Roman" w:cs="Times New Roman"/>
          <w:bCs/>
          <w:szCs w:val="24"/>
        </w:rPr>
        <w:t>is de l’expansion géographique, vue le rôle accordé au juge et absence de toute codification alors que tous les pays européens était basé sur le contraire! La codification!</w:t>
      </w:r>
    </w:p>
    <w:p w:rsidR="003719E6" w:rsidRPr="00756F90" w:rsidRDefault="003719E6" w:rsidP="00C12F01">
      <w:pPr>
        <w:autoSpaceDE w:val="0"/>
        <w:autoSpaceDN w:val="0"/>
        <w:adjustRightInd w:val="0"/>
        <w:spacing w:after="0" w:line="240" w:lineRule="auto"/>
        <w:rPr>
          <w:rFonts w:ascii="Times New Roman" w:hAnsi="Times New Roman" w:cs="Times New Roman"/>
          <w:bCs/>
          <w:szCs w:val="24"/>
        </w:rPr>
      </w:pPr>
    </w:p>
    <w:p w:rsidR="00C12F01" w:rsidRPr="00756F90" w:rsidRDefault="002A5886" w:rsidP="00C12F01">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Aux ÉU, ju</w:t>
      </w:r>
      <w:r w:rsidR="00C12F01" w:rsidRPr="00756F90">
        <w:rPr>
          <w:rFonts w:ascii="Times New Roman" w:hAnsi="Times New Roman" w:cs="Times New Roman"/>
          <w:bCs/>
          <w:szCs w:val="24"/>
        </w:rPr>
        <w:t>ge Parker qui va créer l’école pour étudier le droit comparé</w:t>
      </w:r>
      <w:r w:rsidR="00B93F80">
        <w:rPr>
          <w:rFonts w:ascii="Times New Roman" w:hAnsi="Times New Roman" w:cs="Times New Roman"/>
          <w:bCs/>
          <w:szCs w:val="24"/>
        </w:rPr>
        <w:t xml:space="preserve">, accompagne le président pour rencontrer des juges anglais : En découle : </w:t>
      </w:r>
      <w:proofErr w:type="spellStart"/>
      <w:r w:rsidR="00B93F80">
        <w:rPr>
          <w:rFonts w:ascii="Times New Roman" w:hAnsi="Times New Roman" w:cs="Times New Roman"/>
          <w:bCs/>
          <w:szCs w:val="24"/>
        </w:rPr>
        <w:t>Parker’s</w:t>
      </w:r>
      <w:proofErr w:type="spellEnd"/>
      <w:r w:rsidR="00B93F80">
        <w:rPr>
          <w:rFonts w:ascii="Times New Roman" w:hAnsi="Times New Roman" w:cs="Times New Roman"/>
          <w:bCs/>
          <w:szCs w:val="24"/>
        </w:rPr>
        <w:t xml:space="preserve"> </w:t>
      </w:r>
      <w:proofErr w:type="spellStart"/>
      <w:r w:rsidR="00B93F80">
        <w:rPr>
          <w:rFonts w:ascii="Times New Roman" w:hAnsi="Times New Roman" w:cs="Times New Roman"/>
          <w:bCs/>
          <w:szCs w:val="24"/>
        </w:rPr>
        <w:t>school</w:t>
      </w:r>
      <w:proofErr w:type="spellEnd"/>
      <w:r w:rsidR="00B93F80">
        <w:rPr>
          <w:rFonts w:ascii="Times New Roman" w:hAnsi="Times New Roman" w:cs="Times New Roman"/>
          <w:bCs/>
          <w:szCs w:val="24"/>
        </w:rPr>
        <w:t xml:space="preserve"> of </w:t>
      </w:r>
      <w:proofErr w:type="spellStart"/>
      <w:r w:rsidR="00B93F80">
        <w:rPr>
          <w:rFonts w:ascii="Times New Roman" w:hAnsi="Times New Roman" w:cs="Times New Roman"/>
          <w:bCs/>
          <w:szCs w:val="24"/>
        </w:rPr>
        <w:t>foreign</w:t>
      </w:r>
      <w:proofErr w:type="spellEnd"/>
      <w:r w:rsidR="00B93F80">
        <w:rPr>
          <w:rFonts w:ascii="Times New Roman" w:hAnsi="Times New Roman" w:cs="Times New Roman"/>
          <w:bCs/>
          <w:szCs w:val="24"/>
        </w:rPr>
        <w:t xml:space="preserve"> </w:t>
      </w:r>
      <w:proofErr w:type="spellStart"/>
      <w:r w:rsidR="00B93F80">
        <w:rPr>
          <w:rFonts w:ascii="Times New Roman" w:hAnsi="Times New Roman" w:cs="Times New Roman"/>
          <w:bCs/>
          <w:szCs w:val="24"/>
        </w:rPr>
        <w:t>law</w:t>
      </w:r>
      <w:proofErr w:type="spellEnd"/>
      <w:proofErr w:type="gramStart"/>
      <w:r w:rsidR="00B93F80">
        <w:rPr>
          <w:rFonts w:ascii="Times New Roman" w:hAnsi="Times New Roman" w:cs="Times New Roman"/>
          <w:bCs/>
          <w:szCs w:val="24"/>
        </w:rPr>
        <w:t>.</w:t>
      </w:r>
      <w:r w:rsidR="00C12F01" w:rsidRPr="00756F90">
        <w:rPr>
          <w:rFonts w:ascii="Times New Roman" w:hAnsi="Times New Roman" w:cs="Times New Roman"/>
          <w:bCs/>
          <w:szCs w:val="24"/>
        </w:rPr>
        <w:t>.</w:t>
      </w:r>
      <w:proofErr w:type="gramEnd"/>
      <w:r w:rsidR="00C12F01" w:rsidRPr="00756F90">
        <w:rPr>
          <w:rFonts w:ascii="Times New Roman" w:hAnsi="Times New Roman" w:cs="Times New Roman"/>
          <w:bCs/>
          <w:szCs w:val="24"/>
        </w:rPr>
        <w:t xml:space="preserve"> </w:t>
      </w:r>
      <w:r w:rsidR="003719E6">
        <w:rPr>
          <w:rFonts w:ascii="Times New Roman" w:hAnsi="Times New Roman" w:cs="Times New Roman"/>
          <w:bCs/>
          <w:szCs w:val="24"/>
        </w:rPr>
        <w:t>EU et GB s’intéresse au système civiliste aussi.</w:t>
      </w:r>
    </w:p>
    <w:p w:rsidR="00DA2CF8" w:rsidRDefault="00DA2CF8" w:rsidP="00DA2CF8">
      <w:pPr>
        <w:pStyle w:val="ListParagraph"/>
        <w:autoSpaceDE w:val="0"/>
        <w:autoSpaceDN w:val="0"/>
        <w:adjustRightInd w:val="0"/>
        <w:spacing w:after="0" w:line="240" w:lineRule="auto"/>
        <w:ind w:left="1440"/>
        <w:rPr>
          <w:rFonts w:ascii="Times New Roman" w:hAnsi="Times New Roman" w:cs="Times New Roman"/>
          <w:b/>
          <w:bCs/>
          <w:szCs w:val="24"/>
        </w:rPr>
      </w:pPr>
    </w:p>
    <w:p w:rsidR="00B93F80" w:rsidRDefault="00B93F80" w:rsidP="00DA2CF8">
      <w:pPr>
        <w:pStyle w:val="ListParagraph"/>
        <w:autoSpaceDE w:val="0"/>
        <w:autoSpaceDN w:val="0"/>
        <w:adjustRightInd w:val="0"/>
        <w:spacing w:after="0" w:line="240" w:lineRule="auto"/>
        <w:ind w:left="1440"/>
        <w:rPr>
          <w:rFonts w:ascii="Times New Roman" w:hAnsi="Times New Roman" w:cs="Times New Roman"/>
          <w:b/>
          <w:bCs/>
          <w:szCs w:val="24"/>
        </w:rPr>
      </w:pPr>
      <w:r>
        <w:rPr>
          <w:rFonts w:ascii="Times New Roman" w:hAnsi="Times New Roman" w:cs="Times New Roman"/>
          <w:b/>
          <w:bCs/>
          <w:szCs w:val="24"/>
        </w:rPr>
        <w:t>Tout cela a aidé le droit comparé à se développer!</w:t>
      </w:r>
    </w:p>
    <w:p w:rsidR="00B93F80" w:rsidRDefault="00B93F80" w:rsidP="00DA2CF8">
      <w:pPr>
        <w:pStyle w:val="ListParagraph"/>
        <w:autoSpaceDE w:val="0"/>
        <w:autoSpaceDN w:val="0"/>
        <w:adjustRightInd w:val="0"/>
        <w:spacing w:after="0" w:line="240" w:lineRule="auto"/>
        <w:ind w:left="1440"/>
        <w:rPr>
          <w:rFonts w:ascii="Times New Roman" w:hAnsi="Times New Roman" w:cs="Times New Roman"/>
          <w:b/>
          <w:bCs/>
          <w:szCs w:val="24"/>
        </w:rPr>
      </w:pPr>
    </w:p>
    <w:p w:rsidR="00B93F80" w:rsidRPr="00756F90" w:rsidRDefault="00B93F80" w:rsidP="00DA2CF8">
      <w:pPr>
        <w:pStyle w:val="ListParagraph"/>
        <w:autoSpaceDE w:val="0"/>
        <w:autoSpaceDN w:val="0"/>
        <w:adjustRightInd w:val="0"/>
        <w:spacing w:after="0" w:line="240" w:lineRule="auto"/>
        <w:ind w:left="1440"/>
        <w:rPr>
          <w:rFonts w:ascii="Times New Roman" w:hAnsi="Times New Roman" w:cs="Times New Roman"/>
          <w:b/>
          <w:bCs/>
          <w:szCs w:val="24"/>
        </w:rPr>
      </w:pPr>
    </w:p>
    <w:p w:rsidR="006C469F" w:rsidRPr="00756F90" w:rsidRDefault="00B93F80" w:rsidP="00037685">
      <w:pPr>
        <w:pStyle w:val="ListParagraph"/>
        <w:numPr>
          <w:ilvl w:val="1"/>
          <w:numId w:val="7"/>
        </w:numPr>
        <w:autoSpaceDE w:val="0"/>
        <w:autoSpaceDN w:val="0"/>
        <w:adjustRightInd w:val="0"/>
        <w:spacing w:after="0" w:line="240" w:lineRule="auto"/>
        <w:rPr>
          <w:rFonts w:ascii="Times New Roman" w:hAnsi="Times New Roman" w:cs="Times New Roman"/>
          <w:b/>
          <w:bCs/>
          <w:szCs w:val="24"/>
        </w:rPr>
      </w:pPr>
      <w:r>
        <w:rPr>
          <w:rFonts w:ascii="Times New Roman" w:hAnsi="Times New Roman" w:cs="Times New Roman"/>
          <w:b/>
          <w:bCs/>
          <w:szCs w:val="24"/>
        </w:rPr>
        <w:t>Troisième période </w:t>
      </w:r>
      <w:r w:rsidR="00CA5F4C">
        <w:rPr>
          <w:rFonts w:ascii="Times New Roman" w:hAnsi="Times New Roman" w:cs="Times New Roman"/>
          <w:b/>
          <w:bCs/>
          <w:szCs w:val="24"/>
        </w:rPr>
        <w:t>qui favorise le droit comparé</w:t>
      </w:r>
      <w:r>
        <w:rPr>
          <w:rFonts w:ascii="Times New Roman" w:hAnsi="Times New Roman" w:cs="Times New Roman"/>
          <w:b/>
          <w:bCs/>
          <w:szCs w:val="24"/>
        </w:rPr>
        <w:t xml:space="preserve">: Post seconde guerre mondiale : </w:t>
      </w:r>
      <w:r w:rsidR="006C469F" w:rsidRPr="00756F90">
        <w:rPr>
          <w:rFonts w:ascii="Times New Roman" w:hAnsi="Times New Roman" w:cs="Times New Roman"/>
          <w:b/>
          <w:bCs/>
          <w:szCs w:val="24"/>
        </w:rPr>
        <w:t>Depuis 1945</w:t>
      </w:r>
      <w:r w:rsidR="00CA5F4C">
        <w:rPr>
          <w:rFonts w:ascii="Times New Roman" w:hAnsi="Times New Roman" w:cs="Times New Roman"/>
          <w:b/>
          <w:bCs/>
          <w:szCs w:val="24"/>
        </w:rPr>
        <w:t xml:space="preserve"> Les grands évènements sont :</w:t>
      </w:r>
    </w:p>
    <w:p w:rsidR="00B93F80" w:rsidRPr="00756F90" w:rsidRDefault="00B93F80" w:rsidP="00B93F80">
      <w:pPr>
        <w:pStyle w:val="ListParagraph"/>
        <w:autoSpaceDE w:val="0"/>
        <w:autoSpaceDN w:val="0"/>
        <w:adjustRightInd w:val="0"/>
        <w:spacing w:after="0" w:line="240" w:lineRule="auto"/>
        <w:ind w:left="2160"/>
        <w:jc w:val="both"/>
        <w:rPr>
          <w:rFonts w:ascii="Times New Roman" w:hAnsi="Times New Roman" w:cs="Times New Roman"/>
          <w:bCs/>
          <w:szCs w:val="24"/>
        </w:rPr>
      </w:pPr>
    </w:p>
    <w:p w:rsidR="00B93F80" w:rsidRDefault="00B93F80" w:rsidP="00037685">
      <w:pPr>
        <w:pStyle w:val="ListParagraph"/>
        <w:numPr>
          <w:ilvl w:val="0"/>
          <w:numId w:val="10"/>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Création de l’ONU</w:t>
      </w:r>
      <w:r>
        <w:rPr>
          <w:rFonts w:ascii="Times New Roman" w:hAnsi="Times New Roman" w:cs="Times New Roman"/>
          <w:bCs/>
          <w:szCs w:val="24"/>
        </w:rPr>
        <w:t xml:space="preserve"> (et avec des rapports pacifiques entre les états)</w:t>
      </w:r>
      <w:r>
        <w:rPr>
          <w:rFonts w:ascii="Times New Roman" w:hAnsi="Times New Roman" w:cs="Times New Roman"/>
          <w:bCs/>
          <w:szCs w:val="24"/>
        </w:rPr>
        <w:br/>
      </w:r>
    </w:p>
    <w:p w:rsidR="00B93F80" w:rsidRDefault="00D34F95" w:rsidP="00037685">
      <w:pPr>
        <w:pStyle w:val="ListParagraph"/>
        <w:numPr>
          <w:ilvl w:val="0"/>
          <w:numId w:val="10"/>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Décolonisation</w:t>
      </w:r>
      <w:r w:rsidR="00B93F80">
        <w:rPr>
          <w:rFonts w:ascii="Times New Roman" w:hAnsi="Times New Roman" w:cs="Times New Roman"/>
          <w:bCs/>
          <w:szCs w:val="24"/>
        </w:rPr>
        <w:t xml:space="preserve"> de l’Afrique : va faire apparaitre le tiers monde comme une puissance émergente et provoque une curiosité sur le fonctionnement de leur droit, comme le droit africain. On voit le droit chinois comme une puissance qui pourrait guider les autres pays du tiers monde.</w:t>
      </w:r>
      <w:r w:rsidR="00B93F80" w:rsidRPr="00B93F80">
        <w:rPr>
          <w:rFonts w:ascii="Times New Roman" w:hAnsi="Times New Roman" w:cs="Times New Roman"/>
          <w:bCs/>
          <w:szCs w:val="24"/>
        </w:rPr>
        <w:t xml:space="preserve"> </w:t>
      </w:r>
      <w:r w:rsidR="00CA5F4C">
        <w:rPr>
          <w:rFonts w:ascii="Times New Roman" w:hAnsi="Times New Roman" w:cs="Times New Roman"/>
          <w:bCs/>
          <w:szCs w:val="24"/>
        </w:rPr>
        <w:br/>
      </w:r>
    </w:p>
    <w:p w:rsidR="00B93F80" w:rsidRDefault="00B93F80" w:rsidP="00037685">
      <w:pPr>
        <w:pStyle w:val="ListParagraph"/>
        <w:numPr>
          <w:ilvl w:val="0"/>
          <w:numId w:val="10"/>
        </w:numPr>
        <w:autoSpaceDE w:val="0"/>
        <w:autoSpaceDN w:val="0"/>
        <w:adjustRightInd w:val="0"/>
        <w:spacing w:after="0" w:line="240" w:lineRule="auto"/>
        <w:jc w:val="both"/>
        <w:rPr>
          <w:rFonts w:ascii="Times New Roman" w:hAnsi="Times New Roman" w:cs="Times New Roman"/>
          <w:bCs/>
          <w:szCs w:val="24"/>
        </w:rPr>
      </w:pPr>
      <w:r>
        <w:rPr>
          <w:rFonts w:ascii="Times New Roman" w:hAnsi="Times New Roman" w:cs="Times New Roman"/>
          <w:bCs/>
          <w:szCs w:val="24"/>
        </w:rPr>
        <w:t xml:space="preserve">Les grandes conventions de droit humanitaire (à partir de 1949) : le fruit des travaux des juristes de tout le monde! </w:t>
      </w:r>
    </w:p>
    <w:p w:rsidR="00B93F80" w:rsidRPr="00756F90" w:rsidRDefault="00B93F80" w:rsidP="00B93F80">
      <w:pPr>
        <w:pStyle w:val="ListParagraph"/>
        <w:autoSpaceDE w:val="0"/>
        <w:autoSpaceDN w:val="0"/>
        <w:adjustRightInd w:val="0"/>
        <w:spacing w:after="0" w:line="240" w:lineRule="auto"/>
        <w:ind w:left="2160"/>
        <w:jc w:val="both"/>
        <w:rPr>
          <w:rFonts w:ascii="Times New Roman" w:hAnsi="Times New Roman" w:cs="Times New Roman"/>
          <w:bCs/>
          <w:szCs w:val="24"/>
        </w:rPr>
      </w:pPr>
    </w:p>
    <w:p w:rsidR="00B93F80" w:rsidRDefault="00B93F80" w:rsidP="00037685">
      <w:pPr>
        <w:pStyle w:val="ListParagraph"/>
        <w:numPr>
          <w:ilvl w:val="0"/>
          <w:numId w:val="10"/>
        </w:numPr>
        <w:autoSpaceDE w:val="0"/>
        <w:autoSpaceDN w:val="0"/>
        <w:adjustRightInd w:val="0"/>
        <w:spacing w:after="0" w:line="240" w:lineRule="auto"/>
        <w:jc w:val="both"/>
        <w:rPr>
          <w:rFonts w:ascii="Times New Roman" w:hAnsi="Times New Roman" w:cs="Times New Roman"/>
          <w:bCs/>
          <w:szCs w:val="24"/>
        </w:rPr>
      </w:pPr>
      <w:r w:rsidRPr="00756F90">
        <w:rPr>
          <w:rFonts w:ascii="Times New Roman" w:hAnsi="Times New Roman" w:cs="Times New Roman"/>
          <w:bCs/>
          <w:szCs w:val="24"/>
        </w:rPr>
        <w:t>Guerre froide</w:t>
      </w:r>
      <w:r>
        <w:rPr>
          <w:rFonts w:ascii="Times New Roman" w:hAnsi="Times New Roman" w:cs="Times New Roman"/>
          <w:bCs/>
          <w:szCs w:val="24"/>
        </w:rPr>
        <w:t xml:space="preserve"> : marque un intérêt sur le droit socialiste, appliqué dans les états satellites et les pays de l’union soviétiques. </w:t>
      </w:r>
      <w:proofErr w:type="spellStart"/>
      <w:r>
        <w:rPr>
          <w:rFonts w:ascii="Times New Roman" w:hAnsi="Times New Roman" w:cs="Times New Roman"/>
          <w:bCs/>
          <w:szCs w:val="24"/>
        </w:rPr>
        <w:t>Dailleurs</w:t>
      </w:r>
      <w:proofErr w:type="spellEnd"/>
      <w:r>
        <w:rPr>
          <w:rFonts w:ascii="Times New Roman" w:hAnsi="Times New Roman" w:cs="Times New Roman"/>
          <w:bCs/>
          <w:szCs w:val="24"/>
        </w:rPr>
        <w:t>, l</w:t>
      </w:r>
      <w:r w:rsidR="00CA5F4C">
        <w:rPr>
          <w:rFonts w:ascii="Times New Roman" w:hAnsi="Times New Roman" w:cs="Times New Roman"/>
          <w:bCs/>
          <w:szCs w:val="24"/>
        </w:rPr>
        <w:t>a plupart de la doctrine des années 60</w:t>
      </w:r>
      <w:r>
        <w:rPr>
          <w:rFonts w:ascii="Times New Roman" w:hAnsi="Times New Roman" w:cs="Times New Roman"/>
          <w:bCs/>
          <w:szCs w:val="24"/>
        </w:rPr>
        <w:t xml:space="preserve"> était sur le droit comparé par rapport au droit soviétique et ses principes socialistes.</w:t>
      </w:r>
      <w:r w:rsidR="00CA5F4C">
        <w:rPr>
          <w:rFonts w:ascii="Times New Roman" w:hAnsi="Times New Roman" w:cs="Times New Roman"/>
          <w:bCs/>
          <w:szCs w:val="24"/>
        </w:rPr>
        <w:t xml:space="preserve"> Le partage entre le bloc de l’est et de l’ouest va piquer les intérêts des 2 côtés.</w:t>
      </w:r>
    </w:p>
    <w:p w:rsidR="00B93F80" w:rsidRPr="00B93F80" w:rsidRDefault="00B93F80" w:rsidP="00B93F80">
      <w:pPr>
        <w:autoSpaceDE w:val="0"/>
        <w:autoSpaceDN w:val="0"/>
        <w:adjustRightInd w:val="0"/>
        <w:spacing w:after="0" w:line="240" w:lineRule="auto"/>
        <w:jc w:val="both"/>
        <w:rPr>
          <w:rFonts w:ascii="Times New Roman" w:hAnsi="Times New Roman" w:cs="Times New Roman"/>
          <w:bCs/>
          <w:szCs w:val="24"/>
        </w:rPr>
      </w:pPr>
    </w:p>
    <w:p w:rsidR="00CA5F4C" w:rsidRDefault="00B93F80" w:rsidP="00037685">
      <w:pPr>
        <w:pStyle w:val="ListParagraph"/>
        <w:numPr>
          <w:ilvl w:val="0"/>
          <w:numId w:val="10"/>
        </w:numPr>
        <w:autoSpaceDE w:val="0"/>
        <w:autoSpaceDN w:val="0"/>
        <w:adjustRightInd w:val="0"/>
        <w:spacing w:after="0" w:line="240" w:lineRule="auto"/>
        <w:jc w:val="both"/>
        <w:rPr>
          <w:rFonts w:ascii="Times New Roman" w:hAnsi="Times New Roman" w:cs="Times New Roman"/>
          <w:bCs/>
          <w:szCs w:val="24"/>
        </w:rPr>
      </w:pPr>
      <w:r w:rsidRPr="00756F90">
        <w:rPr>
          <w:rFonts w:ascii="Times New Roman" w:hAnsi="Times New Roman" w:cs="Times New Roman"/>
          <w:bCs/>
          <w:szCs w:val="24"/>
        </w:rPr>
        <w:t>Révolution chinoise</w:t>
      </w:r>
      <w:r w:rsidR="00CA5F4C">
        <w:rPr>
          <w:rFonts w:ascii="Times New Roman" w:hAnsi="Times New Roman" w:cs="Times New Roman"/>
          <w:bCs/>
          <w:szCs w:val="24"/>
        </w:rPr>
        <w:t xml:space="preserve"> à partir des années 50 a favorisé la connaissance du droit chinois.</w:t>
      </w:r>
    </w:p>
    <w:p w:rsidR="00CA5F4C" w:rsidRPr="00CA5F4C" w:rsidRDefault="00CA5F4C" w:rsidP="00CA5F4C">
      <w:pPr>
        <w:pStyle w:val="ListParagraph"/>
        <w:rPr>
          <w:rFonts w:ascii="Times New Roman" w:hAnsi="Times New Roman" w:cs="Times New Roman"/>
          <w:bCs/>
          <w:szCs w:val="24"/>
        </w:rPr>
      </w:pPr>
    </w:p>
    <w:p w:rsidR="00D34F95" w:rsidRDefault="00D34F95" w:rsidP="00037685">
      <w:pPr>
        <w:pStyle w:val="ListParagraph"/>
        <w:numPr>
          <w:ilvl w:val="0"/>
          <w:numId w:val="10"/>
        </w:numPr>
        <w:autoSpaceDE w:val="0"/>
        <w:autoSpaceDN w:val="0"/>
        <w:adjustRightInd w:val="0"/>
        <w:spacing w:after="0" w:line="240" w:lineRule="auto"/>
        <w:jc w:val="both"/>
        <w:rPr>
          <w:rFonts w:ascii="Times New Roman" w:hAnsi="Times New Roman" w:cs="Times New Roman"/>
          <w:bCs/>
          <w:szCs w:val="24"/>
        </w:rPr>
      </w:pPr>
      <w:r w:rsidRPr="00CA5F4C">
        <w:rPr>
          <w:rFonts w:ascii="Times New Roman" w:hAnsi="Times New Roman" w:cs="Times New Roman"/>
          <w:bCs/>
          <w:szCs w:val="24"/>
        </w:rPr>
        <w:t>Révolution iranienne</w:t>
      </w:r>
      <w:r w:rsidR="00CA5F4C">
        <w:rPr>
          <w:rFonts w:ascii="Times New Roman" w:hAnsi="Times New Roman" w:cs="Times New Roman"/>
          <w:bCs/>
          <w:szCs w:val="24"/>
        </w:rPr>
        <w:t xml:space="preserve"> en 1979 – Première révolution islamique, surprend les juristes occidentaux, vu qu’elle était inattendue. </w:t>
      </w:r>
      <w:proofErr w:type="gramStart"/>
      <w:r w:rsidR="00CA5F4C">
        <w:rPr>
          <w:rFonts w:ascii="Times New Roman" w:hAnsi="Times New Roman" w:cs="Times New Roman"/>
          <w:bCs/>
          <w:szCs w:val="24"/>
        </w:rPr>
        <w:t>Aussi ,</w:t>
      </w:r>
      <w:proofErr w:type="gramEnd"/>
      <w:r w:rsidR="00CA5F4C">
        <w:rPr>
          <w:rFonts w:ascii="Times New Roman" w:hAnsi="Times New Roman" w:cs="Times New Roman"/>
          <w:bCs/>
          <w:szCs w:val="24"/>
        </w:rPr>
        <w:t xml:space="preserve"> s’intéressent les occidentaux au droit islamique vu son message très </w:t>
      </w:r>
      <w:proofErr w:type="spellStart"/>
      <w:r w:rsidR="00CA5F4C">
        <w:rPr>
          <w:rFonts w:ascii="Times New Roman" w:hAnsi="Times New Roman" w:cs="Times New Roman"/>
          <w:bCs/>
          <w:szCs w:val="24"/>
        </w:rPr>
        <w:t>religiquex</w:t>
      </w:r>
      <w:proofErr w:type="spellEnd"/>
      <w:r w:rsidR="00CA5F4C">
        <w:rPr>
          <w:rFonts w:ascii="Times New Roman" w:hAnsi="Times New Roman" w:cs="Times New Roman"/>
          <w:bCs/>
          <w:szCs w:val="24"/>
        </w:rPr>
        <w:t xml:space="preserve"> véhiculé.</w:t>
      </w:r>
    </w:p>
    <w:p w:rsidR="00CA5F4C" w:rsidRPr="00CA5F4C" w:rsidRDefault="00CA5F4C" w:rsidP="00CA5F4C">
      <w:pPr>
        <w:autoSpaceDE w:val="0"/>
        <w:autoSpaceDN w:val="0"/>
        <w:adjustRightInd w:val="0"/>
        <w:spacing w:after="0" w:line="240" w:lineRule="auto"/>
        <w:jc w:val="both"/>
        <w:rPr>
          <w:rFonts w:ascii="Times New Roman" w:hAnsi="Times New Roman" w:cs="Times New Roman"/>
          <w:bCs/>
          <w:szCs w:val="24"/>
        </w:rPr>
      </w:pPr>
    </w:p>
    <w:p w:rsidR="00D34F95" w:rsidRDefault="00CA5F4C" w:rsidP="00CA5F4C">
      <w:pPr>
        <w:autoSpaceDE w:val="0"/>
        <w:autoSpaceDN w:val="0"/>
        <w:adjustRightInd w:val="0"/>
        <w:spacing w:after="0" w:line="240" w:lineRule="auto"/>
        <w:ind w:left="360"/>
        <w:rPr>
          <w:rFonts w:ascii="Times New Roman" w:hAnsi="Times New Roman" w:cs="Times New Roman"/>
          <w:bCs/>
          <w:szCs w:val="24"/>
        </w:rPr>
      </w:pPr>
      <w:r>
        <w:rPr>
          <w:rFonts w:ascii="Times New Roman" w:hAnsi="Times New Roman" w:cs="Times New Roman"/>
          <w:bCs/>
          <w:szCs w:val="24"/>
        </w:rPr>
        <w:t>Évènement qui fait grandir l</w:t>
      </w:r>
      <w:r w:rsidRPr="00CA5F4C">
        <w:rPr>
          <w:rFonts w:ascii="Times New Roman" w:hAnsi="Times New Roman" w:cs="Times New Roman"/>
          <w:bCs/>
          <w:szCs w:val="24"/>
        </w:rPr>
        <w:t>a curiosité de connaitre du droit musulman : 11 septembre 20</w:t>
      </w:r>
      <w:r w:rsidR="00D34F95" w:rsidRPr="00CA5F4C">
        <w:rPr>
          <w:rFonts w:ascii="Times New Roman" w:hAnsi="Times New Roman" w:cs="Times New Roman"/>
          <w:bCs/>
          <w:szCs w:val="24"/>
        </w:rPr>
        <w:t>0</w:t>
      </w:r>
      <w:r w:rsidRPr="00CA5F4C">
        <w:rPr>
          <w:rFonts w:ascii="Times New Roman" w:hAnsi="Times New Roman" w:cs="Times New Roman"/>
          <w:bCs/>
          <w:szCs w:val="24"/>
        </w:rPr>
        <w:t>1</w:t>
      </w:r>
      <w:r w:rsidR="00D34F95" w:rsidRPr="00CA5F4C">
        <w:rPr>
          <w:rFonts w:ascii="Times New Roman" w:hAnsi="Times New Roman" w:cs="Times New Roman"/>
          <w:bCs/>
          <w:szCs w:val="24"/>
        </w:rPr>
        <w:t xml:space="preserve"> (intérêt sur le droit musulman)</w:t>
      </w:r>
      <w:r>
        <w:rPr>
          <w:rFonts w:ascii="Times New Roman" w:hAnsi="Times New Roman" w:cs="Times New Roman"/>
          <w:bCs/>
          <w:szCs w:val="24"/>
        </w:rPr>
        <w:t>. Dans les universités du monde, des programmes et cours se développe sur cette tradition juridique!</w:t>
      </w:r>
    </w:p>
    <w:p w:rsidR="00CA5F4C" w:rsidRDefault="00CA5F4C" w:rsidP="00CA5F4C">
      <w:pPr>
        <w:autoSpaceDE w:val="0"/>
        <w:autoSpaceDN w:val="0"/>
        <w:adjustRightInd w:val="0"/>
        <w:spacing w:after="0" w:line="240" w:lineRule="auto"/>
        <w:ind w:left="360"/>
        <w:rPr>
          <w:rFonts w:ascii="Times New Roman" w:hAnsi="Times New Roman" w:cs="Times New Roman"/>
          <w:bCs/>
          <w:szCs w:val="24"/>
        </w:rPr>
      </w:pPr>
    </w:p>
    <w:p w:rsidR="00CA5F4C" w:rsidRDefault="00CA5F4C" w:rsidP="00037685">
      <w:pPr>
        <w:pStyle w:val="ListParagraph"/>
        <w:numPr>
          <w:ilvl w:val="0"/>
          <w:numId w:val="10"/>
        </w:num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La CIJ en 2000 : formée de juristes de partout, cour qui va essayer de combiner des principes procéduraux de DC et de CL.</w:t>
      </w:r>
    </w:p>
    <w:p w:rsidR="00CA5F4C" w:rsidRPr="00CA5F4C" w:rsidRDefault="00CA5F4C" w:rsidP="00037685">
      <w:pPr>
        <w:pStyle w:val="ListParagraph"/>
        <w:numPr>
          <w:ilvl w:val="0"/>
          <w:numId w:val="10"/>
        </w:num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Etc.</w:t>
      </w:r>
    </w:p>
    <w:p w:rsidR="006C469F" w:rsidRPr="00756F90" w:rsidRDefault="006C469F" w:rsidP="006C469F">
      <w:pPr>
        <w:autoSpaceDE w:val="0"/>
        <w:autoSpaceDN w:val="0"/>
        <w:adjustRightInd w:val="0"/>
        <w:spacing w:after="0" w:line="240" w:lineRule="auto"/>
        <w:rPr>
          <w:rFonts w:ascii="Times New Roman" w:hAnsi="Times New Roman" w:cs="Times New Roman"/>
          <w:b/>
          <w:bCs/>
          <w:sz w:val="24"/>
          <w:szCs w:val="24"/>
        </w:rPr>
      </w:pPr>
    </w:p>
    <w:p w:rsidR="006C469F" w:rsidRDefault="006C469F" w:rsidP="00037685">
      <w:pPr>
        <w:pStyle w:val="Heading3"/>
        <w:numPr>
          <w:ilvl w:val="0"/>
          <w:numId w:val="9"/>
        </w:numPr>
        <w:rPr>
          <w:rFonts w:ascii="Times New Roman" w:hAnsi="Times New Roman" w:cs="Times New Roman"/>
        </w:rPr>
      </w:pPr>
      <w:bookmarkStart w:id="9" w:name="_Toc274832994"/>
      <w:r w:rsidRPr="00756F90">
        <w:rPr>
          <w:rFonts w:ascii="Times New Roman" w:hAnsi="Times New Roman" w:cs="Times New Roman"/>
        </w:rPr>
        <w:lastRenderedPageBreak/>
        <w:t>Méthodes du droit comparé</w:t>
      </w:r>
      <w:bookmarkEnd w:id="9"/>
      <w:r w:rsidR="00CA5F4C">
        <w:rPr>
          <w:rFonts w:ascii="Times New Roman" w:hAnsi="Times New Roman" w:cs="Times New Roman"/>
        </w:rPr>
        <w:t xml:space="preserve"> </w:t>
      </w:r>
    </w:p>
    <w:p w:rsidR="00CA5F4C" w:rsidRDefault="00CA5F4C" w:rsidP="00CA5F4C"/>
    <w:p w:rsidR="00CA5F4C" w:rsidRPr="00CA5F4C" w:rsidRDefault="00CA5F4C" w:rsidP="00CA5F4C">
      <w:r>
        <w:t>Qu’</w:t>
      </w:r>
      <w:r w:rsidR="00036E89">
        <w:t>est-</w:t>
      </w:r>
      <w:r>
        <w:t>ce que la méthode comparative : exercice intellectuel qui consiste en la compréhension</w:t>
      </w:r>
      <w:r w:rsidR="00036E89">
        <w:t xml:space="preserve">, la connaissance et la comparaison des systèmes de droit : la mise en œuvre de ceci suppose des préalables et l’utilisation de certaines techniques : </w:t>
      </w:r>
      <w:proofErr w:type="spellStart"/>
      <w:r w:rsidR="00036E89">
        <w:t>C-à-d</w:t>
      </w:r>
      <w:proofErr w:type="spellEnd"/>
      <w:r w:rsidR="00036E89">
        <w:t> : un juriste comme moi, doit prendre en considérations des choses avant d’étudier un droit étranger.</w:t>
      </w:r>
    </w:p>
    <w:p w:rsidR="00D34F95" w:rsidRPr="00756F90" w:rsidRDefault="00D34F95" w:rsidP="00D34F95">
      <w:pPr>
        <w:autoSpaceDE w:val="0"/>
        <w:autoSpaceDN w:val="0"/>
        <w:adjustRightInd w:val="0"/>
        <w:spacing w:after="0" w:line="240" w:lineRule="auto"/>
        <w:rPr>
          <w:rFonts w:ascii="Times New Roman" w:hAnsi="Times New Roman" w:cs="Times New Roman"/>
          <w:b/>
          <w:bCs/>
          <w:sz w:val="24"/>
          <w:szCs w:val="24"/>
        </w:rPr>
      </w:pPr>
    </w:p>
    <w:p w:rsidR="00D34F95" w:rsidRPr="00756F90" w:rsidRDefault="00D34F95" w:rsidP="002240F7">
      <w:pPr>
        <w:pStyle w:val="Heading4"/>
        <w:rPr>
          <w:rFonts w:ascii="Times New Roman" w:hAnsi="Times New Roman" w:cs="Times New Roman"/>
        </w:rPr>
      </w:pPr>
      <w:r w:rsidRPr="00756F90">
        <w:rPr>
          <w:rFonts w:ascii="Times New Roman" w:hAnsi="Times New Roman" w:cs="Times New Roman"/>
        </w:rPr>
        <w:t>* Méthode et Méthodologie</w:t>
      </w:r>
    </w:p>
    <w:p w:rsidR="006C469F" w:rsidRPr="00756F90" w:rsidRDefault="00D34F95" w:rsidP="006C469F">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Les comparatistes sont d’accord que la méthode comparative consiste à comparer les systèmes de droit (bilatérales ou multilatérales, micro ou macro) dans l’objectif de mette en lumière les divergences et les similitudes entre ces systèmes et chercher les possibilités de convergence entre ses systèmes. </w:t>
      </w:r>
    </w:p>
    <w:p w:rsidR="00D34F95" w:rsidRPr="00756F90" w:rsidRDefault="00D34F95" w:rsidP="006C469F">
      <w:pPr>
        <w:autoSpaceDE w:val="0"/>
        <w:autoSpaceDN w:val="0"/>
        <w:adjustRightInd w:val="0"/>
        <w:spacing w:after="0" w:line="240" w:lineRule="auto"/>
        <w:rPr>
          <w:rFonts w:ascii="Times New Roman" w:hAnsi="Times New Roman" w:cs="Times New Roman"/>
          <w:b/>
          <w:bCs/>
          <w:szCs w:val="24"/>
        </w:rPr>
      </w:pPr>
    </w:p>
    <w:p w:rsidR="00D34F95" w:rsidRPr="00756F90" w:rsidRDefault="006C469F" w:rsidP="002240F7">
      <w:pPr>
        <w:pStyle w:val="Heading4"/>
        <w:rPr>
          <w:rFonts w:ascii="Times New Roman" w:hAnsi="Times New Roman" w:cs="Times New Roman"/>
          <w:sz w:val="20"/>
        </w:rPr>
      </w:pPr>
      <w:r w:rsidRPr="00756F90">
        <w:rPr>
          <w:rFonts w:ascii="Times New Roman" w:hAnsi="Times New Roman" w:cs="Times New Roman"/>
          <w:sz w:val="20"/>
        </w:rPr>
        <w:t>* Des difficultés à surmonter</w:t>
      </w:r>
    </w:p>
    <w:p w:rsidR="00C8192E" w:rsidRPr="00756F90" w:rsidRDefault="00C8192E" w:rsidP="006C469F">
      <w:pPr>
        <w:autoSpaceDE w:val="0"/>
        <w:autoSpaceDN w:val="0"/>
        <w:adjustRightInd w:val="0"/>
        <w:spacing w:after="0" w:line="240" w:lineRule="auto"/>
        <w:rPr>
          <w:rFonts w:ascii="Times New Roman" w:hAnsi="Times New Roman" w:cs="Times New Roman"/>
          <w:b/>
          <w:bCs/>
          <w:szCs w:val="24"/>
        </w:rPr>
      </w:pPr>
    </w:p>
    <w:p w:rsidR="006C469F" w:rsidRDefault="00C8192E" w:rsidP="00037685">
      <w:pPr>
        <w:pStyle w:val="ListParagraph"/>
        <w:numPr>
          <w:ilvl w:val="0"/>
          <w:numId w:val="8"/>
        </w:num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b/>
          <w:bCs/>
          <w:szCs w:val="24"/>
        </w:rPr>
        <w:t>L</w:t>
      </w:r>
      <w:r w:rsidR="006C469F" w:rsidRPr="00756F90">
        <w:rPr>
          <w:rFonts w:ascii="Times New Roman" w:hAnsi="Times New Roman" w:cs="Times New Roman"/>
          <w:b/>
          <w:bCs/>
          <w:szCs w:val="24"/>
        </w:rPr>
        <w:t>inguistiques</w:t>
      </w:r>
    </w:p>
    <w:p w:rsidR="00036E89" w:rsidRPr="00756F90" w:rsidRDefault="00036E89" w:rsidP="00036E89">
      <w:pPr>
        <w:pStyle w:val="ListParagraph"/>
        <w:autoSpaceDE w:val="0"/>
        <w:autoSpaceDN w:val="0"/>
        <w:adjustRightInd w:val="0"/>
        <w:spacing w:after="0" w:line="240" w:lineRule="auto"/>
        <w:rPr>
          <w:rFonts w:ascii="Times New Roman" w:hAnsi="Times New Roman" w:cs="Times New Roman"/>
          <w:b/>
          <w:bCs/>
          <w:szCs w:val="24"/>
        </w:rPr>
      </w:pPr>
      <w:r>
        <w:rPr>
          <w:rFonts w:ascii="Times New Roman" w:hAnsi="Times New Roman" w:cs="Times New Roman"/>
          <w:b/>
          <w:bCs/>
          <w:szCs w:val="24"/>
        </w:rPr>
        <w:t>Le juriste doit faire attention de ne pas se faire duper, avec une traduction directe.</w:t>
      </w:r>
    </w:p>
    <w:p w:rsidR="00C8192E" w:rsidRDefault="00C8192E" w:rsidP="00C8192E">
      <w:pPr>
        <w:pStyle w:val="ListParagraph"/>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Il y a les faux-amis</w:t>
      </w:r>
      <w:r w:rsidR="00036E89">
        <w:rPr>
          <w:rFonts w:ascii="Times New Roman" w:hAnsi="Times New Roman" w:cs="Times New Roman"/>
          <w:bCs/>
          <w:szCs w:val="24"/>
        </w:rPr>
        <w:t xml:space="preserve"> dans les langues</w:t>
      </w:r>
      <w:r w:rsidRPr="00756F90">
        <w:rPr>
          <w:rFonts w:ascii="Times New Roman" w:hAnsi="Times New Roman" w:cs="Times New Roman"/>
          <w:bCs/>
          <w:szCs w:val="24"/>
        </w:rPr>
        <w:t>. Ce sont des mots de la graphique est la même, mais dont le sens est différent</w:t>
      </w:r>
      <w:r w:rsidR="00036E89">
        <w:rPr>
          <w:rFonts w:ascii="Times New Roman" w:hAnsi="Times New Roman" w:cs="Times New Roman"/>
          <w:bCs/>
          <w:szCs w:val="24"/>
        </w:rPr>
        <w:t xml:space="preserve"> dépendamment du système</w:t>
      </w:r>
      <w:r w:rsidRPr="00756F90">
        <w:rPr>
          <w:rFonts w:ascii="Times New Roman" w:hAnsi="Times New Roman" w:cs="Times New Roman"/>
          <w:bCs/>
          <w:szCs w:val="24"/>
        </w:rPr>
        <w:t xml:space="preserve">. </w:t>
      </w:r>
      <w:r w:rsidR="00036E89">
        <w:rPr>
          <w:rFonts w:ascii="Times New Roman" w:hAnsi="Times New Roman" w:cs="Times New Roman"/>
          <w:bCs/>
          <w:szCs w:val="24"/>
        </w:rPr>
        <w:t>Mots trompeurs.</w:t>
      </w:r>
    </w:p>
    <w:p w:rsidR="00036E89" w:rsidRPr="00756F90" w:rsidRDefault="00036E89" w:rsidP="00C8192E">
      <w:pPr>
        <w:pStyle w:val="ListParagraph"/>
        <w:autoSpaceDE w:val="0"/>
        <w:autoSpaceDN w:val="0"/>
        <w:adjustRightInd w:val="0"/>
        <w:spacing w:after="0" w:line="240" w:lineRule="auto"/>
        <w:rPr>
          <w:rFonts w:ascii="Times New Roman" w:hAnsi="Times New Roman" w:cs="Times New Roman"/>
          <w:bCs/>
          <w:szCs w:val="24"/>
        </w:rPr>
      </w:pPr>
    </w:p>
    <w:p w:rsidR="00C8192E" w:rsidRPr="00756F90" w:rsidRDefault="00C8192E" w:rsidP="00C8192E">
      <w:pPr>
        <w:pStyle w:val="ListParagraph"/>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Ex 1 : Conseil d’État en France c’est une juridiction</w:t>
      </w:r>
      <w:r w:rsidR="00036E89">
        <w:rPr>
          <w:rFonts w:ascii="Times New Roman" w:hAnsi="Times New Roman" w:cs="Times New Roman"/>
          <w:bCs/>
          <w:szCs w:val="24"/>
        </w:rPr>
        <w:t>, tribunal administratif</w:t>
      </w:r>
      <w:r w:rsidRPr="00756F90">
        <w:rPr>
          <w:rFonts w:ascii="Times New Roman" w:hAnsi="Times New Roman" w:cs="Times New Roman"/>
          <w:bCs/>
          <w:szCs w:val="24"/>
        </w:rPr>
        <w:t>. D’autres pays c’e</w:t>
      </w:r>
      <w:r w:rsidR="00036E89">
        <w:rPr>
          <w:rFonts w:ascii="Times New Roman" w:hAnsi="Times New Roman" w:cs="Times New Roman"/>
          <w:bCs/>
          <w:szCs w:val="24"/>
        </w:rPr>
        <w:t>st l’équivalent du gouvernement, l’organe qui dirige le pays.</w:t>
      </w:r>
      <w:r w:rsidRPr="00756F90">
        <w:rPr>
          <w:rFonts w:ascii="Times New Roman" w:hAnsi="Times New Roman" w:cs="Times New Roman"/>
          <w:bCs/>
          <w:szCs w:val="24"/>
        </w:rPr>
        <w:t xml:space="preserve"> </w:t>
      </w:r>
    </w:p>
    <w:p w:rsidR="00C8192E" w:rsidRPr="00756F90" w:rsidRDefault="00C8192E" w:rsidP="00C8192E">
      <w:pPr>
        <w:pStyle w:val="ListParagraph"/>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Ex 2 : Tort</w:t>
      </w:r>
      <w:r w:rsidR="00036E89">
        <w:rPr>
          <w:rFonts w:ascii="Times New Roman" w:hAnsi="Times New Roman" w:cs="Times New Roman"/>
          <w:bCs/>
          <w:szCs w:val="24"/>
        </w:rPr>
        <w:t>s</w:t>
      </w:r>
      <w:r w:rsidRPr="00756F90">
        <w:rPr>
          <w:rFonts w:ascii="Times New Roman" w:hAnsi="Times New Roman" w:cs="Times New Roman"/>
          <w:bCs/>
          <w:szCs w:val="24"/>
        </w:rPr>
        <w:t xml:space="preserve"> en anglais signifie Délit civil</w:t>
      </w:r>
      <w:r w:rsidR="00036E89">
        <w:rPr>
          <w:rFonts w:ascii="Times New Roman" w:hAnsi="Times New Roman" w:cs="Times New Roman"/>
          <w:bCs/>
          <w:szCs w:val="24"/>
        </w:rPr>
        <w:t>, le droit de la responsabilité</w:t>
      </w:r>
      <w:r w:rsidRPr="00756F90">
        <w:rPr>
          <w:rFonts w:ascii="Times New Roman" w:hAnsi="Times New Roman" w:cs="Times New Roman"/>
          <w:bCs/>
          <w:szCs w:val="24"/>
        </w:rPr>
        <w:t>.</w:t>
      </w:r>
      <w:r w:rsidR="00036E89">
        <w:rPr>
          <w:rFonts w:ascii="Times New Roman" w:hAnsi="Times New Roman" w:cs="Times New Roman"/>
          <w:bCs/>
          <w:szCs w:val="24"/>
        </w:rPr>
        <w:t xml:space="preserve"> En Français, pas de connotation juridique.</w:t>
      </w:r>
    </w:p>
    <w:p w:rsidR="00C8192E" w:rsidRPr="00036E89" w:rsidRDefault="00C8192E" w:rsidP="004B132D">
      <w:pPr>
        <w:pStyle w:val="ListParagraph"/>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Ex 3 : Le droit musulman écrit dans une langue spécifique, l’arabe. </w:t>
      </w:r>
      <w:r w:rsidRPr="00036E89">
        <w:rPr>
          <w:rFonts w:ascii="Times New Roman" w:hAnsi="Times New Roman" w:cs="Times New Roman"/>
          <w:bCs/>
          <w:szCs w:val="24"/>
          <w:u w:val="single"/>
        </w:rPr>
        <w:t>Parfois,</w:t>
      </w:r>
      <w:r w:rsidRPr="00036E89">
        <w:rPr>
          <w:rFonts w:ascii="Times New Roman" w:hAnsi="Times New Roman" w:cs="Times New Roman"/>
          <w:bCs/>
          <w:szCs w:val="24"/>
        </w:rPr>
        <w:t xml:space="preserve"> il est nécessaire de connaître la langue du système. </w:t>
      </w:r>
      <w:r w:rsidR="00036E89" w:rsidRPr="00036E89">
        <w:rPr>
          <w:rFonts w:ascii="Times New Roman" w:hAnsi="Times New Roman" w:cs="Times New Roman"/>
          <w:bCs/>
          <w:szCs w:val="24"/>
        </w:rPr>
        <w:t>Pour connaitre les subtilités de la langue! Connaitre la connotation historique ou sociologique, pour comprendre les institutions étrangères!</w:t>
      </w:r>
    </w:p>
    <w:p w:rsidR="00036E89" w:rsidRPr="00036E89" w:rsidRDefault="00036E89" w:rsidP="004B132D">
      <w:pPr>
        <w:pStyle w:val="ListParagraph"/>
        <w:autoSpaceDE w:val="0"/>
        <w:autoSpaceDN w:val="0"/>
        <w:adjustRightInd w:val="0"/>
        <w:spacing w:after="0" w:line="240" w:lineRule="auto"/>
        <w:rPr>
          <w:rFonts w:ascii="Times New Roman" w:hAnsi="Times New Roman" w:cs="Times New Roman"/>
          <w:bCs/>
          <w:szCs w:val="24"/>
        </w:rPr>
      </w:pPr>
    </w:p>
    <w:p w:rsidR="00036E89" w:rsidRPr="00036E89" w:rsidRDefault="00036E89" w:rsidP="004B132D">
      <w:pPr>
        <w:pStyle w:val="ListParagraph"/>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Défi Surmontable par des di</w:t>
      </w:r>
      <w:r w:rsidRPr="00036E89">
        <w:rPr>
          <w:rFonts w:ascii="Times New Roman" w:hAnsi="Times New Roman" w:cs="Times New Roman"/>
          <w:bCs/>
          <w:szCs w:val="24"/>
        </w:rPr>
        <w:t>ctionnaires juridiques internationaux, élaborés par l’</w:t>
      </w:r>
      <w:r>
        <w:rPr>
          <w:rFonts w:ascii="Times New Roman" w:hAnsi="Times New Roman" w:cs="Times New Roman"/>
          <w:bCs/>
          <w:szCs w:val="24"/>
        </w:rPr>
        <w:t>a</w:t>
      </w:r>
      <w:r w:rsidRPr="00036E89">
        <w:rPr>
          <w:rFonts w:ascii="Times New Roman" w:hAnsi="Times New Roman" w:cs="Times New Roman"/>
          <w:bCs/>
          <w:szCs w:val="24"/>
        </w:rPr>
        <w:t>ssociation internationale du droit comparé : ayant pour but de facilité la compréhension du droit étranger!</w:t>
      </w:r>
    </w:p>
    <w:p w:rsidR="00036E89" w:rsidRDefault="00B930ED" w:rsidP="004B132D">
      <w:pPr>
        <w:pStyle w:val="ListParagraph"/>
        <w:autoSpaceDE w:val="0"/>
        <w:autoSpaceDN w:val="0"/>
        <w:adjustRightInd w:val="0"/>
        <w:spacing w:after="0" w:line="240" w:lineRule="auto"/>
        <w:rPr>
          <w:rFonts w:ascii="Times New Roman" w:hAnsi="Times New Roman" w:cs="Times New Roman"/>
          <w:bCs/>
          <w:szCs w:val="24"/>
          <w:u w:val="single"/>
        </w:rPr>
      </w:pPr>
      <w:r>
        <w:rPr>
          <w:rFonts w:ascii="Times New Roman" w:hAnsi="Times New Roman" w:cs="Times New Roman"/>
          <w:bCs/>
          <w:szCs w:val="24"/>
          <w:u w:val="single"/>
        </w:rPr>
        <w:t>Et aussi par des cours de terminologie juridique dans les universités!</w:t>
      </w:r>
    </w:p>
    <w:p w:rsidR="00036E89" w:rsidRPr="00036E89" w:rsidRDefault="00036E89" w:rsidP="004B132D">
      <w:pPr>
        <w:pStyle w:val="ListParagraph"/>
        <w:autoSpaceDE w:val="0"/>
        <w:autoSpaceDN w:val="0"/>
        <w:adjustRightInd w:val="0"/>
        <w:spacing w:after="0" w:line="240" w:lineRule="auto"/>
        <w:rPr>
          <w:rFonts w:ascii="Times New Roman" w:hAnsi="Times New Roman" w:cs="Times New Roman"/>
          <w:bCs/>
          <w:szCs w:val="24"/>
          <w:u w:val="single"/>
        </w:rPr>
      </w:pPr>
    </w:p>
    <w:p w:rsidR="00036E89" w:rsidRPr="00756F90" w:rsidRDefault="00036E89" w:rsidP="004B132D">
      <w:pPr>
        <w:pStyle w:val="ListParagraph"/>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 xml:space="preserve">Ex4 : Évidence en France et en anglais </w:t>
      </w:r>
    </w:p>
    <w:p w:rsidR="00C8192E" w:rsidRPr="00756F90" w:rsidRDefault="00C8192E" w:rsidP="006C469F">
      <w:pPr>
        <w:autoSpaceDE w:val="0"/>
        <w:autoSpaceDN w:val="0"/>
        <w:adjustRightInd w:val="0"/>
        <w:spacing w:after="0" w:line="240" w:lineRule="auto"/>
        <w:rPr>
          <w:rFonts w:ascii="Times New Roman" w:hAnsi="Times New Roman" w:cs="Times New Roman"/>
          <w:b/>
          <w:bCs/>
          <w:szCs w:val="24"/>
        </w:rPr>
      </w:pPr>
    </w:p>
    <w:p w:rsidR="002240F7" w:rsidRPr="00756F90" w:rsidRDefault="00B930ED" w:rsidP="00037685">
      <w:pPr>
        <w:pStyle w:val="ListParagraph"/>
        <w:numPr>
          <w:ilvl w:val="0"/>
          <w:numId w:val="8"/>
        </w:numPr>
        <w:autoSpaceDE w:val="0"/>
        <w:autoSpaceDN w:val="0"/>
        <w:adjustRightInd w:val="0"/>
        <w:spacing w:after="0" w:line="240" w:lineRule="auto"/>
        <w:rPr>
          <w:rFonts w:ascii="Times New Roman" w:hAnsi="Times New Roman" w:cs="Times New Roman"/>
          <w:b/>
          <w:bCs/>
          <w:szCs w:val="24"/>
        </w:rPr>
      </w:pPr>
      <w:r>
        <w:rPr>
          <w:rFonts w:ascii="Times New Roman" w:hAnsi="Times New Roman" w:cs="Times New Roman"/>
          <w:b/>
          <w:bCs/>
          <w:szCs w:val="24"/>
        </w:rPr>
        <w:t xml:space="preserve">Les difficultés </w:t>
      </w:r>
      <w:r w:rsidR="006C469F" w:rsidRPr="00756F90">
        <w:rPr>
          <w:rFonts w:ascii="Times New Roman" w:hAnsi="Times New Roman" w:cs="Times New Roman"/>
          <w:b/>
          <w:bCs/>
          <w:szCs w:val="24"/>
        </w:rPr>
        <w:t>de documentation</w:t>
      </w:r>
    </w:p>
    <w:p w:rsidR="00B930ED" w:rsidRDefault="002240F7" w:rsidP="004B132D">
      <w:pPr>
        <w:pStyle w:val="ListParagraph"/>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Un comparatiste  doit se fier sur de la documentation fiable</w:t>
      </w:r>
      <w:r w:rsidR="00B930ED">
        <w:rPr>
          <w:rFonts w:ascii="Times New Roman" w:hAnsi="Times New Roman" w:cs="Times New Roman"/>
          <w:bCs/>
          <w:szCs w:val="24"/>
        </w:rPr>
        <w:t>, et en vérifier les sources</w:t>
      </w:r>
      <w:r w:rsidRPr="00756F90">
        <w:rPr>
          <w:rFonts w:ascii="Times New Roman" w:hAnsi="Times New Roman" w:cs="Times New Roman"/>
          <w:bCs/>
          <w:szCs w:val="24"/>
        </w:rPr>
        <w:t>.</w:t>
      </w:r>
      <w:r w:rsidR="00B930ED">
        <w:rPr>
          <w:rFonts w:ascii="Times New Roman" w:hAnsi="Times New Roman" w:cs="Times New Roman"/>
          <w:bCs/>
          <w:szCs w:val="24"/>
        </w:rPr>
        <w:t xml:space="preserve"> Il ne doit pas s’Attarder aux lois, mais étudier aussi la jurisprudence, la coutume, les travaux préparatoires de la loi.</w:t>
      </w:r>
      <w:r w:rsidRPr="00756F90">
        <w:rPr>
          <w:rFonts w:ascii="Times New Roman" w:hAnsi="Times New Roman" w:cs="Times New Roman"/>
          <w:bCs/>
          <w:szCs w:val="24"/>
        </w:rPr>
        <w:t xml:space="preserve"> Il ne doit se fier à une seule source pour pouvoir dégager une comparaison scientifique.</w:t>
      </w:r>
    </w:p>
    <w:p w:rsidR="00B930ED" w:rsidRDefault="00B930ED" w:rsidP="004B132D">
      <w:pPr>
        <w:pStyle w:val="ListParagraph"/>
        <w:autoSpaceDE w:val="0"/>
        <w:autoSpaceDN w:val="0"/>
        <w:adjustRightInd w:val="0"/>
        <w:spacing w:after="0" w:line="240" w:lineRule="auto"/>
        <w:rPr>
          <w:rFonts w:ascii="Times New Roman" w:hAnsi="Times New Roman" w:cs="Times New Roman"/>
          <w:bCs/>
          <w:szCs w:val="24"/>
        </w:rPr>
      </w:pPr>
    </w:p>
    <w:p w:rsidR="002240F7" w:rsidRDefault="00B930ED" w:rsidP="004B132D">
      <w:pPr>
        <w:pStyle w:val="ListParagraph"/>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 xml:space="preserve">Rappel : monsieur critiqué pour ses sources </w:t>
      </w:r>
      <w:proofErr w:type="spellStart"/>
      <w:r>
        <w:rPr>
          <w:rFonts w:ascii="Times New Roman" w:hAnsi="Times New Roman" w:cs="Times New Roman"/>
          <w:bCs/>
          <w:szCs w:val="24"/>
        </w:rPr>
        <w:t>non-fiables</w:t>
      </w:r>
      <w:proofErr w:type="spellEnd"/>
      <w:r>
        <w:rPr>
          <w:rFonts w:ascii="Times New Roman" w:hAnsi="Times New Roman" w:cs="Times New Roman"/>
          <w:bCs/>
          <w:szCs w:val="24"/>
        </w:rPr>
        <w:t> : Montesquieu!</w:t>
      </w:r>
      <w:r w:rsidR="002240F7" w:rsidRPr="00756F90">
        <w:rPr>
          <w:rFonts w:ascii="Times New Roman" w:hAnsi="Times New Roman" w:cs="Times New Roman"/>
          <w:bCs/>
          <w:szCs w:val="24"/>
        </w:rPr>
        <w:t xml:space="preserve">  </w:t>
      </w:r>
    </w:p>
    <w:p w:rsidR="00167B89" w:rsidRDefault="00167B89" w:rsidP="004B132D">
      <w:pPr>
        <w:pStyle w:val="ListParagraph"/>
        <w:autoSpaceDE w:val="0"/>
        <w:autoSpaceDN w:val="0"/>
        <w:adjustRightInd w:val="0"/>
        <w:spacing w:after="0" w:line="240" w:lineRule="auto"/>
        <w:rPr>
          <w:rFonts w:ascii="Times New Roman" w:hAnsi="Times New Roman" w:cs="Times New Roman"/>
          <w:bCs/>
          <w:szCs w:val="24"/>
        </w:rPr>
      </w:pPr>
    </w:p>
    <w:p w:rsidR="00167B89" w:rsidRDefault="00167B89" w:rsidP="004B132D">
      <w:pPr>
        <w:pStyle w:val="ListParagraph"/>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 xml:space="preserve">Pour pallier : création d’encyclopédies juridiques étrangères, publiées par </w:t>
      </w:r>
      <w:r w:rsidRPr="00036E89">
        <w:rPr>
          <w:rFonts w:ascii="Times New Roman" w:hAnsi="Times New Roman" w:cs="Times New Roman"/>
          <w:bCs/>
          <w:szCs w:val="24"/>
        </w:rPr>
        <w:t>l’</w:t>
      </w:r>
      <w:r>
        <w:rPr>
          <w:rFonts w:ascii="Times New Roman" w:hAnsi="Times New Roman" w:cs="Times New Roman"/>
          <w:bCs/>
          <w:szCs w:val="24"/>
        </w:rPr>
        <w:t>a</w:t>
      </w:r>
      <w:r w:rsidRPr="00036E89">
        <w:rPr>
          <w:rFonts w:ascii="Times New Roman" w:hAnsi="Times New Roman" w:cs="Times New Roman"/>
          <w:bCs/>
          <w:szCs w:val="24"/>
        </w:rPr>
        <w:t>ssociation internationale du droit comparé</w:t>
      </w:r>
      <w:r>
        <w:rPr>
          <w:rFonts w:ascii="Times New Roman" w:hAnsi="Times New Roman" w:cs="Times New Roman"/>
          <w:bCs/>
          <w:szCs w:val="24"/>
        </w:rPr>
        <w:t>.</w:t>
      </w:r>
    </w:p>
    <w:p w:rsidR="00167B89" w:rsidRDefault="00167B89" w:rsidP="004B132D">
      <w:pPr>
        <w:pStyle w:val="ListParagraph"/>
        <w:autoSpaceDE w:val="0"/>
        <w:autoSpaceDN w:val="0"/>
        <w:adjustRightInd w:val="0"/>
        <w:spacing w:after="0" w:line="240" w:lineRule="auto"/>
        <w:rPr>
          <w:rFonts w:ascii="Times New Roman" w:hAnsi="Times New Roman" w:cs="Times New Roman"/>
          <w:bCs/>
          <w:szCs w:val="24"/>
        </w:rPr>
      </w:pPr>
    </w:p>
    <w:p w:rsidR="00167B89" w:rsidRDefault="00167B89" w:rsidP="004B132D">
      <w:pPr>
        <w:pStyle w:val="ListParagraph"/>
        <w:autoSpaceDE w:val="0"/>
        <w:autoSpaceDN w:val="0"/>
        <w:adjustRightInd w:val="0"/>
        <w:spacing w:after="0" w:line="240" w:lineRule="auto"/>
        <w:rPr>
          <w:rFonts w:ascii="Times New Roman" w:hAnsi="Times New Roman" w:cs="Times New Roman"/>
          <w:bCs/>
          <w:szCs w:val="24"/>
        </w:rPr>
      </w:pPr>
    </w:p>
    <w:p w:rsidR="00167B89" w:rsidRDefault="00167B89" w:rsidP="004B132D">
      <w:pPr>
        <w:pStyle w:val="ListParagraph"/>
        <w:autoSpaceDE w:val="0"/>
        <w:autoSpaceDN w:val="0"/>
        <w:adjustRightInd w:val="0"/>
        <w:spacing w:after="0" w:line="240" w:lineRule="auto"/>
        <w:rPr>
          <w:rFonts w:ascii="Times New Roman" w:hAnsi="Times New Roman" w:cs="Times New Roman"/>
          <w:bCs/>
          <w:szCs w:val="24"/>
        </w:rPr>
      </w:pPr>
    </w:p>
    <w:p w:rsidR="00167B89" w:rsidRDefault="00167B89" w:rsidP="004B132D">
      <w:pPr>
        <w:pStyle w:val="ListParagraph"/>
        <w:autoSpaceDE w:val="0"/>
        <w:autoSpaceDN w:val="0"/>
        <w:adjustRightInd w:val="0"/>
        <w:spacing w:after="0" w:line="240" w:lineRule="auto"/>
        <w:rPr>
          <w:rFonts w:ascii="Times New Roman" w:hAnsi="Times New Roman" w:cs="Times New Roman"/>
          <w:bCs/>
          <w:szCs w:val="24"/>
        </w:rPr>
      </w:pPr>
    </w:p>
    <w:p w:rsidR="00B930ED" w:rsidRDefault="00B930ED" w:rsidP="00B930ED">
      <w:pPr>
        <w:autoSpaceDE w:val="0"/>
        <w:autoSpaceDN w:val="0"/>
        <w:adjustRightInd w:val="0"/>
        <w:spacing w:after="0" w:line="240" w:lineRule="auto"/>
        <w:rPr>
          <w:rFonts w:ascii="Times New Roman" w:hAnsi="Times New Roman" w:cs="Times New Roman"/>
          <w:b/>
          <w:bCs/>
          <w:szCs w:val="24"/>
        </w:rPr>
      </w:pPr>
      <w:r>
        <w:rPr>
          <w:rFonts w:ascii="Times New Roman" w:hAnsi="Times New Roman" w:cs="Times New Roman"/>
          <w:b/>
          <w:bCs/>
          <w:szCs w:val="24"/>
        </w:rPr>
        <w:lastRenderedPageBreak/>
        <w:t>PAUSE</w:t>
      </w:r>
    </w:p>
    <w:p w:rsidR="00167B89" w:rsidRPr="00B930ED" w:rsidRDefault="00167B89" w:rsidP="00B930ED">
      <w:pPr>
        <w:autoSpaceDE w:val="0"/>
        <w:autoSpaceDN w:val="0"/>
        <w:adjustRightInd w:val="0"/>
        <w:spacing w:after="0" w:line="240" w:lineRule="auto"/>
        <w:rPr>
          <w:rFonts w:ascii="Times New Roman" w:hAnsi="Times New Roman" w:cs="Times New Roman"/>
          <w:b/>
          <w:bCs/>
          <w:szCs w:val="24"/>
        </w:rPr>
      </w:pPr>
      <w:r>
        <w:rPr>
          <w:rFonts w:ascii="Times New Roman" w:hAnsi="Times New Roman" w:cs="Times New Roman"/>
          <w:b/>
          <w:bCs/>
          <w:szCs w:val="24"/>
        </w:rPr>
        <w:t xml:space="preserve">EN PLUS ! LE comparatiste a </w:t>
      </w:r>
    </w:p>
    <w:p w:rsidR="006C469F" w:rsidRPr="00756F90" w:rsidRDefault="006C469F" w:rsidP="002240F7">
      <w:pPr>
        <w:pStyle w:val="Heading4"/>
        <w:rPr>
          <w:rFonts w:ascii="Times New Roman" w:hAnsi="Times New Roman" w:cs="Times New Roman"/>
          <w:sz w:val="20"/>
        </w:rPr>
      </w:pPr>
      <w:r w:rsidRPr="00756F90">
        <w:rPr>
          <w:rFonts w:ascii="Times New Roman" w:hAnsi="Times New Roman" w:cs="Times New Roman"/>
          <w:sz w:val="20"/>
        </w:rPr>
        <w:t>* Des facteurs à prendre en considération</w:t>
      </w:r>
    </w:p>
    <w:p w:rsidR="002240F7" w:rsidRPr="00756F90" w:rsidRDefault="002240F7" w:rsidP="006C469F">
      <w:pPr>
        <w:autoSpaceDE w:val="0"/>
        <w:autoSpaceDN w:val="0"/>
        <w:adjustRightInd w:val="0"/>
        <w:spacing w:after="0" w:line="240" w:lineRule="auto"/>
        <w:rPr>
          <w:rFonts w:ascii="Times New Roman" w:hAnsi="Times New Roman" w:cs="Times New Roman"/>
          <w:b/>
          <w:bCs/>
          <w:szCs w:val="24"/>
        </w:rPr>
      </w:pPr>
    </w:p>
    <w:p w:rsidR="002240F7" w:rsidRDefault="00167B89" w:rsidP="00037685">
      <w:pPr>
        <w:pStyle w:val="ListParagraph"/>
        <w:numPr>
          <w:ilvl w:val="0"/>
          <w:numId w:val="8"/>
        </w:numPr>
        <w:autoSpaceDE w:val="0"/>
        <w:autoSpaceDN w:val="0"/>
        <w:adjustRightInd w:val="0"/>
        <w:spacing w:after="0" w:line="240" w:lineRule="auto"/>
        <w:rPr>
          <w:rFonts w:ascii="Times New Roman" w:hAnsi="Times New Roman" w:cs="Times New Roman"/>
          <w:b/>
          <w:bCs/>
          <w:szCs w:val="24"/>
        </w:rPr>
      </w:pPr>
      <w:r>
        <w:rPr>
          <w:rFonts w:ascii="Times New Roman" w:hAnsi="Times New Roman" w:cs="Times New Roman"/>
          <w:b/>
          <w:bCs/>
          <w:szCs w:val="24"/>
        </w:rPr>
        <w:t>Les facteurs h</w:t>
      </w:r>
      <w:r w:rsidR="006C469F" w:rsidRPr="00756F90">
        <w:rPr>
          <w:rFonts w:ascii="Times New Roman" w:hAnsi="Times New Roman" w:cs="Times New Roman"/>
          <w:b/>
          <w:bCs/>
          <w:szCs w:val="24"/>
        </w:rPr>
        <w:t>istoriques</w:t>
      </w:r>
      <w:r>
        <w:rPr>
          <w:rFonts w:ascii="Times New Roman" w:hAnsi="Times New Roman" w:cs="Times New Roman"/>
          <w:b/>
          <w:bCs/>
          <w:szCs w:val="24"/>
        </w:rPr>
        <w:t xml:space="preserve"> : le droit étant un phénomène historique! Ne pouvant s’en détacher! Racines claires des concepts! </w:t>
      </w:r>
    </w:p>
    <w:p w:rsidR="00167B89" w:rsidRPr="00167B89" w:rsidRDefault="00167B89" w:rsidP="00167B89">
      <w:pPr>
        <w:pStyle w:val="ListParagraph"/>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Certains effets jurisprudentiels de la chambre des lords encore aujourd’hui!</w:t>
      </w:r>
    </w:p>
    <w:p w:rsidR="00167B89" w:rsidRPr="00756F90" w:rsidRDefault="00167B89" w:rsidP="00167B89">
      <w:pPr>
        <w:pStyle w:val="ListParagraph"/>
        <w:autoSpaceDE w:val="0"/>
        <w:autoSpaceDN w:val="0"/>
        <w:adjustRightInd w:val="0"/>
        <w:spacing w:after="0" w:line="240" w:lineRule="auto"/>
        <w:rPr>
          <w:rFonts w:ascii="Times New Roman" w:hAnsi="Times New Roman" w:cs="Times New Roman"/>
          <w:b/>
          <w:bCs/>
          <w:szCs w:val="24"/>
        </w:rPr>
      </w:pPr>
    </w:p>
    <w:p w:rsidR="006C469F" w:rsidRPr="00756F90" w:rsidRDefault="00167B89" w:rsidP="00037685">
      <w:pPr>
        <w:pStyle w:val="ListParagraph"/>
        <w:numPr>
          <w:ilvl w:val="0"/>
          <w:numId w:val="8"/>
        </w:numPr>
        <w:autoSpaceDE w:val="0"/>
        <w:autoSpaceDN w:val="0"/>
        <w:adjustRightInd w:val="0"/>
        <w:spacing w:after="0" w:line="240" w:lineRule="auto"/>
        <w:rPr>
          <w:rFonts w:ascii="Times New Roman" w:hAnsi="Times New Roman" w:cs="Times New Roman"/>
          <w:b/>
          <w:bCs/>
          <w:szCs w:val="24"/>
        </w:rPr>
      </w:pPr>
      <w:r>
        <w:rPr>
          <w:rFonts w:ascii="Times New Roman" w:hAnsi="Times New Roman" w:cs="Times New Roman"/>
          <w:b/>
          <w:bCs/>
          <w:szCs w:val="24"/>
        </w:rPr>
        <w:t>Les facteurs S</w:t>
      </w:r>
      <w:r w:rsidR="006C469F" w:rsidRPr="00756F90">
        <w:rPr>
          <w:rFonts w:ascii="Times New Roman" w:hAnsi="Times New Roman" w:cs="Times New Roman"/>
          <w:b/>
          <w:bCs/>
          <w:szCs w:val="24"/>
        </w:rPr>
        <w:t>ocio</w:t>
      </w:r>
      <w:r>
        <w:rPr>
          <w:rFonts w:ascii="Times New Roman" w:hAnsi="Times New Roman" w:cs="Times New Roman"/>
          <w:b/>
          <w:bCs/>
          <w:szCs w:val="24"/>
        </w:rPr>
        <w:t>-</w:t>
      </w:r>
      <w:r w:rsidR="006C469F" w:rsidRPr="00756F90">
        <w:rPr>
          <w:rFonts w:ascii="Times New Roman" w:hAnsi="Times New Roman" w:cs="Times New Roman"/>
          <w:b/>
          <w:bCs/>
          <w:szCs w:val="24"/>
        </w:rPr>
        <w:t>culturels</w:t>
      </w:r>
    </w:p>
    <w:p w:rsidR="005B7528" w:rsidRDefault="002240F7" w:rsidP="002240F7">
      <w:pPr>
        <w:pStyle w:val="ListParagraph"/>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Conn</w:t>
      </w:r>
      <w:r w:rsidR="002A5886" w:rsidRPr="00756F90">
        <w:rPr>
          <w:rFonts w:ascii="Times New Roman" w:hAnsi="Times New Roman" w:cs="Times New Roman"/>
          <w:bCs/>
          <w:szCs w:val="24"/>
        </w:rPr>
        <w:t>aître les traditions dans lesquelles</w:t>
      </w:r>
      <w:r w:rsidRPr="00756F90">
        <w:rPr>
          <w:rFonts w:ascii="Times New Roman" w:hAnsi="Times New Roman" w:cs="Times New Roman"/>
          <w:bCs/>
          <w:szCs w:val="24"/>
        </w:rPr>
        <w:t xml:space="preserve"> est né ce système. Connaître la langue et la culture de la population en question.</w:t>
      </w:r>
      <w:r w:rsidR="00167B89">
        <w:rPr>
          <w:rFonts w:ascii="Times New Roman" w:hAnsi="Times New Roman" w:cs="Times New Roman"/>
          <w:bCs/>
          <w:szCs w:val="24"/>
        </w:rPr>
        <w:t xml:space="preserve"> Écrit dans l’esprit des lois de Montesquieu.</w:t>
      </w:r>
    </w:p>
    <w:p w:rsidR="00167B89" w:rsidRPr="00756F90" w:rsidRDefault="00167B89" w:rsidP="002240F7">
      <w:pPr>
        <w:pStyle w:val="ListParagraph"/>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L’étude d’un droit étranger doit passer par tous ces éléments et facteurs!</w:t>
      </w:r>
    </w:p>
    <w:p w:rsidR="002240F7" w:rsidRDefault="005B7528" w:rsidP="002240F7">
      <w:pPr>
        <w:pStyle w:val="ListParagraph"/>
        <w:autoSpaceDE w:val="0"/>
        <w:autoSpaceDN w:val="0"/>
        <w:adjustRightInd w:val="0"/>
        <w:spacing w:after="0" w:line="240" w:lineRule="auto"/>
        <w:rPr>
          <w:rFonts w:ascii="Times New Roman" w:hAnsi="Times New Roman" w:cs="Times New Roman"/>
          <w:bCs/>
          <w:i/>
          <w:szCs w:val="24"/>
        </w:rPr>
      </w:pPr>
      <w:r w:rsidRPr="00756F90">
        <w:rPr>
          <w:rFonts w:ascii="Times New Roman" w:hAnsi="Times New Roman" w:cs="Times New Roman"/>
          <w:bCs/>
          <w:i/>
          <w:szCs w:val="24"/>
        </w:rPr>
        <w:t>*Lire Citation de Montesquieu</w:t>
      </w:r>
      <w:r w:rsidR="002240F7" w:rsidRPr="00756F90">
        <w:rPr>
          <w:rFonts w:ascii="Times New Roman" w:hAnsi="Times New Roman" w:cs="Times New Roman"/>
          <w:bCs/>
          <w:i/>
          <w:szCs w:val="24"/>
        </w:rPr>
        <w:t xml:space="preserve"> </w:t>
      </w:r>
      <w:r w:rsidRPr="00756F90">
        <w:rPr>
          <w:rFonts w:ascii="Times New Roman" w:hAnsi="Times New Roman" w:cs="Times New Roman"/>
          <w:bCs/>
          <w:i/>
          <w:szCs w:val="24"/>
        </w:rPr>
        <w:t>(document remis par profes</w:t>
      </w:r>
      <w:r w:rsidR="002A5886" w:rsidRPr="00756F90">
        <w:rPr>
          <w:rFonts w:ascii="Times New Roman" w:hAnsi="Times New Roman" w:cs="Times New Roman"/>
          <w:bCs/>
          <w:i/>
          <w:szCs w:val="24"/>
        </w:rPr>
        <w:t>se</w:t>
      </w:r>
      <w:r w:rsidRPr="00756F90">
        <w:rPr>
          <w:rFonts w:ascii="Times New Roman" w:hAnsi="Times New Roman" w:cs="Times New Roman"/>
          <w:bCs/>
          <w:i/>
          <w:szCs w:val="24"/>
        </w:rPr>
        <w:t>ur)</w:t>
      </w:r>
    </w:p>
    <w:p w:rsidR="006C0C2F" w:rsidRDefault="006C0C2F" w:rsidP="002240F7">
      <w:pPr>
        <w:pStyle w:val="ListParagraph"/>
        <w:autoSpaceDE w:val="0"/>
        <w:autoSpaceDN w:val="0"/>
        <w:adjustRightInd w:val="0"/>
        <w:spacing w:after="0" w:line="240" w:lineRule="auto"/>
        <w:rPr>
          <w:rFonts w:ascii="Times New Roman" w:hAnsi="Times New Roman" w:cs="Times New Roman"/>
          <w:bCs/>
          <w:i/>
          <w:szCs w:val="24"/>
        </w:rPr>
      </w:pPr>
    </w:p>
    <w:p w:rsidR="006C0C2F" w:rsidRPr="006C0C2F" w:rsidRDefault="006C0C2F" w:rsidP="00037685">
      <w:pPr>
        <w:pStyle w:val="ListParagraph"/>
        <w:numPr>
          <w:ilvl w:val="0"/>
          <w:numId w:val="8"/>
        </w:numPr>
        <w:autoSpaceDE w:val="0"/>
        <w:autoSpaceDN w:val="0"/>
        <w:adjustRightInd w:val="0"/>
        <w:spacing w:after="0" w:line="240" w:lineRule="auto"/>
        <w:rPr>
          <w:rFonts w:ascii="Times New Roman" w:hAnsi="Times New Roman" w:cs="Times New Roman"/>
          <w:bCs/>
          <w:i/>
          <w:szCs w:val="24"/>
        </w:rPr>
      </w:pPr>
      <w:r>
        <w:rPr>
          <w:rFonts w:ascii="Times New Roman" w:hAnsi="Times New Roman" w:cs="Times New Roman"/>
          <w:b/>
          <w:bCs/>
          <w:szCs w:val="24"/>
        </w:rPr>
        <w:t>Le comparatiste doit délimiter son champs d’étude : à une institution particulière par exemple. (contrôle de la constitutionnalité par exemple!)</w:t>
      </w:r>
    </w:p>
    <w:p w:rsidR="006C0C2F" w:rsidRPr="006C0C2F" w:rsidRDefault="006C0C2F" w:rsidP="006C0C2F">
      <w:pPr>
        <w:pStyle w:val="ListParagraph"/>
        <w:autoSpaceDE w:val="0"/>
        <w:autoSpaceDN w:val="0"/>
        <w:adjustRightInd w:val="0"/>
        <w:spacing w:after="0" w:line="240" w:lineRule="auto"/>
        <w:rPr>
          <w:rFonts w:ascii="Times New Roman" w:hAnsi="Times New Roman" w:cs="Times New Roman"/>
          <w:bCs/>
          <w:szCs w:val="24"/>
        </w:rPr>
      </w:pPr>
    </w:p>
    <w:p w:rsidR="006C0C2F" w:rsidRDefault="006C0C2F" w:rsidP="005B7528">
      <w:pPr>
        <w:autoSpaceDE w:val="0"/>
        <w:autoSpaceDN w:val="0"/>
        <w:adjustRightInd w:val="0"/>
        <w:spacing w:after="0" w:line="240" w:lineRule="auto"/>
        <w:rPr>
          <w:rFonts w:ascii="Times New Roman" w:hAnsi="Times New Roman" w:cs="Times New Roman"/>
          <w:b/>
          <w:bCs/>
          <w:szCs w:val="24"/>
        </w:rPr>
      </w:pPr>
      <w:r>
        <w:rPr>
          <w:rFonts w:ascii="Times New Roman" w:hAnsi="Times New Roman" w:cs="Times New Roman"/>
          <w:b/>
          <w:bCs/>
          <w:szCs w:val="24"/>
        </w:rPr>
        <w:t>Quels sont les outils du comparatiste? Méthode qualitative: Ensemble de technique dans son étude :</w:t>
      </w:r>
    </w:p>
    <w:p w:rsidR="006C0C2F" w:rsidRPr="006C0C2F" w:rsidRDefault="006C0C2F" w:rsidP="00037685">
      <w:pPr>
        <w:pStyle w:val="ListParagraph"/>
        <w:numPr>
          <w:ilvl w:val="2"/>
          <w:numId w:val="7"/>
        </w:numPr>
        <w:autoSpaceDE w:val="0"/>
        <w:autoSpaceDN w:val="0"/>
        <w:adjustRightInd w:val="0"/>
        <w:spacing w:after="0" w:line="240" w:lineRule="auto"/>
        <w:rPr>
          <w:rFonts w:ascii="Times New Roman" w:hAnsi="Times New Roman" w:cs="Times New Roman"/>
          <w:b/>
          <w:bCs/>
          <w:szCs w:val="24"/>
        </w:rPr>
      </w:pPr>
      <w:r w:rsidRPr="006C0C2F">
        <w:rPr>
          <w:rFonts w:ascii="Times New Roman" w:hAnsi="Times New Roman" w:cs="Times New Roman"/>
          <w:b/>
          <w:bCs/>
          <w:szCs w:val="24"/>
        </w:rPr>
        <w:t>Le questionnaire</w:t>
      </w:r>
    </w:p>
    <w:p w:rsidR="006C0C2F" w:rsidRPr="006C0C2F" w:rsidRDefault="006C0C2F" w:rsidP="006C0C2F">
      <w:pPr>
        <w:pStyle w:val="ListParagraph"/>
        <w:autoSpaceDE w:val="0"/>
        <w:autoSpaceDN w:val="0"/>
        <w:adjustRightInd w:val="0"/>
        <w:spacing w:after="0" w:line="240" w:lineRule="auto"/>
        <w:ind w:left="2340"/>
        <w:rPr>
          <w:rFonts w:ascii="Times New Roman" w:hAnsi="Times New Roman" w:cs="Times New Roman"/>
          <w:b/>
          <w:bCs/>
          <w:szCs w:val="24"/>
        </w:rPr>
      </w:pPr>
      <w:proofErr w:type="spellStart"/>
      <w:r>
        <w:rPr>
          <w:rFonts w:ascii="Times New Roman" w:hAnsi="Times New Roman" w:cs="Times New Roman"/>
          <w:b/>
          <w:bCs/>
          <w:szCs w:val="24"/>
        </w:rPr>
        <w:t>See</w:t>
      </w:r>
      <w:proofErr w:type="spellEnd"/>
      <w:r>
        <w:rPr>
          <w:rFonts w:ascii="Times New Roman" w:hAnsi="Times New Roman" w:cs="Times New Roman"/>
          <w:b/>
          <w:bCs/>
          <w:szCs w:val="24"/>
        </w:rPr>
        <w:t xml:space="preserve"> </w:t>
      </w:r>
      <w:proofErr w:type="spellStart"/>
      <w:r>
        <w:rPr>
          <w:rFonts w:ascii="Times New Roman" w:hAnsi="Times New Roman" w:cs="Times New Roman"/>
          <w:b/>
          <w:bCs/>
          <w:szCs w:val="24"/>
        </w:rPr>
        <w:t>below</w:t>
      </w:r>
      <w:proofErr w:type="spellEnd"/>
    </w:p>
    <w:p w:rsidR="006C469F" w:rsidRPr="00756F90" w:rsidRDefault="006C469F" w:rsidP="005B7528">
      <w:pPr>
        <w:pStyle w:val="Heading4"/>
        <w:rPr>
          <w:rFonts w:ascii="Times New Roman" w:hAnsi="Times New Roman" w:cs="Times New Roman"/>
          <w:sz w:val="20"/>
        </w:rPr>
      </w:pPr>
      <w:r w:rsidRPr="00756F90">
        <w:rPr>
          <w:rFonts w:ascii="Times New Roman" w:hAnsi="Times New Roman" w:cs="Times New Roman"/>
          <w:sz w:val="20"/>
        </w:rPr>
        <w:t>* Comparaison bilatérale versus multilatérale</w:t>
      </w:r>
    </w:p>
    <w:p w:rsidR="005B7528" w:rsidRPr="00756F90" w:rsidRDefault="005B7528" w:rsidP="006C469F">
      <w:pPr>
        <w:autoSpaceDE w:val="0"/>
        <w:autoSpaceDN w:val="0"/>
        <w:adjustRightInd w:val="0"/>
        <w:spacing w:after="0" w:line="240" w:lineRule="auto"/>
        <w:rPr>
          <w:rFonts w:ascii="Times New Roman" w:hAnsi="Times New Roman" w:cs="Times New Roman"/>
          <w:b/>
          <w:bCs/>
          <w:szCs w:val="24"/>
        </w:rPr>
      </w:pPr>
    </w:p>
    <w:p w:rsidR="005B7528" w:rsidRPr="00756F90" w:rsidRDefault="005B7528" w:rsidP="006C469F">
      <w:pPr>
        <w:autoSpaceDE w:val="0"/>
        <w:autoSpaceDN w:val="0"/>
        <w:adjustRightInd w:val="0"/>
        <w:spacing w:after="0" w:line="240" w:lineRule="auto"/>
        <w:rPr>
          <w:rFonts w:ascii="Times New Roman" w:hAnsi="Times New Roman" w:cs="Times New Roman"/>
          <w:b/>
          <w:bCs/>
          <w:szCs w:val="24"/>
        </w:rPr>
      </w:pPr>
    </w:p>
    <w:p w:rsidR="006C469F" w:rsidRPr="00756F90" w:rsidRDefault="006C469F" w:rsidP="006C469F">
      <w:p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b/>
          <w:bCs/>
          <w:szCs w:val="24"/>
        </w:rPr>
        <w:t>* Méthode dite en action versus Méthode fonctionnelle</w:t>
      </w:r>
    </w:p>
    <w:p w:rsidR="006C469F" w:rsidRPr="00756F90" w:rsidRDefault="006C469F" w:rsidP="006C469F">
      <w:p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b/>
          <w:bCs/>
          <w:szCs w:val="24"/>
        </w:rPr>
        <w:t>* Des grands projets à connaître :</w:t>
      </w:r>
    </w:p>
    <w:p w:rsidR="006C469F" w:rsidRPr="00756F90" w:rsidRDefault="006C469F" w:rsidP="006C469F">
      <w:p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b/>
          <w:bCs/>
          <w:szCs w:val="24"/>
        </w:rPr>
        <w:t xml:space="preserve">- Les principes </w:t>
      </w:r>
      <w:proofErr w:type="spellStart"/>
      <w:r w:rsidRPr="00756F90">
        <w:rPr>
          <w:rFonts w:ascii="Times New Roman" w:hAnsi="Times New Roman" w:cs="Times New Roman"/>
          <w:b/>
          <w:bCs/>
          <w:szCs w:val="24"/>
        </w:rPr>
        <w:t>Unidroit</w:t>
      </w:r>
      <w:proofErr w:type="spellEnd"/>
    </w:p>
    <w:p w:rsidR="006C469F" w:rsidRPr="00756F90" w:rsidRDefault="006C469F" w:rsidP="006C469F">
      <w:pPr>
        <w:autoSpaceDE w:val="0"/>
        <w:autoSpaceDN w:val="0"/>
        <w:adjustRightInd w:val="0"/>
        <w:spacing w:after="0" w:line="240" w:lineRule="auto"/>
        <w:rPr>
          <w:rFonts w:ascii="Times New Roman" w:hAnsi="Times New Roman" w:cs="Times New Roman"/>
          <w:b/>
          <w:bCs/>
          <w:szCs w:val="24"/>
        </w:rPr>
      </w:pPr>
      <w:r w:rsidRPr="00756F90">
        <w:rPr>
          <w:rFonts w:ascii="Times New Roman" w:hAnsi="Times New Roman" w:cs="Times New Roman"/>
          <w:b/>
          <w:bCs/>
          <w:szCs w:val="24"/>
        </w:rPr>
        <w:t xml:space="preserve">- La commission </w:t>
      </w:r>
      <w:proofErr w:type="spellStart"/>
      <w:r w:rsidRPr="00756F90">
        <w:rPr>
          <w:rFonts w:ascii="Times New Roman" w:hAnsi="Times New Roman" w:cs="Times New Roman"/>
          <w:b/>
          <w:bCs/>
          <w:szCs w:val="24"/>
        </w:rPr>
        <w:t>Lando</w:t>
      </w:r>
      <w:proofErr w:type="spellEnd"/>
    </w:p>
    <w:p w:rsidR="006C469F" w:rsidRPr="00756F90" w:rsidRDefault="006C469F" w:rsidP="006C469F">
      <w:pPr>
        <w:autoSpaceDE w:val="0"/>
        <w:autoSpaceDN w:val="0"/>
        <w:adjustRightInd w:val="0"/>
        <w:spacing w:after="0" w:line="240" w:lineRule="auto"/>
        <w:rPr>
          <w:rFonts w:ascii="Times New Roman" w:hAnsi="Times New Roman" w:cs="Times New Roman"/>
          <w:b/>
          <w:bCs/>
          <w:szCs w:val="24"/>
        </w:rPr>
      </w:pPr>
      <w:r w:rsidRPr="00594C62">
        <w:rPr>
          <w:rFonts w:ascii="Times New Roman" w:hAnsi="Times New Roman" w:cs="Times New Roman"/>
          <w:b/>
          <w:bCs/>
          <w:szCs w:val="24"/>
          <w:highlight w:val="yellow"/>
        </w:rPr>
        <w:t>- Le projet Von Bar</w:t>
      </w:r>
    </w:p>
    <w:p w:rsidR="004B132D" w:rsidRPr="00756F90" w:rsidRDefault="004B132D" w:rsidP="006C469F">
      <w:pPr>
        <w:autoSpaceDE w:val="0"/>
        <w:autoSpaceDN w:val="0"/>
        <w:adjustRightInd w:val="0"/>
        <w:spacing w:after="0" w:line="240" w:lineRule="auto"/>
        <w:rPr>
          <w:rFonts w:ascii="Times New Roman" w:hAnsi="Times New Roman" w:cs="Times New Roman"/>
          <w:b/>
          <w:bCs/>
          <w:szCs w:val="24"/>
        </w:rPr>
      </w:pPr>
    </w:p>
    <w:p w:rsidR="006C0C2F" w:rsidRDefault="004B132D" w:rsidP="004B132D">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u w:val="single"/>
        </w:rPr>
        <w:t>La technique du questionnaire</w:t>
      </w:r>
      <w:r w:rsidRPr="00756F90">
        <w:rPr>
          <w:rFonts w:ascii="Times New Roman" w:hAnsi="Times New Roman" w:cs="Times New Roman"/>
          <w:bCs/>
          <w:szCs w:val="24"/>
        </w:rPr>
        <w:t> </w:t>
      </w:r>
      <w:r w:rsidR="002A5886" w:rsidRPr="00756F90">
        <w:rPr>
          <w:rFonts w:ascii="Times New Roman" w:hAnsi="Times New Roman" w:cs="Times New Roman"/>
          <w:bCs/>
          <w:szCs w:val="24"/>
        </w:rPr>
        <w:t xml:space="preserve">: C’est un ensemble de questions adressées </w:t>
      </w:r>
      <w:r w:rsidRPr="00756F90">
        <w:rPr>
          <w:rFonts w:ascii="Times New Roman" w:hAnsi="Times New Roman" w:cs="Times New Roman"/>
          <w:bCs/>
          <w:szCs w:val="24"/>
        </w:rPr>
        <w:t>par le comparatiste à un juriste du système étudié en lui demandant des éclaircissements sur son système de droit</w:t>
      </w:r>
      <w:r w:rsidR="006C0C2F">
        <w:rPr>
          <w:rFonts w:ascii="Times New Roman" w:hAnsi="Times New Roman" w:cs="Times New Roman"/>
          <w:bCs/>
          <w:szCs w:val="24"/>
        </w:rPr>
        <w:t xml:space="preserve"> par des questions</w:t>
      </w:r>
      <w:r w:rsidRPr="00756F90">
        <w:rPr>
          <w:rFonts w:ascii="Times New Roman" w:hAnsi="Times New Roman" w:cs="Times New Roman"/>
          <w:bCs/>
          <w:szCs w:val="24"/>
        </w:rPr>
        <w:t xml:space="preserve">. C’est une technique </w:t>
      </w:r>
      <w:r w:rsidR="006C0C2F">
        <w:rPr>
          <w:rFonts w:ascii="Times New Roman" w:hAnsi="Times New Roman" w:cs="Times New Roman"/>
          <w:bCs/>
          <w:szCs w:val="24"/>
        </w:rPr>
        <w:t>très utilisée par les groupes travaillant à l’unification du droit européen (en droit privé).</w:t>
      </w:r>
    </w:p>
    <w:p w:rsidR="006C0C2F" w:rsidRDefault="006C0C2F" w:rsidP="004B132D">
      <w:pPr>
        <w:autoSpaceDE w:val="0"/>
        <w:autoSpaceDN w:val="0"/>
        <w:adjustRightInd w:val="0"/>
        <w:spacing w:after="0" w:line="240" w:lineRule="auto"/>
        <w:rPr>
          <w:rFonts w:ascii="Times New Roman" w:hAnsi="Times New Roman" w:cs="Times New Roman"/>
          <w:bCs/>
          <w:szCs w:val="24"/>
        </w:rPr>
      </w:pPr>
    </w:p>
    <w:p w:rsidR="006C0C2F" w:rsidRDefault="006C0C2F" w:rsidP="004B132D">
      <w:p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 xml:space="preserve">Le groupe Von Bar l’utilisa, en travaillant sur l’harmonisation du droit privé européen. </w:t>
      </w:r>
    </w:p>
    <w:p w:rsidR="006C0C2F" w:rsidRDefault="006C0C2F" w:rsidP="004B132D">
      <w:pPr>
        <w:autoSpaceDE w:val="0"/>
        <w:autoSpaceDN w:val="0"/>
        <w:adjustRightInd w:val="0"/>
        <w:spacing w:after="0" w:line="240" w:lineRule="auto"/>
        <w:rPr>
          <w:rFonts w:ascii="Times New Roman" w:hAnsi="Times New Roman" w:cs="Times New Roman"/>
          <w:bCs/>
          <w:szCs w:val="24"/>
        </w:rPr>
      </w:pPr>
    </w:p>
    <w:p w:rsidR="004B132D" w:rsidRPr="00756F90" w:rsidRDefault="004B132D" w:rsidP="006C0C2F">
      <w:pPr>
        <w:autoSpaceDE w:val="0"/>
        <w:autoSpaceDN w:val="0"/>
        <w:adjustRightInd w:val="0"/>
        <w:spacing w:after="0" w:line="240" w:lineRule="auto"/>
        <w:jc w:val="both"/>
        <w:rPr>
          <w:rFonts w:ascii="Times New Roman" w:hAnsi="Times New Roman" w:cs="Times New Roman"/>
          <w:bCs/>
          <w:szCs w:val="24"/>
        </w:rPr>
      </w:pPr>
      <w:r w:rsidRPr="00756F90">
        <w:rPr>
          <w:rFonts w:ascii="Times New Roman" w:hAnsi="Times New Roman" w:cs="Times New Roman"/>
          <w:bCs/>
          <w:szCs w:val="24"/>
        </w:rPr>
        <w:t xml:space="preserve">Cette technique a été utilisée par des comités de recherches en Europe notamment le projet de Mauro </w:t>
      </w:r>
      <w:proofErr w:type="spellStart"/>
      <w:r w:rsidRPr="00756F90">
        <w:rPr>
          <w:rFonts w:ascii="Times New Roman" w:hAnsi="Times New Roman" w:cs="Times New Roman"/>
          <w:bCs/>
          <w:szCs w:val="24"/>
        </w:rPr>
        <w:t>Bussani</w:t>
      </w:r>
      <w:proofErr w:type="spellEnd"/>
      <w:r w:rsidRPr="00756F90">
        <w:rPr>
          <w:rFonts w:ascii="Times New Roman" w:hAnsi="Times New Roman" w:cs="Times New Roman"/>
          <w:bCs/>
          <w:szCs w:val="24"/>
        </w:rPr>
        <w:t xml:space="preserve"> et Ugo Mattei. Les directeurs de ce projet ont utilisé cette technique de questionnaire. </w:t>
      </w:r>
    </w:p>
    <w:p w:rsidR="004B132D" w:rsidRDefault="006C0C2F" w:rsidP="006C0C2F">
      <w:pPr>
        <w:autoSpaceDE w:val="0"/>
        <w:autoSpaceDN w:val="0"/>
        <w:adjustRightInd w:val="0"/>
        <w:spacing w:after="0" w:line="240" w:lineRule="auto"/>
        <w:jc w:val="both"/>
        <w:rPr>
          <w:rFonts w:ascii="Times New Roman" w:hAnsi="Times New Roman" w:cs="Times New Roman"/>
          <w:bCs/>
          <w:szCs w:val="24"/>
        </w:rPr>
      </w:pPr>
      <w:r>
        <w:rPr>
          <w:rFonts w:ascii="Times New Roman" w:hAnsi="Times New Roman" w:cs="Times New Roman"/>
          <w:bCs/>
          <w:szCs w:val="24"/>
        </w:rPr>
        <w:t>Dans les domaines de droits de contrat, de propriété et de responsabilité.</w:t>
      </w:r>
    </w:p>
    <w:p w:rsidR="006C0C2F" w:rsidRDefault="006C0C2F" w:rsidP="006C0C2F">
      <w:pPr>
        <w:autoSpaceDE w:val="0"/>
        <w:autoSpaceDN w:val="0"/>
        <w:adjustRightInd w:val="0"/>
        <w:spacing w:after="0" w:line="240" w:lineRule="auto"/>
        <w:jc w:val="both"/>
        <w:rPr>
          <w:rFonts w:ascii="Times New Roman" w:hAnsi="Times New Roman" w:cs="Times New Roman"/>
          <w:bCs/>
          <w:szCs w:val="24"/>
        </w:rPr>
      </w:pPr>
    </w:p>
    <w:p w:rsidR="006C0C2F" w:rsidRDefault="006C0C2F" w:rsidP="006C0C2F">
      <w:pPr>
        <w:autoSpaceDE w:val="0"/>
        <w:autoSpaceDN w:val="0"/>
        <w:adjustRightInd w:val="0"/>
        <w:spacing w:after="0" w:line="240" w:lineRule="auto"/>
        <w:jc w:val="both"/>
        <w:rPr>
          <w:rFonts w:ascii="Times New Roman" w:hAnsi="Times New Roman" w:cs="Times New Roman"/>
          <w:bCs/>
          <w:szCs w:val="24"/>
        </w:rPr>
      </w:pPr>
      <w:r>
        <w:rPr>
          <w:rFonts w:ascii="Times New Roman" w:hAnsi="Times New Roman" w:cs="Times New Roman"/>
          <w:bCs/>
          <w:szCs w:val="24"/>
        </w:rPr>
        <w:t xml:space="preserve">Mais il est </w:t>
      </w:r>
      <w:r w:rsidRPr="00756F90">
        <w:rPr>
          <w:rFonts w:ascii="Times New Roman" w:hAnsi="Times New Roman" w:cs="Times New Roman"/>
          <w:bCs/>
          <w:szCs w:val="24"/>
        </w:rPr>
        <w:t xml:space="preserve">à utiliser avec modération </w:t>
      </w:r>
      <w:proofErr w:type="spellStart"/>
      <w:r w:rsidRPr="00756F90">
        <w:rPr>
          <w:rFonts w:ascii="Times New Roman" w:hAnsi="Times New Roman" w:cs="Times New Roman"/>
          <w:bCs/>
          <w:szCs w:val="24"/>
        </w:rPr>
        <w:t>pcq</w:t>
      </w:r>
      <w:proofErr w:type="spellEnd"/>
      <w:r w:rsidRPr="00756F90">
        <w:rPr>
          <w:rFonts w:ascii="Times New Roman" w:hAnsi="Times New Roman" w:cs="Times New Roman"/>
          <w:bCs/>
          <w:szCs w:val="24"/>
        </w:rPr>
        <w:t xml:space="preserve"> pourrait créer des problèmes d’interprétation : fausse interprétation du droit étranger.</w:t>
      </w:r>
      <w:r>
        <w:rPr>
          <w:rFonts w:ascii="Times New Roman" w:hAnsi="Times New Roman" w:cs="Times New Roman"/>
          <w:bCs/>
          <w:szCs w:val="24"/>
        </w:rPr>
        <w:t xml:space="preserve"> Parce qu’on peut facilement fausser les réponses (comme le juriste qui farde son droit, création d’un droit erroné!).</w:t>
      </w:r>
    </w:p>
    <w:p w:rsidR="006C0C2F" w:rsidRPr="00756F90" w:rsidRDefault="006C0C2F" w:rsidP="006C0C2F">
      <w:pPr>
        <w:autoSpaceDE w:val="0"/>
        <w:autoSpaceDN w:val="0"/>
        <w:adjustRightInd w:val="0"/>
        <w:spacing w:after="0" w:line="240" w:lineRule="auto"/>
        <w:jc w:val="both"/>
        <w:rPr>
          <w:rFonts w:ascii="Times New Roman" w:hAnsi="Times New Roman" w:cs="Times New Roman"/>
          <w:bCs/>
          <w:szCs w:val="24"/>
        </w:rPr>
      </w:pPr>
      <w:r>
        <w:rPr>
          <w:rFonts w:ascii="Times New Roman" w:hAnsi="Times New Roman" w:cs="Times New Roman"/>
          <w:bCs/>
          <w:szCs w:val="24"/>
        </w:rPr>
        <w:t>Aussi, il y a problèmes d’interprétations de la question posé : il va répondre à ce qu’il comprend : ce qui peut biaiser le succès de cette technique.</w:t>
      </w:r>
      <w:r w:rsidRPr="00756F90">
        <w:rPr>
          <w:rFonts w:ascii="Times New Roman" w:hAnsi="Times New Roman" w:cs="Times New Roman"/>
          <w:bCs/>
          <w:szCs w:val="24"/>
        </w:rPr>
        <w:t xml:space="preserve"> </w:t>
      </w:r>
    </w:p>
    <w:p w:rsidR="006C0C2F" w:rsidRPr="00756F90" w:rsidRDefault="006C0C2F" w:rsidP="006C0C2F">
      <w:pPr>
        <w:autoSpaceDE w:val="0"/>
        <w:autoSpaceDN w:val="0"/>
        <w:adjustRightInd w:val="0"/>
        <w:spacing w:after="0" w:line="240" w:lineRule="auto"/>
        <w:jc w:val="both"/>
        <w:rPr>
          <w:rFonts w:ascii="Times New Roman" w:hAnsi="Times New Roman" w:cs="Times New Roman"/>
          <w:bCs/>
          <w:szCs w:val="24"/>
        </w:rPr>
      </w:pPr>
    </w:p>
    <w:p w:rsidR="006C469F" w:rsidRDefault="006C0C2F" w:rsidP="00594C62">
      <w:pPr>
        <w:autoSpaceDE w:val="0"/>
        <w:autoSpaceDN w:val="0"/>
        <w:adjustRightInd w:val="0"/>
        <w:spacing w:after="0" w:line="240" w:lineRule="auto"/>
        <w:jc w:val="both"/>
        <w:rPr>
          <w:rFonts w:ascii="Times New Roman" w:hAnsi="Times New Roman" w:cs="Times New Roman"/>
          <w:bCs/>
          <w:szCs w:val="24"/>
        </w:rPr>
      </w:pPr>
      <w:r>
        <w:rPr>
          <w:rFonts w:ascii="Times New Roman" w:hAnsi="Times New Roman" w:cs="Times New Roman"/>
          <w:bCs/>
          <w:szCs w:val="24"/>
          <w:u w:val="single"/>
        </w:rPr>
        <w:t xml:space="preserve">Technique 2 : </w:t>
      </w:r>
      <w:r w:rsidR="004B132D" w:rsidRPr="00756F90">
        <w:rPr>
          <w:rFonts w:ascii="Times New Roman" w:hAnsi="Times New Roman" w:cs="Times New Roman"/>
          <w:bCs/>
          <w:szCs w:val="24"/>
          <w:u w:val="single"/>
        </w:rPr>
        <w:t>La technique de l’informateur étranger</w:t>
      </w:r>
      <w:r w:rsidR="004B132D" w:rsidRPr="00756F90">
        <w:rPr>
          <w:rFonts w:ascii="Times New Roman" w:hAnsi="Times New Roman" w:cs="Times New Roman"/>
          <w:bCs/>
          <w:szCs w:val="24"/>
        </w:rPr>
        <w:t> :</w:t>
      </w:r>
      <w:r>
        <w:rPr>
          <w:rFonts w:ascii="Times New Roman" w:hAnsi="Times New Roman" w:cs="Times New Roman"/>
          <w:bCs/>
          <w:szCs w:val="24"/>
        </w:rPr>
        <w:t xml:space="preserve"> </w:t>
      </w:r>
      <w:r w:rsidR="004B132D" w:rsidRPr="00756F90">
        <w:rPr>
          <w:rFonts w:ascii="Times New Roman" w:hAnsi="Times New Roman" w:cs="Times New Roman"/>
          <w:bCs/>
          <w:szCs w:val="24"/>
        </w:rPr>
        <w:t>Avoir un juriste invité pour venir parler du droit étranger. Cette technique est utilisée dans le projet Von Bar financée par la Commission européenne. Il y a des juristes invités de plusieurs pays.</w:t>
      </w:r>
      <w:r w:rsidR="00594C62">
        <w:rPr>
          <w:rFonts w:ascii="Times New Roman" w:hAnsi="Times New Roman" w:cs="Times New Roman"/>
          <w:bCs/>
          <w:szCs w:val="24"/>
        </w:rPr>
        <w:t xml:space="preserve"> </w:t>
      </w:r>
    </w:p>
    <w:p w:rsidR="006C0C2F" w:rsidRDefault="006C0C2F" w:rsidP="006C469F">
      <w:pPr>
        <w:autoSpaceDE w:val="0"/>
        <w:autoSpaceDN w:val="0"/>
        <w:adjustRightInd w:val="0"/>
        <w:spacing w:after="0" w:line="240" w:lineRule="auto"/>
        <w:rPr>
          <w:rFonts w:ascii="Times New Roman" w:hAnsi="Times New Roman" w:cs="Times New Roman"/>
          <w:bCs/>
          <w:szCs w:val="24"/>
        </w:rPr>
      </w:pPr>
    </w:p>
    <w:p w:rsidR="006C0C2F" w:rsidRDefault="006C0C2F" w:rsidP="006C469F">
      <w:pPr>
        <w:autoSpaceDE w:val="0"/>
        <w:autoSpaceDN w:val="0"/>
        <w:adjustRightInd w:val="0"/>
        <w:spacing w:after="0" w:line="240" w:lineRule="auto"/>
        <w:rPr>
          <w:rFonts w:ascii="Times New Roman" w:hAnsi="Times New Roman" w:cs="Times New Roman"/>
          <w:bCs/>
          <w:szCs w:val="24"/>
          <w:u w:val="single"/>
        </w:rPr>
      </w:pPr>
      <w:r w:rsidRPr="006C0C2F">
        <w:rPr>
          <w:rFonts w:ascii="Times New Roman" w:hAnsi="Times New Roman" w:cs="Times New Roman"/>
          <w:bCs/>
          <w:szCs w:val="24"/>
          <w:u w:val="single"/>
        </w:rPr>
        <w:lastRenderedPageBreak/>
        <w:t>Technique 3 : Basé</w:t>
      </w:r>
      <w:r>
        <w:rPr>
          <w:rFonts w:ascii="Times New Roman" w:hAnsi="Times New Roman" w:cs="Times New Roman"/>
          <w:bCs/>
          <w:szCs w:val="24"/>
          <w:u w:val="single"/>
        </w:rPr>
        <w:t>e</w:t>
      </w:r>
      <w:r w:rsidRPr="006C0C2F">
        <w:rPr>
          <w:rFonts w:ascii="Times New Roman" w:hAnsi="Times New Roman" w:cs="Times New Roman"/>
          <w:bCs/>
          <w:szCs w:val="24"/>
          <w:u w:val="single"/>
        </w:rPr>
        <w:t xml:space="preserve"> sur des données scientifiques.</w:t>
      </w:r>
    </w:p>
    <w:p w:rsidR="00594C62" w:rsidRDefault="00594C62" w:rsidP="006C469F">
      <w:pPr>
        <w:autoSpaceDE w:val="0"/>
        <w:autoSpaceDN w:val="0"/>
        <w:adjustRightInd w:val="0"/>
        <w:spacing w:after="0" w:line="240" w:lineRule="auto"/>
        <w:rPr>
          <w:rFonts w:ascii="Times New Roman" w:hAnsi="Times New Roman" w:cs="Times New Roman"/>
          <w:bCs/>
          <w:szCs w:val="24"/>
          <w:u w:val="single"/>
        </w:rPr>
      </w:pPr>
    </w:p>
    <w:p w:rsidR="00594C62" w:rsidRPr="006C0C2F" w:rsidRDefault="00594C62" w:rsidP="006C469F">
      <w:pPr>
        <w:autoSpaceDE w:val="0"/>
        <w:autoSpaceDN w:val="0"/>
        <w:adjustRightInd w:val="0"/>
        <w:spacing w:after="0" w:line="240" w:lineRule="auto"/>
        <w:rPr>
          <w:rFonts w:ascii="Times New Roman" w:hAnsi="Times New Roman" w:cs="Times New Roman"/>
          <w:bCs/>
          <w:szCs w:val="24"/>
          <w:u w:val="single"/>
        </w:rPr>
      </w:pPr>
      <w:r>
        <w:rPr>
          <w:rFonts w:ascii="Times New Roman" w:hAnsi="Times New Roman" w:cs="Times New Roman"/>
          <w:bCs/>
          <w:szCs w:val="24"/>
          <w:u w:val="single"/>
        </w:rPr>
        <w:t xml:space="preserve">Ces techniques servent à la confrontation </w:t>
      </w:r>
      <w:proofErr w:type="gramStart"/>
      <w:r>
        <w:rPr>
          <w:rFonts w:ascii="Times New Roman" w:hAnsi="Times New Roman" w:cs="Times New Roman"/>
          <w:bCs/>
          <w:szCs w:val="24"/>
          <w:u w:val="single"/>
        </w:rPr>
        <w:t>des règle</w:t>
      </w:r>
      <w:proofErr w:type="gramEnd"/>
      <w:r>
        <w:rPr>
          <w:rFonts w:ascii="Times New Roman" w:hAnsi="Times New Roman" w:cs="Times New Roman"/>
          <w:bCs/>
          <w:szCs w:val="24"/>
          <w:u w:val="single"/>
        </w:rPr>
        <w:t xml:space="preserve">, systèmes ou institutions, en vue de déceler leurs similitudes, </w:t>
      </w:r>
      <w:proofErr w:type="spellStart"/>
      <w:r>
        <w:rPr>
          <w:rFonts w:ascii="Times New Roman" w:hAnsi="Times New Roman" w:cs="Times New Roman"/>
          <w:bCs/>
          <w:szCs w:val="24"/>
          <w:u w:val="single"/>
        </w:rPr>
        <w:t>diffé</w:t>
      </w:r>
      <w:proofErr w:type="spellEnd"/>
      <w:r>
        <w:rPr>
          <w:rFonts w:ascii="Times New Roman" w:hAnsi="Times New Roman" w:cs="Times New Roman"/>
          <w:bCs/>
          <w:szCs w:val="24"/>
          <w:u w:val="single"/>
        </w:rPr>
        <w:t>, et en vue de servir de cette confrontation pour comprendre le droit étranger ou améliorer le sien</w:t>
      </w:r>
      <w:r>
        <w:rPr>
          <w:rFonts w:ascii="Times New Roman" w:hAnsi="Times New Roman" w:cs="Times New Roman"/>
          <w:bCs/>
          <w:szCs w:val="24"/>
        </w:rPr>
        <w:t xml:space="preserve">. </w:t>
      </w:r>
      <w:r w:rsidRPr="00756F90">
        <w:rPr>
          <w:rFonts w:ascii="Times New Roman" w:hAnsi="Times New Roman" w:cs="Times New Roman"/>
          <w:bCs/>
          <w:szCs w:val="24"/>
        </w:rPr>
        <w:t xml:space="preserve">Un juriste doit </w:t>
      </w:r>
      <w:r>
        <w:rPr>
          <w:rFonts w:ascii="Times New Roman" w:hAnsi="Times New Roman" w:cs="Times New Roman"/>
          <w:bCs/>
          <w:szCs w:val="24"/>
        </w:rPr>
        <w:t xml:space="preserve">alors </w:t>
      </w:r>
      <w:r w:rsidRPr="00756F90">
        <w:rPr>
          <w:rFonts w:ascii="Times New Roman" w:hAnsi="Times New Roman" w:cs="Times New Roman"/>
          <w:bCs/>
          <w:szCs w:val="24"/>
        </w:rPr>
        <w:t>se mettre dans la peau d’un juriste d’un autre pays. C’est la meilleure manière de comprendre le droit étranger.</w:t>
      </w:r>
    </w:p>
    <w:p w:rsidR="004B132D" w:rsidRDefault="006C469F" w:rsidP="00037685">
      <w:pPr>
        <w:pStyle w:val="Heading1"/>
        <w:numPr>
          <w:ilvl w:val="0"/>
          <w:numId w:val="6"/>
        </w:numPr>
        <w:rPr>
          <w:rFonts w:ascii="Times New Roman" w:hAnsi="Times New Roman" w:cs="Times New Roman"/>
        </w:rPr>
      </w:pPr>
      <w:r w:rsidRPr="00756F90">
        <w:rPr>
          <w:rFonts w:ascii="Times New Roman" w:hAnsi="Times New Roman" w:cs="Times New Roman"/>
        </w:rPr>
        <w:t xml:space="preserve"> </w:t>
      </w:r>
      <w:bookmarkStart w:id="10" w:name="_Toc274832995"/>
      <w:r w:rsidRPr="00756F90">
        <w:rPr>
          <w:rFonts w:ascii="Times New Roman" w:hAnsi="Times New Roman" w:cs="Times New Roman"/>
        </w:rPr>
        <w:t>La classification des systèmes juridiques</w:t>
      </w:r>
      <w:bookmarkEnd w:id="10"/>
    </w:p>
    <w:p w:rsidR="00594C62" w:rsidRDefault="00594C62" w:rsidP="00594C62">
      <w:r>
        <w:t>L’exercice de la classification a des répercussions pratiques! Elle ne fait que se soumettre à la loi de la différence. Elle permet une meilleure compréhension du droit, sa portée est d’un avantage pédagogique, facilitant la connaissance même si la classification n’est pas parfaite.  Elle a aussi un avantage économique (savoir dans quel contexte on investit!)</w:t>
      </w:r>
    </w:p>
    <w:p w:rsidR="00594C62" w:rsidRPr="00594C62" w:rsidRDefault="00594C62" w:rsidP="00594C62"/>
    <w:p w:rsidR="006C469F" w:rsidRPr="00756F90" w:rsidRDefault="006C469F" w:rsidP="00037685">
      <w:pPr>
        <w:pStyle w:val="Heading2"/>
        <w:numPr>
          <w:ilvl w:val="0"/>
          <w:numId w:val="12"/>
        </w:numPr>
        <w:rPr>
          <w:rFonts w:ascii="Times New Roman" w:hAnsi="Times New Roman" w:cs="Times New Roman"/>
        </w:rPr>
      </w:pPr>
      <w:bookmarkStart w:id="11" w:name="_Toc274832996"/>
      <w:r w:rsidRPr="00756F90">
        <w:rPr>
          <w:rFonts w:ascii="Times New Roman" w:hAnsi="Times New Roman" w:cs="Times New Roman"/>
        </w:rPr>
        <w:t>Qu’est-ce qu’un système juridique?</w:t>
      </w:r>
      <w:bookmarkEnd w:id="11"/>
    </w:p>
    <w:p w:rsidR="004B132D" w:rsidRPr="00756F90" w:rsidRDefault="004B132D" w:rsidP="004B132D">
      <w:pPr>
        <w:pStyle w:val="ListParagraph"/>
        <w:autoSpaceDE w:val="0"/>
        <w:autoSpaceDN w:val="0"/>
        <w:adjustRightInd w:val="0"/>
        <w:spacing w:after="0" w:line="240" w:lineRule="auto"/>
        <w:rPr>
          <w:rFonts w:ascii="Times New Roman" w:hAnsi="Times New Roman" w:cs="Times New Roman"/>
          <w:b/>
          <w:bCs/>
          <w:sz w:val="24"/>
          <w:szCs w:val="24"/>
        </w:rPr>
      </w:pPr>
    </w:p>
    <w:p w:rsidR="00E465F0" w:rsidRDefault="004B132D" w:rsidP="004B132D">
      <w:pPr>
        <w:rPr>
          <w:rFonts w:ascii="Times New Roman" w:hAnsi="Times New Roman" w:cs="Times New Roman"/>
        </w:rPr>
      </w:pPr>
      <w:r w:rsidRPr="00756F90">
        <w:rPr>
          <w:rFonts w:ascii="Times New Roman" w:hAnsi="Times New Roman" w:cs="Times New Roman"/>
        </w:rPr>
        <w:t>La notion de système : lire définition</w:t>
      </w:r>
      <w:r w:rsidR="00594C62">
        <w:rPr>
          <w:rFonts w:ascii="Times New Roman" w:hAnsi="Times New Roman" w:cs="Times New Roman"/>
        </w:rPr>
        <w:t xml:space="preserve"> du dictionnaire (doc du prof</w:t>
      </w:r>
      <w:r w:rsidR="00E465F0">
        <w:rPr>
          <w:rFonts w:ascii="Times New Roman" w:hAnsi="Times New Roman" w:cs="Times New Roman"/>
        </w:rPr>
        <w:t>), lien logique, cohérent, qui répond à une structure fondamentale.</w:t>
      </w:r>
      <w:r w:rsidRPr="00756F90">
        <w:rPr>
          <w:rFonts w:ascii="Times New Roman" w:hAnsi="Times New Roman" w:cs="Times New Roman"/>
        </w:rPr>
        <w:t xml:space="preserve"> </w:t>
      </w:r>
    </w:p>
    <w:p w:rsidR="004B132D" w:rsidRDefault="004B132D" w:rsidP="004B132D">
      <w:pPr>
        <w:rPr>
          <w:rFonts w:ascii="Times New Roman" w:hAnsi="Times New Roman" w:cs="Times New Roman"/>
        </w:rPr>
      </w:pPr>
      <w:r w:rsidRPr="00756F90">
        <w:rPr>
          <w:rFonts w:ascii="Times New Roman" w:hAnsi="Times New Roman" w:cs="Times New Roman"/>
        </w:rPr>
        <w:t>Rousseau va être le premier à u</w:t>
      </w:r>
      <w:r w:rsidR="006C0C2F">
        <w:rPr>
          <w:rFonts w:ascii="Times New Roman" w:hAnsi="Times New Roman" w:cs="Times New Roman"/>
        </w:rPr>
        <w:t>tiliser</w:t>
      </w:r>
      <w:r w:rsidRPr="00756F90">
        <w:rPr>
          <w:rFonts w:ascii="Times New Roman" w:hAnsi="Times New Roman" w:cs="Times New Roman"/>
        </w:rPr>
        <w:t xml:space="preserve"> cette notion</w:t>
      </w:r>
      <w:r w:rsidR="005D6848" w:rsidRPr="00756F90">
        <w:rPr>
          <w:rFonts w:ascii="Times New Roman" w:hAnsi="Times New Roman" w:cs="Times New Roman"/>
        </w:rPr>
        <w:t xml:space="preserve"> </w:t>
      </w:r>
      <w:r w:rsidR="00E465F0">
        <w:rPr>
          <w:rFonts w:ascii="Times New Roman" w:hAnsi="Times New Roman" w:cs="Times New Roman"/>
        </w:rPr>
        <w:t xml:space="preserve">de système juridique </w:t>
      </w:r>
      <w:r w:rsidR="005D6848" w:rsidRPr="00756F90">
        <w:rPr>
          <w:rFonts w:ascii="Times New Roman" w:hAnsi="Times New Roman" w:cs="Times New Roman"/>
        </w:rPr>
        <w:t>et à donner une définition du système juridique</w:t>
      </w:r>
      <w:r w:rsidRPr="00756F90">
        <w:rPr>
          <w:rFonts w:ascii="Times New Roman" w:hAnsi="Times New Roman" w:cs="Times New Roman"/>
        </w:rPr>
        <w:t xml:space="preserve">. Marc </w:t>
      </w:r>
      <w:proofErr w:type="spellStart"/>
      <w:r w:rsidRPr="00756F90">
        <w:rPr>
          <w:rFonts w:ascii="Times New Roman" w:hAnsi="Times New Roman" w:cs="Times New Roman"/>
        </w:rPr>
        <w:t>Ancel</w:t>
      </w:r>
      <w:proofErr w:type="spellEnd"/>
      <w:r w:rsidRPr="00756F90">
        <w:rPr>
          <w:rFonts w:ascii="Times New Roman" w:hAnsi="Times New Roman" w:cs="Times New Roman"/>
        </w:rPr>
        <w:t xml:space="preserve"> donne deux définitions :</w:t>
      </w:r>
    </w:p>
    <w:p w:rsidR="004B132D" w:rsidRPr="00756F90" w:rsidRDefault="00E465F0" w:rsidP="00037685">
      <w:pPr>
        <w:pStyle w:val="ListParagraph"/>
        <w:numPr>
          <w:ilvl w:val="0"/>
          <w:numId w:val="11"/>
        </w:numPr>
        <w:rPr>
          <w:rFonts w:ascii="Times New Roman" w:hAnsi="Times New Roman" w:cs="Times New Roman"/>
        </w:rPr>
      </w:pPr>
      <w:r>
        <w:rPr>
          <w:rFonts w:ascii="Times New Roman" w:hAnsi="Times New Roman" w:cs="Times New Roman"/>
        </w:rPr>
        <w:t xml:space="preserve">Définition étroite : </w:t>
      </w:r>
      <w:r w:rsidR="005D6848" w:rsidRPr="00756F90">
        <w:rPr>
          <w:rFonts w:ascii="Times New Roman" w:hAnsi="Times New Roman" w:cs="Times New Roman"/>
        </w:rPr>
        <w:t>Ensemble de règles légales existantes dans un pays donnée. C’est le système de droit national</w:t>
      </w:r>
    </w:p>
    <w:p w:rsidR="005D6848" w:rsidRPr="00756F90" w:rsidRDefault="00E465F0" w:rsidP="00037685">
      <w:pPr>
        <w:pStyle w:val="ListParagraph"/>
        <w:numPr>
          <w:ilvl w:val="0"/>
          <w:numId w:val="11"/>
        </w:numPr>
        <w:rPr>
          <w:rFonts w:ascii="Times New Roman" w:hAnsi="Times New Roman" w:cs="Times New Roman"/>
        </w:rPr>
      </w:pPr>
      <w:r>
        <w:rPr>
          <w:rFonts w:ascii="Times New Roman" w:hAnsi="Times New Roman" w:cs="Times New Roman"/>
        </w:rPr>
        <w:t xml:space="preserve">Définition plus large : </w:t>
      </w:r>
      <w:r w:rsidR="005D6848" w:rsidRPr="00756F90">
        <w:rPr>
          <w:rFonts w:ascii="Times New Roman" w:hAnsi="Times New Roman" w:cs="Times New Roman"/>
        </w:rPr>
        <w:t>Ensemble plus ou moins étendu de législations nationales unies par une communauté d’origine de sources, de conceptions fondamentales, de méthodes ou de procédés de développement.</w:t>
      </w:r>
      <w:r>
        <w:rPr>
          <w:rFonts w:ascii="Times New Roman" w:hAnsi="Times New Roman" w:cs="Times New Roman"/>
        </w:rPr>
        <w:t xml:space="preserve"> </w:t>
      </w:r>
    </w:p>
    <w:p w:rsidR="005D6848" w:rsidRPr="00E465F0" w:rsidRDefault="005D6848" w:rsidP="00E465F0">
      <w:pPr>
        <w:pStyle w:val="ListParagraph"/>
        <w:rPr>
          <w:rFonts w:ascii="Times New Roman" w:hAnsi="Times New Roman" w:cs="Times New Roman"/>
          <w:b/>
        </w:rPr>
      </w:pPr>
      <w:r w:rsidRPr="00E465F0">
        <w:rPr>
          <w:rFonts w:ascii="Times New Roman" w:hAnsi="Times New Roman" w:cs="Times New Roman"/>
          <w:b/>
        </w:rPr>
        <w:t>C’est cette dernière</w:t>
      </w:r>
      <w:r w:rsidR="00E465F0">
        <w:rPr>
          <w:rFonts w:ascii="Times New Roman" w:hAnsi="Times New Roman" w:cs="Times New Roman"/>
          <w:b/>
        </w:rPr>
        <w:t xml:space="preserve"> définition qui va être retenue et à appliquer à notre carte mondiale.</w:t>
      </w:r>
      <w:r w:rsidRPr="00E465F0">
        <w:rPr>
          <w:rFonts w:ascii="Times New Roman" w:hAnsi="Times New Roman" w:cs="Times New Roman"/>
          <w:b/>
        </w:rPr>
        <w:t xml:space="preserve"> </w:t>
      </w:r>
    </w:p>
    <w:p w:rsidR="004B132D" w:rsidRPr="00756F90" w:rsidRDefault="00E465F0" w:rsidP="004B132D">
      <w:pPr>
        <w:pStyle w:val="ListParagraph"/>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On la traduit comme ceci : on parle de CL, droit anglo-saxon, de DC, coutumier : catégories plus </w:t>
      </w:r>
      <w:proofErr w:type="spellStart"/>
      <w:r>
        <w:rPr>
          <w:rFonts w:ascii="Times New Roman" w:hAnsi="Times New Roman" w:cs="Times New Roman"/>
          <w:b/>
          <w:bCs/>
          <w:sz w:val="24"/>
          <w:szCs w:val="24"/>
        </w:rPr>
        <w:t>englobantes</w:t>
      </w:r>
      <w:proofErr w:type="spellEnd"/>
      <w:r>
        <w:rPr>
          <w:rFonts w:ascii="Times New Roman" w:hAnsi="Times New Roman" w:cs="Times New Roman"/>
          <w:b/>
          <w:bCs/>
          <w:sz w:val="24"/>
          <w:szCs w:val="24"/>
        </w:rPr>
        <w:t>.</w:t>
      </w:r>
    </w:p>
    <w:p w:rsidR="006C469F" w:rsidRPr="00756F90" w:rsidRDefault="006C469F" w:rsidP="00037685">
      <w:pPr>
        <w:pStyle w:val="Heading2"/>
        <w:numPr>
          <w:ilvl w:val="0"/>
          <w:numId w:val="12"/>
        </w:numPr>
        <w:rPr>
          <w:rFonts w:ascii="Times New Roman" w:hAnsi="Times New Roman" w:cs="Times New Roman"/>
        </w:rPr>
      </w:pPr>
      <w:bookmarkStart w:id="12" w:name="_Toc274832997"/>
      <w:r w:rsidRPr="00756F90">
        <w:rPr>
          <w:rFonts w:ascii="Times New Roman" w:hAnsi="Times New Roman" w:cs="Times New Roman"/>
        </w:rPr>
        <w:t>Théories et méthodes de classification</w:t>
      </w:r>
      <w:bookmarkEnd w:id="12"/>
    </w:p>
    <w:p w:rsidR="005D6848" w:rsidRPr="00756F90" w:rsidRDefault="005D6848" w:rsidP="005D6848">
      <w:pPr>
        <w:rPr>
          <w:rFonts w:ascii="Times New Roman" w:hAnsi="Times New Roman" w:cs="Times New Roman"/>
        </w:rPr>
      </w:pPr>
      <w:r w:rsidRPr="00756F90">
        <w:rPr>
          <w:rFonts w:ascii="Times New Roman" w:hAnsi="Times New Roman" w:cs="Times New Roman"/>
        </w:rPr>
        <w:t xml:space="preserve">Les comparatistes vont chercher des critères pour distinguer les systèmes. </w:t>
      </w:r>
    </w:p>
    <w:p w:rsidR="006C469F" w:rsidRPr="00756F90" w:rsidRDefault="00345F19" w:rsidP="00037685">
      <w:pPr>
        <w:pStyle w:val="Heading3"/>
        <w:numPr>
          <w:ilvl w:val="0"/>
          <w:numId w:val="13"/>
        </w:numPr>
        <w:rPr>
          <w:rFonts w:ascii="Times New Roman" w:hAnsi="Times New Roman" w:cs="Times New Roman"/>
        </w:rPr>
      </w:pPr>
      <w:bookmarkStart w:id="13" w:name="_Toc274832998"/>
      <w:r>
        <w:rPr>
          <w:rFonts w:ascii="Times New Roman" w:hAnsi="Times New Roman" w:cs="Times New Roman"/>
        </w:rPr>
        <w:t>La théorie</w:t>
      </w:r>
      <w:r w:rsidR="005D6848" w:rsidRPr="00756F90">
        <w:rPr>
          <w:rFonts w:ascii="Times New Roman" w:hAnsi="Times New Roman" w:cs="Times New Roman"/>
        </w:rPr>
        <w:t xml:space="preserve"> d’</w:t>
      </w:r>
      <w:proofErr w:type="spellStart"/>
      <w:r w:rsidR="005D6848" w:rsidRPr="00756F90">
        <w:rPr>
          <w:rFonts w:ascii="Times New Roman" w:hAnsi="Times New Roman" w:cs="Times New Roman"/>
        </w:rPr>
        <w:t>Adelard</w:t>
      </w:r>
      <w:proofErr w:type="spellEnd"/>
      <w:r w:rsidR="005D6848" w:rsidRPr="00756F90">
        <w:rPr>
          <w:rFonts w:ascii="Times New Roman" w:hAnsi="Times New Roman" w:cs="Times New Roman"/>
        </w:rPr>
        <w:t xml:space="preserve"> </w:t>
      </w:r>
      <w:proofErr w:type="spellStart"/>
      <w:r w:rsidR="006C469F" w:rsidRPr="00756F90">
        <w:rPr>
          <w:rFonts w:ascii="Times New Roman" w:hAnsi="Times New Roman" w:cs="Times New Roman"/>
        </w:rPr>
        <w:t>Eismein</w:t>
      </w:r>
      <w:bookmarkEnd w:id="13"/>
      <w:proofErr w:type="spellEnd"/>
    </w:p>
    <w:p w:rsidR="00E465F0" w:rsidRDefault="00E465F0" w:rsidP="005D6848">
      <w:p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Premier à proposer une classification</w:t>
      </w:r>
      <w:r w:rsidR="005D6848" w:rsidRPr="00756F90">
        <w:rPr>
          <w:rFonts w:ascii="Times New Roman" w:hAnsi="Times New Roman" w:cs="Times New Roman"/>
          <w:bCs/>
          <w:szCs w:val="24"/>
        </w:rPr>
        <w:t xml:space="preserve"> des familles juridiques.</w:t>
      </w:r>
      <w:r>
        <w:rPr>
          <w:rFonts w:ascii="Times New Roman" w:hAnsi="Times New Roman" w:cs="Times New Roman"/>
          <w:bCs/>
          <w:szCs w:val="24"/>
        </w:rPr>
        <w:t xml:space="preserve"> En 1901, Lors du</w:t>
      </w:r>
      <w:r w:rsidR="005D6848" w:rsidRPr="00756F90">
        <w:rPr>
          <w:rFonts w:ascii="Times New Roman" w:hAnsi="Times New Roman" w:cs="Times New Roman"/>
          <w:bCs/>
          <w:szCs w:val="24"/>
        </w:rPr>
        <w:t xml:space="preserve"> congrès</w:t>
      </w:r>
      <w:r>
        <w:rPr>
          <w:rFonts w:ascii="Times New Roman" w:hAnsi="Times New Roman" w:cs="Times New Roman"/>
          <w:bCs/>
          <w:szCs w:val="24"/>
        </w:rPr>
        <w:t xml:space="preserve"> universel de droit comparé</w:t>
      </w:r>
      <w:r w:rsidR="005D6848" w:rsidRPr="00756F90">
        <w:rPr>
          <w:rFonts w:ascii="Times New Roman" w:hAnsi="Times New Roman" w:cs="Times New Roman"/>
          <w:bCs/>
          <w:szCs w:val="24"/>
        </w:rPr>
        <w:t xml:space="preserve">, </w:t>
      </w:r>
      <w:proofErr w:type="spellStart"/>
      <w:r w:rsidR="005D6848" w:rsidRPr="00756F90">
        <w:rPr>
          <w:rFonts w:ascii="Times New Roman" w:hAnsi="Times New Roman" w:cs="Times New Roman"/>
          <w:bCs/>
          <w:szCs w:val="24"/>
        </w:rPr>
        <w:t>Eismein</w:t>
      </w:r>
      <w:proofErr w:type="spellEnd"/>
      <w:r w:rsidR="005D6848" w:rsidRPr="00756F90">
        <w:rPr>
          <w:rFonts w:ascii="Times New Roman" w:hAnsi="Times New Roman" w:cs="Times New Roman"/>
          <w:bCs/>
          <w:szCs w:val="24"/>
        </w:rPr>
        <w:t xml:space="preserve"> va proposer sa classification, </w:t>
      </w:r>
      <w:r>
        <w:rPr>
          <w:rFonts w:ascii="Times New Roman" w:hAnsi="Times New Roman" w:cs="Times New Roman"/>
          <w:bCs/>
          <w:szCs w:val="24"/>
        </w:rPr>
        <w:t xml:space="preserve">il va combiner </w:t>
      </w:r>
      <w:r w:rsidR="005D6848" w:rsidRPr="00756F90">
        <w:rPr>
          <w:rFonts w:ascii="Times New Roman" w:hAnsi="Times New Roman" w:cs="Times New Roman"/>
          <w:bCs/>
          <w:szCs w:val="24"/>
        </w:rPr>
        <w:t>3 critères</w:t>
      </w:r>
      <w:r>
        <w:rPr>
          <w:rFonts w:ascii="Times New Roman" w:hAnsi="Times New Roman" w:cs="Times New Roman"/>
          <w:bCs/>
          <w:szCs w:val="24"/>
        </w:rPr>
        <w:t xml:space="preserve"> : </w:t>
      </w:r>
      <w:r w:rsidR="005D6848" w:rsidRPr="00756F90">
        <w:rPr>
          <w:rFonts w:ascii="Times New Roman" w:hAnsi="Times New Roman" w:cs="Times New Roman"/>
          <w:bCs/>
          <w:szCs w:val="24"/>
        </w:rPr>
        <w:t xml:space="preserve">l’historique, la géographie et </w:t>
      </w:r>
      <w:r>
        <w:rPr>
          <w:rFonts w:ascii="Times New Roman" w:hAnsi="Times New Roman" w:cs="Times New Roman"/>
          <w:bCs/>
          <w:szCs w:val="24"/>
        </w:rPr>
        <w:t>le religieux, pour distinguer les systèmes de droit.</w:t>
      </w:r>
    </w:p>
    <w:p w:rsidR="005D6848" w:rsidRPr="00756F90" w:rsidRDefault="005D6848" w:rsidP="005D6848">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 5 familles </w:t>
      </w:r>
      <w:r w:rsidR="00E465F0">
        <w:rPr>
          <w:rFonts w:ascii="Times New Roman" w:hAnsi="Times New Roman" w:cs="Times New Roman"/>
          <w:bCs/>
          <w:szCs w:val="24"/>
        </w:rPr>
        <w:t>sont dégagées</w:t>
      </w:r>
      <w:r w:rsidRPr="00756F90">
        <w:rPr>
          <w:rFonts w:ascii="Times New Roman" w:hAnsi="Times New Roman" w:cs="Times New Roman"/>
          <w:bCs/>
          <w:szCs w:val="24"/>
        </w:rPr>
        <w:t>:</w:t>
      </w:r>
    </w:p>
    <w:p w:rsidR="005D6848" w:rsidRPr="00756F90" w:rsidRDefault="00E465F0"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La f</w:t>
      </w:r>
      <w:r w:rsidR="005D6848" w:rsidRPr="00756F90">
        <w:rPr>
          <w:rFonts w:ascii="Times New Roman" w:hAnsi="Times New Roman" w:cs="Times New Roman"/>
          <w:bCs/>
          <w:szCs w:val="24"/>
        </w:rPr>
        <w:t>amille du Droit romain</w:t>
      </w:r>
    </w:p>
    <w:p w:rsidR="005D6848" w:rsidRPr="00756F90" w:rsidRDefault="00E465F0"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La f</w:t>
      </w:r>
      <w:r w:rsidR="005D6848" w:rsidRPr="00756F90">
        <w:rPr>
          <w:rFonts w:ascii="Times New Roman" w:hAnsi="Times New Roman" w:cs="Times New Roman"/>
          <w:bCs/>
          <w:szCs w:val="24"/>
        </w:rPr>
        <w:t>amille germanique</w:t>
      </w:r>
    </w:p>
    <w:p w:rsidR="005D6848" w:rsidRPr="00756F90" w:rsidRDefault="00E465F0"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La f</w:t>
      </w:r>
      <w:r w:rsidR="005D6848" w:rsidRPr="00756F90">
        <w:rPr>
          <w:rFonts w:ascii="Times New Roman" w:hAnsi="Times New Roman" w:cs="Times New Roman"/>
          <w:bCs/>
          <w:szCs w:val="24"/>
        </w:rPr>
        <w:t>amille anglo-saxonne</w:t>
      </w:r>
    </w:p>
    <w:p w:rsidR="005D6848" w:rsidRPr="00756F90" w:rsidRDefault="00E465F0"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La f</w:t>
      </w:r>
      <w:r w:rsidR="005D6848" w:rsidRPr="00756F90">
        <w:rPr>
          <w:rFonts w:ascii="Times New Roman" w:hAnsi="Times New Roman" w:cs="Times New Roman"/>
          <w:bCs/>
          <w:szCs w:val="24"/>
        </w:rPr>
        <w:t>amille slave</w:t>
      </w:r>
    </w:p>
    <w:p w:rsidR="005D6848" w:rsidRPr="00756F90" w:rsidRDefault="00E465F0"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La f</w:t>
      </w:r>
      <w:r w:rsidR="005D6848" w:rsidRPr="00756F90">
        <w:rPr>
          <w:rFonts w:ascii="Times New Roman" w:hAnsi="Times New Roman" w:cs="Times New Roman"/>
          <w:bCs/>
          <w:szCs w:val="24"/>
        </w:rPr>
        <w:t>amille du Droit musulman</w:t>
      </w:r>
      <w:r w:rsidR="00345F19">
        <w:rPr>
          <w:rFonts w:ascii="Times New Roman" w:hAnsi="Times New Roman" w:cs="Times New Roman"/>
          <w:bCs/>
          <w:szCs w:val="24"/>
        </w:rPr>
        <w:t xml:space="preserve"> </w:t>
      </w:r>
      <w:proofErr w:type="gramStart"/>
      <w:r w:rsidR="00345F19">
        <w:rPr>
          <w:rFonts w:ascii="Times New Roman" w:hAnsi="Times New Roman" w:cs="Times New Roman"/>
          <w:bCs/>
          <w:szCs w:val="24"/>
        </w:rPr>
        <w:t>( à</w:t>
      </w:r>
      <w:proofErr w:type="gramEnd"/>
      <w:r w:rsidR="00345F19">
        <w:rPr>
          <w:rFonts w:ascii="Times New Roman" w:hAnsi="Times New Roman" w:cs="Times New Roman"/>
          <w:bCs/>
          <w:szCs w:val="24"/>
        </w:rPr>
        <w:t xml:space="preserve"> cause de l’empire ottoman, la </w:t>
      </w:r>
      <w:proofErr w:type="spellStart"/>
      <w:r w:rsidR="00345F19">
        <w:rPr>
          <w:rFonts w:ascii="Times New Roman" w:hAnsi="Times New Roman" w:cs="Times New Roman"/>
          <w:bCs/>
          <w:szCs w:val="24"/>
        </w:rPr>
        <w:t>turquie</w:t>
      </w:r>
      <w:proofErr w:type="spellEnd"/>
      <w:r w:rsidR="00345F19">
        <w:rPr>
          <w:rFonts w:ascii="Times New Roman" w:hAnsi="Times New Roman" w:cs="Times New Roman"/>
          <w:bCs/>
          <w:szCs w:val="24"/>
        </w:rPr>
        <w:t>).</w:t>
      </w:r>
    </w:p>
    <w:p w:rsidR="005D6848" w:rsidRPr="00756F90" w:rsidRDefault="005D6848" w:rsidP="005D6848">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C’est concentré sur</w:t>
      </w:r>
      <w:r w:rsidR="00345F19">
        <w:rPr>
          <w:rFonts w:ascii="Times New Roman" w:hAnsi="Times New Roman" w:cs="Times New Roman"/>
          <w:bCs/>
          <w:szCs w:val="24"/>
        </w:rPr>
        <w:t xml:space="preserve"> l’Europe. Pensée </w:t>
      </w:r>
      <w:proofErr w:type="spellStart"/>
      <w:r w:rsidR="00345F19">
        <w:rPr>
          <w:rFonts w:ascii="Times New Roman" w:hAnsi="Times New Roman" w:cs="Times New Roman"/>
          <w:bCs/>
          <w:szCs w:val="24"/>
        </w:rPr>
        <w:t>eurocentrique</w:t>
      </w:r>
      <w:proofErr w:type="spellEnd"/>
      <w:r w:rsidR="00345F19">
        <w:rPr>
          <w:rFonts w:ascii="Times New Roman" w:hAnsi="Times New Roman" w:cs="Times New Roman"/>
          <w:bCs/>
          <w:szCs w:val="24"/>
        </w:rPr>
        <w:t>, qui reflète la réalité de l’époque! On pensait que la barbarie est partout ailleurs!</w:t>
      </w:r>
      <w:r w:rsidRPr="00756F90">
        <w:rPr>
          <w:rFonts w:ascii="Times New Roman" w:hAnsi="Times New Roman" w:cs="Times New Roman"/>
          <w:bCs/>
          <w:szCs w:val="24"/>
        </w:rPr>
        <w:t xml:space="preserve"> </w:t>
      </w:r>
      <w:r w:rsidR="00345F19">
        <w:rPr>
          <w:rFonts w:ascii="Times New Roman" w:hAnsi="Times New Roman" w:cs="Times New Roman"/>
          <w:bCs/>
          <w:szCs w:val="24"/>
        </w:rPr>
        <w:t>Asie…Afrique….?</w:t>
      </w:r>
    </w:p>
    <w:p w:rsidR="005D6848" w:rsidRPr="00756F90" w:rsidRDefault="005D6848" w:rsidP="005D6848">
      <w:pPr>
        <w:autoSpaceDE w:val="0"/>
        <w:autoSpaceDN w:val="0"/>
        <w:adjustRightInd w:val="0"/>
        <w:spacing w:after="0" w:line="240" w:lineRule="auto"/>
        <w:rPr>
          <w:rFonts w:ascii="Times New Roman" w:hAnsi="Times New Roman" w:cs="Times New Roman"/>
          <w:b/>
          <w:bCs/>
          <w:szCs w:val="24"/>
        </w:rPr>
      </w:pPr>
    </w:p>
    <w:p w:rsidR="006C469F" w:rsidRPr="00756F90" w:rsidRDefault="006C469F" w:rsidP="00037685">
      <w:pPr>
        <w:pStyle w:val="Heading3"/>
        <w:numPr>
          <w:ilvl w:val="0"/>
          <w:numId w:val="13"/>
        </w:numPr>
        <w:rPr>
          <w:rFonts w:ascii="Times New Roman" w:hAnsi="Times New Roman" w:cs="Times New Roman"/>
          <w:sz w:val="20"/>
        </w:rPr>
      </w:pPr>
      <w:bookmarkStart w:id="14" w:name="_Toc274832999"/>
      <w:r w:rsidRPr="00756F90">
        <w:rPr>
          <w:rFonts w:ascii="Times New Roman" w:hAnsi="Times New Roman" w:cs="Times New Roman"/>
          <w:sz w:val="20"/>
        </w:rPr>
        <w:t xml:space="preserve">La théorie de </w:t>
      </w:r>
      <w:proofErr w:type="spellStart"/>
      <w:r w:rsidRPr="00756F90">
        <w:rPr>
          <w:rFonts w:ascii="Times New Roman" w:hAnsi="Times New Roman" w:cs="Times New Roman"/>
          <w:sz w:val="20"/>
        </w:rPr>
        <w:t>G.Sausser</w:t>
      </w:r>
      <w:proofErr w:type="spellEnd"/>
      <w:r w:rsidRPr="00756F90">
        <w:rPr>
          <w:rFonts w:ascii="Times New Roman" w:hAnsi="Times New Roman" w:cs="Times New Roman"/>
          <w:sz w:val="20"/>
        </w:rPr>
        <w:t>-Hall</w:t>
      </w:r>
      <w:bookmarkEnd w:id="14"/>
    </w:p>
    <w:p w:rsidR="00345F19" w:rsidRDefault="005D6848" w:rsidP="005D6848">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Il va utiliser la race comme critère de classification</w:t>
      </w:r>
      <w:r w:rsidR="00345F19">
        <w:rPr>
          <w:rFonts w:ascii="Times New Roman" w:hAnsi="Times New Roman" w:cs="Times New Roman"/>
          <w:bCs/>
          <w:szCs w:val="24"/>
        </w:rPr>
        <w:t>, critère ethnologique</w:t>
      </w:r>
      <w:r w:rsidRPr="00756F90">
        <w:rPr>
          <w:rFonts w:ascii="Times New Roman" w:hAnsi="Times New Roman" w:cs="Times New Roman"/>
          <w:bCs/>
          <w:szCs w:val="24"/>
        </w:rPr>
        <w:t>. Élaboré dans les années 30.</w:t>
      </w:r>
    </w:p>
    <w:p w:rsidR="00345F19" w:rsidRDefault="00345F19" w:rsidP="005D6848">
      <w:p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C’est la philosophie Nazi! La doctrine fasciste! Tendances racistes qui ont émergés en Europe dans les années 30!</w:t>
      </w:r>
    </w:p>
    <w:p w:rsidR="00345F19" w:rsidRDefault="00345F19" w:rsidP="005D6848">
      <w:pPr>
        <w:autoSpaceDE w:val="0"/>
        <w:autoSpaceDN w:val="0"/>
        <w:adjustRightInd w:val="0"/>
        <w:spacing w:after="0" w:line="240" w:lineRule="auto"/>
        <w:rPr>
          <w:rFonts w:ascii="Times New Roman" w:hAnsi="Times New Roman" w:cs="Times New Roman"/>
          <w:bCs/>
          <w:szCs w:val="24"/>
        </w:rPr>
      </w:pPr>
    </w:p>
    <w:p w:rsidR="005D6848" w:rsidRPr="00756F90" w:rsidRDefault="005D6848" w:rsidP="005D6848">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 4 familles :</w:t>
      </w:r>
    </w:p>
    <w:p w:rsidR="005D6848" w:rsidRPr="00756F90" w:rsidRDefault="00345F19"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Famille des d</w:t>
      </w:r>
      <w:r w:rsidRPr="00756F90">
        <w:rPr>
          <w:rFonts w:ascii="Times New Roman" w:hAnsi="Times New Roman" w:cs="Times New Roman"/>
          <w:bCs/>
          <w:szCs w:val="24"/>
        </w:rPr>
        <w:t>roit</w:t>
      </w:r>
      <w:r>
        <w:rPr>
          <w:rFonts w:ascii="Times New Roman" w:hAnsi="Times New Roman" w:cs="Times New Roman"/>
          <w:bCs/>
          <w:szCs w:val="24"/>
        </w:rPr>
        <w:t>s</w:t>
      </w:r>
      <w:r w:rsidRPr="00756F90">
        <w:rPr>
          <w:rFonts w:ascii="Times New Roman" w:hAnsi="Times New Roman" w:cs="Times New Roman"/>
          <w:bCs/>
          <w:szCs w:val="24"/>
        </w:rPr>
        <w:t xml:space="preserve"> aryen</w:t>
      </w:r>
      <w:r>
        <w:rPr>
          <w:rFonts w:ascii="Times New Roman" w:hAnsi="Times New Roman" w:cs="Times New Roman"/>
          <w:bCs/>
          <w:szCs w:val="24"/>
        </w:rPr>
        <w:t>s</w:t>
      </w:r>
      <w:r w:rsidRPr="00756F90">
        <w:rPr>
          <w:rFonts w:ascii="Times New Roman" w:hAnsi="Times New Roman" w:cs="Times New Roman"/>
          <w:bCs/>
          <w:szCs w:val="24"/>
        </w:rPr>
        <w:t xml:space="preserve"> et hindous</w:t>
      </w:r>
      <w:r w:rsidR="00141554" w:rsidRPr="00756F90">
        <w:rPr>
          <w:rFonts w:ascii="Times New Roman" w:hAnsi="Times New Roman" w:cs="Times New Roman"/>
          <w:bCs/>
          <w:szCs w:val="24"/>
        </w:rPr>
        <w:t xml:space="preserve"> européen</w:t>
      </w:r>
      <w:r>
        <w:rPr>
          <w:rFonts w:ascii="Times New Roman" w:hAnsi="Times New Roman" w:cs="Times New Roman"/>
          <w:bCs/>
          <w:szCs w:val="24"/>
        </w:rPr>
        <w:t>s (Common Law et Droit civil)</w:t>
      </w:r>
    </w:p>
    <w:p w:rsidR="00141554" w:rsidRPr="00756F90" w:rsidRDefault="00345F19"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Famille des d</w:t>
      </w:r>
      <w:r w:rsidR="00141554" w:rsidRPr="00756F90">
        <w:rPr>
          <w:rFonts w:ascii="Times New Roman" w:hAnsi="Times New Roman" w:cs="Times New Roman"/>
          <w:bCs/>
          <w:szCs w:val="24"/>
        </w:rPr>
        <w:t>roit</w:t>
      </w:r>
      <w:r>
        <w:rPr>
          <w:rFonts w:ascii="Times New Roman" w:hAnsi="Times New Roman" w:cs="Times New Roman"/>
          <w:bCs/>
          <w:szCs w:val="24"/>
        </w:rPr>
        <w:t>s</w:t>
      </w:r>
      <w:r w:rsidR="00141554" w:rsidRPr="00756F90">
        <w:rPr>
          <w:rFonts w:ascii="Times New Roman" w:hAnsi="Times New Roman" w:cs="Times New Roman"/>
          <w:bCs/>
          <w:szCs w:val="24"/>
        </w:rPr>
        <w:t xml:space="preserve"> sémitiques (Droit juif et droit musulman)</w:t>
      </w:r>
    </w:p>
    <w:p w:rsidR="00141554" w:rsidRPr="00756F90" w:rsidRDefault="00345F19"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 xml:space="preserve">Famille des </w:t>
      </w:r>
      <w:proofErr w:type="gramStart"/>
      <w:r>
        <w:rPr>
          <w:rFonts w:ascii="Times New Roman" w:hAnsi="Times New Roman" w:cs="Times New Roman"/>
          <w:bCs/>
          <w:szCs w:val="24"/>
        </w:rPr>
        <w:t>d</w:t>
      </w:r>
      <w:r w:rsidR="00141554" w:rsidRPr="00756F90">
        <w:rPr>
          <w:rFonts w:ascii="Times New Roman" w:hAnsi="Times New Roman" w:cs="Times New Roman"/>
          <w:bCs/>
          <w:szCs w:val="24"/>
        </w:rPr>
        <w:t>roit</w:t>
      </w:r>
      <w:r>
        <w:rPr>
          <w:rFonts w:ascii="Times New Roman" w:hAnsi="Times New Roman" w:cs="Times New Roman"/>
          <w:bCs/>
          <w:szCs w:val="24"/>
        </w:rPr>
        <w:t xml:space="preserve">s mongoles </w:t>
      </w:r>
      <w:proofErr w:type="gramEnd"/>
      <w:r>
        <w:rPr>
          <w:rFonts w:ascii="Times New Roman" w:hAnsi="Times New Roman" w:cs="Times New Roman"/>
          <w:bCs/>
          <w:szCs w:val="24"/>
        </w:rPr>
        <w:t xml:space="preserve"> (de l’Asie de l’est</w:t>
      </w:r>
      <w:r w:rsidR="00141554" w:rsidRPr="00756F90">
        <w:rPr>
          <w:rFonts w:ascii="Times New Roman" w:hAnsi="Times New Roman" w:cs="Times New Roman"/>
          <w:bCs/>
          <w:szCs w:val="24"/>
        </w:rPr>
        <w:t>)</w:t>
      </w:r>
    </w:p>
    <w:p w:rsidR="00141554" w:rsidRPr="00756F90" w:rsidRDefault="00345F19"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Famille des d</w:t>
      </w:r>
      <w:r w:rsidR="00141554" w:rsidRPr="00756F90">
        <w:rPr>
          <w:rFonts w:ascii="Times New Roman" w:hAnsi="Times New Roman" w:cs="Times New Roman"/>
          <w:bCs/>
          <w:szCs w:val="24"/>
        </w:rPr>
        <w:t>roit</w:t>
      </w:r>
      <w:r>
        <w:rPr>
          <w:rFonts w:ascii="Times New Roman" w:hAnsi="Times New Roman" w:cs="Times New Roman"/>
          <w:bCs/>
          <w:szCs w:val="24"/>
        </w:rPr>
        <w:t>s</w:t>
      </w:r>
      <w:r w:rsidR="00141554" w:rsidRPr="00756F90">
        <w:rPr>
          <w:rFonts w:ascii="Times New Roman" w:hAnsi="Times New Roman" w:cs="Times New Roman"/>
          <w:bCs/>
          <w:szCs w:val="24"/>
        </w:rPr>
        <w:t xml:space="preserve"> Barbare</w:t>
      </w:r>
      <w:r>
        <w:rPr>
          <w:rFonts w:ascii="Times New Roman" w:hAnsi="Times New Roman" w:cs="Times New Roman"/>
          <w:bCs/>
          <w:szCs w:val="24"/>
        </w:rPr>
        <w:t>s</w:t>
      </w:r>
      <w:r w:rsidR="00141554" w:rsidRPr="00756F90">
        <w:rPr>
          <w:rFonts w:ascii="Times New Roman" w:hAnsi="Times New Roman" w:cs="Times New Roman"/>
          <w:bCs/>
          <w:szCs w:val="24"/>
        </w:rPr>
        <w:t xml:space="preserve"> (Afrique et Indigènes de l’Amérique du nord) </w:t>
      </w:r>
    </w:p>
    <w:p w:rsidR="00141554" w:rsidRPr="00756F90" w:rsidRDefault="00141554" w:rsidP="00345F19">
      <w:pPr>
        <w:pStyle w:val="ListParagraph"/>
        <w:autoSpaceDE w:val="0"/>
        <w:autoSpaceDN w:val="0"/>
        <w:adjustRightInd w:val="0"/>
        <w:spacing w:after="0" w:line="240" w:lineRule="auto"/>
        <w:rPr>
          <w:rFonts w:ascii="Times New Roman" w:hAnsi="Times New Roman" w:cs="Times New Roman"/>
          <w:b/>
          <w:bCs/>
          <w:szCs w:val="24"/>
        </w:rPr>
      </w:pPr>
    </w:p>
    <w:p w:rsidR="006C469F" w:rsidRPr="00756F90" w:rsidRDefault="006C469F" w:rsidP="00037685">
      <w:pPr>
        <w:pStyle w:val="Heading3"/>
        <w:numPr>
          <w:ilvl w:val="0"/>
          <w:numId w:val="13"/>
        </w:numPr>
        <w:rPr>
          <w:rFonts w:ascii="Times New Roman" w:hAnsi="Times New Roman" w:cs="Times New Roman"/>
          <w:sz w:val="20"/>
        </w:rPr>
      </w:pPr>
      <w:bookmarkStart w:id="15" w:name="_Toc274833000"/>
      <w:r w:rsidRPr="00756F90">
        <w:rPr>
          <w:rFonts w:ascii="Times New Roman" w:hAnsi="Times New Roman" w:cs="Times New Roman"/>
          <w:sz w:val="20"/>
        </w:rPr>
        <w:t>La doctrine de A</w:t>
      </w:r>
      <w:r w:rsidR="006D4B4E">
        <w:rPr>
          <w:rFonts w:ascii="Times New Roman" w:hAnsi="Times New Roman" w:cs="Times New Roman"/>
          <w:sz w:val="20"/>
        </w:rPr>
        <w:t xml:space="preserve">dolf </w:t>
      </w:r>
      <w:proofErr w:type="spellStart"/>
      <w:r w:rsidRPr="00756F90">
        <w:rPr>
          <w:rFonts w:ascii="Times New Roman" w:hAnsi="Times New Roman" w:cs="Times New Roman"/>
          <w:sz w:val="20"/>
        </w:rPr>
        <w:t>Shnitzer</w:t>
      </w:r>
      <w:bookmarkEnd w:id="15"/>
      <w:proofErr w:type="spellEnd"/>
    </w:p>
    <w:p w:rsidR="006D4B4E" w:rsidRDefault="006D4B4E" w:rsidP="00141554">
      <w:p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Publie en 1945, sa classification</w:t>
      </w:r>
      <w:r w:rsidR="00141554" w:rsidRPr="00756F90">
        <w:rPr>
          <w:rFonts w:ascii="Times New Roman" w:hAnsi="Times New Roman" w:cs="Times New Roman"/>
          <w:bCs/>
          <w:szCs w:val="24"/>
        </w:rPr>
        <w:t>, il va utiliser le critère de culture.</w:t>
      </w:r>
      <w:r w:rsidR="00C05511">
        <w:rPr>
          <w:rFonts w:ascii="Times New Roman" w:hAnsi="Times New Roman" w:cs="Times New Roman"/>
          <w:bCs/>
          <w:szCs w:val="24"/>
        </w:rPr>
        <w:t xml:space="preserve"> Ne va pas réussir, car critère imprécis et en plus hétérogène! Romain est père de DC! Religieux ne prend pas la tradition asiatique et africaine aussi religieux. La classification est inconsistante. </w:t>
      </w:r>
    </w:p>
    <w:p w:rsidR="006D4B4E" w:rsidRDefault="006D4B4E" w:rsidP="00141554">
      <w:pPr>
        <w:autoSpaceDE w:val="0"/>
        <w:autoSpaceDN w:val="0"/>
        <w:adjustRightInd w:val="0"/>
        <w:spacing w:after="0" w:line="240" w:lineRule="auto"/>
        <w:rPr>
          <w:rFonts w:ascii="Times New Roman" w:hAnsi="Times New Roman" w:cs="Times New Roman"/>
          <w:bCs/>
          <w:szCs w:val="24"/>
        </w:rPr>
      </w:pPr>
    </w:p>
    <w:p w:rsidR="00141554" w:rsidRPr="00756F90" w:rsidRDefault="00141554" w:rsidP="00141554">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 5 groupes :</w:t>
      </w:r>
    </w:p>
    <w:p w:rsidR="00141554" w:rsidRPr="00756F90" w:rsidRDefault="00141554"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Les droits primitifs (</w:t>
      </w:r>
      <w:r w:rsidR="00C05511">
        <w:rPr>
          <w:rFonts w:ascii="Times New Roman" w:hAnsi="Times New Roman" w:cs="Times New Roman"/>
          <w:bCs/>
          <w:szCs w:val="24"/>
        </w:rPr>
        <w:t xml:space="preserve">des indigènes, </w:t>
      </w:r>
      <w:r w:rsidRPr="00756F90">
        <w:rPr>
          <w:rFonts w:ascii="Times New Roman" w:hAnsi="Times New Roman" w:cs="Times New Roman"/>
          <w:bCs/>
          <w:szCs w:val="24"/>
        </w:rPr>
        <w:t>autochtones)</w:t>
      </w:r>
    </w:p>
    <w:p w:rsidR="00141554" w:rsidRPr="00756F90" w:rsidRDefault="006D4B4E"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Les d</w:t>
      </w:r>
      <w:r w:rsidR="00141554" w:rsidRPr="00756F90">
        <w:rPr>
          <w:rFonts w:ascii="Times New Roman" w:hAnsi="Times New Roman" w:cs="Times New Roman"/>
          <w:bCs/>
          <w:szCs w:val="24"/>
        </w:rPr>
        <w:t xml:space="preserve">roits antiques (antiquité, romain, </w:t>
      </w:r>
      <w:r w:rsidR="00C05511">
        <w:rPr>
          <w:rFonts w:ascii="Times New Roman" w:hAnsi="Times New Roman" w:cs="Times New Roman"/>
          <w:bCs/>
          <w:szCs w:val="24"/>
        </w:rPr>
        <w:t xml:space="preserve">de </w:t>
      </w:r>
      <w:proofErr w:type="spellStart"/>
      <w:r w:rsidR="00C05511">
        <w:rPr>
          <w:rFonts w:ascii="Times New Roman" w:hAnsi="Times New Roman" w:cs="Times New Roman"/>
          <w:bCs/>
          <w:szCs w:val="24"/>
        </w:rPr>
        <w:t>calpage</w:t>
      </w:r>
      <w:proofErr w:type="spellEnd"/>
      <w:r w:rsidR="00141554" w:rsidRPr="00756F90">
        <w:rPr>
          <w:rFonts w:ascii="Times New Roman" w:hAnsi="Times New Roman" w:cs="Times New Roman"/>
          <w:bCs/>
          <w:szCs w:val="24"/>
        </w:rPr>
        <w:t>)</w:t>
      </w:r>
    </w:p>
    <w:p w:rsidR="00141554" w:rsidRPr="00756F90" w:rsidRDefault="006D4B4E"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Les d</w:t>
      </w:r>
      <w:r w:rsidR="00141554" w:rsidRPr="00756F90">
        <w:rPr>
          <w:rFonts w:ascii="Times New Roman" w:hAnsi="Times New Roman" w:cs="Times New Roman"/>
          <w:bCs/>
          <w:szCs w:val="24"/>
        </w:rPr>
        <w:t>roits euro-américains</w:t>
      </w:r>
      <w:r w:rsidR="00C05511">
        <w:rPr>
          <w:rFonts w:ascii="Times New Roman" w:hAnsi="Times New Roman" w:cs="Times New Roman"/>
          <w:bCs/>
          <w:szCs w:val="24"/>
        </w:rPr>
        <w:t xml:space="preserve"> (CL et DC)</w:t>
      </w:r>
    </w:p>
    <w:p w:rsidR="00141554" w:rsidRPr="00756F90" w:rsidRDefault="006D4B4E"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Les d</w:t>
      </w:r>
      <w:r w:rsidR="00141554" w:rsidRPr="00756F90">
        <w:rPr>
          <w:rFonts w:ascii="Times New Roman" w:hAnsi="Times New Roman" w:cs="Times New Roman"/>
          <w:bCs/>
          <w:szCs w:val="24"/>
        </w:rPr>
        <w:t>roit</w:t>
      </w:r>
      <w:r>
        <w:rPr>
          <w:rFonts w:ascii="Times New Roman" w:hAnsi="Times New Roman" w:cs="Times New Roman"/>
          <w:bCs/>
          <w:szCs w:val="24"/>
        </w:rPr>
        <w:t>s</w:t>
      </w:r>
      <w:r w:rsidR="00141554" w:rsidRPr="00756F90">
        <w:rPr>
          <w:rFonts w:ascii="Times New Roman" w:hAnsi="Times New Roman" w:cs="Times New Roman"/>
          <w:bCs/>
          <w:szCs w:val="24"/>
        </w:rPr>
        <w:t xml:space="preserve"> religieux (musulman et hébraïque) </w:t>
      </w:r>
    </w:p>
    <w:p w:rsidR="00141554" w:rsidRPr="00756F90" w:rsidRDefault="006D4B4E"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Les d</w:t>
      </w:r>
      <w:r w:rsidR="00141554" w:rsidRPr="00756F90">
        <w:rPr>
          <w:rFonts w:ascii="Times New Roman" w:hAnsi="Times New Roman" w:cs="Times New Roman"/>
          <w:bCs/>
          <w:szCs w:val="24"/>
        </w:rPr>
        <w:t>roit</w:t>
      </w:r>
      <w:r>
        <w:rPr>
          <w:rFonts w:ascii="Times New Roman" w:hAnsi="Times New Roman" w:cs="Times New Roman"/>
          <w:bCs/>
          <w:szCs w:val="24"/>
        </w:rPr>
        <w:t>s</w:t>
      </w:r>
      <w:r w:rsidR="00141554" w:rsidRPr="00756F90">
        <w:rPr>
          <w:rFonts w:ascii="Times New Roman" w:hAnsi="Times New Roman" w:cs="Times New Roman"/>
          <w:bCs/>
          <w:szCs w:val="24"/>
        </w:rPr>
        <w:t xml:space="preserve"> afro-asiatiques</w:t>
      </w:r>
      <w:r w:rsidR="00A63CCD" w:rsidRPr="00756F90">
        <w:rPr>
          <w:rFonts w:ascii="Times New Roman" w:hAnsi="Times New Roman" w:cs="Times New Roman"/>
          <w:bCs/>
          <w:szCs w:val="24"/>
        </w:rPr>
        <w:t xml:space="preserve"> (pays non alignés)</w:t>
      </w:r>
    </w:p>
    <w:p w:rsidR="00141554" w:rsidRPr="00756F90" w:rsidRDefault="00141554" w:rsidP="00A63CCD">
      <w:pPr>
        <w:autoSpaceDE w:val="0"/>
        <w:autoSpaceDN w:val="0"/>
        <w:adjustRightInd w:val="0"/>
        <w:spacing w:after="0" w:line="240" w:lineRule="auto"/>
        <w:ind w:left="360"/>
        <w:rPr>
          <w:rFonts w:ascii="Times New Roman" w:hAnsi="Times New Roman" w:cs="Times New Roman"/>
          <w:b/>
          <w:bCs/>
          <w:szCs w:val="24"/>
        </w:rPr>
      </w:pPr>
    </w:p>
    <w:p w:rsidR="006C469F" w:rsidRDefault="006C469F" w:rsidP="00037685">
      <w:pPr>
        <w:pStyle w:val="Heading3"/>
        <w:numPr>
          <w:ilvl w:val="0"/>
          <w:numId w:val="13"/>
        </w:numPr>
        <w:rPr>
          <w:rFonts w:ascii="Times New Roman" w:hAnsi="Times New Roman" w:cs="Times New Roman"/>
          <w:sz w:val="20"/>
        </w:rPr>
      </w:pPr>
      <w:bookmarkStart w:id="16" w:name="_Toc274833001"/>
      <w:r w:rsidRPr="00756F90">
        <w:rPr>
          <w:rFonts w:ascii="Times New Roman" w:hAnsi="Times New Roman" w:cs="Times New Roman"/>
          <w:sz w:val="20"/>
        </w:rPr>
        <w:t>La méthode de</w:t>
      </w:r>
      <w:r w:rsidR="00C05511">
        <w:rPr>
          <w:rFonts w:ascii="Times New Roman" w:hAnsi="Times New Roman" w:cs="Times New Roman"/>
          <w:sz w:val="20"/>
        </w:rPr>
        <w:t xml:space="preserve"> 2 allemands : </w:t>
      </w:r>
      <w:proofErr w:type="spellStart"/>
      <w:r w:rsidRPr="00756F90">
        <w:rPr>
          <w:rFonts w:ascii="Times New Roman" w:hAnsi="Times New Roman" w:cs="Times New Roman"/>
          <w:sz w:val="20"/>
        </w:rPr>
        <w:t>Zwigert</w:t>
      </w:r>
      <w:proofErr w:type="spellEnd"/>
      <w:r w:rsidRPr="00756F90">
        <w:rPr>
          <w:rFonts w:ascii="Times New Roman" w:hAnsi="Times New Roman" w:cs="Times New Roman"/>
          <w:sz w:val="20"/>
        </w:rPr>
        <w:t xml:space="preserve"> et </w:t>
      </w:r>
      <w:proofErr w:type="spellStart"/>
      <w:r w:rsidRPr="00756F90">
        <w:rPr>
          <w:rFonts w:ascii="Times New Roman" w:hAnsi="Times New Roman" w:cs="Times New Roman"/>
          <w:sz w:val="20"/>
        </w:rPr>
        <w:t>Kôtz</w:t>
      </w:r>
      <w:bookmarkEnd w:id="16"/>
      <w:proofErr w:type="spellEnd"/>
    </w:p>
    <w:p w:rsidR="00C05511" w:rsidRPr="00C05511" w:rsidRDefault="00C05511" w:rsidP="00C05511">
      <w:r>
        <w:t>Ils vont publier un livre introductif au droit comparé. Ils vont essayer d’être plus rationnels dans leur classification.</w:t>
      </w:r>
    </w:p>
    <w:p w:rsidR="00A63CCD" w:rsidRPr="00756F90" w:rsidRDefault="00A63CCD" w:rsidP="00A63CCD">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Ces deux juristes vont se baser sur 5 critères pour distinguer les différentes familles de droit :</w:t>
      </w:r>
    </w:p>
    <w:p w:rsidR="00A63CCD" w:rsidRPr="00756F90" w:rsidRDefault="00A63CCD"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Origine et évolution historique</w:t>
      </w:r>
      <w:r w:rsidR="00C05511">
        <w:rPr>
          <w:rFonts w:ascii="Times New Roman" w:hAnsi="Times New Roman" w:cs="Times New Roman"/>
          <w:bCs/>
          <w:szCs w:val="24"/>
        </w:rPr>
        <w:br/>
      </w:r>
    </w:p>
    <w:p w:rsidR="00A63CCD" w:rsidRPr="00756F90" w:rsidRDefault="00A63CCD"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Mode de raisonnement juridique dominant</w:t>
      </w:r>
      <w:r w:rsidR="00C05511">
        <w:rPr>
          <w:rFonts w:ascii="Times New Roman" w:hAnsi="Times New Roman" w:cs="Times New Roman"/>
          <w:bCs/>
          <w:szCs w:val="24"/>
        </w:rPr>
        <w:t> : quelle est la façon du développement de la norme de droit : méthodologie déductive (civiliste, on parle d’une règle qu’on va essayer d’adapter au cas soumis devant nous)? Ou inductive? (évènement qui a été solutionné, règle figée dans le cas).</w:t>
      </w:r>
      <w:r w:rsidR="00C05511">
        <w:rPr>
          <w:rFonts w:ascii="Times New Roman" w:hAnsi="Times New Roman" w:cs="Times New Roman"/>
          <w:bCs/>
          <w:szCs w:val="24"/>
        </w:rPr>
        <w:br/>
      </w:r>
    </w:p>
    <w:p w:rsidR="00A63CCD" w:rsidRDefault="00A63CCD"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Institutions juridiques particulières (ex : </w:t>
      </w:r>
      <w:r w:rsidR="00C05511">
        <w:rPr>
          <w:rFonts w:ascii="Times New Roman" w:hAnsi="Times New Roman" w:cs="Times New Roman"/>
          <w:bCs/>
          <w:szCs w:val="24"/>
        </w:rPr>
        <w:t xml:space="preserve">qu’on ne trouve pas ailleurs par exemple, </w:t>
      </w:r>
      <w:r w:rsidRPr="00756F90">
        <w:rPr>
          <w:rFonts w:ascii="Times New Roman" w:hAnsi="Times New Roman" w:cs="Times New Roman"/>
          <w:bCs/>
          <w:szCs w:val="24"/>
        </w:rPr>
        <w:t>contrôle de la constitutionnalité des droits</w:t>
      </w:r>
      <w:r w:rsidR="00C05511">
        <w:rPr>
          <w:rFonts w:ascii="Times New Roman" w:hAnsi="Times New Roman" w:cs="Times New Roman"/>
          <w:bCs/>
          <w:szCs w:val="24"/>
        </w:rPr>
        <w:t>, division entre droit public et privé comme dans le DC mais pas CL</w:t>
      </w:r>
      <w:r w:rsidRPr="00756F90">
        <w:rPr>
          <w:rFonts w:ascii="Times New Roman" w:hAnsi="Times New Roman" w:cs="Times New Roman"/>
          <w:bCs/>
          <w:szCs w:val="24"/>
        </w:rPr>
        <w:t>)</w:t>
      </w:r>
      <w:r w:rsidR="00C05511">
        <w:rPr>
          <w:rFonts w:ascii="Times New Roman" w:hAnsi="Times New Roman" w:cs="Times New Roman"/>
          <w:bCs/>
          <w:szCs w:val="24"/>
        </w:rPr>
        <w:t xml:space="preserve"> Ou bien 2 ordres juridiques présents , </w:t>
      </w:r>
      <w:proofErr w:type="spellStart"/>
      <w:r w:rsidR="00C05511">
        <w:rPr>
          <w:rFonts w:ascii="Times New Roman" w:hAnsi="Times New Roman" w:cs="Times New Roman"/>
          <w:bCs/>
          <w:szCs w:val="24"/>
        </w:rPr>
        <w:t>admin</w:t>
      </w:r>
      <w:proofErr w:type="spellEnd"/>
      <w:r w:rsidR="00C05511">
        <w:rPr>
          <w:rFonts w:ascii="Times New Roman" w:hAnsi="Times New Roman" w:cs="Times New Roman"/>
          <w:bCs/>
          <w:szCs w:val="24"/>
        </w:rPr>
        <w:t xml:space="preserve"> et judiciaire (DC), un seul en CL.</w:t>
      </w:r>
      <w:r w:rsidR="008D556C">
        <w:rPr>
          <w:rFonts w:ascii="Times New Roman" w:hAnsi="Times New Roman" w:cs="Times New Roman"/>
          <w:bCs/>
          <w:szCs w:val="24"/>
        </w:rPr>
        <w:t xml:space="preserve"> </w:t>
      </w:r>
    </w:p>
    <w:p w:rsidR="00C05511" w:rsidRPr="00756F90" w:rsidRDefault="00C05511" w:rsidP="00C05511">
      <w:pPr>
        <w:pStyle w:val="ListParagraph"/>
        <w:autoSpaceDE w:val="0"/>
        <w:autoSpaceDN w:val="0"/>
        <w:adjustRightInd w:val="0"/>
        <w:spacing w:after="0" w:line="240" w:lineRule="auto"/>
        <w:rPr>
          <w:rFonts w:ascii="Times New Roman" w:hAnsi="Times New Roman" w:cs="Times New Roman"/>
          <w:bCs/>
          <w:szCs w:val="24"/>
        </w:rPr>
      </w:pPr>
    </w:p>
    <w:p w:rsidR="00A63CCD" w:rsidRPr="00756F90" w:rsidRDefault="00A63CCD"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Les sources du droit et les modes d’interprétation (droit, jurisprudence, coutume)</w:t>
      </w:r>
      <w:r w:rsidR="008D556C" w:rsidRPr="008D556C">
        <w:rPr>
          <w:rFonts w:ascii="Times New Roman" w:hAnsi="Times New Roman" w:cs="Times New Roman"/>
          <w:bCs/>
          <w:szCs w:val="24"/>
        </w:rPr>
        <w:t xml:space="preserve"> </w:t>
      </w:r>
      <w:r w:rsidR="008D556C">
        <w:rPr>
          <w:rFonts w:ascii="Times New Roman" w:hAnsi="Times New Roman" w:cs="Times New Roman"/>
          <w:bCs/>
          <w:szCs w:val="24"/>
        </w:rPr>
        <w:t>Quelle est la source du droit?</w:t>
      </w:r>
      <w:r w:rsidR="008D556C">
        <w:rPr>
          <w:rFonts w:ascii="Times New Roman" w:hAnsi="Times New Roman" w:cs="Times New Roman"/>
          <w:bCs/>
          <w:szCs w:val="24"/>
        </w:rPr>
        <w:br/>
      </w:r>
    </w:p>
    <w:p w:rsidR="00A63CCD" w:rsidRPr="00756F90" w:rsidRDefault="00A63CCD"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Les facteurs idéologiques (aspects philosophiques</w:t>
      </w:r>
      <w:r w:rsidR="008D556C">
        <w:rPr>
          <w:rFonts w:ascii="Times New Roman" w:hAnsi="Times New Roman" w:cs="Times New Roman"/>
          <w:bCs/>
          <w:szCs w:val="24"/>
        </w:rPr>
        <w:t>, pour faire distinction entre le droit socialiste  et le libéral capitalistes</w:t>
      </w:r>
      <w:r w:rsidRPr="00756F90">
        <w:rPr>
          <w:rFonts w:ascii="Times New Roman" w:hAnsi="Times New Roman" w:cs="Times New Roman"/>
          <w:bCs/>
          <w:szCs w:val="24"/>
        </w:rPr>
        <w:t>)</w:t>
      </w:r>
    </w:p>
    <w:p w:rsidR="00A63CCD" w:rsidRPr="00756F90" w:rsidRDefault="00A63CCD" w:rsidP="00A63CCD">
      <w:pPr>
        <w:autoSpaceDE w:val="0"/>
        <w:autoSpaceDN w:val="0"/>
        <w:adjustRightInd w:val="0"/>
        <w:spacing w:after="0" w:line="240" w:lineRule="auto"/>
        <w:rPr>
          <w:rFonts w:ascii="Times New Roman" w:hAnsi="Times New Roman" w:cs="Times New Roman"/>
          <w:bCs/>
          <w:szCs w:val="24"/>
        </w:rPr>
      </w:pPr>
    </w:p>
    <w:p w:rsidR="00A63CCD" w:rsidRPr="00756F90" w:rsidRDefault="008D556C" w:rsidP="00A63CCD">
      <w:pPr>
        <w:autoSpaceDE w:val="0"/>
        <w:autoSpaceDN w:val="0"/>
        <w:adjustRightInd w:val="0"/>
        <w:spacing w:after="0" w:line="240" w:lineRule="auto"/>
        <w:rPr>
          <w:rFonts w:ascii="Times New Roman" w:hAnsi="Times New Roman" w:cs="Times New Roman"/>
          <w:b/>
          <w:bCs/>
          <w:szCs w:val="24"/>
        </w:rPr>
      </w:pPr>
      <w:r>
        <w:rPr>
          <w:rFonts w:ascii="Times New Roman" w:hAnsi="Times New Roman" w:cs="Times New Roman"/>
          <w:b/>
          <w:bCs/>
          <w:szCs w:val="24"/>
        </w:rPr>
        <w:t>Les groupes dégagés selon ces critères</w:t>
      </w:r>
      <w:r w:rsidR="00A63CCD" w:rsidRPr="00756F90">
        <w:rPr>
          <w:rFonts w:ascii="Times New Roman" w:hAnsi="Times New Roman" w:cs="Times New Roman"/>
          <w:b/>
          <w:bCs/>
          <w:szCs w:val="24"/>
        </w:rPr>
        <w:t xml:space="preserve">: </w:t>
      </w:r>
    </w:p>
    <w:p w:rsidR="00A63CCD" w:rsidRPr="00756F90" w:rsidRDefault="00A63CCD"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Droit romaniste</w:t>
      </w:r>
    </w:p>
    <w:p w:rsidR="00A63CCD" w:rsidRPr="00756F90" w:rsidRDefault="00A63CCD"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Droit allemand</w:t>
      </w:r>
    </w:p>
    <w:p w:rsidR="00A63CCD" w:rsidRPr="00756F90" w:rsidRDefault="00A63CCD"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lastRenderedPageBreak/>
        <w:t>Droits nordiques</w:t>
      </w:r>
      <w:r w:rsidR="008D556C">
        <w:rPr>
          <w:rFonts w:ascii="Times New Roman" w:hAnsi="Times New Roman" w:cs="Times New Roman"/>
          <w:bCs/>
          <w:szCs w:val="24"/>
        </w:rPr>
        <w:t xml:space="preserve"> (pays scandinaves)</w:t>
      </w:r>
    </w:p>
    <w:p w:rsidR="00A63CCD" w:rsidRPr="00756F90" w:rsidRDefault="00A63CCD"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Common </w:t>
      </w:r>
      <w:proofErr w:type="spellStart"/>
      <w:r w:rsidRPr="00756F90">
        <w:rPr>
          <w:rFonts w:ascii="Times New Roman" w:hAnsi="Times New Roman" w:cs="Times New Roman"/>
          <w:bCs/>
          <w:szCs w:val="24"/>
        </w:rPr>
        <w:t>law</w:t>
      </w:r>
      <w:proofErr w:type="spellEnd"/>
    </w:p>
    <w:p w:rsidR="00A63CCD" w:rsidRPr="00756F90" w:rsidRDefault="00A63CCD"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Droit socialiste</w:t>
      </w:r>
    </w:p>
    <w:p w:rsidR="00A63CCD" w:rsidRPr="00756F90" w:rsidRDefault="00A63CCD"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Droit d’extrême orient</w:t>
      </w:r>
      <w:r w:rsidR="008D556C">
        <w:rPr>
          <w:rFonts w:ascii="Times New Roman" w:hAnsi="Times New Roman" w:cs="Times New Roman"/>
          <w:bCs/>
          <w:szCs w:val="24"/>
        </w:rPr>
        <w:t xml:space="preserve"> (ou asiatique)</w:t>
      </w:r>
    </w:p>
    <w:p w:rsidR="00A63CCD" w:rsidRPr="00756F90" w:rsidRDefault="00A63CCD"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Droit islamique</w:t>
      </w:r>
    </w:p>
    <w:p w:rsidR="00A63CCD" w:rsidRPr="00756F90" w:rsidRDefault="00A63CCD"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Droit hindou</w:t>
      </w:r>
    </w:p>
    <w:p w:rsidR="00A63CCD" w:rsidRPr="00756F90" w:rsidRDefault="00A63CCD" w:rsidP="00A63CCD">
      <w:pPr>
        <w:pStyle w:val="ListParagraph"/>
        <w:autoSpaceDE w:val="0"/>
        <w:autoSpaceDN w:val="0"/>
        <w:adjustRightInd w:val="0"/>
        <w:spacing w:after="0" w:line="240" w:lineRule="auto"/>
        <w:rPr>
          <w:rFonts w:ascii="Times New Roman" w:hAnsi="Times New Roman" w:cs="Times New Roman"/>
          <w:bCs/>
          <w:szCs w:val="24"/>
        </w:rPr>
      </w:pPr>
    </w:p>
    <w:p w:rsidR="00A63CCD" w:rsidRPr="00756F90" w:rsidRDefault="00A63CCD" w:rsidP="00A63CCD">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La distinction entre les droits n’est pas claire.</w:t>
      </w:r>
      <w:r w:rsidR="008D556C">
        <w:rPr>
          <w:rFonts w:ascii="Times New Roman" w:hAnsi="Times New Roman" w:cs="Times New Roman"/>
          <w:bCs/>
          <w:szCs w:val="24"/>
        </w:rPr>
        <w:t xml:space="preserve"> Elle reflète l’époque. Elle est plus empirique mais dépend trop de la réalité de sa naissance (années 70) dont certains n’existent plus aujourd’hui comme le socialiste. Et le droit allemand et … trouvent leur source dans le droit romain aussi. Donc la classification est plutôt hétérogène.</w:t>
      </w:r>
      <w:r w:rsidRPr="00756F90">
        <w:rPr>
          <w:rFonts w:ascii="Times New Roman" w:hAnsi="Times New Roman" w:cs="Times New Roman"/>
          <w:bCs/>
          <w:szCs w:val="24"/>
        </w:rPr>
        <w:t xml:space="preserve"> </w:t>
      </w:r>
    </w:p>
    <w:p w:rsidR="008D556C" w:rsidRPr="008D556C" w:rsidRDefault="006C469F" w:rsidP="00037685">
      <w:pPr>
        <w:pStyle w:val="Heading3"/>
        <w:numPr>
          <w:ilvl w:val="0"/>
          <w:numId w:val="13"/>
        </w:numPr>
        <w:rPr>
          <w:rFonts w:ascii="Times New Roman" w:hAnsi="Times New Roman" w:cs="Times New Roman"/>
          <w:strike/>
          <w:sz w:val="20"/>
        </w:rPr>
      </w:pPr>
      <w:bookmarkStart w:id="17" w:name="_Toc274833002"/>
      <w:r w:rsidRPr="008D556C">
        <w:rPr>
          <w:rFonts w:ascii="Times New Roman" w:hAnsi="Times New Roman" w:cs="Times New Roman"/>
          <w:strike/>
          <w:sz w:val="20"/>
        </w:rPr>
        <w:t>La classification de René David</w:t>
      </w:r>
      <w:bookmarkEnd w:id="17"/>
      <w:r w:rsidR="008D556C" w:rsidRPr="008D556C">
        <w:rPr>
          <w:rFonts w:ascii="Times New Roman" w:hAnsi="Times New Roman" w:cs="Times New Roman"/>
          <w:strike/>
          <w:sz w:val="20"/>
        </w:rPr>
        <w:t xml:space="preserve">, </w:t>
      </w:r>
      <w:r w:rsidR="00A63CCD" w:rsidRPr="008D556C">
        <w:rPr>
          <w:rFonts w:ascii="Times New Roman" w:hAnsi="Times New Roman" w:cs="Times New Roman"/>
          <w:strike/>
          <w:sz w:val="20"/>
        </w:rPr>
        <w:t xml:space="preserve">Va partir d’une définition spécifique : pour lui un système juridique est </w:t>
      </w:r>
      <w:r w:rsidR="008D556C" w:rsidRPr="008D556C">
        <w:rPr>
          <w:rFonts w:ascii="Times New Roman" w:hAnsi="Times New Roman" w:cs="Times New Roman"/>
          <w:strike/>
          <w:sz w:val="20"/>
        </w:rPr>
        <w:t>«</w:t>
      </w:r>
      <w:r w:rsidR="00A63CCD" w:rsidRPr="008D556C">
        <w:rPr>
          <w:rFonts w:ascii="Times New Roman" w:hAnsi="Times New Roman" w:cs="Times New Roman"/>
          <w:strike/>
          <w:sz w:val="20"/>
        </w:rPr>
        <w:t>un système où les règles de droit présentent une lecture homogè</w:t>
      </w:r>
      <w:r w:rsidR="00C145A3" w:rsidRPr="008D556C">
        <w:rPr>
          <w:rFonts w:ascii="Times New Roman" w:hAnsi="Times New Roman" w:cs="Times New Roman"/>
          <w:strike/>
          <w:sz w:val="20"/>
        </w:rPr>
        <w:t>n</w:t>
      </w:r>
      <w:r w:rsidR="008D556C" w:rsidRPr="008D556C">
        <w:rPr>
          <w:rFonts w:ascii="Times New Roman" w:hAnsi="Times New Roman" w:cs="Times New Roman"/>
          <w:strike/>
          <w:sz w:val="20"/>
        </w:rPr>
        <w:t>e en s’a</w:t>
      </w:r>
      <w:r w:rsidR="00A63CCD" w:rsidRPr="008D556C">
        <w:rPr>
          <w:rFonts w:ascii="Times New Roman" w:hAnsi="Times New Roman" w:cs="Times New Roman"/>
          <w:strike/>
          <w:sz w:val="20"/>
        </w:rPr>
        <w:t>rticulant logiquement en elle, en obéissant à un principe de règles fondamentales.</w:t>
      </w:r>
      <w:r w:rsidR="008D556C" w:rsidRPr="008D556C">
        <w:rPr>
          <w:rFonts w:ascii="Times New Roman" w:hAnsi="Times New Roman" w:cs="Times New Roman"/>
          <w:strike/>
          <w:sz w:val="20"/>
        </w:rPr>
        <w:t>»</w:t>
      </w:r>
    </w:p>
    <w:p w:rsidR="00A63CCD" w:rsidRPr="008D556C" w:rsidRDefault="00A63CCD" w:rsidP="00A63CCD">
      <w:pPr>
        <w:rPr>
          <w:rFonts w:ascii="Times New Roman" w:hAnsi="Times New Roman" w:cs="Times New Roman"/>
          <w:strike/>
          <w:sz w:val="20"/>
        </w:rPr>
      </w:pPr>
      <w:r w:rsidRPr="008D556C">
        <w:rPr>
          <w:rFonts w:ascii="Times New Roman" w:hAnsi="Times New Roman" w:cs="Times New Roman"/>
          <w:strike/>
          <w:sz w:val="20"/>
        </w:rPr>
        <w:t>2 grandes familles :</w:t>
      </w:r>
    </w:p>
    <w:p w:rsidR="00A63CCD" w:rsidRPr="008D556C" w:rsidRDefault="00A63CCD" w:rsidP="00037685">
      <w:pPr>
        <w:pStyle w:val="ListParagraph"/>
        <w:numPr>
          <w:ilvl w:val="0"/>
          <w:numId w:val="8"/>
        </w:numPr>
        <w:rPr>
          <w:rFonts w:ascii="Times New Roman" w:hAnsi="Times New Roman" w:cs="Times New Roman"/>
          <w:strike/>
          <w:sz w:val="20"/>
        </w:rPr>
      </w:pPr>
      <w:r w:rsidRPr="008D556C">
        <w:rPr>
          <w:rFonts w:ascii="Times New Roman" w:hAnsi="Times New Roman" w:cs="Times New Roman"/>
          <w:strike/>
          <w:sz w:val="20"/>
        </w:rPr>
        <w:t>Common Law</w:t>
      </w:r>
    </w:p>
    <w:p w:rsidR="00A63CCD" w:rsidRPr="008D556C" w:rsidRDefault="00A63CCD" w:rsidP="00037685">
      <w:pPr>
        <w:pStyle w:val="ListParagraph"/>
        <w:numPr>
          <w:ilvl w:val="0"/>
          <w:numId w:val="8"/>
        </w:numPr>
        <w:rPr>
          <w:rFonts w:ascii="Times New Roman" w:hAnsi="Times New Roman" w:cs="Times New Roman"/>
          <w:strike/>
          <w:sz w:val="20"/>
        </w:rPr>
      </w:pPr>
      <w:r w:rsidRPr="008D556C">
        <w:rPr>
          <w:rFonts w:ascii="Times New Roman" w:hAnsi="Times New Roman" w:cs="Times New Roman"/>
          <w:strike/>
          <w:sz w:val="20"/>
        </w:rPr>
        <w:t xml:space="preserve">Famille Romano-germanique </w:t>
      </w:r>
    </w:p>
    <w:p w:rsidR="00A63CCD" w:rsidRPr="008D556C" w:rsidRDefault="00A63CCD" w:rsidP="00A63CCD">
      <w:pPr>
        <w:rPr>
          <w:rFonts w:ascii="Times New Roman" w:hAnsi="Times New Roman" w:cs="Times New Roman"/>
          <w:strike/>
          <w:sz w:val="20"/>
        </w:rPr>
      </w:pPr>
      <w:r w:rsidRPr="008D556C">
        <w:rPr>
          <w:rFonts w:ascii="Times New Roman" w:hAnsi="Times New Roman" w:cs="Times New Roman"/>
          <w:strike/>
          <w:sz w:val="20"/>
        </w:rPr>
        <w:t xml:space="preserve">Autres petits systèmes : </w:t>
      </w:r>
    </w:p>
    <w:p w:rsidR="00A63CCD" w:rsidRPr="008D556C" w:rsidRDefault="00A63CCD" w:rsidP="00037685">
      <w:pPr>
        <w:pStyle w:val="ListParagraph"/>
        <w:numPr>
          <w:ilvl w:val="0"/>
          <w:numId w:val="8"/>
        </w:numPr>
        <w:rPr>
          <w:rFonts w:ascii="Times New Roman" w:hAnsi="Times New Roman" w:cs="Times New Roman"/>
          <w:strike/>
          <w:sz w:val="20"/>
        </w:rPr>
      </w:pPr>
      <w:r w:rsidRPr="008D556C">
        <w:rPr>
          <w:rFonts w:ascii="Times New Roman" w:hAnsi="Times New Roman" w:cs="Times New Roman"/>
          <w:strike/>
          <w:sz w:val="20"/>
        </w:rPr>
        <w:t>Droit musulman</w:t>
      </w:r>
    </w:p>
    <w:p w:rsidR="00A63CCD" w:rsidRPr="008D556C" w:rsidRDefault="00A63CCD" w:rsidP="00037685">
      <w:pPr>
        <w:pStyle w:val="ListParagraph"/>
        <w:numPr>
          <w:ilvl w:val="0"/>
          <w:numId w:val="8"/>
        </w:numPr>
        <w:rPr>
          <w:rFonts w:ascii="Times New Roman" w:hAnsi="Times New Roman" w:cs="Times New Roman"/>
          <w:strike/>
          <w:sz w:val="20"/>
        </w:rPr>
      </w:pPr>
      <w:r w:rsidRPr="008D556C">
        <w:rPr>
          <w:rFonts w:ascii="Times New Roman" w:hAnsi="Times New Roman" w:cs="Times New Roman"/>
          <w:strike/>
          <w:sz w:val="20"/>
        </w:rPr>
        <w:t>Droit socialiste</w:t>
      </w:r>
    </w:p>
    <w:p w:rsidR="00C145A3" w:rsidRPr="00756F90" w:rsidRDefault="00C145A3" w:rsidP="00C145A3">
      <w:pPr>
        <w:rPr>
          <w:rFonts w:ascii="Times New Roman" w:hAnsi="Times New Roman" w:cs="Times New Roman"/>
        </w:rPr>
      </w:pPr>
      <w:r w:rsidRPr="00756F90">
        <w:rPr>
          <w:rFonts w:ascii="Times New Roman" w:hAnsi="Times New Roman" w:cs="Times New Roman"/>
          <w:highlight w:val="yellow"/>
        </w:rPr>
        <w:t xml:space="preserve">Lire </w:t>
      </w:r>
      <w:proofErr w:type="spellStart"/>
      <w:r w:rsidRPr="00756F90">
        <w:rPr>
          <w:rFonts w:ascii="Times New Roman" w:hAnsi="Times New Roman" w:cs="Times New Roman"/>
          <w:highlight w:val="yellow"/>
        </w:rPr>
        <w:t>lec</w:t>
      </w:r>
      <w:proofErr w:type="spellEnd"/>
      <w:r w:rsidRPr="00756F90">
        <w:rPr>
          <w:rFonts w:ascii="Times New Roman" w:hAnsi="Times New Roman" w:cs="Times New Roman"/>
          <w:highlight w:val="yellow"/>
        </w:rPr>
        <w:t>. 7</w:t>
      </w:r>
    </w:p>
    <w:p w:rsidR="00C145A3" w:rsidRPr="00756F90" w:rsidRDefault="006C469F" w:rsidP="00037685">
      <w:pPr>
        <w:pStyle w:val="Heading2"/>
        <w:numPr>
          <w:ilvl w:val="0"/>
          <w:numId w:val="12"/>
        </w:numPr>
        <w:rPr>
          <w:rFonts w:ascii="Times New Roman" w:hAnsi="Times New Roman" w:cs="Times New Roman"/>
        </w:rPr>
      </w:pPr>
      <w:bookmarkStart w:id="18" w:name="_Toc274833003"/>
      <w:r w:rsidRPr="00756F90">
        <w:rPr>
          <w:rFonts w:ascii="Times New Roman" w:hAnsi="Times New Roman" w:cs="Times New Roman"/>
        </w:rPr>
        <w:t>Essai de typologie des grands systèmes de droit contemporains</w:t>
      </w:r>
      <w:bookmarkEnd w:id="18"/>
    </w:p>
    <w:p w:rsidR="008D556C" w:rsidRPr="00756F90" w:rsidRDefault="00C145A3" w:rsidP="008D556C">
      <w:pPr>
        <w:rPr>
          <w:rFonts w:ascii="Times New Roman" w:hAnsi="Times New Roman" w:cs="Times New Roman"/>
          <w:sz w:val="20"/>
        </w:rPr>
      </w:pPr>
      <w:bookmarkStart w:id="19" w:name="_Toc274833004"/>
      <w:r w:rsidRPr="00756F90">
        <w:rPr>
          <w:rFonts w:ascii="Times New Roman" w:hAnsi="Times New Roman" w:cs="Times New Roman"/>
        </w:rPr>
        <w:t xml:space="preserve">Patrick </w:t>
      </w:r>
      <w:proofErr w:type="spellStart"/>
      <w:r w:rsidRPr="00756F90">
        <w:rPr>
          <w:rFonts w:ascii="Times New Roman" w:hAnsi="Times New Roman" w:cs="Times New Roman"/>
        </w:rPr>
        <w:t>Gleen</w:t>
      </w:r>
      <w:proofErr w:type="spellEnd"/>
      <w:r w:rsidRPr="00756F90">
        <w:rPr>
          <w:rFonts w:ascii="Times New Roman" w:hAnsi="Times New Roman" w:cs="Times New Roman"/>
        </w:rPr>
        <w:t> :</w:t>
      </w:r>
      <w:bookmarkEnd w:id="19"/>
      <w:r w:rsidR="008D556C" w:rsidRPr="008D556C">
        <w:rPr>
          <w:rFonts w:ascii="Times New Roman" w:hAnsi="Times New Roman" w:cs="Times New Roman"/>
          <w:sz w:val="20"/>
        </w:rPr>
        <w:t xml:space="preserve"> </w:t>
      </w:r>
      <w:r w:rsidR="008D556C">
        <w:rPr>
          <w:rFonts w:ascii="Times New Roman" w:hAnsi="Times New Roman" w:cs="Times New Roman"/>
          <w:sz w:val="20"/>
        </w:rPr>
        <w:t>Il prend d’une sorte l’identité comme critère.</w:t>
      </w:r>
      <w:r w:rsidR="008D556C" w:rsidRPr="00756F90">
        <w:rPr>
          <w:rFonts w:ascii="Times New Roman" w:hAnsi="Times New Roman" w:cs="Times New Roman"/>
          <w:sz w:val="20"/>
        </w:rPr>
        <w:t xml:space="preserve"> </w:t>
      </w:r>
      <w:proofErr w:type="gramStart"/>
      <w:r w:rsidR="008D556C">
        <w:rPr>
          <w:rFonts w:ascii="Times New Roman" w:hAnsi="Times New Roman" w:cs="Times New Roman"/>
          <w:sz w:val="20"/>
        </w:rPr>
        <w:t>prof</w:t>
      </w:r>
      <w:proofErr w:type="gramEnd"/>
      <w:r w:rsidR="008D556C">
        <w:rPr>
          <w:rFonts w:ascii="Times New Roman" w:hAnsi="Times New Roman" w:cs="Times New Roman"/>
          <w:sz w:val="20"/>
        </w:rPr>
        <w:t xml:space="preserve"> de </w:t>
      </w:r>
      <w:proofErr w:type="spellStart"/>
      <w:r w:rsidR="008D556C">
        <w:rPr>
          <w:rFonts w:ascii="Times New Roman" w:hAnsi="Times New Roman" w:cs="Times New Roman"/>
          <w:sz w:val="20"/>
        </w:rPr>
        <w:t>Mcgill</w:t>
      </w:r>
      <w:proofErr w:type="spellEnd"/>
      <w:r w:rsidR="008D556C">
        <w:rPr>
          <w:rFonts w:ascii="Times New Roman" w:hAnsi="Times New Roman" w:cs="Times New Roman"/>
          <w:sz w:val="20"/>
        </w:rPr>
        <w:t xml:space="preserve"> en 2005 publie un livre de droit comparé : ouvrage fondamental!</w:t>
      </w:r>
    </w:p>
    <w:p w:rsidR="00C145A3" w:rsidRPr="00756F90" w:rsidRDefault="008D556C" w:rsidP="00037685">
      <w:pPr>
        <w:pStyle w:val="ListParagraph"/>
        <w:numPr>
          <w:ilvl w:val="0"/>
          <w:numId w:val="8"/>
        </w:numPr>
        <w:rPr>
          <w:rFonts w:ascii="Times New Roman" w:hAnsi="Times New Roman" w:cs="Times New Roman"/>
        </w:rPr>
      </w:pPr>
      <w:proofErr w:type="gramStart"/>
      <w:r w:rsidRPr="008D556C">
        <w:rPr>
          <w:rFonts w:ascii="Times New Roman" w:hAnsi="Times New Roman" w:cs="Times New Roman"/>
          <w:lang w:val="en-CA"/>
        </w:rPr>
        <w:t xml:space="preserve">A- </w:t>
      </w:r>
      <w:r w:rsidR="00C145A3" w:rsidRPr="008D556C">
        <w:rPr>
          <w:rFonts w:ascii="Times New Roman" w:hAnsi="Times New Roman" w:cs="Times New Roman"/>
          <w:lang w:val="en-CA"/>
        </w:rPr>
        <w:t xml:space="preserve"> </w:t>
      </w:r>
      <w:proofErr w:type="spellStart"/>
      <w:r w:rsidR="00C145A3" w:rsidRPr="001C5B81">
        <w:rPr>
          <w:rFonts w:ascii="Times New Roman" w:hAnsi="Times New Roman" w:cs="Times New Roman"/>
          <w:lang w:val="en-CA"/>
        </w:rPr>
        <w:t>Juriste</w:t>
      </w:r>
      <w:proofErr w:type="spellEnd"/>
      <w:proofErr w:type="gramEnd"/>
      <w:r w:rsidR="00C145A3" w:rsidRPr="001C5B81">
        <w:rPr>
          <w:rFonts w:ascii="Times New Roman" w:hAnsi="Times New Roman" w:cs="Times New Roman"/>
          <w:lang w:val="en-CA"/>
        </w:rPr>
        <w:t xml:space="preserve"> de McGill : Legal Traditions of the world (</w:t>
      </w:r>
      <w:proofErr w:type="spellStart"/>
      <w:r w:rsidR="00C145A3" w:rsidRPr="001C5B81">
        <w:rPr>
          <w:rFonts w:ascii="Times New Roman" w:hAnsi="Times New Roman" w:cs="Times New Roman"/>
          <w:lang w:val="en-CA"/>
        </w:rPr>
        <w:t>voir</w:t>
      </w:r>
      <w:proofErr w:type="spellEnd"/>
      <w:r w:rsidR="00C145A3" w:rsidRPr="001C5B81">
        <w:rPr>
          <w:rFonts w:ascii="Times New Roman" w:hAnsi="Times New Roman" w:cs="Times New Roman"/>
          <w:lang w:val="en-CA"/>
        </w:rPr>
        <w:t xml:space="preserve"> doc). </w:t>
      </w:r>
      <w:r w:rsidR="00C145A3" w:rsidRPr="00756F90">
        <w:rPr>
          <w:rFonts w:ascii="Times New Roman" w:hAnsi="Times New Roman" w:cs="Times New Roman"/>
        </w:rPr>
        <w:t>La notion de tradition peut expliquer les différents systèmes de droit. Il établit 7 traditions juridiques :</w:t>
      </w:r>
    </w:p>
    <w:p w:rsidR="00C145A3" w:rsidRPr="00756F90" w:rsidRDefault="00C145A3" w:rsidP="00037685">
      <w:pPr>
        <w:pStyle w:val="ListParagraph"/>
        <w:numPr>
          <w:ilvl w:val="0"/>
          <w:numId w:val="14"/>
        </w:numPr>
        <w:rPr>
          <w:rFonts w:ascii="Times New Roman" w:hAnsi="Times New Roman" w:cs="Times New Roman"/>
        </w:rPr>
      </w:pPr>
      <w:r w:rsidRPr="00756F90">
        <w:rPr>
          <w:rFonts w:ascii="Times New Roman" w:hAnsi="Times New Roman" w:cs="Times New Roman"/>
        </w:rPr>
        <w:t>Chtonienne : Tradition des peuples qui vivent en harmonie avec la terre, les peuples autochtones</w:t>
      </w:r>
    </w:p>
    <w:p w:rsidR="00C145A3" w:rsidRPr="00756F90" w:rsidRDefault="00C145A3" w:rsidP="00037685">
      <w:pPr>
        <w:pStyle w:val="ListParagraph"/>
        <w:numPr>
          <w:ilvl w:val="0"/>
          <w:numId w:val="14"/>
        </w:numPr>
        <w:rPr>
          <w:rFonts w:ascii="Times New Roman" w:hAnsi="Times New Roman" w:cs="Times New Roman"/>
        </w:rPr>
      </w:pPr>
      <w:r w:rsidRPr="00756F90">
        <w:rPr>
          <w:rFonts w:ascii="Times New Roman" w:hAnsi="Times New Roman" w:cs="Times New Roman"/>
        </w:rPr>
        <w:t>Tradition talmudique : basé</w:t>
      </w:r>
      <w:r w:rsidR="008D556C">
        <w:rPr>
          <w:rFonts w:ascii="Times New Roman" w:hAnsi="Times New Roman" w:cs="Times New Roman"/>
        </w:rPr>
        <w:t>e</w:t>
      </w:r>
      <w:r w:rsidRPr="00756F90">
        <w:rPr>
          <w:rFonts w:ascii="Times New Roman" w:hAnsi="Times New Roman" w:cs="Times New Roman"/>
        </w:rPr>
        <w:t xml:space="preserve"> sur la Torah </w:t>
      </w:r>
    </w:p>
    <w:p w:rsidR="00C145A3" w:rsidRPr="00756F90" w:rsidRDefault="00C145A3" w:rsidP="00037685">
      <w:pPr>
        <w:pStyle w:val="ListParagraph"/>
        <w:numPr>
          <w:ilvl w:val="0"/>
          <w:numId w:val="14"/>
        </w:numPr>
        <w:rPr>
          <w:rFonts w:ascii="Times New Roman" w:hAnsi="Times New Roman" w:cs="Times New Roman"/>
        </w:rPr>
      </w:pPr>
      <w:r w:rsidRPr="00756F90">
        <w:rPr>
          <w:rFonts w:ascii="Times New Roman" w:hAnsi="Times New Roman" w:cs="Times New Roman"/>
        </w:rPr>
        <w:t>Tradition civiliste : caractérisé par la centralité</w:t>
      </w:r>
      <w:r w:rsidR="008D556C">
        <w:rPr>
          <w:rFonts w:ascii="Times New Roman" w:hAnsi="Times New Roman" w:cs="Times New Roman"/>
        </w:rPr>
        <w:t>, prépondérance</w:t>
      </w:r>
      <w:r w:rsidRPr="00756F90">
        <w:rPr>
          <w:rFonts w:ascii="Times New Roman" w:hAnsi="Times New Roman" w:cs="Times New Roman"/>
        </w:rPr>
        <w:t xml:space="preserve"> de la personne </w:t>
      </w:r>
      <w:r w:rsidR="008D556C">
        <w:rPr>
          <w:rFonts w:ascii="Times New Roman" w:hAnsi="Times New Roman" w:cs="Times New Roman"/>
        </w:rPr>
        <w:t xml:space="preserve">humaine </w:t>
      </w:r>
      <w:r w:rsidRPr="00756F90">
        <w:rPr>
          <w:rFonts w:ascii="Times New Roman" w:hAnsi="Times New Roman" w:cs="Times New Roman"/>
        </w:rPr>
        <w:t>titulaire du droit subjectif</w:t>
      </w:r>
    </w:p>
    <w:p w:rsidR="00C145A3" w:rsidRPr="00756F90" w:rsidRDefault="00C145A3" w:rsidP="00037685">
      <w:pPr>
        <w:pStyle w:val="ListParagraph"/>
        <w:numPr>
          <w:ilvl w:val="0"/>
          <w:numId w:val="14"/>
        </w:numPr>
        <w:rPr>
          <w:rFonts w:ascii="Times New Roman" w:hAnsi="Times New Roman" w:cs="Times New Roman"/>
        </w:rPr>
      </w:pPr>
      <w:r w:rsidRPr="00756F90">
        <w:rPr>
          <w:rFonts w:ascii="Times New Roman" w:hAnsi="Times New Roman" w:cs="Times New Roman"/>
        </w:rPr>
        <w:t>Tradition islamique : basé</w:t>
      </w:r>
      <w:r w:rsidR="008D556C">
        <w:rPr>
          <w:rFonts w:ascii="Times New Roman" w:hAnsi="Times New Roman" w:cs="Times New Roman"/>
        </w:rPr>
        <w:t>e</w:t>
      </w:r>
      <w:r w:rsidRPr="00756F90">
        <w:rPr>
          <w:rFonts w:ascii="Times New Roman" w:hAnsi="Times New Roman" w:cs="Times New Roman"/>
        </w:rPr>
        <w:t xml:space="preserve"> sur le Coran</w:t>
      </w:r>
    </w:p>
    <w:p w:rsidR="00C145A3" w:rsidRPr="00756F90" w:rsidRDefault="008D556C" w:rsidP="00037685">
      <w:pPr>
        <w:pStyle w:val="ListParagraph"/>
        <w:numPr>
          <w:ilvl w:val="0"/>
          <w:numId w:val="14"/>
        </w:numPr>
        <w:rPr>
          <w:rFonts w:ascii="Times New Roman" w:hAnsi="Times New Roman" w:cs="Times New Roman"/>
        </w:rPr>
      </w:pPr>
      <w:r>
        <w:rPr>
          <w:rFonts w:ascii="Times New Roman" w:hAnsi="Times New Roman" w:cs="Times New Roman"/>
        </w:rPr>
        <w:t>Tradition de la Common L</w:t>
      </w:r>
      <w:r w:rsidR="00E23325" w:rsidRPr="00756F90">
        <w:rPr>
          <w:rFonts w:ascii="Times New Roman" w:hAnsi="Times New Roman" w:cs="Times New Roman"/>
        </w:rPr>
        <w:t>aw : caractérisé</w:t>
      </w:r>
      <w:r>
        <w:rPr>
          <w:rFonts w:ascii="Times New Roman" w:hAnsi="Times New Roman" w:cs="Times New Roman"/>
        </w:rPr>
        <w:t>e</w:t>
      </w:r>
      <w:r w:rsidR="007F31CB">
        <w:rPr>
          <w:rFonts w:ascii="Times New Roman" w:hAnsi="Times New Roman" w:cs="Times New Roman"/>
        </w:rPr>
        <w:t xml:space="preserve"> </w:t>
      </w:r>
      <w:r w:rsidR="00E23325" w:rsidRPr="00756F90">
        <w:rPr>
          <w:rFonts w:ascii="Times New Roman" w:hAnsi="Times New Roman" w:cs="Times New Roman"/>
        </w:rPr>
        <w:t>par l’éthique procédurale</w:t>
      </w:r>
      <w:r w:rsidR="007F31CB">
        <w:rPr>
          <w:rFonts w:ascii="Times New Roman" w:hAnsi="Times New Roman" w:cs="Times New Roman"/>
        </w:rPr>
        <w:t>, l’importance de la procédure. On appelle souvent la CL : droit procédural.</w:t>
      </w:r>
    </w:p>
    <w:p w:rsidR="00E23325" w:rsidRPr="00756F90" w:rsidRDefault="00E23325" w:rsidP="00037685">
      <w:pPr>
        <w:pStyle w:val="ListParagraph"/>
        <w:numPr>
          <w:ilvl w:val="0"/>
          <w:numId w:val="14"/>
        </w:numPr>
        <w:rPr>
          <w:rFonts w:ascii="Times New Roman" w:hAnsi="Times New Roman" w:cs="Times New Roman"/>
        </w:rPr>
      </w:pPr>
      <w:r w:rsidRPr="00756F90">
        <w:rPr>
          <w:rFonts w:ascii="Times New Roman" w:hAnsi="Times New Roman" w:cs="Times New Roman"/>
        </w:rPr>
        <w:t>Tradition hindou : Droit de révélation lointaine caractérisé par la forte présence de la morale</w:t>
      </w:r>
      <w:r w:rsidR="007F31CB">
        <w:rPr>
          <w:rFonts w:ascii="Times New Roman" w:hAnsi="Times New Roman" w:cs="Times New Roman"/>
        </w:rPr>
        <w:t>.</w:t>
      </w:r>
    </w:p>
    <w:p w:rsidR="00E23325" w:rsidRDefault="00E23325" w:rsidP="00037685">
      <w:pPr>
        <w:pStyle w:val="ListParagraph"/>
        <w:numPr>
          <w:ilvl w:val="0"/>
          <w:numId w:val="14"/>
        </w:numPr>
        <w:rPr>
          <w:rFonts w:ascii="Times New Roman" w:hAnsi="Times New Roman" w:cs="Times New Roman"/>
        </w:rPr>
      </w:pPr>
      <w:r w:rsidRPr="00756F90">
        <w:rPr>
          <w:rFonts w:ascii="Times New Roman" w:hAnsi="Times New Roman" w:cs="Times New Roman"/>
        </w:rPr>
        <w:t>Tradition juridique asiatique notamment la tradition chinoise : caractérisé</w:t>
      </w:r>
      <w:r w:rsidR="007F31CB">
        <w:rPr>
          <w:rFonts w:ascii="Times New Roman" w:hAnsi="Times New Roman" w:cs="Times New Roman"/>
        </w:rPr>
        <w:t>e</w:t>
      </w:r>
      <w:r w:rsidRPr="00756F90">
        <w:rPr>
          <w:rFonts w:ascii="Times New Roman" w:hAnsi="Times New Roman" w:cs="Times New Roman"/>
        </w:rPr>
        <w:t xml:space="preserve"> par la persuasion et l’acceptation de la soumission</w:t>
      </w:r>
      <w:r w:rsidR="007F31CB">
        <w:rPr>
          <w:rFonts w:ascii="Times New Roman" w:hAnsi="Times New Roman" w:cs="Times New Roman"/>
        </w:rPr>
        <w:t>.</w:t>
      </w:r>
    </w:p>
    <w:p w:rsidR="007F31CB" w:rsidRDefault="007F31CB" w:rsidP="007F31CB">
      <w:pPr>
        <w:pStyle w:val="ListParagraph"/>
        <w:ind w:left="1440"/>
        <w:rPr>
          <w:rFonts w:ascii="Times New Roman" w:hAnsi="Times New Roman" w:cs="Times New Roman"/>
        </w:rPr>
      </w:pPr>
    </w:p>
    <w:p w:rsidR="007F31CB" w:rsidRDefault="007F31CB" w:rsidP="007F31CB">
      <w:pPr>
        <w:pStyle w:val="ListParagraph"/>
        <w:ind w:left="1440"/>
        <w:rPr>
          <w:rFonts w:ascii="Times New Roman" w:hAnsi="Times New Roman" w:cs="Times New Roman"/>
        </w:rPr>
      </w:pPr>
      <w:r>
        <w:rPr>
          <w:rFonts w:ascii="Times New Roman" w:hAnsi="Times New Roman" w:cs="Times New Roman"/>
        </w:rPr>
        <w:t>Fin des classifications classique.</w:t>
      </w:r>
    </w:p>
    <w:p w:rsidR="007F31CB" w:rsidRDefault="007F31CB" w:rsidP="007F31CB">
      <w:pPr>
        <w:pStyle w:val="ListParagraph"/>
        <w:ind w:left="1440"/>
        <w:rPr>
          <w:rFonts w:ascii="Times New Roman" w:hAnsi="Times New Roman" w:cs="Times New Roman"/>
        </w:rPr>
      </w:pPr>
    </w:p>
    <w:p w:rsidR="007F31CB" w:rsidRPr="00756F90" w:rsidRDefault="007F31CB" w:rsidP="007F31CB">
      <w:pPr>
        <w:pStyle w:val="ListParagraph"/>
        <w:ind w:left="1440"/>
        <w:rPr>
          <w:rFonts w:ascii="Times New Roman" w:hAnsi="Times New Roman" w:cs="Times New Roman"/>
        </w:rPr>
      </w:pPr>
      <w:r>
        <w:rPr>
          <w:rFonts w:ascii="Times New Roman" w:hAnsi="Times New Roman" w:cs="Times New Roman"/>
        </w:rPr>
        <w:lastRenderedPageBreak/>
        <w:t>2 Classifications plus moderne :</w:t>
      </w:r>
    </w:p>
    <w:p w:rsidR="00E23325" w:rsidRDefault="00E23325" w:rsidP="00037685">
      <w:pPr>
        <w:pStyle w:val="Heading3"/>
        <w:numPr>
          <w:ilvl w:val="0"/>
          <w:numId w:val="21"/>
        </w:numPr>
        <w:rPr>
          <w:rFonts w:ascii="Times New Roman" w:hAnsi="Times New Roman" w:cs="Times New Roman"/>
        </w:rPr>
      </w:pPr>
      <w:bookmarkStart w:id="20" w:name="_Toc274833005"/>
      <w:r w:rsidRPr="00756F90">
        <w:rPr>
          <w:rFonts w:ascii="Times New Roman" w:hAnsi="Times New Roman" w:cs="Times New Roman"/>
        </w:rPr>
        <w:t>L’Italien Hugo Mattei :</w:t>
      </w:r>
      <w:bookmarkEnd w:id="20"/>
      <w:r w:rsidR="00D4473D">
        <w:rPr>
          <w:rFonts w:ascii="Times New Roman" w:hAnsi="Times New Roman" w:cs="Times New Roman"/>
        </w:rPr>
        <w:t xml:space="preserve"> 13 mai</w:t>
      </w:r>
    </w:p>
    <w:p w:rsidR="00054CB9" w:rsidRPr="00054CB9" w:rsidRDefault="00054CB9" w:rsidP="00054CB9">
      <w:pPr>
        <w:rPr>
          <w:lang w:val="en-CA"/>
        </w:rPr>
      </w:pPr>
      <w:proofErr w:type="gramStart"/>
      <w:r>
        <w:rPr>
          <w:lang w:val="en-CA"/>
        </w:rPr>
        <w:t>Il</w:t>
      </w:r>
      <w:proofErr w:type="gramEnd"/>
      <w:r>
        <w:rPr>
          <w:lang w:val="en-CA"/>
        </w:rPr>
        <w:t xml:space="preserve"> </w:t>
      </w:r>
      <w:proofErr w:type="spellStart"/>
      <w:r>
        <w:rPr>
          <w:lang w:val="en-CA"/>
        </w:rPr>
        <w:t>p</w:t>
      </w:r>
      <w:r w:rsidRPr="00054CB9">
        <w:rPr>
          <w:lang w:val="en-CA"/>
        </w:rPr>
        <w:t>ublie</w:t>
      </w:r>
      <w:proofErr w:type="spellEnd"/>
      <w:r w:rsidRPr="00054CB9">
        <w:rPr>
          <w:lang w:val="en-CA"/>
        </w:rPr>
        <w:t xml:space="preserve"> en 1997, </w:t>
      </w:r>
      <w:proofErr w:type="spellStart"/>
      <w:r w:rsidRPr="00054CB9">
        <w:rPr>
          <w:lang w:val="en-CA"/>
        </w:rPr>
        <w:t>l’article</w:t>
      </w:r>
      <w:proofErr w:type="spellEnd"/>
      <w:r w:rsidRPr="00054CB9">
        <w:rPr>
          <w:lang w:val="en-CA"/>
        </w:rPr>
        <w:t>: Three legal pattern: Taxonomy and change in the world’s legal systems.</w:t>
      </w:r>
    </w:p>
    <w:p w:rsidR="00054CB9" w:rsidRDefault="00054CB9" w:rsidP="00054CB9">
      <w:pPr>
        <w:pStyle w:val="ListParagraph"/>
        <w:jc w:val="both"/>
        <w:rPr>
          <w:rFonts w:ascii="Times New Roman" w:hAnsi="Times New Roman" w:cs="Times New Roman"/>
        </w:rPr>
      </w:pPr>
      <w:r>
        <w:rPr>
          <w:rFonts w:ascii="Times New Roman" w:hAnsi="Times New Roman" w:cs="Times New Roman"/>
        </w:rPr>
        <w:t xml:space="preserve">Sa théorie : Dans toutes les cultures, il y a une référence, un idéal type qui détermine la nature des systèmes de droit, dans chaque pays, il faut voir qu’est ce qui influence tel ou tel peuple.  Parfois c’est la religion, parfois le respect des institutions, </w:t>
      </w:r>
      <w:proofErr w:type="spellStart"/>
      <w:r>
        <w:rPr>
          <w:rFonts w:ascii="Times New Roman" w:hAnsi="Times New Roman" w:cs="Times New Roman"/>
        </w:rPr>
        <w:t>aka</w:t>
      </w:r>
      <w:proofErr w:type="spellEnd"/>
      <w:r>
        <w:rPr>
          <w:rFonts w:ascii="Times New Roman" w:hAnsi="Times New Roman" w:cs="Times New Roman"/>
        </w:rPr>
        <w:t xml:space="preserve"> la règle de droit. Il déduit que parfois le droit constitue l’idéal type. Sa classification prend somme postulat l’existence </w:t>
      </w:r>
    </w:p>
    <w:p w:rsidR="00054CB9" w:rsidRDefault="00054CB9" w:rsidP="00E23325">
      <w:pPr>
        <w:pStyle w:val="ListParagraph"/>
        <w:rPr>
          <w:rFonts w:ascii="Times New Roman" w:hAnsi="Times New Roman" w:cs="Times New Roman"/>
        </w:rPr>
      </w:pPr>
    </w:p>
    <w:p w:rsidR="00054CB9" w:rsidRDefault="007F31CB" w:rsidP="00E23325">
      <w:pPr>
        <w:pStyle w:val="ListParagraph"/>
        <w:rPr>
          <w:rFonts w:ascii="Times New Roman" w:hAnsi="Times New Roman" w:cs="Times New Roman"/>
        </w:rPr>
      </w:pPr>
      <w:r>
        <w:rPr>
          <w:rFonts w:ascii="Times New Roman" w:hAnsi="Times New Roman" w:cs="Times New Roman"/>
        </w:rPr>
        <w:t>Il va élaborer sa classification</w:t>
      </w:r>
      <w:r w:rsidR="00E23325" w:rsidRPr="00756F90">
        <w:rPr>
          <w:rFonts w:ascii="Times New Roman" w:hAnsi="Times New Roman" w:cs="Times New Roman"/>
        </w:rPr>
        <w:t xml:space="preserve"> en </w:t>
      </w:r>
      <w:r>
        <w:rPr>
          <w:rFonts w:ascii="Times New Roman" w:hAnsi="Times New Roman" w:cs="Times New Roman"/>
        </w:rPr>
        <w:t>19</w:t>
      </w:r>
      <w:r w:rsidR="00E23325" w:rsidRPr="00756F90">
        <w:rPr>
          <w:rFonts w:ascii="Times New Roman" w:hAnsi="Times New Roman" w:cs="Times New Roman"/>
        </w:rPr>
        <w:t xml:space="preserve">97, un article qui s’intitulait </w:t>
      </w:r>
      <w:proofErr w:type="spellStart"/>
      <w:r w:rsidR="00E23325" w:rsidRPr="00756F90">
        <w:rPr>
          <w:rFonts w:ascii="Times New Roman" w:hAnsi="Times New Roman" w:cs="Times New Roman"/>
          <w:i/>
        </w:rPr>
        <w:t>Three</w:t>
      </w:r>
      <w:proofErr w:type="spellEnd"/>
      <w:r w:rsidR="00E23325" w:rsidRPr="00756F90">
        <w:rPr>
          <w:rFonts w:ascii="Times New Roman" w:hAnsi="Times New Roman" w:cs="Times New Roman"/>
          <w:i/>
        </w:rPr>
        <w:t xml:space="preserve"> Patterns of Law. </w:t>
      </w:r>
      <w:r>
        <w:rPr>
          <w:rFonts w:ascii="Times New Roman" w:hAnsi="Times New Roman" w:cs="Times New Roman"/>
          <w:i/>
        </w:rPr>
        <w:t>Chaque système de droit doit trouver sa source  dans un des 3 principes suivant :</w:t>
      </w:r>
      <w:r w:rsidR="00E23325" w:rsidRPr="00756F90">
        <w:rPr>
          <w:rFonts w:ascii="Times New Roman" w:hAnsi="Times New Roman" w:cs="Times New Roman"/>
        </w:rPr>
        <w:t xml:space="preserve"> Ces principes peuvent naître de</w:t>
      </w:r>
      <w:r w:rsidR="00054CB9">
        <w:rPr>
          <w:rFonts w:ascii="Times New Roman" w:hAnsi="Times New Roman" w:cs="Times New Roman"/>
        </w:rPr>
        <w:t> :</w:t>
      </w:r>
    </w:p>
    <w:p w:rsidR="00054CB9" w:rsidRDefault="00054CB9" w:rsidP="00037685">
      <w:pPr>
        <w:pStyle w:val="ListParagraph"/>
        <w:numPr>
          <w:ilvl w:val="0"/>
          <w:numId w:val="8"/>
        </w:numPr>
        <w:rPr>
          <w:rFonts w:ascii="Times New Roman" w:hAnsi="Times New Roman" w:cs="Times New Roman"/>
        </w:rPr>
      </w:pPr>
      <w:r>
        <w:rPr>
          <w:rFonts w:ascii="Times New Roman" w:hAnsi="Times New Roman" w:cs="Times New Roman"/>
        </w:rPr>
        <w:t>L</w:t>
      </w:r>
      <w:r w:rsidR="00E23325" w:rsidRPr="00756F90">
        <w:rPr>
          <w:rFonts w:ascii="Times New Roman" w:hAnsi="Times New Roman" w:cs="Times New Roman"/>
        </w:rPr>
        <w:t xml:space="preserve">a </w:t>
      </w:r>
      <w:r w:rsidR="00E23325" w:rsidRPr="007F31CB">
        <w:rPr>
          <w:rFonts w:ascii="Times New Roman" w:hAnsi="Times New Roman" w:cs="Times New Roman"/>
          <w:b/>
        </w:rPr>
        <w:t xml:space="preserve">politique </w:t>
      </w:r>
    </w:p>
    <w:p w:rsidR="00054CB9" w:rsidRDefault="00054CB9" w:rsidP="00037685">
      <w:pPr>
        <w:pStyle w:val="ListParagraph"/>
        <w:numPr>
          <w:ilvl w:val="0"/>
          <w:numId w:val="8"/>
        </w:numPr>
        <w:rPr>
          <w:rFonts w:ascii="Times New Roman" w:hAnsi="Times New Roman" w:cs="Times New Roman"/>
        </w:rPr>
      </w:pPr>
      <w:r>
        <w:rPr>
          <w:rFonts w:ascii="Times New Roman" w:hAnsi="Times New Roman" w:cs="Times New Roman"/>
        </w:rPr>
        <w:t>L</w:t>
      </w:r>
      <w:r w:rsidR="00E23325" w:rsidRPr="00756F90">
        <w:rPr>
          <w:rFonts w:ascii="Times New Roman" w:hAnsi="Times New Roman" w:cs="Times New Roman"/>
        </w:rPr>
        <w:t xml:space="preserve">a </w:t>
      </w:r>
      <w:r w:rsidR="00E23325" w:rsidRPr="007F31CB">
        <w:rPr>
          <w:rFonts w:ascii="Times New Roman" w:hAnsi="Times New Roman" w:cs="Times New Roman"/>
          <w:b/>
        </w:rPr>
        <w:t>philosophie</w:t>
      </w:r>
      <w:r w:rsidR="00E23325" w:rsidRPr="00756F90">
        <w:rPr>
          <w:rFonts w:ascii="Times New Roman" w:hAnsi="Times New Roman" w:cs="Times New Roman"/>
        </w:rPr>
        <w:t xml:space="preserve"> ou de </w:t>
      </w:r>
      <w:r w:rsidR="00E23325" w:rsidRPr="007F31CB">
        <w:rPr>
          <w:rFonts w:ascii="Times New Roman" w:hAnsi="Times New Roman" w:cs="Times New Roman"/>
          <w:b/>
        </w:rPr>
        <w:t>la religion</w:t>
      </w:r>
      <w:r>
        <w:rPr>
          <w:rFonts w:ascii="Times New Roman" w:hAnsi="Times New Roman" w:cs="Times New Roman"/>
        </w:rPr>
        <w:t>.</w:t>
      </w:r>
      <w:r w:rsidR="00E23325" w:rsidRPr="00756F90">
        <w:rPr>
          <w:rFonts w:ascii="Times New Roman" w:hAnsi="Times New Roman" w:cs="Times New Roman"/>
        </w:rPr>
        <w:t xml:space="preserve"> </w:t>
      </w:r>
    </w:p>
    <w:p w:rsidR="00054CB9" w:rsidRDefault="00054CB9" w:rsidP="00037685">
      <w:pPr>
        <w:pStyle w:val="ListParagraph"/>
        <w:numPr>
          <w:ilvl w:val="0"/>
          <w:numId w:val="8"/>
        </w:numPr>
        <w:rPr>
          <w:rFonts w:ascii="Times New Roman" w:hAnsi="Times New Roman" w:cs="Times New Roman"/>
        </w:rPr>
      </w:pPr>
      <w:r>
        <w:rPr>
          <w:rFonts w:ascii="Times New Roman" w:hAnsi="Times New Roman" w:cs="Times New Roman"/>
          <w:b/>
        </w:rPr>
        <w:t>D</w:t>
      </w:r>
      <w:r w:rsidR="00E23325" w:rsidRPr="007F31CB">
        <w:rPr>
          <w:rFonts w:ascii="Times New Roman" w:hAnsi="Times New Roman" w:cs="Times New Roman"/>
          <w:b/>
        </w:rPr>
        <w:t>u droit</w:t>
      </w:r>
      <w:r w:rsidR="00E23325" w:rsidRPr="00756F90">
        <w:rPr>
          <w:rFonts w:ascii="Times New Roman" w:hAnsi="Times New Roman" w:cs="Times New Roman"/>
        </w:rPr>
        <w:t xml:space="preserve">. </w:t>
      </w:r>
    </w:p>
    <w:p w:rsidR="00054CB9" w:rsidRDefault="00054CB9" w:rsidP="00054CB9">
      <w:pPr>
        <w:pStyle w:val="ListParagraph"/>
        <w:rPr>
          <w:rFonts w:ascii="Times New Roman" w:hAnsi="Times New Roman" w:cs="Times New Roman"/>
        </w:rPr>
      </w:pPr>
    </w:p>
    <w:p w:rsidR="007F31CB" w:rsidRDefault="007F31CB" w:rsidP="00884AAC">
      <w:pPr>
        <w:pStyle w:val="ListParagraph"/>
        <w:jc w:val="both"/>
        <w:rPr>
          <w:rFonts w:ascii="Times New Roman" w:hAnsi="Times New Roman" w:cs="Times New Roman"/>
        </w:rPr>
      </w:pPr>
      <w:r>
        <w:rPr>
          <w:rFonts w:ascii="Times New Roman" w:hAnsi="Times New Roman" w:cs="Times New Roman"/>
        </w:rPr>
        <w:t xml:space="preserve"> Dans chaque système de droit, un principe est omniprésent!</w:t>
      </w:r>
      <w:r w:rsidR="00E23325" w:rsidRPr="00756F90">
        <w:rPr>
          <w:rFonts w:ascii="Times New Roman" w:hAnsi="Times New Roman" w:cs="Times New Roman"/>
        </w:rPr>
        <w:t xml:space="preserve">  Il faut chercher le </w:t>
      </w:r>
      <w:r w:rsidR="00054CB9" w:rsidRPr="00756F90">
        <w:rPr>
          <w:rFonts w:ascii="Times New Roman" w:hAnsi="Times New Roman" w:cs="Times New Roman"/>
        </w:rPr>
        <w:t>modèle,</w:t>
      </w:r>
      <w:r w:rsidR="00054CB9">
        <w:rPr>
          <w:rFonts w:ascii="Times New Roman" w:hAnsi="Times New Roman" w:cs="Times New Roman"/>
        </w:rPr>
        <w:t xml:space="preserve"> le principe qu’on dit </w:t>
      </w:r>
      <w:r w:rsidR="00E23325" w:rsidRPr="00054CB9">
        <w:rPr>
          <w:rFonts w:ascii="Times New Roman" w:hAnsi="Times New Roman" w:cs="Times New Roman"/>
          <w:b/>
          <w:u w:val="single"/>
        </w:rPr>
        <w:t>hégémonique</w:t>
      </w:r>
      <w:r w:rsidR="00E23325" w:rsidRPr="00756F90">
        <w:rPr>
          <w:rFonts w:ascii="Times New Roman" w:hAnsi="Times New Roman" w:cs="Times New Roman"/>
        </w:rPr>
        <w:t xml:space="preserve"> : </w:t>
      </w:r>
      <w:r w:rsidR="00054CB9">
        <w:rPr>
          <w:rFonts w:ascii="Times New Roman" w:hAnsi="Times New Roman" w:cs="Times New Roman"/>
        </w:rPr>
        <w:t xml:space="preserve">on lui donne plus d’importance, </w:t>
      </w:r>
      <w:r w:rsidR="00E23325" w:rsidRPr="00756F90">
        <w:rPr>
          <w:rFonts w:ascii="Times New Roman" w:hAnsi="Times New Roman" w:cs="Times New Roman"/>
        </w:rPr>
        <w:t xml:space="preserve">parmi ces principes, il y en a un qui est dominant, déterminant dans le façonnement du système. </w:t>
      </w:r>
      <w:r w:rsidR="00054CB9">
        <w:rPr>
          <w:rFonts w:ascii="Times New Roman" w:hAnsi="Times New Roman" w:cs="Times New Roman"/>
        </w:rPr>
        <w:t>Dans un peuple, ce serait la religion par exemple.</w:t>
      </w:r>
      <w:r w:rsidR="00884AAC">
        <w:rPr>
          <w:rFonts w:ascii="Times New Roman" w:hAnsi="Times New Roman" w:cs="Times New Roman"/>
        </w:rPr>
        <w:t xml:space="preserve"> (INSERT PROFNOTES)</w:t>
      </w:r>
    </w:p>
    <w:p w:rsidR="007F31CB" w:rsidRDefault="007F31CB" w:rsidP="00884AAC">
      <w:pPr>
        <w:pStyle w:val="ListParagraph"/>
        <w:jc w:val="both"/>
        <w:rPr>
          <w:rFonts w:ascii="Times New Roman" w:hAnsi="Times New Roman" w:cs="Times New Roman"/>
        </w:rPr>
      </w:pPr>
    </w:p>
    <w:p w:rsidR="00E23325" w:rsidRPr="00756F90" w:rsidRDefault="00E23325" w:rsidP="00884AAC">
      <w:pPr>
        <w:pStyle w:val="ListParagraph"/>
        <w:jc w:val="both"/>
        <w:rPr>
          <w:rFonts w:ascii="Times New Roman" w:hAnsi="Times New Roman" w:cs="Times New Roman"/>
        </w:rPr>
      </w:pPr>
      <w:r w:rsidRPr="00756F90">
        <w:rPr>
          <w:rFonts w:ascii="Times New Roman" w:hAnsi="Times New Roman" w:cs="Times New Roman"/>
        </w:rPr>
        <w:t>Quand on trouve</w:t>
      </w:r>
      <w:r w:rsidR="007F31CB">
        <w:rPr>
          <w:rFonts w:ascii="Times New Roman" w:hAnsi="Times New Roman" w:cs="Times New Roman"/>
        </w:rPr>
        <w:t xml:space="preserve">, ce principe, </w:t>
      </w:r>
      <w:r w:rsidRPr="00756F90">
        <w:rPr>
          <w:rFonts w:ascii="Times New Roman" w:hAnsi="Times New Roman" w:cs="Times New Roman"/>
        </w:rPr>
        <w:t>ce modèle hégémonique on peut définir ce système. 3 catégories de droit :</w:t>
      </w:r>
    </w:p>
    <w:p w:rsidR="00E23325" w:rsidRDefault="00E23325" w:rsidP="00037685">
      <w:pPr>
        <w:pStyle w:val="ListParagraph"/>
        <w:numPr>
          <w:ilvl w:val="0"/>
          <w:numId w:val="15"/>
        </w:numPr>
        <w:jc w:val="both"/>
        <w:rPr>
          <w:rFonts w:ascii="Times New Roman" w:hAnsi="Times New Roman" w:cs="Times New Roman"/>
          <w:u w:val="single"/>
        </w:rPr>
      </w:pPr>
      <w:r w:rsidRPr="007F31CB">
        <w:rPr>
          <w:rFonts w:ascii="Times New Roman" w:hAnsi="Times New Roman" w:cs="Times New Roman"/>
          <w:b/>
          <w:u w:val="single"/>
        </w:rPr>
        <w:t>Droits professionnels</w:t>
      </w:r>
      <w:r w:rsidR="00054CB9">
        <w:rPr>
          <w:rFonts w:ascii="Times New Roman" w:hAnsi="Times New Roman" w:cs="Times New Roman"/>
          <w:u w:val="single"/>
        </w:rPr>
        <w:t> : systèmes de droit civil, CML (et mixtes).</w:t>
      </w:r>
      <w:r w:rsidRPr="007F31CB">
        <w:rPr>
          <w:rFonts w:ascii="Times New Roman" w:hAnsi="Times New Roman" w:cs="Times New Roman"/>
          <w:u w:val="single"/>
        </w:rPr>
        <w:t xml:space="preserve"> Il se caractérise par la séparation entre les pouvoirs et par la sécularisation rependu du droit.</w:t>
      </w:r>
      <w:r w:rsidR="00054CB9">
        <w:rPr>
          <w:rFonts w:ascii="Times New Roman" w:hAnsi="Times New Roman" w:cs="Times New Roman"/>
          <w:u w:val="single"/>
        </w:rPr>
        <w:t xml:space="preserve"> Seulement les pays qui respectent le droit positif </w:t>
      </w:r>
      <w:r w:rsidR="00884AAC">
        <w:rPr>
          <w:rFonts w:ascii="Times New Roman" w:hAnsi="Times New Roman" w:cs="Times New Roman"/>
          <w:u w:val="single"/>
        </w:rPr>
        <w:t>réel</w:t>
      </w:r>
      <w:r w:rsidR="00054CB9">
        <w:rPr>
          <w:rFonts w:ascii="Times New Roman" w:hAnsi="Times New Roman" w:cs="Times New Roman"/>
          <w:u w:val="single"/>
        </w:rPr>
        <w:t> : séparation de pouv</w:t>
      </w:r>
      <w:r w:rsidR="00DC7FF3">
        <w:rPr>
          <w:rFonts w:ascii="Times New Roman" w:hAnsi="Times New Roman" w:cs="Times New Roman"/>
          <w:u w:val="single"/>
        </w:rPr>
        <w:t>oirs</w:t>
      </w:r>
      <w:r w:rsidR="00054CB9">
        <w:rPr>
          <w:rFonts w:ascii="Times New Roman" w:hAnsi="Times New Roman" w:cs="Times New Roman"/>
          <w:u w:val="single"/>
        </w:rPr>
        <w:t xml:space="preserve"> et laïcisation (sécularisation). Ce dernier concept sépare les </w:t>
      </w:r>
      <w:r w:rsidR="00884AAC">
        <w:rPr>
          <w:rFonts w:ascii="Times New Roman" w:hAnsi="Times New Roman" w:cs="Times New Roman"/>
          <w:u w:val="single"/>
        </w:rPr>
        <w:t>préceptes</w:t>
      </w:r>
      <w:r w:rsidR="00054CB9">
        <w:rPr>
          <w:rFonts w:ascii="Times New Roman" w:hAnsi="Times New Roman" w:cs="Times New Roman"/>
          <w:u w:val="single"/>
        </w:rPr>
        <w:t xml:space="preserve"> religieu</w:t>
      </w:r>
      <w:r w:rsidR="00884AAC">
        <w:rPr>
          <w:rFonts w:ascii="Times New Roman" w:hAnsi="Times New Roman" w:cs="Times New Roman"/>
          <w:u w:val="single"/>
        </w:rPr>
        <w:t>x</w:t>
      </w:r>
      <w:r w:rsidR="00054CB9">
        <w:rPr>
          <w:rFonts w:ascii="Times New Roman" w:hAnsi="Times New Roman" w:cs="Times New Roman"/>
          <w:u w:val="single"/>
        </w:rPr>
        <w:t xml:space="preserve"> et les </w:t>
      </w:r>
      <w:r w:rsidR="00884AAC">
        <w:rPr>
          <w:rFonts w:ascii="Times New Roman" w:hAnsi="Times New Roman" w:cs="Times New Roman"/>
          <w:u w:val="single"/>
        </w:rPr>
        <w:t>préceptes</w:t>
      </w:r>
      <w:r w:rsidR="00054CB9">
        <w:rPr>
          <w:rFonts w:ascii="Times New Roman" w:hAnsi="Times New Roman" w:cs="Times New Roman"/>
          <w:u w:val="single"/>
        </w:rPr>
        <w:t xml:space="preserve"> de droits positifs.</w:t>
      </w:r>
    </w:p>
    <w:p w:rsidR="00054CB9" w:rsidRPr="00054CB9" w:rsidRDefault="00054CB9" w:rsidP="00884AAC">
      <w:pPr>
        <w:jc w:val="both"/>
        <w:rPr>
          <w:rFonts w:ascii="Times New Roman" w:hAnsi="Times New Roman" w:cs="Times New Roman"/>
          <w:u w:val="single"/>
        </w:rPr>
      </w:pPr>
      <w:r>
        <w:rPr>
          <w:rFonts w:ascii="Times New Roman" w:hAnsi="Times New Roman" w:cs="Times New Roman"/>
          <w:u w:val="single"/>
        </w:rPr>
        <w:t xml:space="preserve">Respect du droit créé par les législateurs. On voit une certaine séparation de pouvoir. </w:t>
      </w:r>
    </w:p>
    <w:p w:rsidR="00E23325" w:rsidRDefault="00E23325" w:rsidP="00037685">
      <w:pPr>
        <w:pStyle w:val="ListParagraph"/>
        <w:numPr>
          <w:ilvl w:val="0"/>
          <w:numId w:val="15"/>
        </w:numPr>
        <w:jc w:val="both"/>
        <w:rPr>
          <w:rFonts w:ascii="Times New Roman" w:hAnsi="Times New Roman" w:cs="Times New Roman"/>
          <w:u w:val="single"/>
        </w:rPr>
      </w:pPr>
      <w:r w:rsidRPr="007F31CB">
        <w:rPr>
          <w:rFonts w:ascii="Times New Roman" w:hAnsi="Times New Roman" w:cs="Times New Roman"/>
          <w:b/>
          <w:u w:val="single"/>
        </w:rPr>
        <w:t>Droits politisés</w:t>
      </w:r>
      <w:r w:rsidR="00AB1ED6" w:rsidRPr="007F31CB">
        <w:rPr>
          <w:rFonts w:ascii="Times New Roman" w:hAnsi="Times New Roman" w:cs="Times New Roman"/>
          <w:b/>
          <w:u w:val="single"/>
        </w:rPr>
        <w:t> </w:t>
      </w:r>
      <w:r w:rsidR="00884AAC">
        <w:rPr>
          <w:rFonts w:ascii="Times New Roman" w:hAnsi="Times New Roman" w:cs="Times New Roman"/>
          <w:b/>
          <w:u w:val="single"/>
        </w:rPr>
        <w:t>(politiques)</w:t>
      </w:r>
      <w:r w:rsidR="00AB1ED6" w:rsidRPr="007F31CB">
        <w:rPr>
          <w:rFonts w:ascii="Times New Roman" w:hAnsi="Times New Roman" w:cs="Times New Roman"/>
          <w:u w:val="single"/>
        </w:rPr>
        <w:t>:</w:t>
      </w:r>
      <w:r w:rsidR="00884AAC">
        <w:rPr>
          <w:rFonts w:ascii="Times New Roman" w:hAnsi="Times New Roman" w:cs="Times New Roman"/>
          <w:u w:val="single"/>
        </w:rPr>
        <w:t xml:space="preserve"> la règle de droit est sous la volonté d’autorité politique, sous l’emprise d’une autorité exécutive (surtout en dictature)</w:t>
      </w:r>
      <w:r w:rsidR="00AB1ED6" w:rsidRPr="007F31CB">
        <w:rPr>
          <w:rFonts w:ascii="Times New Roman" w:hAnsi="Times New Roman" w:cs="Times New Roman"/>
          <w:u w:val="single"/>
        </w:rPr>
        <w:t xml:space="preserve"> </w:t>
      </w:r>
      <w:r w:rsidRPr="007F31CB">
        <w:rPr>
          <w:rFonts w:ascii="Times New Roman" w:hAnsi="Times New Roman" w:cs="Times New Roman"/>
          <w:u w:val="single"/>
        </w:rPr>
        <w:t>Dans cette catégorie, juridique et politique ne sont pas séparés. Le pouvoir du gouvernement, de l’exécutif n’a pas de limite. Dans ce groupe on trouve les anciens pays socia</w:t>
      </w:r>
      <w:r w:rsidR="007F31CB" w:rsidRPr="007F31CB">
        <w:rPr>
          <w:rFonts w:ascii="Times New Roman" w:hAnsi="Times New Roman" w:cs="Times New Roman"/>
          <w:u w:val="single"/>
        </w:rPr>
        <w:t>listes comme les pays sous-</w:t>
      </w:r>
      <w:r w:rsidRPr="007F31CB">
        <w:rPr>
          <w:rFonts w:ascii="Times New Roman" w:hAnsi="Times New Roman" w:cs="Times New Roman"/>
          <w:u w:val="single"/>
        </w:rPr>
        <w:t xml:space="preserve">développés de l’Afrique et de l’Amérique </w:t>
      </w:r>
      <w:r w:rsidR="00AB1ED6" w:rsidRPr="007F31CB">
        <w:rPr>
          <w:rFonts w:ascii="Times New Roman" w:hAnsi="Times New Roman" w:cs="Times New Roman"/>
          <w:u w:val="single"/>
        </w:rPr>
        <w:t>en excluant les pays musulmans.</w:t>
      </w:r>
      <w:r w:rsidR="00884AAC">
        <w:rPr>
          <w:rFonts w:ascii="Times New Roman" w:hAnsi="Times New Roman" w:cs="Times New Roman"/>
          <w:u w:val="single"/>
        </w:rPr>
        <w:t xml:space="preserve"> Le pouvoir législatif dépend du pouvoir exécutif. Ex : </w:t>
      </w:r>
      <w:proofErr w:type="spellStart"/>
      <w:r w:rsidR="00884AAC">
        <w:rPr>
          <w:rFonts w:ascii="Times New Roman" w:hAnsi="Times New Roman" w:cs="Times New Roman"/>
          <w:u w:val="single"/>
        </w:rPr>
        <w:t>Kaddafi</w:t>
      </w:r>
      <w:proofErr w:type="spellEnd"/>
      <w:r w:rsidR="00884AAC">
        <w:rPr>
          <w:rFonts w:ascii="Times New Roman" w:hAnsi="Times New Roman" w:cs="Times New Roman"/>
          <w:u w:val="single"/>
        </w:rPr>
        <w:t xml:space="preserve"> ou bien le Zimbabwe.</w:t>
      </w:r>
    </w:p>
    <w:p w:rsidR="00884AAC" w:rsidRDefault="00884AAC" w:rsidP="00884AAC">
      <w:pPr>
        <w:pStyle w:val="ListParagraph"/>
        <w:ind w:left="1440"/>
        <w:jc w:val="both"/>
        <w:rPr>
          <w:rFonts w:ascii="Times New Roman" w:hAnsi="Times New Roman" w:cs="Times New Roman"/>
          <w:u w:val="single"/>
        </w:rPr>
      </w:pPr>
    </w:p>
    <w:p w:rsidR="007F31CB" w:rsidRPr="007F31CB" w:rsidRDefault="00AB1ED6" w:rsidP="00037685">
      <w:pPr>
        <w:pStyle w:val="ListParagraph"/>
        <w:numPr>
          <w:ilvl w:val="0"/>
          <w:numId w:val="15"/>
        </w:numPr>
        <w:rPr>
          <w:rFonts w:ascii="Times New Roman" w:hAnsi="Times New Roman" w:cs="Times New Roman"/>
          <w:u w:val="single"/>
        </w:rPr>
      </w:pPr>
      <w:r w:rsidRPr="007F31CB">
        <w:rPr>
          <w:rFonts w:ascii="Times New Roman" w:hAnsi="Times New Roman" w:cs="Times New Roman"/>
          <w:b/>
          <w:u w:val="single"/>
        </w:rPr>
        <w:t>Droits traditionnels</w:t>
      </w:r>
      <w:r w:rsidRPr="007F31CB">
        <w:rPr>
          <w:rFonts w:ascii="Times New Roman" w:hAnsi="Times New Roman" w:cs="Times New Roman"/>
          <w:u w:val="single"/>
        </w:rPr>
        <w:t> : basé sur l’interpénétration entre le dr</w:t>
      </w:r>
      <w:r w:rsidR="007F31CB" w:rsidRPr="007F31CB">
        <w:rPr>
          <w:rFonts w:ascii="Times New Roman" w:hAnsi="Times New Roman" w:cs="Times New Roman"/>
          <w:u w:val="single"/>
        </w:rPr>
        <w:t xml:space="preserve">oit et la religion ou certaines </w:t>
      </w:r>
      <w:r w:rsidRPr="007F31CB">
        <w:rPr>
          <w:rFonts w:ascii="Times New Roman" w:hAnsi="Times New Roman" w:cs="Times New Roman"/>
          <w:u w:val="single"/>
        </w:rPr>
        <w:t xml:space="preserve">conceptions philosophiques. La sécularisation du droit n’est pas présente.  </w:t>
      </w:r>
      <w:r w:rsidR="00DC7FF3">
        <w:rPr>
          <w:rFonts w:ascii="Times New Roman" w:hAnsi="Times New Roman" w:cs="Times New Roman"/>
          <w:u w:val="single"/>
        </w:rPr>
        <w:t>Il n’</w:t>
      </w:r>
      <w:proofErr w:type="spellStart"/>
      <w:r w:rsidR="00DC7FF3">
        <w:rPr>
          <w:rFonts w:ascii="Times New Roman" w:hAnsi="Times New Roman" w:cs="Times New Roman"/>
          <w:u w:val="single"/>
        </w:rPr>
        <w:t>ya</w:t>
      </w:r>
      <w:proofErr w:type="spellEnd"/>
      <w:r w:rsidR="00DC7FF3">
        <w:rPr>
          <w:rFonts w:ascii="Times New Roman" w:hAnsi="Times New Roman" w:cs="Times New Roman"/>
          <w:u w:val="single"/>
        </w:rPr>
        <w:t xml:space="preserve"> pas donc de séparation ou de laïcisation dans ces systèmes. On se retrouve dans ce système dès  qu’un système est plus influencé par une norme </w:t>
      </w:r>
      <w:proofErr w:type="spellStart"/>
      <w:r w:rsidR="00DC7FF3">
        <w:rPr>
          <w:rFonts w:ascii="Times New Roman" w:hAnsi="Times New Roman" w:cs="Times New Roman"/>
          <w:u w:val="single"/>
        </w:rPr>
        <w:t>riligieuuse</w:t>
      </w:r>
      <w:proofErr w:type="spellEnd"/>
      <w:r w:rsidR="00DC7FF3">
        <w:rPr>
          <w:rFonts w:ascii="Times New Roman" w:hAnsi="Times New Roman" w:cs="Times New Roman"/>
          <w:u w:val="single"/>
        </w:rPr>
        <w:t xml:space="preserve"> ou philosophique qu’une norme de droit positif!</w:t>
      </w:r>
    </w:p>
    <w:p w:rsidR="007F31CB" w:rsidRDefault="007F31CB" w:rsidP="007F31CB">
      <w:pPr>
        <w:pStyle w:val="ListParagraph"/>
        <w:ind w:left="1440"/>
        <w:rPr>
          <w:rFonts w:ascii="Times New Roman" w:hAnsi="Times New Roman" w:cs="Times New Roman"/>
        </w:rPr>
      </w:pPr>
    </w:p>
    <w:p w:rsidR="00AB1ED6" w:rsidRPr="00756F90" w:rsidRDefault="00AB1ED6" w:rsidP="007F31CB">
      <w:pPr>
        <w:pStyle w:val="ListParagraph"/>
        <w:ind w:left="1440"/>
        <w:rPr>
          <w:rFonts w:ascii="Times New Roman" w:hAnsi="Times New Roman" w:cs="Times New Roman"/>
        </w:rPr>
      </w:pPr>
      <w:r w:rsidRPr="00756F90">
        <w:rPr>
          <w:rFonts w:ascii="Times New Roman" w:hAnsi="Times New Roman" w:cs="Times New Roman"/>
        </w:rPr>
        <w:t>3 groupes :</w:t>
      </w:r>
    </w:p>
    <w:p w:rsidR="00AB1ED6" w:rsidRPr="00756F90" w:rsidRDefault="00AB1ED6" w:rsidP="00037685">
      <w:pPr>
        <w:pStyle w:val="ListParagraph"/>
        <w:numPr>
          <w:ilvl w:val="0"/>
          <w:numId w:val="16"/>
        </w:numPr>
        <w:rPr>
          <w:rFonts w:ascii="Times New Roman" w:hAnsi="Times New Roman" w:cs="Times New Roman"/>
        </w:rPr>
      </w:pPr>
      <w:r w:rsidRPr="00756F90">
        <w:rPr>
          <w:rFonts w:ascii="Times New Roman" w:hAnsi="Times New Roman" w:cs="Times New Roman"/>
        </w:rPr>
        <w:lastRenderedPageBreak/>
        <w:t>Pays musulmans</w:t>
      </w:r>
    </w:p>
    <w:p w:rsidR="00AB1ED6" w:rsidRPr="00756F90" w:rsidRDefault="00AB1ED6" w:rsidP="00037685">
      <w:pPr>
        <w:pStyle w:val="ListParagraph"/>
        <w:numPr>
          <w:ilvl w:val="0"/>
          <w:numId w:val="16"/>
        </w:numPr>
        <w:rPr>
          <w:rFonts w:ascii="Times New Roman" w:hAnsi="Times New Roman" w:cs="Times New Roman"/>
        </w:rPr>
      </w:pPr>
      <w:r w:rsidRPr="00756F90">
        <w:rPr>
          <w:rFonts w:ascii="Times New Roman" w:hAnsi="Times New Roman" w:cs="Times New Roman"/>
        </w:rPr>
        <w:t>Droit indien</w:t>
      </w:r>
    </w:p>
    <w:p w:rsidR="00AB1ED6" w:rsidRDefault="00AB1ED6" w:rsidP="00037685">
      <w:pPr>
        <w:pStyle w:val="ListParagraph"/>
        <w:numPr>
          <w:ilvl w:val="0"/>
          <w:numId w:val="16"/>
        </w:numPr>
        <w:rPr>
          <w:rFonts w:ascii="Times New Roman" w:hAnsi="Times New Roman" w:cs="Times New Roman"/>
        </w:rPr>
      </w:pPr>
      <w:r w:rsidRPr="00756F90">
        <w:rPr>
          <w:rFonts w:ascii="Times New Roman" w:hAnsi="Times New Roman" w:cs="Times New Roman"/>
        </w:rPr>
        <w:t>Droit basé sur la philosophie de Confucius (Chine)</w:t>
      </w:r>
    </w:p>
    <w:p w:rsidR="00DC7FF3" w:rsidRDefault="00DC7FF3" w:rsidP="00DC7FF3">
      <w:pPr>
        <w:rPr>
          <w:rFonts w:ascii="Times New Roman" w:hAnsi="Times New Roman" w:cs="Times New Roman"/>
        </w:rPr>
      </w:pPr>
      <w:r>
        <w:rPr>
          <w:rFonts w:ascii="Times New Roman" w:hAnsi="Times New Roman" w:cs="Times New Roman"/>
        </w:rPr>
        <w:t xml:space="preserve">4ieme Classification : </w:t>
      </w:r>
      <w:proofErr w:type="spellStart"/>
      <w:r>
        <w:rPr>
          <w:rFonts w:ascii="Times New Roman" w:hAnsi="Times New Roman" w:cs="Times New Roman"/>
        </w:rPr>
        <w:t>Juriglobe</w:t>
      </w:r>
      <w:proofErr w:type="spellEnd"/>
      <w:r>
        <w:rPr>
          <w:rFonts w:ascii="Times New Roman" w:hAnsi="Times New Roman" w:cs="Times New Roman"/>
        </w:rPr>
        <w:t xml:space="preserve"> : Glenn + </w:t>
      </w:r>
      <w:proofErr w:type="spellStart"/>
      <w:r>
        <w:rPr>
          <w:rFonts w:ascii="Times New Roman" w:hAnsi="Times New Roman" w:cs="Times New Roman"/>
        </w:rPr>
        <w:t>Coles</w:t>
      </w:r>
      <w:proofErr w:type="spellEnd"/>
      <w:r>
        <w:rPr>
          <w:rFonts w:ascii="Times New Roman" w:hAnsi="Times New Roman" w:cs="Times New Roman"/>
        </w:rPr>
        <w:t xml:space="preserve"> + </w:t>
      </w:r>
      <w:proofErr w:type="spellStart"/>
      <w:r>
        <w:rPr>
          <w:rFonts w:ascii="Times New Roman" w:hAnsi="Times New Roman" w:cs="Times New Roman"/>
        </w:rPr>
        <w:t>zwinger</w:t>
      </w:r>
      <w:proofErr w:type="spellEnd"/>
      <w:r>
        <w:rPr>
          <w:rFonts w:ascii="Times New Roman" w:hAnsi="Times New Roman" w:cs="Times New Roman"/>
        </w:rPr>
        <w:t xml:space="preserve"> + … = Des </w:t>
      </w:r>
      <w:proofErr w:type="spellStart"/>
      <w:r>
        <w:rPr>
          <w:rFonts w:ascii="Times New Roman" w:hAnsi="Times New Roman" w:cs="Times New Roman"/>
        </w:rPr>
        <w:t>conslusions</w:t>
      </w:r>
      <w:proofErr w:type="spellEnd"/>
    </w:p>
    <w:p w:rsidR="00DC7FF3" w:rsidRDefault="00DC7FF3" w:rsidP="00037685">
      <w:pPr>
        <w:pStyle w:val="ListParagraph"/>
        <w:numPr>
          <w:ilvl w:val="0"/>
          <w:numId w:val="46"/>
        </w:numPr>
        <w:rPr>
          <w:rFonts w:ascii="Times New Roman" w:hAnsi="Times New Roman" w:cs="Times New Roman"/>
        </w:rPr>
      </w:pPr>
      <w:r w:rsidRPr="00DC7FF3">
        <w:rPr>
          <w:rFonts w:ascii="Times New Roman" w:hAnsi="Times New Roman" w:cs="Times New Roman"/>
        </w:rPr>
        <w:t>Pas de sy</w:t>
      </w:r>
      <w:r>
        <w:rPr>
          <w:rFonts w:ascii="Times New Roman" w:hAnsi="Times New Roman" w:cs="Times New Roman"/>
        </w:rPr>
        <w:t>s</w:t>
      </w:r>
      <w:r w:rsidRPr="00DC7FF3">
        <w:rPr>
          <w:rFonts w:ascii="Times New Roman" w:hAnsi="Times New Roman" w:cs="Times New Roman"/>
        </w:rPr>
        <w:t>tème parfait qui exi</w:t>
      </w:r>
      <w:r>
        <w:rPr>
          <w:rFonts w:ascii="Times New Roman" w:hAnsi="Times New Roman" w:cs="Times New Roman"/>
        </w:rPr>
        <w:t>s</w:t>
      </w:r>
      <w:r w:rsidRPr="00DC7FF3">
        <w:rPr>
          <w:rFonts w:ascii="Times New Roman" w:hAnsi="Times New Roman" w:cs="Times New Roman"/>
        </w:rPr>
        <w:t xml:space="preserve">te. </w:t>
      </w:r>
    </w:p>
    <w:p w:rsidR="00DC7FF3" w:rsidRDefault="00DC7FF3" w:rsidP="00037685">
      <w:pPr>
        <w:pStyle w:val="ListParagraph"/>
        <w:numPr>
          <w:ilvl w:val="0"/>
          <w:numId w:val="46"/>
        </w:numPr>
        <w:rPr>
          <w:rFonts w:ascii="Times New Roman" w:hAnsi="Times New Roman" w:cs="Times New Roman"/>
        </w:rPr>
      </w:pPr>
      <w:r w:rsidRPr="00DC7FF3">
        <w:rPr>
          <w:rFonts w:ascii="Times New Roman" w:hAnsi="Times New Roman" w:cs="Times New Roman"/>
        </w:rPr>
        <w:t xml:space="preserve">Aussi ont dit : classifier demeure utile et pertinente pour les systèmes de </w:t>
      </w:r>
      <w:r>
        <w:rPr>
          <w:rFonts w:ascii="Times New Roman" w:hAnsi="Times New Roman" w:cs="Times New Roman"/>
        </w:rPr>
        <w:t>dro</w:t>
      </w:r>
      <w:r w:rsidRPr="00DC7FF3">
        <w:rPr>
          <w:rFonts w:ascii="Times New Roman" w:hAnsi="Times New Roman" w:cs="Times New Roman"/>
        </w:rPr>
        <w:t>i</w:t>
      </w:r>
      <w:r>
        <w:rPr>
          <w:rFonts w:ascii="Times New Roman" w:hAnsi="Times New Roman" w:cs="Times New Roman"/>
        </w:rPr>
        <w:t>t.</w:t>
      </w:r>
    </w:p>
    <w:p w:rsidR="00DC7FF3" w:rsidRDefault="00DC7FF3" w:rsidP="00037685">
      <w:pPr>
        <w:pStyle w:val="ListParagraph"/>
        <w:numPr>
          <w:ilvl w:val="0"/>
          <w:numId w:val="46"/>
        </w:numPr>
        <w:rPr>
          <w:rFonts w:ascii="Times New Roman" w:hAnsi="Times New Roman" w:cs="Times New Roman"/>
        </w:rPr>
      </w:pPr>
      <w:r>
        <w:rPr>
          <w:rFonts w:ascii="Times New Roman" w:hAnsi="Times New Roman" w:cs="Times New Roman"/>
        </w:rPr>
        <w:t xml:space="preserve">La méthode, Les aspects méthodologiques de création de droit sont liés à l’importance du droit matériel. On ne nie pas l’importance des aspects matériels. La règle matérielle : On va regarder le contenu de chaque système de droit : on donne plus d’importances aux aspects  (20 </w:t>
      </w:r>
      <w:proofErr w:type="spellStart"/>
      <w:r>
        <w:rPr>
          <w:rFonts w:ascii="Times New Roman" w:hAnsi="Times New Roman" w:cs="Times New Roman"/>
        </w:rPr>
        <w:t>minites</w:t>
      </w:r>
      <w:proofErr w:type="spellEnd"/>
      <w:r>
        <w:rPr>
          <w:rFonts w:ascii="Times New Roman" w:hAnsi="Times New Roman" w:cs="Times New Roman"/>
        </w:rPr>
        <w:t>!)</w:t>
      </w:r>
    </w:p>
    <w:p w:rsidR="00DC7FF3" w:rsidRDefault="00DC7FF3" w:rsidP="00DC7FF3">
      <w:pPr>
        <w:pStyle w:val="ListParagraph"/>
        <w:rPr>
          <w:rFonts w:ascii="Times New Roman" w:hAnsi="Times New Roman" w:cs="Times New Roman"/>
        </w:rPr>
      </w:pPr>
      <w:r>
        <w:rPr>
          <w:rFonts w:ascii="Times New Roman" w:hAnsi="Times New Roman" w:cs="Times New Roman"/>
        </w:rPr>
        <w:t>…</w:t>
      </w:r>
    </w:p>
    <w:p w:rsidR="00DC7FF3" w:rsidRPr="00DC7FF3" w:rsidRDefault="00DC7FF3" w:rsidP="00DC7FF3">
      <w:pPr>
        <w:pStyle w:val="ListParagraph"/>
        <w:rPr>
          <w:rFonts w:ascii="Times New Roman" w:hAnsi="Times New Roman" w:cs="Times New Roman"/>
        </w:rPr>
      </w:pPr>
      <w:r>
        <w:rPr>
          <w:rFonts w:ascii="Times New Roman" w:hAnsi="Times New Roman" w:cs="Times New Roman"/>
        </w:rPr>
        <w:t>Permet de découvrir que le groupe est partagé en 4 groupes.</w:t>
      </w:r>
    </w:p>
    <w:p w:rsidR="00AB1ED6" w:rsidRDefault="00AB1ED6" w:rsidP="00037685">
      <w:pPr>
        <w:pStyle w:val="Heading3"/>
        <w:numPr>
          <w:ilvl w:val="0"/>
          <w:numId w:val="21"/>
        </w:numPr>
        <w:rPr>
          <w:rFonts w:ascii="Times New Roman" w:hAnsi="Times New Roman" w:cs="Times New Roman"/>
        </w:rPr>
      </w:pPr>
      <w:bookmarkStart w:id="21" w:name="_Toc274833006"/>
      <w:r w:rsidRPr="00756F90">
        <w:rPr>
          <w:rFonts w:ascii="Times New Roman" w:hAnsi="Times New Roman" w:cs="Times New Roman"/>
        </w:rPr>
        <w:t xml:space="preserve">Groupe de recherche </w:t>
      </w:r>
      <w:proofErr w:type="spellStart"/>
      <w:r w:rsidRPr="00756F90">
        <w:rPr>
          <w:rFonts w:ascii="Times New Roman" w:hAnsi="Times New Roman" w:cs="Times New Roman"/>
        </w:rPr>
        <w:t>Juriglobe</w:t>
      </w:r>
      <w:bookmarkEnd w:id="21"/>
      <w:proofErr w:type="spellEnd"/>
    </w:p>
    <w:p w:rsidR="007F31CB" w:rsidRPr="007F31CB" w:rsidRDefault="007F31CB" w:rsidP="007F31CB">
      <w:r>
        <w:br/>
        <w:t>LIRE LES REMARQUES INTRODUCTIVES DU JURIGLOBE</w:t>
      </w:r>
    </w:p>
    <w:p w:rsidR="00AB1ED6" w:rsidRPr="00756F90" w:rsidRDefault="00AB1ED6" w:rsidP="00AB1ED6">
      <w:pPr>
        <w:rPr>
          <w:rFonts w:ascii="Times New Roman" w:hAnsi="Times New Roman" w:cs="Times New Roman"/>
        </w:rPr>
      </w:pPr>
      <w:r w:rsidRPr="00756F90">
        <w:rPr>
          <w:rFonts w:ascii="Times New Roman" w:hAnsi="Times New Roman" w:cs="Times New Roman"/>
        </w:rPr>
        <w:t xml:space="preserve">Aspects méthodologiques et </w:t>
      </w:r>
      <w:r w:rsidRPr="00756F90">
        <w:rPr>
          <w:rFonts w:ascii="Times New Roman" w:hAnsi="Times New Roman" w:cs="Times New Roman"/>
          <w:color w:val="FF0000"/>
        </w:rPr>
        <w:t>techniques</w:t>
      </w:r>
      <w:r w:rsidR="00A64B66" w:rsidRPr="00756F90">
        <w:rPr>
          <w:rFonts w:ascii="Times New Roman" w:hAnsi="Times New Roman" w:cs="Times New Roman"/>
        </w:rPr>
        <w:t>?</w:t>
      </w:r>
      <w:r w:rsidR="00DC7FF3">
        <w:rPr>
          <w:rFonts w:ascii="Times New Roman" w:hAnsi="Times New Roman" w:cs="Times New Roman"/>
        </w:rPr>
        <w:t xml:space="preserve"> P</w:t>
      </w:r>
      <w:r w:rsidRPr="00756F90">
        <w:rPr>
          <w:rFonts w:ascii="Times New Roman" w:hAnsi="Times New Roman" w:cs="Times New Roman"/>
        </w:rPr>
        <w:t>our distinguer entre 5 catégoriques du droit.</w:t>
      </w:r>
    </w:p>
    <w:p w:rsidR="00AB1ED6" w:rsidRPr="00756F90" w:rsidRDefault="00AB1ED6" w:rsidP="00AB1ED6">
      <w:pPr>
        <w:rPr>
          <w:rFonts w:ascii="Times New Roman" w:hAnsi="Times New Roman" w:cs="Times New Roman"/>
        </w:rPr>
      </w:pPr>
      <w:r w:rsidRPr="00756F90">
        <w:rPr>
          <w:rFonts w:ascii="Times New Roman" w:hAnsi="Times New Roman" w:cs="Times New Roman"/>
        </w:rPr>
        <w:t>Critère empirique (étudier le système de chaque entité à part) et pédagogique</w:t>
      </w:r>
    </w:p>
    <w:p w:rsidR="00AB1ED6" w:rsidRDefault="00AB1ED6" w:rsidP="00037685">
      <w:pPr>
        <w:pStyle w:val="ListParagraph"/>
        <w:numPr>
          <w:ilvl w:val="0"/>
          <w:numId w:val="8"/>
        </w:numPr>
        <w:rPr>
          <w:rFonts w:ascii="Times New Roman" w:hAnsi="Times New Roman" w:cs="Times New Roman"/>
        </w:rPr>
      </w:pPr>
      <w:r w:rsidRPr="0077567B">
        <w:rPr>
          <w:rFonts w:ascii="Times New Roman" w:hAnsi="Times New Roman" w:cs="Times New Roman"/>
          <w:b/>
        </w:rPr>
        <w:t>Droit mixte</w:t>
      </w:r>
      <w:r w:rsidR="0077567B" w:rsidRPr="0077567B">
        <w:rPr>
          <w:rFonts w:ascii="Times New Roman" w:hAnsi="Times New Roman" w:cs="Times New Roman"/>
          <w:b/>
        </w:rPr>
        <w:t> :</w:t>
      </w:r>
      <w:r w:rsidR="0077567B">
        <w:rPr>
          <w:rFonts w:ascii="Times New Roman" w:hAnsi="Times New Roman" w:cs="Times New Roman"/>
        </w:rPr>
        <w:t xml:space="preserve"> Pas une catégorie systémique ou indépendante. Droit où 2 systèmes se côtoient. On voit une coexistence de 2 ou plusieurs systèmes de droit ou 2 entités politiques comme au Canada.</w:t>
      </w:r>
    </w:p>
    <w:p w:rsidR="0077567B" w:rsidRPr="00756F90" w:rsidRDefault="0077567B" w:rsidP="0077567B">
      <w:pPr>
        <w:pStyle w:val="ListParagraph"/>
        <w:rPr>
          <w:rFonts w:ascii="Times New Roman" w:hAnsi="Times New Roman" w:cs="Times New Roman"/>
        </w:rPr>
      </w:pPr>
    </w:p>
    <w:p w:rsidR="00AB1ED6" w:rsidRDefault="00AB1ED6" w:rsidP="00037685">
      <w:pPr>
        <w:pStyle w:val="ListParagraph"/>
        <w:numPr>
          <w:ilvl w:val="0"/>
          <w:numId w:val="8"/>
        </w:numPr>
        <w:rPr>
          <w:rFonts w:ascii="Times New Roman" w:hAnsi="Times New Roman" w:cs="Times New Roman"/>
        </w:rPr>
      </w:pPr>
      <w:r w:rsidRPr="0077567B">
        <w:rPr>
          <w:rFonts w:ascii="Times New Roman" w:hAnsi="Times New Roman" w:cs="Times New Roman"/>
          <w:b/>
        </w:rPr>
        <w:t>Droit coutumier</w:t>
      </w:r>
      <w:r w:rsidR="0077567B" w:rsidRPr="0077567B">
        <w:rPr>
          <w:rFonts w:ascii="Times New Roman" w:hAnsi="Times New Roman" w:cs="Times New Roman"/>
          <w:b/>
        </w:rPr>
        <w:t> :</w:t>
      </w:r>
      <w:r w:rsidR="0077567B">
        <w:rPr>
          <w:rFonts w:ascii="Times New Roman" w:hAnsi="Times New Roman" w:cs="Times New Roman"/>
        </w:rPr>
        <w:t xml:space="preserve"> Système basé sur des pratiques anciennes, ces pratiques peuvent être d’origines philosophiques ou éthiques. Ces pratiques sont respectées comme s’il s’Agissait d’un droit positif.</w:t>
      </w:r>
    </w:p>
    <w:p w:rsidR="0077567B" w:rsidRPr="0077567B" w:rsidRDefault="0077567B" w:rsidP="0077567B">
      <w:pPr>
        <w:pStyle w:val="ListParagraph"/>
        <w:rPr>
          <w:rFonts w:ascii="Times New Roman" w:hAnsi="Times New Roman" w:cs="Times New Roman"/>
          <w:b/>
        </w:rPr>
      </w:pPr>
    </w:p>
    <w:p w:rsidR="0077567B" w:rsidRPr="0077567B" w:rsidRDefault="00AB1ED6" w:rsidP="00037685">
      <w:pPr>
        <w:pStyle w:val="ListParagraph"/>
        <w:numPr>
          <w:ilvl w:val="0"/>
          <w:numId w:val="8"/>
        </w:numPr>
        <w:rPr>
          <w:rFonts w:ascii="Times New Roman" w:hAnsi="Times New Roman" w:cs="Times New Roman"/>
        </w:rPr>
      </w:pPr>
      <w:r w:rsidRPr="0077567B">
        <w:rPr>
          <w:rFonts w:ascii="Times New Roman" w:hAnsi="Times New Roman" w:cs="Times New Roman"/>
          <w:b/>
        </w:rPr>
        <w:t>Droit musulman</w:t>
      </w:r>
      <w:r w:rsidR="0077567B" w:rsidRPr="0077567B">
        <w:rPr>
          <w:rFonts w:ascii="Times New Roman" w:hAnsi="Times New Roman" w:cs="Times New Roman"/>
          <w:b/>
        </w:rPr>
        <w:t> :</w:t>
      </w:r>
      <w:r w:rsidR="0077567B">
        <w:rPr>
          <w:rFonts w:ascii="Times New Roman" w:hAnsi="Times New Roman" w:cs="Times New Roman"/>
        </w:rPr>
        <w:t xml:space="preserve"> C’est un droit qui se caractérise par l’omniprésence des règles de révélations divines (livre de Dieu). Droit qui existe depuis le 14ieme siècle, droit influençant plusieurs états politiques!</w:t>
      </w:r>
      <w:r w:rsidR="0077567B">
        <w:rPr>
          <w:rFonts w:ascii="Times New Roman" w:hAnsi="Times New Roman" w:cs="Times New Roman"/>
        </w:rPr>
        <w:br/>
      </w:r>
    </w:p>
    <w:p w:rsidR="00AB1ED6" w:rsidRPr="00756F90" w:rsidRDefault="00AB1ED6" w:rsidP="00037685">
      <w:pPr>
        <w:pStyle w:val="ListParagraph"/>
        <w:numPr>
          <w:ilvl w:val="0"/>
          <w:numId w:val="8"/>
        </w:numPr>
        <w:rPr>
          <w:rFonts w:ascii="Times New Roman" w:hAnsi="Times New Roman" w:cs="Times New Roman"/>
        </w:rPr>
      </w:pPr>
      <w:r w:rsidRPr="0077567B">
        <w:rPr>
          <w:rFonts w:ascii="Times New Roman" w:hAnsi="Times New Roman" w:cs="Times New Roman"/>
          <w:b/>
        </w:rPr>
        <w:t>Common Law</w:t>
      </w:r>
      <w:r w:rsidR="0077567B" w:rsidRPr="0077567B">
        <w:rPr>
          <w:rFonts w:ascii="Times New Roman" w:hAnsi="Times New Roman" w:cs="Times New Roman"/>
          <w:b/>
        </w:rPr>
        <w:t> :</w:t>
      </w:r>
      <w:r w:rsidR="0077567B">
        <w:rPr>
          <w:rFonts w:ascii="Times New Roman" w:hAnsi="Times New Roman" w:cs="Times New Roman"/>
        </w:rPr>
        <w:t xml:space="preserve"> se base sur le rôle du juge dans la création de la norme juridique et par opposition au DC, n’a pas de séparation entre les ordres administratifs et judiciaires.</w:t>
      </w:r>
      <w:r w:rsidR="0077567B">
        <w:rPr>
          <w:rFonts w:ascii="Times New Roman" w:hAnsi="Times New Roman" w:cs="Times New Roman"/>
        </w:rPr>
        <w:br/>
      </w:r>
    </w:p>
    <w:p w:rsidR="00AB1ED6" w:rsidRPr="00756F90" w:rsidRDefault="00AB1ED6" w:rsidP="00037685">
      <w:pPr>
        <w:pStyle w:val="ListParagraph"/>
        <w:numPr>
          <w:ilvl w:val="0"/>
          <w:numId w:val="8"/>
        </w:numPr>
        <w:rPr>
          <w:rFonts w:ascii="Times New Roman" w:hAnsi="Times New Roman" w:cs="Times New Roman"/>
        </w:rPr>
      </w:pPr>
      <w:r w:rsidRPr="0077567B">
        <w:rPr>
          <w:rFonts w:ascii="Times New Roman" w:hAnsi="Times New Roman" w:cs="Times New Roman"/>
          <w:b/>
        </w:rPr>
        <w:t>Droit civil</w:t>
      </w:r>
      <w:r w:rsidR="00DC7FF3" w:rsidRPr="0077567B">
        <w:rPr>
          <w:rFonts w:ascii="Times New Roman" w:hAnsi="Times New Roman" w:cs="Times New Roman"/>
          <w:b/>
        </w:rPr>
        <w:t> :</w:t>
      </w:r>
      <w:r w:rsidR="00DC7FF3">
        <w:rPr>
          <w:rFonts w:ascii="Times New Roman" w:hAnsi="Times New Roman" w:cs="Times New Roman"/>
        </w:rPr>
        <w:t xml:space="preserve"> système qui se base sur la codification qui concrétise les volontés des législateurs. Systèmes qui reconnaissent une séparation entre le droit public et le droit privé et cette séparation se traduit par l’</w:t>
      </w:r>
      <w:r w:rsidR="0077567B">
        <w:rPr>
          <w:rFonts w:ascii="Times New Roman" w:hAnsi="Times New Roman" w:cs="Times New Roman"/>
        </w:rPr>
        <w:t>e</w:t>
      </w:r>
      <w:r w:rsidR="00DC7FF3">
        <w:rPr>
          <w:rFonts w:ascii="Times New Roman" w:hAnsi="Times New Roman" w:cs="Times New Roman"/>
        </w:rPr>
        <w:t xml:space="preserve">xistence de 2 ordres juridictionnels distincts : </w:t>
      </w:r>
      <w:proofErr w:type="spellStart"/>
      <w:r w:rsidR="00DC7FF3">
        <w:rPr>
          <w:rFonts w:ascii="Times New Roman" w:hAnsi="Times New Roman" w:cs="Times New Roman"/>
        </w:rPr>
        <w:t>c</w:t>
      </w:r>
      <w:r w:rsidR="0077567B">
        <w:rPr>
          <w:rFonts w:ascii="Times New Roman" w:hAnsi="Times New Roman" w:cs="Times New Roman"/>
        </w:rPr>
        <w:t>-à</w:t>
      </w:r>
      <w:r w:rsidR="00DC7FF3">
        <w:rPr>
          <w:rFonts w:ascii="Times New Roman" w:hAnsi="Times New Roman" w:cs="Times New Roman"/>
        </w:rPr>
        <w:t>-d</w:t>
      </w:r>
      <w:proofErr w:type="spellEnd"/>
      <w:r w:rsidR="00DC7FF3">
        <w:rPr>
          <w:rFonts w:ascii="Times New Roman" w:hAnsi="Times New Roman" w:cs="Times New Roman"/>
        </w:rPr>
        <w:t>, l’ordre juridictionnel judiciaire et l’ordre juridictionnel administratif. Donc les litiges sur l’état sont régis en litige avec l’ordre administratif. L’autre et spécialisé en litiges entre particuliers.</w:t>
      </w:r>
    </w:p>
    <w:p w:rsidR="0077567B" w:rsidRPr="00756F90" w:rsidRDefault="0077567B" w:rsidP="00AB1ED6">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Réellement, dans </w:t>
      </w:r>
      <w:proofErr w:type="spellStart"/>
      <w:r>
        <w:rPr>
          <w:rFonts w:ascii="Times New Roman" w:hAnsi="Times New Roman" w:cs="Times New Roman"/>
          <w:b/>
          <w:bCs/>
          <w:sz w:val="24"/>
          <w:szCs w:val="24"/>
        </w:rPr>
        <w:t>Juriglobe</w:t>
      </w:r>
      <w:proofErr w:type="spellEnd"/>
      <w:r>
        <w:rPr>
          <w:rFonts w:ascii="Times New Roman" w:hAnsi="Times New Roman" w:cs="Times New Roman"/>
          <w:b/>
          <w:bCs/>
          <w:sz w:val="24"/>
          <w:szCs w:val="24"/>
        </w:rPr>
        <w:t>, on parle DES SYSTÈMES de ci ou de ça. Cependant il y a des différences, comme la différence entre le droit civil français et le marocain.</w:t>
      </w:r>
    </w:p>
    <w:p w:rsidR="005A4D2B" w:rsidRPr="00756F90" w:rsidRDefault="005A4D2B" w:rsidP="006C469F">
      <w:pPr>
        <w:pStyle w:val="ListParagraph"/>
        <w:autoSpaceDE w:val="0"/>
        <w:autoSpaceDN w:val="0"/>
        <w:adjustRightInd w:val="0"/>
        <w:spacing w:after="0" w:line="240" w:lineRule="auto"/>
        <w:rPr>
          <w:rFonts w:ascii="Times New Roman" w:hAnsi="Times New Roman" w:cs="Times New Roman"/>
          <w:b/>
          <w:bCs/>
          <w:sz w:val="24"/>
          <w:szCs w:val="24"/>
        </w:rPr>
      </w:pPr>
    </w:p>
    <w:p w:rsidR="006C469F" w:rsidRPr="00756F90" w:rsidRDefault="00321A94" w:rsidP="006C469F">
      <w:pPr>
        <w:autoSpaceDE w:val="0"/>
        <w:autoSpaceDN w:val="0"/>
        <w:adjustRightInd w:val="0"/>
        <w:spacing w:after="0" w:line="240" w:lineRule="auto"/>
        <w:rPr>
          <w:rFonts w:ascii="Times New Roman" w:hAnsi="Times New Roman" w:cs="Times New Roman"/>
        </w:rPr>
      </w:pPr>
      <w:hyperlink r:id="rId10" w:history="1">
        <w:r w:rsidR="006C469F" w:rsidRPr="00756F90">
          <w:rPr>
            <w:rStyle w:val="Hyperlink"/>
            <w:rFonts w:ascii="Times New Roman" w:hAnsi="Times New Roman" w:cs="Times New Roman"/>
            <w:b/>
            <w:bCs/>
            <w:sz w:val="24"/>
            <w:szCs w:val="24"/>
          </w:rPr>
          <w:t>http://www.droitcivil.uottawa.ca/world-legal-systems/fra-monde.html</w:t>
        </w:r>
      </w:hyperlink>
    </w:p>
    <w:p w:rsidR="005A4D2B" w:rsidRDefault="005A4D2B" w:rsidP="006C469F">
      <w:pPr>
        <w:autoSpaceDE w:val="0"/>
        <w:autoSpaceDN w:val="0"/>
        <w:adjustRightInd w:val="0"/>
        <w:spacing w:after="0" w:line="240" w:lineRule="auto"/>
        <w:rPr>
          <w:rFonts w:ascii="Times New Roman" w:hAnsi="Times New Roman" w:cs="Times New Roman"/>
        </w:rPr>
      </w:pPr>
    </w:p>
    <w:p w:rsidR="007F31CB" w:rsidRDefault="007F31CB" w:rsidP="006C469F">
      <w:pPr>
        <w:autoSpaceDE w:val="0"/>
        <w:autoSpaceDN w:val="0"/>
        <w:adjustRightInd w:val="0"/>
        <w:spacing w:after="0" w:line="240" w:lineRule="auto"/>
        <w:rPr>
          <w:rFonts w:ascii="Times New Roman" w:hAnsi="Times New Roman" w:cs="Times New Roman"/>
        </w:rPr>
      </w:pPr>
    </w:p>
    <w:p w:rsidR="007F31CB" w:rsidRDefault="007F31CB" w:rsidP="006C469F">
      <w:pPr>
        <w:autoSpaceDE w:val="0"/>
        <w:autoSpaceDN w:val="0"/>
        <w:adjustRightInd w:val="0"/>
        <w:spacing w:after="0" w:line="240" w:lineRule="auto"/>
        <w:rPr>
          <w:rFonts w:ascii="Times New Roman" w:hAnsi="Times New Roman" w:cs="Times New Roman"/>
        </w:rPr>
      </w:pPr>
    </w:p>
    <w:p w:rsidR="007F31CB" w:rsidRPr="00756F90" w:rsidRDefault="007F31CB" w:rsidP="006C469F">
      <w:pPr>
        <w:autoSpaceDE w:val="0"/>
        <w:autoSpaceDN w:val="0"/>
        <w:adjustRightInd w:val="0"/>
        <w:spacing w:after="0" w:line="240" w:lineRule="auto"/>
        <w:rPr>
          <w:rFonts w:ascii="Times New Roman" w:hAnsi="Times New Roman" w:cs="Times New Roman"/>
        </w:rPr>
      </w:pPr>
    </w:p>
    <w:p w:rsidR="005A4D2B" w:rsidRPr="00756F90" w:rsidRDefault="005A4D2B" w:rsidP="005A4D2B">
      <w:pPr>
        <w:autoSpaceDE w:val="0"/>
        <w:autoSpaceDN w:val="0"/>
        <w:adjustRightInd w:val="0"/>
        <w:spacing w:after="0" w:line="240" w:lineRule="auto"/>
        <w:jc w:val="right"/>
        <w:rPr>
          <w:rFonts w:ascii="Times New Roman" w:hAnsi="Times New Roman" w:cs="Times New Roman"/>
          <w:color w:val="FF0000"/>
        </w:rPr>
      </w:pPr>
      <w:r w:rsidRPr="00756F90">
        <w:rPr>
          <w:rFonts w:ascii="Times New Roman" w:hAnsi="Times New Roman" w:cs="Times New Roman"/>
          <w:color w:val="FF0000"/>
        </w:rPr>
        <w:t xml:space="preserve">Le </w:t>
      </w:r>
      <w:r w:rsidR="00F316C9">
        <w:rPr>
          <w:rFonts w:ascii="Times New Roman" w:hAnsi="Times New Roman" w:cs="Times New Roman"/>
          <w:color w:val="FF0000"/>
        </w:rPr>
        <w:t>13 mai 2013</w:t>
      </w:r>
    </w:p>
    <w:p w:rsidR="005A4D2B" w:rsidRPr="00756F90" w:rsidRDefault="005A4D2B" w:rsidP="005A4D2B">
      <w:pPr>
        <w:autoSpaceDE w:val="0"/>
        <w:autoSpaceDN w:val="0"/>
        <w:adjustRightInd w:val="0"/>
        <w:spacing w:after="0" w:line="240" w:lineRule="auto"/>
        <w:jc w:val="right"/>
        <w:rPr>
          <w:rFonts w:ascii="Times New Roman" w:hAnsi="Times New Roman" w:cs="Times New Roman"/>
        </w:rPr>
      </w:pPr>
    </w:p>
    <w:p w:rsidR="005A4D2B" w:rsidRPr="00756F90" w:rsidRDefault="005A4D2B" w:rsidP="005A4D2B">
      <w:pPr>
        <w:autoSpaceDE w:val="0"/>
        <w:autoSpaceDN w:val="0"/>
        <w:adjustRightInd w:val="0"/>
        <w:spacing w:after="0" w:line="240" w:lineRule="auto"/>
        <w:rPr>
          <w:rFonts w:ascii="Times New Roman" w:hAnsi="Times New Roman" w:cs="Times New Roman"/>
          <w:b/>
          <w:bCs/>
          <w:sz w:val="24"/>
          <w:szCs w:val="24"/>
        </w:rPr>
      </w:pPr>
      <w:proofErr w:type="gramStart"/>
      <w:r w:rsidRPr="00756F90">
        <w:rPr>
          <w:rFonts w:ascii="Times New Roman" w:hAnsi="Times New Roman" w:cs="Times New Roman"/>
          <w:b/>
          <w:bCs/>
          <w:sz w:val="24"/>
          <w:szCs w:val="24"/>
        </w:rPr>
        <w:t>Des citation pertinentes</w:t>
      </w:r>
      <w:proofErr w:type="gramEnd"/>
    </w:p>
    <w:p w:rsidR="005A4D2B" w:rsidRPr="00756F90" w:rsidRDefault="005A4D2B"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 Ton </w:t>
      </w:r>
      <w:proofErr w:type="spellStart"/>
      <w:r w:rsidRPr="00756F90">
        <w:rPr>
          <w:rFonts w:ascii="Times New Roman" w:hAnsi="Times New Roman" w:cs="Times New Roman"/>
          <w:bCs/>
          <w:szCs w:val="24"/>
        </w:rPr>
        <w:t>polemon</w:t>
      </w:r>
      <w:proofErr w:type="spellEnd"/>
      <w:r w:rsidRPr="00756F90">
        <w:rPr>
          <w:rFonts w:ascii="Times New Roman" w:hAnsi="Times New Roman" w:cs="Times New Roman"/>
          <w:bCs/>
          <w:szCs w:val="24"/>
        </w:rPr>
        <w:t xml:space="preserve"> </w:t>
      </w:r>
      <w:proofErr w:type="spellStart"/>
      <w:r w:rsidRPr="00756F90">
        <w:rPr>
          <w:rFonts w:ascii="Times New Roman" w:hAnsi="Times New Roman" w:cs="Times New Roman"/>
          <w:bCs/>
          <w:szCs w:val="24"/>
        </w:rPr>
        <w:t>eonta</w:t>
      </w:r>
      <w:proofErr w:type="spellEnd"/>
      <w:r w:rsidRPr="00756F90">
        <w:rPr>
          <w:rFonts w:ascii="Times New Roman" w:hAnsi="Times New Roman" w:cs="Times New Roman"/>
          <w:bCs/>
          <w:szCs w:val="24"/>
        </w:rPr>
        <w:t xml:space="preserve"> </w:t>
      </w:r>
      <w:proofErr w:type="spellStart"/>
      <w:r w:rsidRPr="00756F90">
        <w:rPr>
          <w:rFonts w:ascii="Times New Roman" w:hAnsi="Times New Roman" w:cs="Times New Roman"/>
          <w:bCs/>
          <w:szCs w:val="24"/>
        </w:rPr>
        <w:t>xunon</w:t>
      </w:r>
      <w:proofErr w:type="spellEnd"/>
      <w:r w:rsidRPr="00756F90">
        <w:rPr>
          <w:rFonts w:ascii="Times New Roman" w:hAnsi="Times New Roman" w:cs="Times New Roman"/>
          <w:bCs/>
          <w:szCs w:val="24"/>
        </w:rPr>
        <w:t> » : tant que le conflit est commun, la solution peut être commune. Texte Réinventer le droit commun, p. 7</w:t>
      </w:r>
    </w:p>
    <w:p w:rsidR="005A4D2B" w:rsidRPr="00756F90" w:rsidRDefault="005A4D2B"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Vérité en deçà des pyrénéens, erreur au-delà  (notion de relativisme)</w:t>
      </w:r>
    </w:p>
    <w:p w:rsidR="005A4D2B" w:rsidRPr="00756F90" w:rsidRDefault="005A4D2B" w:rsidP="006C469F">
      <w:pPr>
        <w:autoSpaceDE w:val="0"/>
        <w:autoSpaceDN w:val="0"/>
        <w:adjustRightInd w:val="0"/>
        <w:spacing w:after="0" w:line="240" w:lineRule="auto"/>
        <w:rPr>
          <w:rFonts w:ascii="Times New Roman" w:hAnsi="Times New Roman" w:cs="Times New Roman"/>
          <w:b/>
          <w:bCs/>
          <w:szCs w:val="24"/>
        </w:rPr>
      </w:pPr>
    </w:p>
    <w:p w:rsidR="006C469F" w:rsidRDefault="005A4D2B" w:rsidP="006C469F">
      <w:pPr>
        <w:autoSpaceDE w:val="0"/>
        <w:autoSpaceDN w:val="0"/>
        <w:adjustRightInd w:val="0"/>
        <w:spacing w:after="0" w:line="240" w:lineRule="auto"/>
        <w:rPr>
          <w:rFonts w:ascii="Times New Roman" w:hAnsi="Times New Roman" w:cs="Times New Roman"/>
          <w:b/>
          <w:bCs/>
          <w:sz w:val="24"/>
          <w:szCs w:val="24"/>
        </w:rPr>
      </w:pPr>
      <w:r w:rsidRPr="00756F90">
        <w:rPr>
          <w:rFonts w:ascii="Times New Roman" w:hAnsi="Times New Roman" w:cs="Times New Roman"/>
          <w:b/>
          <w:bCs/>
          <w:sz w:val="24"/>
          <w:szCs w:val="24"/>
        </w:rPr>
        <w:t>Qu’</w:t>
      </w:r>
      <w:proofErr w:type="spellStart"/>
      <w:r w:rsidRPr="00756F90">
        <w:rPr>
          <w:rFonts w:ascii="Times New Roman" w:hAnsi="Times New Roman" w:cs="Times New Roman"/>
          <w:b/>
          <w:bCs/>
          <w:sz w:val="24"/>
          <w:szCs w:val="24"/>
        </w:rPr>
        <w:t>est ce</w:t>
      </w:r>
      <w:proofErr w:type="spellEnd"/>
      <w:r w:rsidRPr="00756F90">
        <w:rPr>
          <w:rFonts w:ascii="Times New Roman" w:hAnsi="Times New Roman" w:cs="Times New Roman"/>
          <w:b/>
          <w:bCs/>
          <w:sz w:val="24"/>
          <w:szCs w:val="24"/>
        </w:rPr>
        <w:t xml:space="preserve"> qu’une coutume?</w:t>
      </w:r>
    </w:p>
    <w:p w:rsidR="00D4473D" w:rsidRPr="00D4473D" w:rsidRDefault="00D4473D" w:rsidP="006C469F">
      <w:pPr>
        <w:autoSpaceDE w:val="0"/>
        <w:autoSpaceDN w:val="0"/>
        <w:adjustRightInd w:val="0"/>
        <w:spacing w:after="0" w:line="240" w:lineRule="auto"/>
        <w:rPr>
          <w:rFonts w:ascii="Comic Sans MS" w:hAnsi="Comic Sans MS" w:cs="Times New Roman"/>
          <w:bCs/>
          <w:sz w:val="20"/>
          <w:szCs w:val="24"/>
        </w:rPr>
      </w:pPr>
      <w:r>
        <w:rPr>
          <w:rFonts w:ascii="Comic Sans MS" w:hAnsi="Comic Sans MS" w:cs="Times New Roman"/>
          <w:bCs/>
          <w:sz w:val="20"/>
          <w:szCs w:val="24"/>
        </w:rPr>
        <w:t>Une pratique répétée, unif</w:t>
      </w:r>
      <w:r w:rsidRPr="00D4473D">
        <w:rPr>
          <w:rFonts w:ascii="Comic Sans MS" w:hAnsi="Comic Sans MS" w:cs="Times New Roman"/>
          <w:bCs/>
          <w:sz w:val="20"/>
          <w:szCs w:val="24"/>
        </w:rPr>
        <w:t>o</w:t>
      </w:r>
      <w:r>
        <w:rPr>
          <w:rFonts w:ascii="Comic Sans MS" w:hAnsi="Comic Sans MS" w:cs="Times New Roman"/>
          <w:bCs/>
          <w:sz w:val="20"/>
          <w:szCs w:val="24"/>
        </w:rPr>
        <w:t>r</w:t>
      </w:r>
      <w:r w:rsidRPr="00D4473D">
        <w:rPr>
          <w:rFonts w:ascii="Comic Sans MS" w:hAnsi="Comic Sans MS" w:cs="Times New Roman"/>
          <w:bCs/>
          <w:sz w:val="20"/>
          <w:szCs w:val="24"/>
        </w:rPr>
        <w:t>me, associée à un sens d’obligation de cette pratique (</w:t>
      </w:r>
      <w:proofErr w:type="spellStart"/>
      <w:r w:rsidRPr="00D4473D">
        <w:rPr>
          <w:rFonts w:ascii="Comic Sans MS" w:hAnsi="Comic Sans MS" w:cs="Times New Roman"/>
          <w:bCs/>
          <w:sz w:val="20"/>
          <w:szCs w:val="24"/>
        </w:rPr>
        <w:t>obligatoriété</w:t>
      </w:r>
      <w:proofErr w:type="spellEnd"/>
      <w:r w:rsidRPr="00D4473D">
        <w:rPr>
          <w:rFonts w:ascii="Comic Sans MS" w:hAnsi="Comic Sans MS" w:cs="Times New Roman"/>
          <w:bCs/>
          <w:sz w:val="20"/>
          <w:szCs w:val="24"/>
        </w:rPr>
        <w:t>).</w:t>
      </w:r>
    </w:p>
    <w:p w:rsidR="00D4473D" w:rsidRPr="00D4473D" w:rsidRDefault="00D4473D" w:rsidP="006C469F">
      <w:pPr>
        <w:autoSpaceDE w:val="0"/>
        <w:autoSpaceDN w:val="0"/>
        <w:adjustRightInd w:val="0"/>
        <w:spacing w:after="0" w:line="240" w:lineRule="auto"/>
        <w:rPr>
          <w:rFonts w:ascii="Comic Sans MS" w:hAnsi="Comic Sans MS" w:cs="Times New Roman"/>
          <w:bCs/>
          <w:sz w:val="20"/>
          <w:szCs w:val="24"/>
        </w:rPr>
      </w:pPr>
      <w:r w:rsidRPr="00D4473D">
        <w:rPr>
          <w:rFonts w:ascii="Comic Sans MS" w:hAnsi="Comic Sans MS" w:cs="Times New Roman"/>
          <w:bCs/>
          <w:sz w:val="20"/>
          <w:szCs w:val="24"/>
        </w:rPr>
        <w:t>La coutume est la plus ancienne source de droit, amis cela ne veut pas dire qu’on ne peut pas en avoir des nouvelles. Elle suppose l’existence de 2 éléments :</w:t>
      </w:r>
    </w:p>
    <w:p w:rsidR="00D4473D" w:rsidRPr="00D4473D" w:rsidRDefault="00D4473D" w:rsidP="006C469F">
      <w:pPr>
        <w:autoSpaceDE w:val="0"/>
        <w:autoSpaceDN w:val="0"/>
        <w:adjustRightInd w:val="0"/>
        <w:spacing w:after="0" w:line="240" w:lineRule="auto"/>
        <w:rPr>
          <w:rFonts w:ascii="Times New Roman" w:hAnsi="Times New Roman" w:cs="Times New Roman"/>
          <w:b/>
          <w:bCs/>
          <w:sz w:val="20"/>
          <w:szCs w:val="24"/>
        </w:rPr>
      </w:pPr>
    </w:p>
    <w:p w:rsidR="005A4D2B" w:rsidRPr="00756F90" w:rsidRDefault="005A4D2B" w:rsidP="006C469F">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La coutume est tout d’abord une </w:t>
      </w:r>
      <w:r w:rsidR="00032858" w:rsidRPr="00756F90">
        <w:rPr>
          <w:rFonts w:ascii="Times New Roman" w:hAnsi="Times New Roman" w:cs="Times New Roman"/>
          <w:bCs/>
          <w:szCs w:val="24"/>
        </w:rPr>
        <w:t>pratique. La coutume comprend</w:t>
      </w:r>
      <w:r w:rsidRPr="00756F90">
        <w:rPr>
          <w:rFonts w:ascii="Times New Roman" w:hAnsi="Times New Roman" w:cs="Times New Roman"/>
          <w:bCs/>
          <w:szCs w:val="24"/>
        </w:rPr>
        <w:t xml:space="preserve"> deux éléments :</w:t>
      </w:r>
    </w:p>
    <w:p w:rsidR="005A4D2B" w:rsidRPr="00756F90" w:rsidRDefault="005A4D2B"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Élément matériel : </w:t>
      </w:r>
      <w:r w:rsidR="00D4473D">
        <w:rPr>
          <w:rFonts w:ascii="Times New Roman" w:hAnsi="Times New Roman" w:cs="Times New Roman"/>
          <w:bCs/>
          <w:szCs w:val="24"/>
        </w:rPr>
        <w:t>consiste dans la pratique qui est</w:t>
      </w:r>
      <w:r w:rsidRPr="00756F90">
        <w:rPr>
          <w:rFonts w:ascii="Times New Roman" w:hAnsi="Times New Roman" w:cs="Times New Roman"/>
          <w:bCs/>
          <w:szCs w:val="24"/>
        </w:rPr>
        <w:t xml:space="preserve"> </w:t>
      </w:r>
      <w:r w:rsidR="00D4473D">
        <w:rPr>
          <w:rFonts w:ascii="Times New Roman" w:hAnsi="Times New Roman" w:cs="Times New Roman"/>
          <w:bCs/>
          <w:szCs w:val="24"/>
        </w:rPr>
        <w:t xml:space="preserve">à </w:t>
      </w:r>
      <w:r w:rsidRPr="00756F90">
        <w:rPr>
          <w:rFonts w:ascii="Times New Roman" w:hAnsi="Times New Roman" w:cs="Times New Roman"/>
          <w:bCs/>
          <w:szCs w:val="24"/>
        </w:rPr>
        <w:t>usage répété dans le temps</w:t>
      </w:r>
      <w:r w:rsidR="00D4473D">
        <w:rPr>
          <w:rFonts w:ascii="Times New Roman" w:hAnsi="Times New Roman" w:cs="Times New Roman"/>
          <w:bCs/>
          <w:szCs w:val="24"/>
        </w:rPr>
        <w:t xml:space="preserve"> et UNIFORME</w:t>
      </w:r>
    </w:p>
    <w:p w:rsidR="00D4473D" w:rsidRDefault="00D4473D" w:rsidP="00037685">
      <w:pPr>
        <w:pStyle w:val="ListParagraph"/>
        <w:numPr>
          <w:ilvl w:val="0"/>
          <w:numId w:val="8"/>
        </w:numPr>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 xml:space="preserve">Élément psychologique, </w:t>
      </w:r>
      <w:proofErr w:type="spellStart"/>
      <w:r>
        <w:rPr>
          <w:rFonts w:ascii="Times New Roman" w:hAnsi="Times New Roman" w:cs="Times New Roman"/>
          <w:bCs/>
          <w:szCs w:val="24"/>
        </w:rPr>
        <w:t>Opinio</w:t>
      </w:r>
      <w:proofErr w:type="spellEnd"/>
      <w:r>
        <w:rPr>
          <w:rFonts w:ascii="Times New Roman" w:hAnsi="Times New Roman" w:cs="Times New Roman"/>
          <w:bCs/>
          <w:szCs w:val="24"/>
        </w:rPr>
        <w:t xml:space="preserve"> </w:t>
      </w:r>
      <w:proofErr w:type="spellStart"/>
      <w:r>
        <w:rPr>
          <w:rFonts w:ascii="Times New Roman" w:hAnsi="Times New Roman" w:cs="Times New Roman"/>
          <w:bCs/>
          <w:szCs w:val="24"/>
        </w:rPr>
        <w:t>Juris</w:t>
      </w:r>
      <w:proofErr w:type="spellEnd"/>
      <w:r w:rsidR="005A4D2B" w:rsidRPr="00756F90">
        <w:rPr>
          <w:rFonts w:ascii="Times New Roman" w:hAnsi="Times New Roman" w:cs="Times New Roman"/>
          <w:bCs/>
          <w:szCs w:val="24"/>
        </w:rPr>
        <w:t xml:space="preserve">: </w:t>
      </w:r>
      <w:r w:rsidR="00032858" w:rsidRPr="00756F90">
        <w:rPr>
          <w:rFonts w:ascii="Times New Roman" w:hAnsi="Times New Roman" w:cs="Times New Roman"/>
          <w:bCs/>
          <w:szCs w:val="24"/>
        </w:rPr>
        <w:t>sentiment</w:t>
      </w:r>
      <w:r>
        <w:rPr>
          <w:rFonts w:ascii="Times New Roman" w:hAnsi="Times New Roman" w:cs="Times New Roman"/>
          <w:bCs/>
          <w:szCs w:val="24"/>
        </w:rPr>
        <w:t xml:space="preserve"> général</w:t>
      </w:r>
      <w:r w:rsidR="00032858" w:rsidRPr="00756F90">
        <w:rPr>
          <w:rFonts w:ascii="Times New Roman" w:hAnsi="Times New Roman" w:cs="Times New Roman"/>
          <w:bCs/>
          <w:szCs w:val="24"/>
        </w:rPr>
        <w:t xml:space="preserve">, intériorisation du </w:t>
      </w:r>
      <w:r w:rsidR="00032858" w:rsidRPr="00756F90">
        <w:rPr>
          <w:rFonts w:ascii="Times New Roman" w:hAnsi="Times New Roman" w:cs="Times New Roman"/>
          <w:b/>
          <w:bCs/>
          <w:szCs w:val="24"/>
        </w:rPr>
        <w:t>caractère obligatoire</w:t>
      </w:r>
      <w:r w:rsidR="00032858" w:rsidRPr="00756F90">
        <w:rPr>
          <w:rFonts w:ascii="Times New Roman" w:hAnsi="Times New Roman" w:cs="Times New Roman"/>
          <w:bCs/>
          <w:szCs w:val="24"/>
        </w:rPr>
        <w:t xml:space="preserve"> de la pratique. </w:t>
      </w:r>
    </w:p>
    <w:p w:rsidR="00D4473D" w:rsidRDefault="00D4473D" w:rsidP="00D4473D">
      <w:pPr>
        <w:pStyle w:val="ListParagraph"/>
        <w:autoSpaceDE w:val="0"/>
        <w:autoSpaceDN w:val="0"/>
        <w:adjustRightInd w:val="0"/>
        <w:spacing w:after="0" w:line="240" w:lineRule="auto"/>
        <w:rPr>
          <w:rFonts w:ascii="Times New Roman" w:hAnsi="Times New Roman" w:cs="Times New Roman"/>
          <w:bCs/>
          <w:szCs w:val="24"/>
        </w:rPr>
      </w:pPr>
      <w:r>
        <w:rPr>
          <w:rFonts w:ascii="Times New Roman" w:hAnsi="Times New Roman" w:cs="Times New Roman"/>
          <w:bCs/>
          <w:szCs w:val="24"/>
        </w:rPr>
        <w:t>La pratique est acceptée comme étant LE DROIT.</w:t>
      </w:r>
    </w:p>
    <w:p w:rsidR="00032858" w:rsidRDefault="00032858" w:rsidP="00D4473D">
      <w:pPr>
        <w:pStyle w:val="ListParagraph"/>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La coutume doit être </w:t>
      </w:r>
      <w:r w:rsidRPr="00756F90">
        <w:rPr>
          <w:rFonts w:ascii="Times New Roman" w:hAnsi="Times New Roman" w:cs="Times New Roman"/>
          <w:b/>
          <w:bCs/>
          <w:szCs w:val="24"/>
        </w:rPr>
        <w:t>volontaire et spontanée</w:t>
      </w:r>
      <w:r w:rsidRPr="00756F90">
        <w:rPr>
          <w:rFonts w:ascii="Times New Roman" w:hAnsi="Times New Roman" w:cs="Times New Roman"/>
          <w:bCs/>
          <w:szCs w:val="24"/>
        </w:rPr>
        <w:t>.</w:t>
      </w:r>
    </w:p>
    <w:p w:rsidR="00D4473D" w:rsidRDefault="00D4473D" w:rsidP="00D4473D">
      <w:pPr>
        <w:pStyle w:val="ListParagraph"/>
        <w:autoSpaceDE w:val="0"/>
        <w:autoSpaceDN w:val="0"/>
        <w:adjustRightInd w:val="0"/>
        <w:spacing w:after="0" w:line="240" w:lineRule="auto"/>
        <w:rPr>
          <w:rFonts w:ascii="Times New Roman" w:hAnsi="Times New Roman" w:cs="Times New Roman"/>
          <w:bCs/>
          <w:szCs w:val="24"/>
        </w:rPr>
      </w:pPr>
    </w:p>
    <w:p w:rsidR="00D4473D" w:rsidRPr="00D4473D" w:rsidRDefault="00D4473D" w:rsidP="00D4473D">
      <w:pPr>
        <w:pStyle w:val="ListParagraph"/>
        <w:autoSpaceDE w:val="0"/>
        <w:autoSpaceDN w:val="0"/>
        <w:adjustRightInd w:val="0"/>
        <w:spacing w:after="0" w:line="240" w:lineRule="auto"/>
        <w:rPr>
          <w:rFonts w:ascii="Comic Sans MS" w:hAnsi="Comic Sans MS" w:cs="Times New Roman"/>
          <w:b/>
          <w:bCs/>
          <w:sz w:val="20"/>
          <w:szCs w:val="24"/>
        </w:rPr>
      </w:pPr>
      <w:r w:rsidRPr="00D4473D">
        <w:rPr>
          <w:rFonts w:ascii="Comic Sans MS" w:hAnsi="Comic Sans MS" w:cs="Times New Roman"/>
          <w:b/>
          <w:bCs/>
          <w:sz w:val="20"/>
          <w:szCs w:val="24"/>
        </w:rPr>
        <w:t>Y a-t-il une durée?</w:t>
      </w:r>
    </w:p>
    <w:p w:rsidR="00D4473D" w:rsidRDefault="00D4473D" w:rsidP="00D4473D">
      <w:pPr>
        <w:pStyle w:val="ListParagraph"/>
        <w:autoSpaceDE w:val="0"/>
        <w:autoSpaceDN w:val="0"/>
        <w:adjustRightInd w:val="0"/>
        <w:spacing w:after="0" w:line="240" w:lineRule="auto"/>
        <w:rPr>
          <w:rFonts w:ascii="Comic Sans MS" w:hAnsi="Comic Sans MS" w:cs="Times New Roman"/>
          <w:bCs/>
          <w:sz w:val="20"/>
          <w:szCs w:val="24"/>
        </w:rPr>
      </w:pPr>
      <w:r w:rsidRPr="00D4473D">
        <w:rPr>
          <w:rFonts w:ascii="Comic Sans MS" w:hAnsi="Comic Sans MS" w:cs="Times New Roman"/>
          <w:bCs/>
          <w:sz w:val="20"/>
          <w:szCs w:val="24"/>
        </w:rPr>
        <w:t>La durée est un élément qui favorise l’émergence de la coutume mais ce n’est pas une exigence, car une pratique pourrait arriver depuis des années! Sans nécessairement être considérée comme une coutume!</w:t>
      </w:r>
      <w:r>
        <w:rPr>
          <w:rFonts w:ascii="Comic Sans MS" w:hAnsi="Comic Sans MS" w:cs="Times New Roman"/>
          <w:bCs/>
          <w:sz w:val="20"/>
          <w:szCs w:val="24"/>
        </w:rPr>
        <w:t xml:space="preserve"> Car il n’y aurait peut-être pas l’élément psychologique, qui fait qu’on sent une obligation.</w:t>
      </w:r>
    </w:p>
    <w:p w:rsidR="00D4473D" w:rsidRDefault="00D4473D" w:rsidP="00D4473D">
      <w:pPr>
        <w:pStyle w:val="ListParagraph"/>
        <w:autoSpaceDE w:val="0"/>
        <w:autoSpaceDN w:val="0"/>
        <w:adjustRightInd w:val="0"/>
        <w:spacing w:after="0" w:line="240" w:lineRule="auto"/>
        <w:rPr>
          <w:rFonts w:ascii="Comic Sans MS" w:hAnsi="Comic Sans MS" w:cs="Times New Roman"/>
          <w:bCs/>
          <w:sz w:val="20"/>
          <w:szCs w:val="24"/>
        </w:rPr>
      </w:pPr>
      <w:r>
        <w:rPr>
          <w:rFonts w:ascii="Comic Sans MS" w:hAnsi="Comic Sans MS" w:cs="Times New Roman"/>
          <w:bCs/>
          <w:sz w:val="20"/>
          <w:szCs w:val="24"/>
        </w:rPr>
        <w:t xml:space="preserve">Aujourd’hui, la coutume, selon la CIJ, peut voir le jour après quelques années, se détachant </w:t>
      </w:r>
      <w:proofErr w:type="gramStart"/>
      <w:r>
        <w:rPr>
          <w:rFonts w:ascii="Comic Sans MS" w:hAnsi="Comic Sans MS" w:cs="Times New Roman"/>
          <w:bCs/>
          <w:sz w:val="20"/>
          <w:szCs w:val="24"/>
        </w:rPr>
        <w:t>du</w:t>
      </w:r>
      <w:proofErr w:type="gramEnd"/>
      <w:r>
        <w:rPr>
          <w:rFonts w:ascii="Comic Sans MS" w:hAnsi="Comic Sans MS" w:cs="Times New Roman"/>
          <w:bCs/>
          <w:sz w:val="20"/>
          <w:szCs w:val="24"/>
        </w:rPr>
        <w:t xml:space="preserve"> 125 ans établit avant.</w:t>
      </w:r>
    </w:p>
    <w:p w:rsidR="00D4473D" w:rsidRDefault="00D4473D" w:rsidP="00D4473D">
      <w:pPr>
        <w:pStyle w:val="ListParagraph"/>
        <w:autoSpaceDE w:val="0"/>
        <w:autoSpaceDN w:val="0"/>
        <w:adjustRightInd w:val="0"/>
        <w:spacing w:after="0" w:line="240" w:lineRule="auto"/>
        <w:rPr>
          <w:rFonts w:ascii="Comic Sans MS" w:hAnsi="Comic Sans MS" w:cs="Times New Roman"/>
          <w:bCs/>
          <w:sz w:val="20"/>
          <w:szCs w:val="24"/>
        </w:rPr>
      </w:pPr>
    </w:p>
    <w:p w:rsidR="00D4473D" w:rsidRDefault="00D4473D" w:rsidP="00D4473D">
      <w:pPr>
        <w:pStyle w:val="ListParagraph"/>
        <w:autoSpaceDE w:val="0"/>
        <w:autoSpaceDN w:val="0"/>
        <w:adjustRightInd w:val="0"/>
        <w:spacing w:after="0" w:line="240" w:lineRule="auto"/>
        <w:rPr>
          <w:rFonts w:ascii="Comic Sans MS" w:hAnsi="Comic Sans MS" w:cs="Times New Roman"/>
          <w:bCs/>
          <w:sz w:val="20"/>
          <w:szCs w:val="24"/>
        </w:rPr>
      </w:pPr>
      <w:r>
        <w:rPr>
          <w:rFonts w:ascii="Comic Sans MS" w:hAnsi="Comic Sans MS" w:cs="Times New Roman"/>
          <w:bCs/>
          <w:sz w:val="20"/>
          <w:szCs w:val="24"/>
        </w:rPr>
        <w:t xml:space="preserve">Importance de ces 2 éléments? </w:t>
      </w:r>
      <w:proofErr w:type="spellStart"/>
      <w:r w:rsidR="00820D2D">
        <w:rPr>
          <w:rFonts w:ascii="Comic Sans MS" w:hAnsi="Comic Sans MS" w:cs="Times New Roman"/>
          <w:bCs/>
          <w:sz w:val="20"/>
          <w:szCs w:val="24"/>
        </w:rPr>
        <w:t>Wh</w:t>
      </w:r>
      <w:r>
        <w:rPr>
          <w:rFonts w:ascii="Comic Sans MS" w:hAnsi="Comic Sans MS" w:cs="Times New Roman"/>
          <w:bCs/>
          <w:sz w:val="20"/>
          <w:szCs w:val="24"/>
        </w:rPr>
        <w:t>ich</w:t>
      </w:r>
      <w:proofErr w:type="spellEnd"/>
      <w:r>
        <w:rPr>
          <w:rFonts w:ascii="Comic Sans MS" w:hAnsi="Comic Sans MS" w:cs="Times New Roman"/>
          <w:bCs/>
          <w:sz w:val="20"/>
          <w:szCs w:val="24"/>
        </w:rPr>
        <w:t xml:space="preserve"> </w:t>
      </w:r>
      <w:proofErr w:type="spellStart"/>
      <w:r>
        <w:rPr>
          <w:rFonts w:ascii="Comic Sans MS" w:hAnsi="Comic Sans MS" w:cs="Times New Roman"/>
          <w:bCs/>
          <w:sz w:val="20"/>
          <w:szCs w:val="24"/>
        </w:rPr>
        <w:t>is</w:t>
      </w:r>
      <w:proofErr w:type="spellEnd"/>
      <w:r>
        <w:rPr>
          <w:rFonts w:ascii="Comic Sans MS" w:hAnsi="Comic Sans MS" w:cs="Times New Roman"/>
          <w:bCs/>
          <w:sz w:val="20"/>
          <w:szCs w:val="24"/>
        </w:rPr>
        <w:t xml:space="preserve"> more important? Quelle est la force </w:t>
      </w:r>
      <w:proofErr w:type="spellStart"/>
      <w:r>
        <w:rPr>
          <w:rFonts w:ascii="Comic Sans MS" w:hAnsi="Comic Sans MS" w:cs="Times New Roman"/>
          <w:bCs/>
          <w:sz w:val="20"/>
          <w:szCs w:val="24"/>
        </w:rPr>
        <w:t>probantw</w:t>
      </w:r>
      <w:proofErr w:type="spellEnd"/>
      <w:r>
        <w:rPr>
          <w:rFonts w:ascii="Comic Sans MS" w:hAnsi="Comic Sans MS" w:cs="Times New Roman"/>
          <w:bCs/>
          <w:sz w:val="20"/>
          <w:szCs w:val="24"/>
        </w:rPr>
        <w:t>? </w:t>
      </w:r>
    </w:p>
    <w:p w:rsidR="00D4473D" w:rsidRDefault="00D4473D" w:rsidP="00D4473D">
      <w:pPr>
        <w:pStyle w:val="ListParagraph"/>
        <w:autoSpaceDE w:val="0"/>
        <w:autoSpaceDN w:val="0"/>
        <w:adjustRightInd w:val="0"/>
        <w:spacing w:after="0" w:line="240" w:lineRule="auto"/>
        <w:rPr>
          <w:rFonts w:ascii="Comic Sans MS" w:hAnsi="Comic Sans MS" w:cs="Times New Roman"/>
          <w:bCs/>
          <w:sz w:val="20"/>
          <w:szCs w:val="24"/>
        </w:rPr>
      </w:pPr>
      <w:r>
        <w:rPr>
          <w:rFonts w:ascii="Comic Sans MS" w:hAnsi="Comic Sans MS" w:cs="Times New Roman"/>
          <w:bCs/>
          <w:sz w:val="20"/>
          <w:szCs w:val="24"/>
        </w:rPr>
        <w:t>Cela dépend des théories du droit : pour</w:t>
      </w:r>
      <w:r w:rsidR="00820D2D">
        <w:rPr>
          <w:rFonts w:ascii="Comic Sans MS" w:hAnsi="Comic Sans MS" w:cs="Times New Roman"/>
          <w:bCs/>
          <w:sz w:val="20"/>
          <w:szCs w:val="24"/>
        </w:rPr>
        <w:t xml:space="preserve"> </w:t>
      </w:r>
      <w:r>
        <w:rPr>
          <w:rFonts w:ascii="Comic Sans MS" w:hAnsi="Comic Sans MS" w:cs="Times New Roman"/>
          <w:bCs/>
          <w:sz w:val="20"/>
          <w:szCs w:val="24"/>
        </w:rPr>
        <w:t>certains c’est la pratique qui compte, c</w:t>
      </w:r>
      <w:r w:rsidR="00820D2D">
        <w:rPr>
          <w:rFonts w:ascii="Comic Sans MS" w:hAnsi="Comic Sans MS" w:cs="Times New Roman"/>
          <w:bCs/>
          <w:sz w:val="20"/>
          <w:szCs w:val="24"/>
        </w:rPr>
        <w:t>es théori</w:t>
      </w:r>
      <w:r>
        <w:rPr>
          <w:rFonts w:ascii="Comic Sans MS" w:hAnsi="Comic Sans MS" w:cs="Times New Roman"/>
          <w:bCs/>
          <w:sz w:val="20"/>
          <w:szCs w:val="24"/>
        </w:rPr>
        <w:t>es sont dites objectivistes.</w:t>
      </w:r>
    </w:p>
    <w:p w:rsidR="00D4473D" w:rsidRDefault="00D4473D" w:rsidP="00D4473D">
      <w:pPr>
        <w:pStyle w:val="ListParagraph"/>
        <w:autoSpaceDE w:val="0"/>
        <w:autoSpaceDN w:val="0"/>
        <w:adjustRightInd w:val="0"/>
        <w:spacing w:after="0" w:line="240" w:lineRule="auto"/>
        <w:rPr>
          <w:rFonts w:ascii="Comic Sans MS" w:hAnsi="Comic Sans MS" w:cs="Times New Roman"/>
          <w:bCs/>
          <w:sz w:val="20"/>
          <w:szCs w:val="24"/>
        </w:rPr>
      </w:pPr>
      <w:r>
        <w:rPr>
          <w:rFonts w:ascii="Comic Sans MS" w:hAnsi="Comic Sans MS" w:cs="Times New Roman"/>
          <w:bCs/>
          <w:sz w:val="20"/>
          <w:szCs w:val="24"/>
        </w:rPr>
        <w:t>D’autres théories favorise l’élé</w:t>
      </w:r>
      <w:r w:rsidR="00820D2D">
        <w:rPr>
          <w:rFonts w:ascii="Comic Sans MS" w:hAnsi="Comic Sans MS" w:cs="Times New Roman"/>
          <w:bCs/>
          <w:sz w:val="20"/>
          <w:szCs w:val="24"/>
        </w:rPr>
        <w:t>ment</w:t>
      </w:r>
      <w:r>
        <w:rPr>
          <w:rFonts w:ascii="Comic Sans MS" w:hAnsi="Comic Sans MS" w:cs="Times New Roman"/>
          <w:bCs/>
          <w:sz w:val="20"/>
          <w:szCs w:val="24"/>
        </w:rPr>
        <w:t xml:space="preserve"> psycho, car pour eux, une pratique sans le</w:t>
      </w:r>
      <w:r w:rsidR="00820D2D">
        <w:rPr>
          <w:rFonts w:ascii="Comic Sans MS" w:hAnsi="Comic Sans MS" w:cs="Times New Roman"/>
          <w:bCs/>
          <w:sz w:val="20"/>
          <w:szCs w:val="24"/>
        </w:rPr>
        <w:t>s</w:t>
      </w:r>
      <w:r>
        <w:rPr>
          <w:rFonts w:ascii="Comic Sans MS" w:hAnsi="Comic Sans MS" w:cs="Times New Roman"/>
          <w:bCs/>
          <w:sz w:val="20"/>
          <w:szCs w:val="24"/>
        </w:rPr>
        <w:t xml:space="preserve"> sentiments d’obligation ne vaut rein = Théorie volontariste : la v</w:t>
      </w:r>
      <w:r w:rsidR="00820D2D">
        <w:rPr>
          <w:rFonts w:ascii="Comic Sans MS" w:hAnsi="Comic Sans MS" w:cs="Times New Roman"/>
          <w:bCs/>
          <w:sz w:val="20"/>
          <w:szCs w:val="24"/>
        </w:rPr>
        <w:t>olonté psy</w:t>
      </w:r>
      <w:r>
        <w:rPr>
          <w:rFonts w:ascii="Comic Sans MS" w:hAnsi="Comic Sans MS" w:cs="Times New Roman"/>
          <w:bCs/>
          <w:sz w:val="20"/>
          <w:szCs w:val="24"/>
        </w:rPr>
        <w:t>cho détermine l’Existence de la coutume.</w:t>
      </w:r>
    </w:p>
    <w:p w:rsidR="00D4473D" w:rsidRDefault="00D4473D" w:rsidP="00D4473D">
      <w:pPr>
        <w:pStyle w:val="ListParagraph"/>
        <w:autoSpaceDE w:val="0"/>
        <w:autoSpaceDN w:val="0"/>
        <w:adjustRightInd w:val="0"/>
        <w:spacing w:after="0" w:line="240" w:lineRule="auto"/>
        <w:rPr>
          <w:rFonts w:ascii="Comic Sans MS" w:hAnsi="Comic Sans MS" w:cs="Times New Roman"/>
          <w:bCs/>
          <w:sz w:val="20"/>
          <w:szCs w:val="24"/>
        </w:rPr>
      </w:pPr>
    </w:p>
    <w:p w:rsidR="00D4473D" w:rsidRPr="00D4473D" w:rsidRDefault="00D4473D" w:rsidP="00D4473D">
      <w:pPr>
        <w:pStyle w:val="ListParagraph"/>
        <w:autoSpaceDE w:val="0"/>
        <w:autoSpaceDN w:val="0"/>
        <w:adjustRightInd w:val="0"/>
        <w:spacing w:after="0" w:line="240" w:lineRule="auto"/>
        <w:rPr>
          <w:rFonts w:ascii="Comic Sans MS" w:hAnsi="Comic Sans MS" w:cs="Times New Roman"/>
          <w:bCs/>
          <w:sz w:val="20"/>
          <w:szCs w:val="24"/>
        </w:rPr>
      </w:pPr>
      <w:r>
        <w:rPr>
          <w:rFonts w:ascii="Comic Sans MS" w:hAnsi="Comic Sans MS" w:cs="Times New Roman"/>
          <w:bCs/>
          <w:sz w:val="20"/>
          <w:szCs w:val="24"/>
        </w:rPr>
        <w:t>Dans la pratique, les 2 éléments sont inter-reliés, mais la CIJ donne un mini penchant sur l’aspect psychologique.</w:t>
      </w:r>
    </w:p>
    <w:p w:rsidR="00D4473D" w:rsidRPr="00D4473D" w:rsidRDefault="00D4473D" w:rsidP="00D4473D">
      <w:pPr>
        <w:pStyle w:val="ListParagraph"/>
        <w:autoSpaceDE w:val="0"/>
        <w:autoSpaceDN w:val="0"/>
        <w:adjustRightInd w:val="0"/>
        <w:spacing w:after="0" w:line="240" w:lineRule="auto"/>
        <w:rPr>
          <w:rFonts w:ascii="Times New Roman" w:hAnsi="Times New Roman" w:cs="Times New Roman"/>
          <w:b/>
          <w:bCs/>
          <w:szCs w:val="24"/>
        </w:rPr>
      </w:pPr>
    </w:p>
    <w:p w:rsidR="00032858" w:rsidRPr="00756F90" w:rsidRDefault="00032858" w:rsidP="00032858">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Les coutumes ne sont pas nécessairement non-écrites. </w:t>
      </w:r>
      <w:r w:rsidR="005A4D2B" w:rsidRPr="00756F90">
        <w:rPr>
          <w:rFonts w:ascii="Times New Roman" w:hAnsi="Times New Roman" w:cs="Times New Roman"/>
          <w:bCs/>
          <w:szCs w:val="24"/>
        </w:rPr>
        <w:t>Les coutumes peuvent être rédigée</w:t>
      </w:r>
      <w:r w:rsidRPr="00756F90">
        <w:rPr>
          <w:rFonts w:ascii="Times New Roman" w:hAnsi="Times New Roman" w:cs="Times New Roman"/>
          <w:bCs/>
          <w:szCs w:val="24"/>
        </w:rPr>
        <w:t xml:space="preserve">s dans des coutumiers. </w:t>
      </w:r>
    </w:p>
    <w:p w:rsidR="00032858" w:rsidRPr="00756F90" w:rsidRDefault="00032858" w:rsidP="00032858">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t xml:space="preserve">La coutume est très présente en Afrique et en Asie. Cette coutume asiatique ou africaine est renforcée par d’autres perceptions, par d’autres sentiments de craintes de l’opinion et surtout par l’existence de d’autres forces supranaturelles. Coutume acceptée par les ancêtres. Transmises oralement. Le colonisateur va rédiger ces coutumes dans les </w:t>
      </w:r>
      <w:r w:rsidRPr="00756F90">
        <w:rPr>
          <w:rFonts w:ascii="Times New Roman" w:hAnsi="Times New Roman" w:cs="Times New Roman"/>
          <w:b/>
          <w:bCs/>
          <w:szCs w:val="24"/>
        </w:rPr>
        <w:t>coutumiers</w:t>
      </w:r>
      <w:r w:rsidRPr="00756F90">
        <w:rPr>
          <w:rFonts w:ascii="Times New Roman" w:hAnsi="Times New Roman" w:cs="Times New Roman"/>
          <w:bCs/>
          <w:szCs w:val="24"/>
        </w:rPr>
        <w:t xml:space="preserve">. Les fondements de ces coutumes sont la solidarité familiale, tribale, villageoise ou … Les violations sont celles qui portent atteinte à la solidarité. </w:t>
      </w:r>
    </w:p>
    <w:p w:rsidR="00032858" w:rsidRPr="00756F90" w:rsidRDefault="00032858" w:rsidP="00032858">
      <w:pPr>
        <w:autoSpaceDE w:val="0"/>
        <w:autoSpaceDN w:val="0"/>
        <w:adjustRightInd w:val="0"/>
        <w:spacing w:after="0" w:line="240" w:lineRule="auto"/>
        <w:rPr>
          <w:rFonts w:ascii="Times New Roman" w:hAnsi="Times New Roman" w:cs="Times New Roman"/>
          <w:bCs/>
          <w:szCs w:val="24"/>
        </w:rPr>
      </w:pPr>
      <w:r w:rsidRPr="00756F90">
        <w:rPr>
          <w:rFonts w:ascii="Times New Roman" w:hAnsi="Times New Roman" w:cs="Times New Roman"/>
          <w:bCs/>
          <w:szCs w:val="24"/>
        </w:rPr>
        <w:lastRenderedPageBreak/>
        <w:t xml:space="preserve">Généralement, ces coutumes sont parasitées par d’autres règles de droits d’autres systèmes de droit comme la DRC, la CML ou le droit musulman. Après les mouvements de décolonisation, on peut dire que le droit coutumier va être confiné à certains domaines comme le droit familial et le droit foncier. Alors que le droit moderne va régir l’économie et l’administration. </w:t>
      </w:r>
    </w:p>
    <w:p w:rsidR="008F714D" w:rsidRDefault="006C469F" w:rsidP="007D634E">
      <w:pPr>
        <w:pStyle w:val="Heading1"/>
        <w:rPr>
          <w:rFonts w:ascii="Times New Roman" w:hAnsi="Times New Roman" w:cs="Times New Roman"/>
        </w:rPr>
      </w:pPr>
      <w:bookmarkStart w:id="22" w:name="_Toc274833007"/>
      <w:r w:rsidRPr="00756F90">
        <w:rPr>
          <w:rFonts w:ascii="Times New Roman" w:hAnsi="Times New Roman" w:cs="Times New Roman"/>
        </w:rPr>
        <w:t xml:space="preserve">* </w:t>
      </w:r>
      <w:r w:rsidR="007D634E" w:rsidRPr="00756F90">
        <w:rPr>
          <w:rFonts w:ascii="Times New Roman" w:hAnsi="Times New Roman" w:cs="Times New Roman"/>
        </w:rPr>
        <w:t xml:space="preserve">SYSTÈMES MOINS CONNUS : </w:t>
      </w:r>
      <w:r w:rsidRPr="00756F90">
        <w:rPr>
          <w:rFonts w:ascii="Times New Roman" w:hAnsi="Times New Roman" w:cs="Times New Roman"/>
        </w:rPr>
        <w:t>Les droits de l’Afrique</w:t>
      </w:r>
      <w:r w:rsidR="007D634E" w:rsidRPr="00756F90">
        <w:rPr>
          <w:rFonts w:ascii="Times New Roman" w:hAnsi="Times New Roman" w:cs="Times New Roman"/>
        </w:rPr>
        <w:t xml:space="preserve"> </w:t>
      </w:r>
      <w:r w:rsidRPr="00756F90">
        <w:rPr>
          <w:rFonts w:ascii="Times New Roman" w:hAnsi="Times New Roman" w:cs="Times New Roman"/>
        </w:rPr>
        <w:t xml:space="preserve"> et de l’Asie</w:t>
      </w:r>
      <w:bookmarkEnd w:id="22"/>
    </w:p>
    <w:p w:rsidR="00111F9A" w:rsidRDefault="00F2017F" w:rsidP="00111F9A">
      <w:r>
        <w:t>Post pause 50 minutes</w:t>
      </w:r>
    </w:p>
    <w:p w:rsidR="00111F9A" w:rsidRDefault="00111F9A" w:rsidP="00F2017F">
      <w:pPr>
        <w:jc w:val="both"/>
      </w:pPr>
      <w:r>
        <w:t xml:space="preserve">En Afrique </w:t>
      </w:r>
      <w:proofErr w:type="spellStart"/>
      <w:r>
        <w:t>Subsahérienne</w:t>
      </w:r>
      <w:proofErr w:type="spellEnd"/>
      <w:r>
        <w:t xml:space="preserve"> : La coutume africaine est une coutume </w:t>
      </w:r>
      <w:proofErr w:type="gramStart"/>
      <w:r>
        <w:t>parasité</w:t>
      </w:r>
      <w:proofErr w:type="gramEnd"/>
      <w:r>
        <w:t xml:space="preserve"> par la croyance dans certains aspects surnaturels, métaphysique. C’est une coutume qui réglemente notamment le droit de la famille, aussi le droit terrien (foncier). AUSSI ces coutumes ne sont pas écrites (</w:t>
      </w:r>
      <w:proofErr w:type="spellStart"/>
      <w:r>
        <w:t>cara</w:t>
      </w:r>
      <w:proofErr w:type="spellEnd"/>
      <w:r>
        <w:t xml:space="preserve"> de la coutume).</w:t>
      </w:r>
    </w:p>
    <w:p w:rsidR="00111F9A" w:rsidRDefault="00111F9A" w:rsidP="00F2017F">
      <w:pPr>
        <w:jc w:val="both"/>
      </w:pPr>
      <w:r>
        <w:t>Mais! Il ne faut pas oublier que la plupart de l’</w:t>
      </w:r>
      <w:r w:rsidR="00F2017F">
        <w:t>A</w:t>
      </w:r>
      <w:r>
        <w:t>frique été colonisé par la France, La Belgique, l’Italie, l’Espagne et e colonisateur n’</w:t>
      </w:r>
      <w:r w:rsidR="00F2017F">
        <w:t>a pas trouv</w:t>
      </w:r>
      <w:r>
        <w:t>é de problème avec les coutume</w:t>
      </w:r>
      <w:r w:rsidR="00F2017F">
        <w:t>s locales</w:t>
      </w:r>
      <w:r>
        <w:t>, car ces coutumes, se</w:t>
      </w:r>
      <w:r w:rsidR="00F2017F">
        <w:t>l</w:t>
      </w:r>
      <w:r>
        <w:t>on le colonisateur belges, n’étaient p</w:t>
      </w:r>
      <w:r w:rsidR="00F2017F">
        <w:t>as contestatrices, pouvant mena</w:t>
      </w:r>
      <w:r>
        <w:t>cer la présence de ces puissances sur le territoire africain. Pour cela les colonisa</w:t>
      </w:r>
      <w:r w:rsidR="00F2017F">
        <w:t>teurs vont rédiger certaines co</w:t>
      </w:r>
      <w:r>
        <w:t>u</w:t>
      </w:r>
      <w:r w:rsidR="00F2017F">
        <w:t>tumes africain</w:t>
      </w:r>
      <w:r>
        <w:t>es dans des documents regroupant les coutumes de plusieurs territoir</w:t>
      </w:r>
      <w:r w:rsidR="00F2017F">
        <w:t>es africains, appelé les coutum</w:t>
      </w:r>
      <w:r>
        <w:t>i</w:t>
      </w:r>
      <w:r w:rsidR="00F2017F">
        <w:t>e</w:t>
      </w:r>
      <w:r>
        <w:t>rs.</w:t>
      </w:r>
    </w:p>
    <w:p w:rsidR="00111F9A" w:rsidRDefault="00111F9A" w:rsidP="00F2017F">
      <w:pPr>
        <w:jc w:val="both"/>
      </w:pPr>
      <w:r>
        <w:t>Ces coutumes favorisent la solidarité tribale et familiale et le respect du chef de ceux-ci. Dans plusieurs pays africains, la coutume va être chevauchée par des règles de droit musulman, aussi chevauché par le DC d’inspiration frança</w:t>
      </w:r>
      <w:r w:rsidR="00F2017F">
        <w:t>ise ou par les principes de la Common L</w:t>
      </w:r>
      <w:r>
        <w:t>aw anglaise.</w:t>
      </w:r>
    </w:p>
    <w:p w:rsidR="00111F9A" w:rsidRDefault="00111F9A" w:rsidP="00F2017F">
      <w:pPr>
        <w:jc w:val="both"/>
      </w:pPr>
      <w:r>
        <w:t>Ce qui en reste est une mosaïque où on voit tous les systèmes coexister sur le continent. Aujourd’hui la plupart sont civiliste : on comprend que la colonisation a joué un r</w:t>
      </w:r>
      <w:r w:rsidR="00F2017F">
        <w:t>ôle</w:t>
      </w:r>
      <w:r>
        <w:t>. Mais est-ce que par la colonisation qu’on trouve du DC : selon le pr</w:t>
      </w:r>
      <w:r w:rsidR="00F2017F">
        <w:t>of, pas nécessairement, car la spécificité</w:t>
      </w:r>
      <w:r>
        <w:t xml:space="preserve"> du syst</w:t>
      </w:r>
      <w:r w:rsidR="00F2017F">
        <w:t>ème, sa ratio</w:t>
      </w:r>
      <w:r>
        <w:t xml:space="preserve">nalité, sa forme écrite, simplifiant la méthodologie et sa facilité à s’Adapter, pourraient expliquer sa superposition aux systèmes ancestral de l’Afrique. Le coutumier se limite au familial tandis que tout ce </w:t>
      </w:r>
      <w:r w:rsidR="00F2017F">
        <w:t>qui est économique, international, etc. : C</w:t>
      </w:r>
      <w:r>
        <w:t>e sera le droit moderne qui s’</w:t>
      </w:r>
      <w:r w:rsidR="00F2017F">
        <w:t>a</w:t>
      </w:r>
      <w:r>
        <w:t>pplique.</w:t>
      </w:r>
    </w:p>
    <w:p w:rsidR="00111F9A" w:rsidRDefault="00111F9A" w:rsidP="00F2017F">
      <w:pPr>
        <w:jc w:val="both"/>
      </w:pPr>
      <w:r>
        <w:t>Il y a des organisations d’harmonisation de droit africain qui existent</w:t>
      </w:r>
      <w:r w:rsidR="00F2017F">
        <w:t xml:space="preserve"> (utilité économique, mains d’œuvre pouvant plus facilement traverser la frontière comme dans l’union Européenne aussi.)</w:t>
      </w:r>
    </w:p>
    <w:p w:rsidR="00111F9A" w:rsidRPr="005922DA" w:rsidRDefault="00111F9A" w:rsidP="00111F9A">
      <w:pPr>
        <w:rPr>
          <w:strike/>
        </w:rPr>
      </w:pPr>
    </w:p>
    <w:p w:rsidR="007D634E" w:rsidRPr="005922DA" w:rsidRDefault="008F714D" w:rsidP="00037685">
      <w:pPr>
        <w:pStyle w:val="Heading2"/>
        <w:numPr>
          <w:ilvl w:val="0"/>
          <w:numId w:val="19"/>
        </w:numPr>
        <w:rPr>
          <w:rFonts w:ascii="Times New Roman" w:hAnsi="Times New Roman" w:cs="Times New Roman"/>
          <w:strike/>
        </w:rPr>
      </w:pPr>
      <w:bookmarkStart w:id="23" w:name="_Toc274833008"/>
      <w:r w:rsidRPr="005922DA">
        <w:rPr>
          <w:rFonts w:ascii="Times New Roman" w:hAnsi="Times New Roman" w:cs="Times New Roman"/>
          <w:strike/>
        </w:rPr>
        <w:t>La vocation successorale de la femme burundaise dans le droit coutumier</w:t>
      </w:r>
      <w:r w:rsidR="007D634E" w:rsidRPr="005922DA">
        <w:rPr>
          <w:rFonts w:ascii="Times New Roman" w:hAnsi="Times New Roman" w:cs="Times New Roman"/>
          <w:strike/>
        </w:rPr>
        <w:t xml:space="preserve"> (AMAKE?)</w:t>
      </w:r>
      <w:bookmarkEnd w:id="23"/>
    </w:p>
    <w:p w:rsidR="008F714D" w:rsidRPr="005922DA" w:rsidRDefault="008F714D" w:rsidP="006C469F">
      <w:pPr>
        <w:autoSpaceDE w:val="0"/>
        <w:autoSpaceDN w:val="0"/>
        <w:adjustRightInd w:val="0"/>
        <w:spacing w:after="0" w:line="240" w:lineRule="auto"/>
        <w:rPr>
          <w:rFonts w:ascii="Times New Roman" w:hAnsi="Times New Roman" w:cs="Times New Roman"/>
          <w:b/>
          <w:bCs/>
          <w:strike/>
          <w:sz w:val="24"/>
          <w:szCs w:val="24"/>
        </w:rPr>
      </w:pPr>
    </w:p>
    <w:p w:rsidR="008F714D" w:rsidRPr="005922DA" w:rsidRDefault="008F714D" w:rsidP="00037685">
      <w:pPr>
        <w:pStyle w:val="Heading3"/>
        <w:numPr>
          <w:ilvl w:val="0"/>
          <w:numId w:val="17"/>
        </w:numPr>
        <w:rPr>
          <w:rFonts w:ascii="Times New Roman" w:hAnsi="Times New Roman" w:cs="Times New Roman"/>
          <w:strike/>
        </w:rPr>
      </w:pPr>
      <w:bookmarkStart w:id="24" w:name="_Toc274833009"/>
      <w:r w:rsidRPr="005922DA">
        <w:rPr>
          <w:rFonts w:ascii="Times New Roman" w:hAnsi="Times New Roman" w:cs="Times New Roman"/>
          <w:strike/>
        </w:rPr>
        <w:t>L’importance de la terre dans la coutume burundaise</w:t>
      </w:r>
      <w:bookmarkEnd w:id="24"/>
    </w:p>
    <w:p w:rsidR="008F714D" w:rsidRPr="005922DA" w:rsidRDefault="008F714D" w:rsidP="008F714D">
      <w:pPr>
        <w:rPr>
          <w:rFonts w:ascii="Times New Roman" w:hAnsi="Times New Roman" w:cs="Times New Roman"/>
          <w:strike/>
          <w:sz w:val="20"/>
        </w:rPr>
      </w:pPr>
      <w:r w:rsidRPr="005922DA">
        <w:rPr>
          <w:rFonts w:ascii="Times New Roman" w:hAnsi="Times New Roman" w:cs="Times New Roman"/>
          <w:strike/>
          <w:sz w:val="20"/>
        </w:rPr>
        <w:t xml:space="preserve">L’économie est essentiellement agricole (agriculture et élevage). La terre a une place importante dans la survie des familles, mais pour celle de pays également. La population est essentiellement féminine (+ de 51%). Le Burundi est 55 fois plus petit que la province du Québec. Par contre, la population est équivalente. La terre devient la source de conflits. La terre au Burundi est considérée comme la première richesse. Population essentiellement analphabète. Conception coutumière de la femme burundaise. Les choses ont évoluées, mais il y a encore des foyers de </w:t>
      </w:r>
      <w:r w:rsidRPr="005922DA">
        <w:rPr>
          <w:rFonts w:ascii="Times New Roman" w:hAnsi="Times New Roman" w:cs="Times New Roman"/>
          <w:strike/>
          <w:sz w:val="20"/>
        </w:rPr>
        <w:lastRenderedPageBreak/>
        <w:t xml:space="preserve">résistance. Au niveau des institutions politiques, on peut voir des progrès au niveau de l’insertion de la femme dans les institutions depuis la fin des années 70. Depuis lors, la situation de la femme n’a cessé de s’améliorer. Les femmes sont présentes dans l’administration territoriale. </w:t>
      </w:r>
    </w:p>
    <w:p w:rsidR="008F714D" w:rsidRPr="005922DA" w:rsidRDefault="008F714D" w:rsidP="00037685">
      <w:pPr>
        <w:pStyle w:val="Heading3"/>
        <w:numPr>
          <w:ilvl w:val="0"/>
          <w:numId w:val="17"/>
        </w:numPr>
        <w:rPr>
          <w:rFonts w:ascii="Times New Roman" w:hAnsi="Times New Roman" w:cs="Times New Roman"/>
          <w:strike/>
          <w:sz w:val="20"/>
        </w:rPr>
      </w:pPr>
      <w:bookmarkStart w:id="25" w:name="_Toc274833010"/>
      <w:r w:rsidRPr="005922DA">
        <w:rPr>
          <w:rFonts w:ascii="Times New Roman" w:hAnsi="Times New Roman" w:cs="Times New Roman"/>
          <w:strike/>
          <w:sz w:val="20"/>
        </w:rPr>
        <w:t>Le droit coutumier foncier</w:t>
      </w:r>
      <w:bookmarkEnd w:id="25"/>
    </w:p>
    <w:p w:rsidR="008F714D" w:rsidRPr="005922DA" w:rsidRDefault="008F714D" w:rsidP="007D634E">
      <w:pPr>
        <w:jc w:val="both"/>
        <w:rPr>
          <w:rFonts w:ascii="Times New Roman" w:hAnsi="Times New Roman" w:cs="Times New Roman"/>
          <w:strike/>
          <w:sz w:val="20"/>
        </w:rPr>
      </w:pPr>
      <w:r w:rsidRPr="005922DA">
        <w:rPr>
          <w:rFonts w:ascii="Times New Roman" w:hAnsi="Times New Roman" w:cs="Times New Roman"/>
          <w:strike/>
          <w:sz w:val="20"/>
        </w:rPr>
        <w:t>Le droit foncier est l’une des seule</w:t>
      </w:r>
      <w:r w:rsidR="006E0C80" w:rsidRPr="005922DA">
        <w:rPr>
          <w:rFonts w:ascii="Times New Roman" w:hAnsi="Times New Roman" w:cs="Times New Roman"/>
          <w:strike/>
          <w:sz w:val="20"/>
        </w:rPr>
        <w:t xml:space="preserve">s matières qui est encore gérée </w:t>
      </w:r>
      <w:r w:rsidRPr="005922DA">
        <w:rPr>
          <w:rFonts w:ascii="Times New Roman" w:hAnsi="Times New Roman" w:cs="Times New Roman"/>
          <w:strike/>
          <w:sz w:val="20"/>
        </w:rPr>
        <w:t xml:space="preserve">par la coutume. </w:t>
      </w:r>
      <w:r w:rsidR="006E0C80" w:rsidRPr="005922DA">
        <w:rPr>
          <w:rFonts w:ascii="Times New Roman" w:hAnsi="Times New Roman" w:cs="Times New Roman"/>
          <w:strike/>
          <w:sz w:val="20"/>
        </w:rPr>
        <w:t>Le droit coutumier est une consécration de la discrimination successorale de la femme burundaise. La femme burundaise n’a pas droit d’hériter de ses parents défunts. C’est au niveau du partage de la terre qu’elle n’avait pas de droit successorale. Deux fondements :</w:t>
      </w:r>
    </w:p>
    <w:p w:rsidR="007D634E" w:rsidRPr="005922DA" w:rsidRDefault="006E0C80" w:rsidP="00037685">
      <w:pPr>
        <w:pStyle w:val="ListParagraph"/>
        <w:numPr>
          <w:ilvl w:val="0"/>
          <w:numId w:val="18"/>
        </w:numPr>
        <w:tabs>
          <w:tab w:val="left" w:pos="900"/>
        </w:tabs>
        <w:ind w:left="990"/>
        <w:rPr>
          <w:rFonts w:ascii="Times New Roman" w:hAnsi="Times New Roman" w:cs="Times New Roman"/>
          <w:strike/>
          <w:sz w:val="20"/>
        </w:rPr>
      </w:pPr>
      <w:r w:rsidRPr="005922DA">
        <w:rPr>
          <w:rFonts w:ascii="Times New Roman" w:hAnsi="Times New Roman" w:cs="Times New Roman"/>
          <w:b/>
          <w:strike/>
          <w:sz w:val="20"/>
        </w:rPr>
        <w:t>Le privilège de la masculinité</w:t>
      </w:r>
      <w:r w:rsidRPr="005922DA">
        <w:rPr>
          <w:rFonts w:ascii="Times New Roman" w:hAnsi="Times New Roman" w:cs="Times New Roman"/>
          <w:strike/>
          <w:sz w:val="20"/>
        </w:rPr>
        <w:t> </w:t>
      </w:r>
    </w:p>
    <w:p w:rsidR="006E0C80" w:rsidRPr="005922DA" w:rsidRDefault="006E0C80" w:rsidP="007D634E">
      <w:pPr>
        <w:pStyle w:val="ListParagraph"/>
        <w:tabs>
          <w:tab w:val="left" w:pos="900"/>
        </w:tabs>
        <w:ind w:left="990"/>
        <w:rPr>
          <w:rFonts w:ascii="Times New Roman" w:hAnsi="Times New Roman" w:cs="Times New Roman"/>
          <w:strike/>
          <w:sz w:val="20"/>
        </w:rPr>
      </w:pPr>
      <w:r w:rsidRPr="005922DA">
        <w:rPr>
          <w:rFonts w:ascii="Times New Roman" w:hAnsi="Times New Roman" w:cs="Times New Roman"/>
          <w:strike/>
          <w:sz w:val="20"/>
        </w:rPr>
        <w:t>Seuls les garçons peuvent succéder à leur parent défunt. La société burundaise traditionnelle est patriarcale. L’organisation sociale et juridique repose sur l’autorité des hommes. Ça repose aussi sur le fait que la société est patrilinéaire. C’est un mode de transmission succes</w:t>
      </w:r>
      <w:r w:rsidR="00BD20BD" w:rsidRPr="005922DA">
        <w:rPr>
          <w:rFonts w:ascii="Times New Roman" w:hAnsi="Times New Roman" w:cs="Times New Roman"/>
          <w:strike/>
          <w:sz w:val="20"/>
        </w:rPr>
        <w:t xml:space="preserve">sorale fondé sur la perpétuité </w:t>
      </w:r>
      <w:r w:rsidRPr="005922DA">
        <w:rPr>
          <w:rFonts w:ascii="Times New Roman" w:hAnsi="Times New Roman" w:cs="Times New Roman"/>
          <w:strike/>
          <w:sz w:val="20"/>
        </w:rPr>
        <w:t xml:space="preserve">paternelle. Il n’existait pas de droit d’option dans la succession. Droit d’option : Comparer le passif et l’actif avant de décider d’accepter la succession. L’application coutumière écartait la femme parce que la femme ne pouvait pas perpétuer la lignée paternelle. À l’âge adulte, elle va se marier dans une autre famille, la famille du père n’en bénéficier pas. Il y avait aussi la volonté de conserver les biens du clan dans la famille. Ce qui est considéré comme une grande perte dans une société profondément agricole. La coutume a aménagé quelques exceptions de sorte que la femme pouvait recevoir un lopin de terre représentant les cadeaux qu’elle pouvait recevoir du vivant de ses parents. Elle ne pouvait pas le transmettre à ces descendants. À sa mort, le lopin de terre revenait à la famille paternelle. </w:t>
      </w:r>
    </w:p>
    <w:p w:rsidR="006E0C80" w:rsidRPr="005922DA" w:rsidRDefault="006E0C80" w:rsidP="007D634E">
      <w:pPr>
        <w:pStyle w:val="ListParagraph"/>
        <w:tabs>
          <w:tab w:val="left" w:pos="900"/>
        </w:tabs>
        <w:ind w:left="990"/>
        <w:rPr>
          <w:rFonts w:ascii="Times New Roman" w:hAnsi="Times New Roman" w:cs="Times New Roman"/>
          <w:strike/>
          <w:sz w:val="20"/>
        </w:rPr>
      </w:pPr>
      <w:r w:rsidRPr="005922DA">
        <w:rPr>
          <w:rFonts w:ascii="Times New Roman" w:hAnsi="Times New Roman" w:cs="Times New Roman"/>
          <w:strike/>
          <w:sz w:val="20"/>
        </w:rPr>
        <w:t xml:space="preserve">La femme pouvait être </w:t>
      </w:r>
      <w:r w:rsidR="007D634E" w:rsidRPr="005922DA">
        <w:rPr>
          <w:rFonts w:ascii="Times New Roman" w:hAnsi="Times New Roman" w:cs="Times New Roman"/>
          <w:strike/>
          <w:sz w:val="20"/>
        </w:rPr>
        <w:t>répudiée</w:t>
      </w:r>
      <w:r w:rsidRPr="005922DA">
        <w:rPr>
          <w:rFonts w:ascii="Times New Roman" w:hAnsi="Times New Roman" w:cs="Times New Roman"/>
          <w:strike/>
          <w:sz w:val="20"/>
        </w:rPr>
        <w:t xml:space="preserve"> par son mari si elle n’avait pas d’enfants. Également, si elle ne</w:t>
      </w:r>
      <w:r w:rsidR="007D634E" w:rsidRPr="005922DA">
        <w:rPr>
          <w:rFonts w:ascii="Times New Roman" w:hAnsi="Times New Roman" w:cs="Times New Roman"/>
          <w:strike/>
          <w:sz w:val="20"/>
        </w:rPr>
        <w:t xml:space="preserve"> </w:t>
      </w:r>
      <w:r w:rsidRPr="005922DA">
        <w:rPr>
          <w:rFonts w:ascii="Times New Roman" w:hAnsi="Times New Roman" w:cs="Times New Roman"/>
          <w:strike/>
          <w:sz w:val="20"/>
        </w:rPr>
        <w:t xml:space="preserve">mettait au monde que des filles, elle pouvait être </w:t>
      </w:r>
      <w:r w:rsidR="007D634E" w:rsidRPr="005922DA">
        <w:rPr>
          <w:rFonts w:ascii="Times New Roman" w:hAnsi="Times New Roman" w:cs="Times New Roman"/>
          <w:strike/>
          <w:sz w:val="20"/>
        </w:rPr>
        <w:t>chassée</w:t>
      </w:r>
      <w:r w:rsidRPr="005922DA">
        <w:rPr>
          <w:rFonts w:ascii="Times New Roman" w:hAnsi="Times New Roman" w:cs="Times New Roman"/>
          <w:strike/>
          <w:sz w:val="20"/>
        </w:rPr>
        <w:t xml:space="preserve"> de la famille. </w:t>
      </w:r>
    </w:p>
    <w:p w:rsidR="006E0C80" w:rsidRPr="005922DA" w:rsidRDefault="006E0C80" w:rsidP="007D634E">
      <w:pPr>
        <w:pStyle w:val="ListParagraph"/>
        <w:tabs>
          <w:tab w:val="left" w:pos="900"/>
        </w:tabs>
        <w:ind w:left="990"/>
        <w:rPr>
          <w:rFonts w:ascii="Times New Roman" w:hAnsi="Times New Roman" w:cs="Times New Roman"/>
          <w:strike/>
          <w:sz w:val="20"/>
        </w:rPr>
      </w:pPr>
    </w:p>
    <w:p w:rsidR="006E0C80" w:rsidRPr="005922DA" w:rsidRDefault="006E0C80" w:rsidP="00037685">
      <w:pPr>
        <w:pStyle w:val="ListParagraph"/>
        <w:numPr>
          <w:ilvl w:val="0"/>
          <w:numId w:val="18"/>
        </w:numPr>
        <w:tabs>
          <w:tab w:val="left" w:pos="900"/>
        </w:tabs>
        <w:ind w:left="990"/>
        <w:rPr>
          <w:rFonts w:ascii="Times New Roman" w:hAnsi="Times New Roman" w:cs="Times New Roman"/>
          <w:b/>
          <w:strike/>
          <w:sz w:val="20"/>
        </w:rPr>
      </w:pPr>
      <w:r w:rsidRPr="005922DA">
        <w:rPr>
          <w:rFonts w:ascii="Times New Roman" w:hAnsi="Times New Roman" w:cs="Times New Roman"/>
          <w:b/>
          <w:strike/>
          <w:sz w:val="20"/>
        </w:rPr>
        <w:t>Le privilège de la primogéniture </w:t>
      </w:r>
    </w:p>
    <w:p w:rsidR="007D634E" w:rsidRPr="005922DA" w:rsidRDefault="007D634E" w:rsidP="007D634E">
      <w:pPr>
        <w:pStyle w:val="ListParagraph"/>
        <w:tabs>
          <w:tab w:val="left" w:pos="900"/>
        </w:tabs>
        <w:ind w:left="990"/>
        <w:rPr>
          <w:rFonts w:ascii="Times New Roman" w:hAnsi="Times New Roman" w:cs="Times New Roman"/>
          <w:strike/>
          <w:sz w:val="20"/>
        </w:rPr>
      </w:pPr>
      <w:r w:rsidRPr="005922DA">
        <w:rPr>
          <w:rFonts w:ascii="Times New Roman" w:hAnsi="Times New Roman" w:cs="Times New Roman"/>
          <w:strike/>
          <w:sz w:val="20"/>
        </w:rPr>
        <w:t xml:space="preserve">C’est le principe du droit d’aînesse. Il compte beaucoup. C’est l’aîné qui prime. Si une famille n’a mis au monde que des filles, que ce </w:t>
      </w:r>
      <w:proofErr w:type="spellStart"/>
      <w:r w:rsidRPr="005922DA">
        <w:rPr>
          <w:rFonts w:ascii="Times New Roman" w:hAnsi="Times New Roman" w:cs="Times New Roman"/>
          <w:strike/>
          <w:sz w:val="20"/>
        </w:rPr>
        <w:t>passe t</w:t>
      </w:r>
      <w:proofErr w:type="spellEnd"/>
      <w:r w:rsidRPr="005922DA">
        <w:rPr>
          <w:rFonts w:ascii="Times New Roman" w:hAnsi="Times New Roman" w:cs="Times New Roman"/>
          <w:strike/>
          <w:sz w:val="20"/>
        </w:rPr>
        <w:t>-il? La succession des biens va aller aux cousins aux oncles.</w:t>
      </w:r>
    </w:p>
    <w:p w:rsidR="007D634E" w:rsidRPr="005922DA" w:rsidRDefault="007D634E" w:rsidP="007D634E">
      <w:pPr>
        <w:pStyle w:val="ListParagraph"/>
        <w:ind w:left="1080"/>
        <w:rPr>
          <w:rFonts w:ascii="Times New Roman" w:hAnsi="Times New Roman" w:cs="Times New Roman"/>
          <w:strike/>
          <w:sz w:val="20"/>
        </w:rPr>
      </w:pPr>
    </w:p>
    <w:p w:rsidR="007D634E" w:rsidRPr="005922DA" w:rsidRDefault="008F714D" w:rsidP="00037685">
      <w:pPr>
        <w:pStyle w:val="Heading3"/>
        <w:numPr>
          <w:ilvl w:val="0"/>
          <w:numId w:val="17"/>
        </w:numPr>
        <w:rPr>
          <w:rFonts w:ascii="Times New Roman" w:hAnsi="Times New Roman" w:cs="Times New Roman"/>
          <w:strike/>
          <w:sz w:val="20"/>
        </w:rPr>
      </w:pPr>
      <w:bookmarkStart w:id="26" w:name="_Toc274833011"/>
      <w:r w:rsidRPr="005922DA">
        <w:rPr>
          <w:rFonts w:ascii="Times New Roman" w:hAnsi="Times New Roman" w:cs="Times New Roman"/>
          <w:strike/>
          <w:sz w:val="20"/>
        </w:rPr>
        <w:t>La cohabitation conflictuelle entre la coutume et la législation mondiale</w:t>
      </w:r>
      <w:bookmarkEnd w:id="26"/>
    </w:p>
    <w:p w:rsidR="007D634E" w:rsidRPr="005922DA" w:rsidRDefault="007D634E" w:rsidP="007D634E">
      <w:pPr>
        <w:jc w:val="both"/>
        <w:rPr>
          <w:rFonts w:ascii="Times New Roman" w:hAnsi="Times New Roman" w:cs="Times New Roman"/>
          <w:strike/>
          <w:sz w:val="20"/>
        </w:rPr>
      </w:pPr>
      <w:r w:rsidRPr="005922DA">
        <w:rPr>
          <w:rFonts w:ascii="Times New Roman" w:hAnsi="Times New Roman" w:cs="Times New Roman"/>
          <w:strike/>
          <w:sz w:val="20"/>
        </w:rPr>
        <w:t xml:space="preserve">La coutume continue à s’appliquer, mais elle subit l’influence de l’évolution économique et technologique et l’influence du droit moderne. Il y a un conflit évident entre ces coutumes et la loi constitutionnelle. La loi constitutionnelle du Burundi consacre l’égalité des sexes.  Que faut-il faire? 80% des contentieux sont sur le droit foncier. </w:t>
      </w:r>
      <w:r w:rsidRPr="005922DA">
        <w:rPr>
          <w:rFonts w:ascii="Times New Roman" w:hAnsi="Times New Roman" w:cs="Times New Roman"/>
          <w:b/>
          <w:strike/>
          <w:sz w:val="20"/>
        </w:rPr>
        <w:t xml:space="preserve">Il revient au juge d’assurer l’arbitrage entre la coutume et la loi moderne </w:t>
      </w:r>
      <w:r w:rsidRPr="005922DA">
        <w:rPr>
          <w:rFonts w:ascii="Times New Roman" w:hAnsi="Times New Roman" w:cs="Times New Roman"/>
          <w:strike/>
          <w:sz w:val="20"/>
        </w:rPr>
        <w:t>ce qui n’est pas toujours facile. Il y a le coutumier, document qui date de l’époque coloniale dans lequel se trouve les coutumes codifiées. Mais quelle est la valeur juridique de ce coutumier face au droit  moderne?</w:t>
      </w:r>
    </w:p>
    <w:p w:rsidR="007D634E" w:rsidRPr="005922DA" w:rsidRDefault="007D634E" w:rsidP="0091498F">
      <w:pPr>
        <w:rPr>
          <w:rFonts w:ascii="Times New Roman" w:hAnsi="Times New Roman" w:cs="Times New Roman"/>
          <w:strike/>
          <w:sz w:val="20"/>
        </w:rPr>
      </w:pPr>
      <w:r w:rsidRPr="005922DA">
        <w:rPr>
          <w:rFonts w:ascii="Times New Roman" w:hAnsi="Times New Roman" w:cs="Times New Roman"/>
          <w:strike/>
          <w:sz w:val="20"/>
        </w:rPr>
        <w:t>Conflit entre la coutume et les instruments internationaux reconnus par le Burundi</w:t>
      </w:r>
      <w:r w:rsidR="0091498F" w:rsidRPr="005922DA">
        <w:rPr>
          <w:rFonts w:ascii="Times New Roman" w:hAnsi="Times New Roman" w:cs="Times New Roman"/>
          <w:strike/>
          <w:sz w:val="20"/>
        </w:rPr>
        <w:t xml:space="preserve"> : </w:t>
      </w:r>
      <w:r w:rsidRPr="005922DA">
        <w:rPr>
          <w:rFonts w:ascii="Times New Roman" w:hAnsi="Times New Roman" w:cs="Times New Roman"/>
          <w:strike/>
          <w:sz w:val="20"/>
        </w:rPr>
        <w:t>Contraire à la convocation pour l’élimination de toutes les formes de discrimination en l'égard des femmes.  (</w:t>
      </w:r>
      <w:r w:rsidR="0091498F" w:rsidRPr="005922DA">
        <w:rPr>
          <w:rFonts w:ascii="Times New Roman" w:hAnsi="Times New Roman" w:cs="Times New Roman"/>
          <w:strike/>
          <w:sz w:val="20"/>
        </w:rPr>
        <w:t>Signé</w:t>
      </w:r>
      <w:r w:rsidRPr="005922DA">
        <w:rPr>
          <w:rFonts w:ascii="Times New Roman" w:hAnsi="Times New Roman" w:cs="Times New Roman"/>
          <w:strike/>
          <w:sz w:val="20"/>
        </w:rPr>
        <w:t xml:space="preserve"> par le Burundi en 92)</w:t>
      </w:r>
      <w:r w:rsidR="0091498F" w:rsidRPr="005922DA">
        <w:rPr>
          <w:rFonts w:ascii="Times New Roman" w:hAnsi="Times New Roman" w:cs="Times New Roman"/>
          <w:strike/>
          <w:sz w:val="20"/>
        </w:rPr>
        <w:t xml:space="preserve">. </w:t>
      </w:r>
      <w:proofErr w:type="spellStart"/>
      <w:r w:rsidRPr="005922DA">
        <w:rPr>
          <w:rFonts w:ascii="Times New Roman" w:hAnsi="Times New Roman" w:cs="Times New Roman"/>
          <w:strike/>
          <w:sz w:val="20"/>
        </w:rPr>
        <w:t>Inconformité</w:t>
      </w:r>
      <w:proofErr w:type="spellEnd"/>
      <w:r w:rsidRPr="005922DA">
        <w:rPr>
          <w:rFonts w:ascii="Times New Roman" w:hAnsi="Times New Roman" w:cs="Times New Roman"/>
          <w:strike/>
          <w:sz w:val="20"/>
        </w:rPr>
        <w:t xml:space="preserve"> de cette coutume face à la Déclaration universelle des Droits de l’H. </w:t>
      </w:r>
    </w:p>
    <w:p w:rsidR="009E5D4E" w:rsidRPr="005922DA" w:rsidRDefault="009E5D4E" w:rsidP="0091498F">
      <w:pPr>
        <w:rPr>
          <w:rFonts w:ascii="Times New Roman" w:hAnsi="Times New Roman" w:cs="Times New Roman"/>
          <w:strike/>
          <w:sz w:val="20"/>
        </w:rPr>
      </w:pPr>
      <w:r w:rsidRPr="005922DA">
        <w:rPr>
          <w:rFonts w:ascii="Times New Roman" w:hAnsi="Times New Roman" w:cs="Times New Roman"/>
          <w:strike/>
          <w:sz w:val="20"/>
        </w:rPr>
        <w:t>Voir les définitions dans le texte de Mamadou…</w:t>
      </w:r>
    </w:p>
    <w:p w:rsidR="009E5D4E" w:rsidRPr="00756F90" w:rsidRDefault="009E5D4E" w:rsidP="009E5D4E">
      <w:pPr>
        <w:pStyle w:val="Heading2"/>
        <w:rPr>
          <w:rFonts w:ascii="Times New Roman" w:hAnsi="Times New Roman" w:cs="Times New Roman"/>
        </w:rPr>
      </w:pPr>
      <w:bookmarkStart w:id="27" w:name="_Toc274833012"/>
      <w:r w:rsidRPr="00756F90">
        <w:rPr>
          <w:rFonts w:ascii="Times New Roman" w:hAnsi="Times New Roman" w:cs="Times New Roman"/>
        </w:rPr>
        <w:t>Le droit Hindou</w:t>
      </w:r>
      <w:bookmarkEnd w:id="27"/>
    </w:p>
    <w:p w:rsidR="009E5D4E" w:rsidRPr="00756F90" w:rsidRDefault="009E5D4E" w:rsidP="009E5D4E">
      <w:pPr>
        <w:rPr>
          <w:rFonts w:ascii="Times New Roman" w:hAnsi="Times New Roman" w:cs="Times New Roman"/>
        </w:rPr>
      </w:pPr>
      <w:r w:rsidRPr="00756F90">
        <w:rPr>
          <w:rFonts w:ascii="Times New Roman" w:hAnsi="Times New Roman" w:cs="Times New Roman"/>
        </w:rPr>
        <w:t xml:space="preserve">Ce n’est pas spécifiquement le droit indien, mais applicable à ceux qui sont </w:t>
      </w:r>
      <w:r w:rsidRPr="00DA204F">
        <w:rPr>
          <w:rFonts w:ascii="Times New Roman" w:hAnsi="Times New Roman" w:cs="Times New Roman"/>
          <w:b/>
        </w:rPr>
        <w:t>de religion Hindou</w:t>
      </w:r>
      <w:r w:rsidRPr="00756F90">
        <w:rPr>
          <w:rFonts w:ascii="Times New Roman" w:hAnsi="Times New Roman" w:cs="Times New Roman"/>
        </w:rPr>
        <w:t xml:space="preserve">. C’est un droit très complexe puisque c’est mix de </w:t>
      </w:r>
      <w:r w:rsidRPr="00DA204F">
        <w:rPr>
          <w:rFonts w:ascii="Times New Roman" w:hAnsi="Times New Roman" w:cs="Times New Roman"/>
          <w:b/>
        </w:rPr>
        <w:t>droit coutumier et droit religieux</w:t>
      </w:r>
      <w:r w:rsidRPr="00756F90">
        <w:rPr>
          <w:rFonts w:ascii="Times New Roman" w:hAnsi="Times New Roman" w:cs="Times New Roman"/>
        </w:rPr>
        <w:t xml:space="preserve">. C’est un droit très enracinée dans l’histoire (1800 avant J.C.) C’est une révélation divine qui est une source du droit. 3 </w:t>
      </w:r>
      <w:r w:rsidRPr="00756F90">
        <w:rPr>
          <w:rFonts w:ascii="Times New Roman" w:hAnsi="Times New Roman" w:cs="Times New Roman"/>
        </w:rPr>
        <w:lastRenderedPageBreak/>
        <w:t>questions  auxquelles ce droit répond (</w:t>
      </w:r>
      <w:r w:rsidRPr="005922DA">
        <w:rPr>
          <w:rFonts w:ascii="Comic Sans MS" w:hAnsi="Comic Sans MS" w:cs="Times New Roman"/>
          <w:sz w:val="20"/>
        </w:rPr>
        <w:t>dans les VEDA</w:t>
      </w:r>
      <w:r w:rsidR="00DA204F" w:rsidRPr="005922DA">
        <w:rPr>
          <w:rFonts w:ascii="Comic Sans MS" w:hAnsi="Comic Sans MS" w:cs="Times New Roman"/>
          <w:sz w:val="20"/>
        </w:rPr>
        <w:t>, le livre sacré de l’hindouisme. Pour certains auteurs, ils répondent à 3 questions fondamentales</w:t>
      </w:r>
      <w:r w:rsidRPr="005922DA">
        <w:rPr>
          <w:rFonts w:ascii="Comic Sans MS" w:hAnsi="Comic Sans MS" w:cs="Times New Roman"/>
          <w:sz w:val="20"/>
        </w:rPr>
        <w:t>):</w:t>
      </w:r>
    </w:p>
    <w:p w:rsidR="009E5D4E" w:rsidRPr="00756F90" w:rsidRDefault="009E5D4E" w:rsidP="00037685">
      <w:pPr>
        <w:pStyle w:val="ListParagraph"/>
        <w:numPr>
          <w:ilvl w:val="0"/>
          <w:numId w:val="8"/>
        </w:numPr>
        <w:rPr>
          <w:rFonts w:ascii="Times New Roman" w:hAnsi="Times New Roman" w:cs="Times New Roman"/>
        </w:rPr>
      </w:pPr>
      <w:r w:rsidRPr="00756F90">
        <w:rPr>
          <w:rFonts w:ascii="Times New Roman" w:hAnsi="Times New Roman" w:cs="Times New Roman"/>
        </w:rPr>
        <w:t xml:space="preserve">Comment se conduire pour être juste : </w:t>
      </w:r>
      <w:r w:rsidR="005922DA">
        <w:rPr>
          <w:rFonts w:ascii="Times New Roman" w:hAnsi="Times New Roman" w:cs="Times New Roman"/>
        </w:rPr>
        <w:t>La Veda</w:t>
      </w:r>
      <w:r w:rsidR="00DA204F">
        <w:rPr>
          <w:rFonts w:ascii="Times New Roman" w:hAnsi="Times New Roman" w:cs="Times New Roman"/>
        </w:rPr>
        <w:t xml:space="preserve"> </w:t>
      </w:r>
      <w:r w:rsidRPr="00756F90">
        <w:rPr>
          <w:rFonts w:ascii="Times New Roman" w:hAnsi="Times New Roman" w:cs="Times New Roman"/>
          <w:b/>
        </w:rPr>
        <w:t>Dharma</w:t>
      </w:r>
    </w:p>
    <w:p w:rsidR="009E5D4E" w:rsidRPr="00756F90" w:rsidRDefault="009E5D4E" w:rsidP="00037685">
      <w:pPr>
        <w:pStyle w:val="ListParagraph"/>
        <w:numPr>
          <w:ilvl w:val="0"/>
          <w:numId w:val="8"/>
        </w:numPr>
        <w:rPr>
          <w:rFonts w:ascii="Times New Roman" w:hAnsi="Times New Roman" w:cs="Times New Roman"/>
        </w:rPr>
      </w:pPr>
      <w:r w:rsidRPr="00756F90">
        <w:rPr>
          <w:rFonts w:ascii="Times New Roman" w:hAnsi="Times New Roman" w:cs="Times New Roman"/>
        </w:rPr>
        <w:t>Comment gouverner :</w:t>
      </w:r>
      <w:r w:rsidRPr="00756F90">
        <w:rPr>
          <w:rFonts w:ascii="Times New Roman" w:hAnsi="Times New Roman" w:cs="Times New Roman"/>
          <w:b/>
        </w:rPr>
        <w:t xml:space="preserve"> </w:t>
      </w:r>
      <w:r w:rsidR="005922DA">
        <w:rPr>
          <w:rFonts w:ascii="Times New Roman" w:hAnsi="Times New Roman" w:cs="Times New Roman"/>
          <w:b/>
        </w:rPr>
        <w:t xml:space="preserve">La Veda </w:t>
      </w:r>
      <w:proofErr w:type="spellStart"/>
      <w:r w:rsidRPr="00756F90">
        <w:rPr>
          <w:rFonts w:ascii="Times New Roman" w:hAnsi="Times New Roman" w:cs="Times New Roman"/>
          <w:b/>
        </w:rPr>
        <w:t>Artha</w:t>
      </w:r>
      <w:proofErr w:type="spellEnd"/>
    </w:p>
    <w:p w:rsidR="009E5D4E" w:rsidRPr="00756F90" w:rsidRDefault="009E5D4E" w:rsidP="00037685">
      <w:pPr>
        <w:pStyle w:val="ListParagraph"/>
        <w:numPr>
          <w:ilvl w:val="0"/>
          <w:numId w:val="8"/>
        </w:numPr>
        <w:rPr>
          <w:rFonts w:ascii="Times New Roman" w:hAnsi="Times New Roman" w:cs="Times New Roman"/>
        </w:rPr>
      </w:pPr>
      <w:r w:rsidRPr="00756F90">
        <w:rPr>
          <w:rFonts w:ascii="Times New Roman" w:hAnsi="Times New Roman" w:cs="Times New Roman"/>
        </w:rPr>
        <w:t>Comment avoir du plaisir :</w:t>
      </w:r>
      <w:r w:rsidR="005922DA">
        <w:rPr>
          <w:rFonts w:ascii="Times New Roman" w:hAnsi="Times New Roman" w:cs="Times New Roman"/>
        </w:rPr>
        <w:t xml:space="preserve"> La Veda</w:t>
      </w:r>
      <w:r w:rsidRPr="00756F90">
        <w:rPr>
          <w:rFonts w:ascii="Times New Roman" w:hAnsi="Times New Roman" w:cs="Times New Roman"/>
          <w:b/>
        </w:rPr>
        <w:t xml:space="preserve"> </w:t>
      </w:r>
      <w:proofErr w:type="spellStart"/>
      <w:r w:rsidRPr="00756F90">
        <w:rPr>
          <w:rFonts w:ascii="Times New Roman" w:hAnsi="Times New Roman" w:cs="Times New Roman"/>
          <w:b/>
        </w:rPr>
        <w:t>Khama</w:t>
      </w:r>
      <w:proofErr w:type="spellEnd"/>
    </w:p>
    <w:p w:rsidR="000C0E88" w:rsidRDefault="00DA204F" w:rsidP="000C0E88">
      <w:pPr>
        <w:rPr>
          <w:rFonts w:ascii="Times New Roman" w:hAnsi="Times New Roman" w:cs="Times New Roman"/>
        </w:rPr>
      </w:pPr>
      <w:r w:rsidRPr="005922DA">
        <w:rPr>
          <w:rFonts w:ascii="Comic Sans MS" w:hAnsi="Comic Sans MS" w:cs="Times New Roman"/>
          <w:sz w:val="20"/>
        </w:rPr>
        <w:t xml:space="preserve">Favorise </w:t>
      </w:r>
      <w:r w:rsidR="000C0E88" w:rsidRPr="005922DA">
        <w:rPr>
          <w:rFonts w:ascii="Comic Sans MS" w:hAnsi="Comic Sans MS" w:cs="Times New Roman"/>
          <w:sz w:val="20"/>
        </w:rPr>
        <w:t>Tolérance</w:t>
      </w:r>
      <w:r w:rsidRPr="005922DA">
        <w:rPr>
          <w:rFonts w:ascii="Comic Sans MS" w:hAnsi="Comic Sans MS" w:cs="Times New Roman"/>
          <w:sz w:val="20"/>
        </w:rPr>
        <w:t>, famille</w:t>
      </w:r>
      <w:r w:rsidR="000C0E88" w:rsidRPr="005922DA">
        <w:rPr>
          <w:rFonts w:ascii="Comic Sans MS" w:hAnsi="Comic Sans MS" w:cs="Times New Roman"/>
          <w:sz w:val="20"/>
        </w:rPr>
        <w:t xml:space="preserve"> et Devoir</w:t>
      </w:r>
      <w:r w:rsidRPr="005922DA">
        <w:rPr>
          <w:rFonts w:ascii="Comic Sans MS" w:hAnsi="Comic Sans MS" w:cs="Times New Roman"/>
          <w:sz w:val="20"/>
        </w:rPr>
        <w:t xml:space="preserve"> envers les autres</w:t>
      </w:r>
      <w:r w:rsidR="000C0E88" w:rsidRPr="005922DA">
        <w:rPr>
          <w:rFonts w:ascii="Comic Sans MS" w:hAnsi="Comic Sans MS" w:cs="Times New Roman"/>
          <w:sz w:val="20"/>
        </w:rPr>
        <w:t>.</w:t>
      </w:r>
      <w:r w:rsidR="005922DA">
        <w:rPr>
          <w:rFonts w:ascii="Comic Sans MS" w:hAnsi="Comic Sans MS" w:cs="Times New Roman"/>
          <w:sz w:val="20"/>
        </w:rPr>
        <w:t xml:space="preserve"> Aujourd’hui associé à la communauté de l’inde. Il va être influencé par :</w:t>
      </w:r>
      <w:r w:rsidR="000C0E88" w:rsidRPr="00756F90">
        <w:rPr>
          <w:rFonts w:ascii="Times New Roman" w:hAnsi="Times New Roman" w:cs="Times New Roman"/>
        </w:rPr>
        <w:t xml:space="preserve"> Ce droit a été influencé  par le droit musulman au 16</w:t>
      </w:r>
      <w:r w:rsidR="000C0E88" w:rsidRPr="00756F90">
        <w:rPr>
          <w:rFonts w:ascii="Times New Roman" w:hAnsi="Times New Roman" w:cs="Times New Roman"/>
          <w:vertAlign w:val="superscript"/>
        </w:rPr>
        <w:t>e</w:t>
      </w:r>
      <w:r w:rsidR="000C0E88" w:rsidRPr="00756F90">
        <w:rPr>
          <w:rFonts w:ascii="Times New Roman" w:hAnsi="Times New Roman" w:cs="Times New Roman"/>
        </w:rPr>
        <w:t xml:space="preserve"> siècle avec les Mongoles. De même que l’influence de la CML anglaise</w:t>
      </w:r>
      <w:r w:rsidR="005922DA">
        <w:rPr>
          <w:rFonts w:ascii="Times New Roman" w:hAnsi="Times New Roman" w:cs="Times New Roman"/>
        </w:rPr>
        <w:t xml:space="preserve"> dès le 18ieme</w:t>
      </w:r>
      <w:r w:rsidR="000C0E88" w:rsidRPr="00756F90">
        <w:rPr>
          <w:rFonts w:ascii="Times New Roman" w:hAnsi="Times New Roman" w:cs="Times New Roman"/>
        </w:rPr>
        <w:t xml:space="preserve">. Le colonisateur anglais va essayer d’effacer </w:t>
      </w:r>
      <w:r w:rsidR="005922DA">
        <w:rPr>
          <w:rFonts w:ascii="Times New Roman" w:hAnsi="Times New Roman" w:cs="Times New Roman"/>
        </w:rPr>
        <w:t xml:space="preserve">les coutumes qualifiées comme contestatrices et effacer </w:t>
      </w:r>
      <w:r w:rsidR="000C0E88" w:rsidRPr="00756F90">
        <w:rPr>
          <w:rFonts w:ascii="Times New Roman" w:hAnsi="Times New Roman" w:cs="Times New Roman"/>
        </w:rPr>
        <w:t>les traces de ce droit musulman</w:t>
      </w:r>
      <w:r w:rsidR="005922DA">
        <w:rPr>
          <w:rFonts w:ascii="Times New Roman" w:hAnsi="Times New Roman" w:cs="Times New Roman"/>
        </w:rPr>
        <w:t xml:space="preserve"> sur le droit indien</w:t>
      </w:r>
      <w:r w:rsidR="000C0E88" w:rsidRPr="00756F90">
        <w:rPr>
          <w:rFonts w:ascii="Times New Roman" w:hAnsi="Times New Roman" w:cs="Times New Roman"/>
        </w:rPr>
        <w:t xml:space="preserve">. Ils vont envoyer  des juristes </w:t>
      </w:r>
      <w:r w:rsidR="005922DA">
        <w:rPr>
          <w:rFonts w:ascii="Times New Roman" w:hAnsi="Times New Roman" w:cs="Times New Roman"/>
        </w:rPr>
        <w:t xml:space="preserve">indiens </w:t>
      </w:r>
      <w:r w:rsidR="000C0E88" w:rsidRPr="00756F90">
        <w:rPr>
          <w:rFonts w:ascii="Times New Roman" w:hAnsi="Times New Roman" w:cs="Times New Roman"/>
        </w:rPr>
        <w:t>formés en GB</w:t>
      </w:r>
      <w:r w:rsidR="005922DA">
        <w:rPr>
          <w:rFonts w:ascii="Times New Roman" w:hAnsi="Times New Roman" w:cs="Times New Roman"/>
        </w:rPr>
        <w:t xml:space="preserve"> et eux vont être les intermédiaires de faire rentrer le droit anglo-saxon en Inde</w:t>
      </w:r>
      <w:r w:rsidR="000C0E88" w:rsidRPr="00756F90">
        <w:rPr>
          <w:rFonts w:ascii="Times New Roman" w:hAnsi="Times New Roman" w:cs="Times New Roman"/>
        </w:rPr>
        <w:t xml:space="preserve">. </w:t>
      </w:r>
      <w:r w:rsidR="005922DA">
        <w:rPr>
          <w:rFonts w:ascii="Times New Roman" w:hAnsi="Times New Roman" w:cs="Times New Roman"/>
        </w:rPr>
        <w:t xml:space="preserve"> Pour cela, p</w:t>
      </w:r>
      <w:r w:rsidR="000C0E88" w:rsidRPr="00756F90">
        <w:rPr>
          <w:rFonts w:ascii="Times New Roman" w:hAnsi="Times New Roman" w:cs="Times New Roman"/>
        </w:rPr>
        <w:t>lusieurs institutions du droit anglais vont être intégrées dans le droit i</w:t>
      </w:r>
      <w:r w:rsidR="005922DA">
        <w:rPr>
          <w:rFonts w:ascii="Times New Roman" w:hAnsi="Times New Roman" w:cs="Times New Roman"/>
        </w:rPr>
        <w:t>ndien donc dans le droit hindou, comme les testaments et les fiducies.</w:t>
      </w:r>
      <w:r w:rsidR="000C0E88" w:rsidRPr="00756F90">
        <w:rPr>
          <w:rFonts w:ascii="Times New Roman" w:hAnsi="Times New Roman" w:cs="Times New Roman"/>
        </w:rPr>
        <w:t xml:space="preserve"> Depuis l’indépendance indienne, c’est le droit moderne qui va prendre la relève.</w:t>
      </w:r>
    </w:p>
    <w:p w:rsidR="005922DA" w:rsidRPr="00756F90" w:rsidRDefault="005922DA" w:rsidP="000C0E88">
      <w:pPr>
        <w:rPr>
          <w:rFonts w:ascii="Times New Roman" w:hAnsi="Times New Roman" w:cs="Times New Roman"/>
        </w:rPr>
      </w:pPr>
      <w:proofErr w:type="spellStart"/>
      <w:r>
        <w:rPr>
          <w:rFonts w:ascii="Times New Roman" w:hAnsi="Times New Roman" w:cs="Times New Roman"/>
        </w:rPr>
        <w:t>Auj</w:t>
      </w:r>
      <w:proofErr w:type="spellEnd"/>
      <w:r>
        <w:rPr>
          <w:rFonts w:ascii="Times New Roman" w:hAnsi="Times New Roman" w:cs="Times New Roman"/>
        </w:rPr>
        <w:t> ce qui existe : CL anglaise + les règles du droit coutumier + les règles du droit musulman.</w:t>
      </w:r>
    </w:p>
    <w:p w:rsidR="000C0E88" w:rsidRDefault="000C0E88" w:rsidP="000C0E88">
      <w:pPr>
        <w:pStyle w:val="Heading2"/>
        <w:rPr>
          <w:rFonts w:ascii="Times New Roman" w:hAnsi="Times New Roman" w:cs="Times New Roman"/>
        </w:rPr>
      </w:pPr>
      <w:bookmarkStart w:id="28" w:name="_Toc274833013"/>
      <w:r w:rsidRPr="00756F90">
        <w:rPr>
          <w:rFonts w:ascii="Times New Roman" w:hAnsi="Times New Roman" w:cs="Times New Roman"/>
        </w:rPr>
        <w:t>Le droit chinois</w:t>
      </w:r>
      <w:bookmarkEnd w:id="28"/>
    </w:p>
    <w:p w:rsidR="00F2017F" w:rsidRPr="00F2017F" w:rsidRDefault="00F2017F" w:rsidP="00F2017F">
      <w:r>
        <w:t>PHILO</w:t>
      </w:r>
    </w:p>
    <w:p w:rsidR="00F2017F" w:rsidRDefault="00276975" w:rsidP="002A2C7E">
      <w:pPr>
        <w:jc w:val="both"/>
        <w:rPr>
          <w:rFonts w:ascii="Times New Roman" w:hAnsi="Times New Roman" w:cs="Times New Roman"/>
        </w:rPr>
      </w:pPr>
      <w:r w:rsidRPr="00756F90">
        <w:rPr>
          <w:rFonts w:ascii="Times New Roman" w:hAnsi="Times New Roman" w:cs="Times New Roman"/>
        </w:rPr>
        <w:t>Si</w:t>
      </w:r>
      <w:r w:rsidR="000C0E88" w:rsidRPr="00756F90">
        <w:rPr>
          <w:rFonts w:ascii="Times New Roman" w:hAnsi="Times New Roman" w:cs="Times New Roman"/>
        </w:rPr>
        <w:t xml:space="preserve"> le droit Hindou est basé sur des révélations divines, le droit chinois et le droit japonais vont être influencés par </w:t>
      </w:r>
      <w:r w:rsidR="000C0E88" w:rsidRPr="00F2017F">
        <w:rPr>
          <w:rFonts w:ascii="Times New Roman" w:hAnsi="Times New Roman" w:cs="Times New Roman"/>
          <w:b/>
          <w:color w:val="FF0000"/>
        </w:rPr>
        <w:t>des</w:t>
      </w:r>
      <w:r w:rsidR="00730784" w:rsidRPr="00F2017F">
        <w:rPr>
          <w:rFonts w:ascii="Times New Roman" w:hAnsi="Times New Roman" w:cs="Times New Roman"/>
          <w:b/>
          <w:color w:val="FF0000"/>
        </w:rPr>
        <w:t xml:space="preserve"> philosophies</w:t>
      </w:r>
      <w:r w:rsidR="00730784" w:rsidRPr="00756F90">
        <w:rPr>
          <w:rFonts w:ascii="Times New Roman" w:hAnsi="Times New Roman" w:cs="Times New Roman"/>
        </w:rPr>
        <w:t xml:space="preserve">. Chinois : </w:t>
      </w:r>
      <w:r w:rsidR="00F2017F">
        <w:rPr>
          <w:rFonts w:ascii="Times New Roman" w:hAnsi="Times New Roman" w:cs="Times New Roman"/>
        </w:rPr>
        <w:t xml:space="preserve">Le philosophe </w:t>
      </w:r>
      <w:r w:rsidR="00730784" w:rsidRPr="00756F90">
        <w:rPr>
          <w:rFonts w:ascii="Times New Roman" w:hAnsi="Times New Roman" w:cs="Times New Roman"/>
          <w:b/>
        </w:rPr>
        <w:t>Confucius</w:t>
      </w:r>
      <w:r w:rsidR="000C0E88" w:rsidRPr="00756F90">
        <w:rPr>
          <w:rFonts w:ascii="Times New Roman" w:hAnsi="Times New Roman" w:cs="Times New Roman"/>
          <w:b/>
        </w:rPr>
        <w:t xml:space="preserve"> – </w:t>
      </w:r>
      <w:r w:rsidR="00F2017F">
        <w:rPr>
          <w:rFonts w:ascii="Times New Roman" w:hAnsi="Times New Roman" w:cs="Times New Roman"/>
          <w:b/>
        </w:rPr>
        <w:t>selon lui existe l’</w:t>
      </w:r>
      <w:r w:rsidR="000C0E88" w:rsidRPr="00756F90">
        <w:rPr>
          <w:rFonts w:ascii="Times New Roman" w:hAnsi="Times New Roman" w:cs="Times New Roman"/>
          <w:b/>
        </w:rPr>
        <w:t>harmonie cosmique</w:t>
      </w:r>
      <w:r w:rsidR="000C0E88" w:rsidRPr="00756F90">
        <w:rPr>
          <w:rFonts w:ascii="Times New Roman" w:hAnsi="Times New Roman" w:cs="Times New Roman"/>
        </w:rPr>
        <w:t xml:space="preserve"> : </w:t>
      </w:r>
      <w:r w:rsidR="00F2017F">
        <w:rPr>
          <w:rFonts w:ascii="Times New Roman" w:hAnsi="Times New Roman" w:cs="Times New Roman"/>
        </w:rPr>
        <w:t xml:space="preserve">interaction entre 3 entités : </w:t>
      </w:r>
      <w:r w:rsidR="000C0E88" w:rsidRPr="00756F90">
        <w:rPr>
          <w:rFonts w:ascii="Times New Roman" w:hAnsi="Times New Roman" w:cs="Times New Roman"/>
        </w:rPr>
        <w:t xml:space="preserve">le ciel, la terre et les hommes. </w:t>
      </w:r>
    </w:p>
    <w:p w:rsidR="00F2017F" w:rsidRDefault="00F2017F" w:rsidP="002A2C7E">
      <w:pPr>
        <w:jc w:val="both"/>
        <w:rPr>
          <w:rFonts w:ascii="Times New Roman" w:hAnsi="Times New Roman" w:cs="Times New Roman"/>
        </w:rPr>
      </w:pPr>
      <w:r>
        <w:rPr>
          <w:rFonts w:ascii="Times New Roman" w:hAnsi="Times New Roman" w:cs="Times New Roman"/>
        </w:rPr>
        <w:t>Les rapports entre l</w:t>
      </w:r>
      <w:r w:rsidR="000C0E88" w:rsidRPr="00756F90">
        <w:rPr>
          <w:rFonts w:ascii="Times New Roman" w:hAnsi="Times New Roman" w:cs="Times New Roman"/>
        </w:rPr>
        <w:t>e ciel et la terre sont statistiques donc n</w:t>
      </w:r>
      <w:r>
        <w:rPr>
          <w:rFonts w:ascii="Times New Roman" w:hAnsi="Times New Roman" w:cs="Times New Roman"/>
        </w:rPr>
        <w:t xml:space="preserve">e peuvent perturber l’harmonie, ils obéissent à des règles invariables. </w:t>
      </w:r>
      <w:r w:rsidR="000C0E88" w:rsidRPr="00756F90">
        <w:rPr>
          <w:rFonts w:ascii="Times New Roman" w:hAnsi="Times New Roman" w:cs="Times New Roman"/>
        </w:rPr>
        <w:t>Seul l’homme</w:t>
      </w:r>
      <w:r>
        <w:rPr>
          <w:rFonts w:ascii="Times New Roman" w:hAnsi="Times New Roman" w:cs="Times New Roman"/>
        </w:rPr>
        <w:t>, maître de ces actes</w:t>
      </w:r>
      <w:r w:rsidR="000C0E88" w:rsidRPr="00756F90">
        <w:rPr>
          <w:rFonts w:ascii="Times New Roman" w:hAnsi="Times New Roman" w:cs="Times New Roman"/>
        </w:rPr>
        <w:t xml:space="preserve"> peut </w:t>
      </w:r>
      <w:r>
        <w:rPr>
          <w:rFonts w:ascii="Times New Roman" w:hAnsi="Times New Roman" w:cs="Times New Roman"/>
        </w:rPr>
        <w:t>déterminer l’harmonie ou non entre les créatures</w:t>
      </w:r>
      <w:r w:rsidR="000C0E88" w:rsidRPr="00756F90">
        <w:rPr>
          <w:rFonts w:ascii="Times New Roman" w:hAnsi="Times New Roman" w:cs="Times New Roman"/>
        </w:rPr>
        <w:t xml:space="preserve">. </w:t>
      </w:r>
    </w:p>
    <w:p w:rsidR="00F2017F" w:rsidRDefault="00F2017F" w:rsidP="002A2C7E">
      <w:pPr>
        <w:jc w:val="both"/>
        <w:rPr>
          <w:rFonts w:ascii="Times New Roman" w:hAnsi="Times New Roman" w:cs="Times New Roman"/>
        </w:rPr>
      </w:pPr>
      <w:r>
        <w:rPr>
          <w:rFonts w:ascii="Times New Roman" w:hAnsi="Times New Roman" w:cs="Times New Roman"/>
        </w:rPr>
        <w:t xml:space="preserve">Le concept de la soumission de Confucius : </w:t>
      </w:r>
      <w:r w:rsidR="000C0E88" w:rsidRPr="00756F90">
        <w:rPr>
          <w:rFonts w:ascii="Times New Roman" w:hAnsi="Times New Roman" w:cs="Times New Roman"/>
        </w:rPr>
        <w:t xml:space="preserve">D’où la nécessité pour l’Homme d’être obéissant. </w:t>
      </w:r>
      <w:r>
        <w:rPr>
          <w:rFonts w:ascii="Times New Roman" w:hAnsi="Times New Roman" w:cs="Times New Roman"/>
        </w:rPr>
        <w:t>L’homme doit accepter le chef, le respecter.</w:t>
      </w:r>
    </w:p>
    <w:p w:rsidR="000C0E88" w:rsidRPr="00756F90" w:rsidRDefault="000C0E88" w:rsidP="002A2C7E">
      <w:pPr>
        <w:jc w:val="both"/>
        <w:rPr>
          <w:rFonts w:ascii="Times New Roman" w:hAnsi="Times New Roman" w:cs="Times New Roman"/>
        </w:rPr>
      </w:pPr>
      <w:r w:rsidRPr="00756F90">
        <w:rPr>
          <w:rFonts w:ascii="Times New Roman" w:hAnsi="Times New Roman" w:cs="Times New Roman"/>
        </w:rPr>
        <w:t xml:space="preserve">En droit chinois, l’ensemble des rapports </w:t>
      </w:r>
      <w:r w:rsidR="00AE6155">
        <w:rPr>
          <w:rFonts w:ascii="Times New Roman" w:hAnsi="Times New Roman" w:cs="Times New Roman"/>
        </w:rPr>
        <w:t xml:space="preserve">sociaux </w:t>
      </w:r>
      <w:r w:rsidRPr="00756F90">
        <w:rPr>
          <w:rFonts w:ascii="Times New Roman" w:hAnsi="Times New Roman" w:cs="Times New Roman"/>
        </w:rPr>
        <w:t xml:space="preserve">sont réglés par les </w:t>
      </w:r>
      <w:r w:rsidRPr="00756F90">
        <w:rPr>
          <w:rFonts w:ascii="Times New Roman" w:hAnsi="Times New Roman" w:cs="Times New Roman"/>
          <w:b/>
        </w:rPr>
        <w:t>LI (conventions sociales)</w:t>
      </w:r>
      <w:r w:rsidRPr="00756F90">
        <w:rPr>
          <w:rFonts w:ascii="Times New Roman" w:hAnsi="Times New Roman" w:cs="Times New Roman"/>
        </w:rPr>
        <w:t xml:space="preserve"> alors que le </w:t>
      </w:r>
      <w:r w:rsidRPr="00756F90">
        <w:rPr>
          <w:rFonts w:ascii="Times New Roman" w:hAnsi="Times New Roman" w:cs="Times New Roman"/>
          <w:b/>
        </w:rPr>
        <w:t>FA (</w:t>
      </w:r>
      <w:r w:rsidR="00AE6155">
        <w:rPr>
          <w:rFonts w:ascii="Times New Roman" w:hAnsi="Times New Roman" w:cs="Times New Roman"/>
          <w:b/>
        </w:rPr>
        <w:t xml:space="preserve">donc le </w:t>
      </w:r>
      <w:r w:rsidRPr="00756F90">
        <w:rPr>
          <w:rFonts w:ascii="Times New Roman" w:hAnsi="Times New Roman" w:cs="Times New Roman"/>
          <w:b/>
        </w:rPr>
        <w:t>droit)</w:t>
      </w:r>
      <w:r w:rsidRPr="00756F90">
        <w:rPr>
          <w:rFonts w:ascii="Times New Roman" w:hAnsi="Times New Roman" w:cs="Times New Roman"/>
        </w:rPr>
        <w:t xml:space="preserve"> n’intervient que lorsque le LI était faible ou n’a pas rempli sa fonction, qu’en cas d’atteinte à l’harmonie. </w:t>
      </w:r>
    </w:p>
    <w:p w:rsidR="00AE6155" w:rsidRDefault="000C0E88" w:rsidP="002A2C7E">
      <w:pPr>
        <w:jc w:val="both"/>
        <w:rPr>
          <w:rFonts w:ascii="Times New Roman" w:hAnsi="Times New Roman" w:cs="Times New Roman"/>
        </w:rPr>
      </w:pPr>
      <w:r w:rsidRPr="00756F90">
        <w:rPr>
          <w:rFonts w:ascii="Times New Roman" w:hAnsi="Times New Roman" w:cs="Times New Roman"/>
        </w:rPr>
        <w:t>Au 20</w:t>
      </w:r>
      <w:r w:rsidRPr="00756F90">
        <w:rPr>
          <w:rFonts w:ascii="Times New Roman" w:hAnsi="Times New Roman" w:cs="Times New Roman"/>
          <w:vertAlign w:val="superscript"/>
        </w:rPr>
        <w:t>e</w:t>
      </w:r>
      <w:r w:rsidRPr="00756F90">
        <w:rPr>
          <w:rFonts w:ascii="Times New Roman" w:hAnsi="Times New Roman" w:cs="Times New Roman"/>
        </w:rPr>
        <w:t xml:space="preserve"> siècle, il va y avoir des bouleversements. Le droit chinois va être influencé par les évèn</w:t>
      </w:r>
      <w:r w:rsidR="002A2C7E" w:rsidRPr="00756F90">
        <w:rPr>
          <w:rFonts w:ascii="Times New Roman" w:hAnsi="Times New Roman" w:cs="Times New Roman"/>
        </w:rPr>
        <w:t xml:space="preserve">ements politiques et sociaux. </w:t>
      </w:r>
      <w:r w:rsidR="00AE6155">
        <w:rPr>
          <w:rFonts w:ascii="Times New Roman" w:hAnsi="Times New Roman" w:cs="Times New Roman"/>
        </w:rPr>
        <w:t xml:space="preserve">Les idées socialistes surtout depuis 1949. À l’époque, il y  avait une révolution culturelle chinoise pour rejeter l’occidentalisation. La dictature commence en cette année. </w:t>
      </w:r>
    </w:p>
    <w:p w:rsidR="00AE6155" w:rsidRDefault="00AE6155" w:rsidP="002A2C7E">
      <w:pPr>
        <w:jc w:val="both"/>
        <w:rPr>
          <w:rFonts w:ascii="Times New Roman" w:hAnsi="Times New Roman" w:cs="Times New Roman"/>
        </w:rPr>
      </w:pPr>
      <w:r>
        <w:rPr>
          <w:rFonts w:ascii="Times New Roman" w:hAnsi="Times New Roman" w:cs="Times New Roman"/>
        </w:rPr>
        <w:t xml:space="preserve">C’est un droit politisé selon Ugo, dépendant du parti politique au pouvoir, la dictature. C’est un droit qui va s’ouvrir et se </w:t>
      </w:r>
      <w:proofErr w:type="spellStart"/>
      <w:r>
        <w:rPr>
          <w:rFonts w:ascii="Times New Roman" w:hAnsi="Times New Roman" w:cs="Times New Roman"/>
        </w:rPr>
        <w:t>réoccidentilaser</w:t>
      </w:r>
      <w:proofErr w:type="spellEnd"/>
      <w:r>
        <w:rPr>
          <w:rFonts w:ascii="Times New Roman" w:hAnsi="Times New Roman" w:cs="Times New Roman"/>
        </w:rPr>
        <w:t xml:space="preserve"> dans les années 80. Le droit ce rallie de plus en plus au droit de tradition française. </w:t>
      </w:r>
    </w:p>
    <w:p w:rsidR="00AE6155" w:rsidRDefault="00AE6155" w:rsidP="002A2C7E">
      <w:pPr>
        <w:jc w:val="both"/>
        <w:rPr>
          <w:rFonts w:ascii="Times New Roman" w:hAnsi="Times New Roman" w:cs="Times New Roman"/>
        </w:rPr>
      </w:pPr>
      <w:r>
        <w:rPr>
          <w:rFonts w:ascii="Times New Roman" w:hAnsi="Times New Roman" w:cs="Times New Roman"/>
        </w:rPr>
        <w:t>Aujourd’hui donc, dans le droit chinois : il y a la coutume de Confucius et la tradition civiliste continentale.</w:t>
      </w:r>
    </w:p>
    <w:p w:rsidR="000C0E88" w:rsidRPr="00AE6155" w:rsidRDefault="002A2C7E" w:rsidP="002A2C7E">
      <w:pPr>
        <w:jc w:val="both"/>
        <w:rPr>
          <w:rFonts w:ascii="Times New Roman" w:hAnsi="Times New Roman" w:cs="Times New Roman"/>
          <w:strike/>
        </w:rPr>
      </w:pPr>
      <w:r w:rsidRPr="00AE6155">
        <w:rPr>
          <w:rFonts w:ascii="Times New Roman" w:hAnsi="Times New Roman" w:cs="Times New Roman"/>
          <w:strike/>
        </w:rPr>
        <w:lastRenderedPageBreak/>
        <w:t>On</w:t>
      </w:r>
      <w:r w:rsidR="000C0E88" w:rsidRPr="00AE6155">
        <w:rPr>
          <w:rFonts w:ascii="Times New Roman" w:hAnsi="Times New Roman" w:cs="Times New Roman"/>
          <w:strike/>
        </w:rPr>
        <w:t xml:space="preserve"> va s’inspirer du droit allemand pour occident</w:t>
      </w:r>
      <w:r w:rsidRPr="00AE6155">
        <w:rPr>
          <w:rFonts w:ascii="Times New Roman" w:hAnsi="Times New Roman" w:cs="Times New Roman"/>
          <w:strike/>
        </w:rPr>
        <w:t>aliser le</w:t>
      </w:r>
      <w:r w:rsidR="000C0E88" w:rsidRPr="00AE6155">
        <w:rPr>
          <w:rFonts w:ascii="Times New Roman" w:hAnsi="Times New Roman" w:cs="Times New Roman"/>
          <w:strike/>
        </w:rPr>
        <w:t xml:space="preserve"> droit chinois. Par la suite, la révolution communiste va écarte</w:t>
      </w:r>
      <w:r w:rsidR="00730784" w:rsidRPr="00AE6155">
        <w:rPr>
          <w:rFonts w:ascii="Times New Roman" w:hAnsi="Times New Roman" w:cs="Times New Roman"/>
          <w:strike/>
        </w:rPr>
        <w:t>r</w:t>
      </w:r>
      <w:r w:rsidR="000C0E88" w:rsidRPr="00AE6155">
        <w:rPr>
          <w:rFonts w:ascii="Times New Roman" w:hAnsi="Times New Roman" w:cs="Times New Roman"/>
          <w:strike/>
        </w:rPr>
        <w:t xml:space="preserve"> cette occidentalisation et va arrêter l’application de certains règlements et codes d’inspiration occidentale. La révolution culturelle de 1966 à 1976 va accentuer ce déclin du droit. Le droit </w:t>
      </w:r>
      <w:r w:rsidRPr="00AE6155">
        <w:rPr>
          <w:rFonts w:ascii="Times New Roman" w:hAnsi="Times New Roman" w:cs="Times New Roman"/>
          <w:strike/>
        </w:rPr>
        <w:t>devient une décision politique. Ce n’est pas un moyen de justice, mais un moyen de se débarrasser des adversaires, les ennemis de la révolution.</w:t>
      </w:r>
    </w:p>
    <w:p w:rsidR="002A2C7E" w:rsidRDefault="002A2C7E" w:rsidP="002A2C7E">
      <w:pPr>
        <w:jc w:val="both"/>
        <w:rPr>
          <w:rFonts w:ascii="Times New Roman" w:hAnsi="Times New Roman" w:cs="Times New Roman"/>
        </w:rPr>
      </w:pPr>
      <w:r w:rsidRPr="00756F90">
        <w:rPr>
          <w:rFonts w:ascii="Times New Roman" w:hAnsi="Times New Roman" w:cs="Times New Roman"/>
        </w:rPr>
        <w:t xml:space="preserve">Puis avec la fin de la guerre froide et surtout durant les années 80, les chinois vont se rendre compte que le droit a une importance surtout pour s’insérer dans l’économie </w:t>
      </w:r>
      <w:r w:rsidR="00CB600C" w:rsidRPr="00756F90">
        <w:rPr>
          <w:rFonts w:ascii="Times New Roman" w:hAnsi="Times New Roman" w:cs="Times New Roman"/>
        </w:rPr>
        <w:t>inter</w:t>
      </w:r>
      <w:r w:rsidRPr="00756F90">
        <w:rPr>
          <w:rFonts w:ascii="Times New Roman" w:hAnsi="Times New Roman" w:cs="Times New Roman"/>
        </w:rPr>
        <w:t>nationale. Il</w:t>
      </w:r>
      <w:r w:rsidR="00730784" w:rsidRPr="00756F90">
        <w:rPr>
          <w:rFonts w:ascii="Times New Roman" w:hAnsi="Times New Roman" w:cs="Times New Roman"/>
        </w:rPr>
        <w:t>s</w:t>
      </w:r>
      <w:r w:rsidRPr="00756F90">
        <w:rPr>
          <w:rFonts w:ascii="Times New Roman" w:hAnsi="Times New Roman" w:cs="Times New Roman"/>
        </w:rPr>
        <w:t xml:space="preserve"> vont commencer à s’inspirer du modèle fran</w:t>
      </w:r>
      <w:r w:rsidR="00730784" w:rsidRPr="00756F90">
        <w:rPr>
          <w:rFonts w:ascii="Times New Roman" w:hAnsi="Times New Roman" w:cs="Times New Roman"/>
        </w:rPr>
        <w:t xml:space="preserve">çais et du modèle américain. Ils </w:t>
      </w:r>
      <w:r w:rsidRPr="00756F90">
        <w:rPr>
          <w:rFonts w:ascii="Times New Roman" w:hAnsi="Times New Roman" w:cs="Times New Roman"/>
        </w:rPr>
        <w:t>vont remodeler leur droit. Aujourd’hui, il y a une constitution, un code pénal, etc. Controverse des droit</w:t>
      </w:r>
      <w:r w:rsidR="00730784" w:rsidRPr="00756F90">
        <w:rPr>
          <w:rFonts w:ascii="Times New Roman" w:hAnsi="Times New Roman" w:cs="Times New Roman"/>
        </w:rPr>
        <w:t>s</w:t>
      </w:r>
      <w:r w:rsidRPr="00756F90">
        <w:rPr>
          <w:rFonts w:ascii="Times New Roman" w:hAnsi="Times New Roman" w:cs="Times New Roman"/>
        </w:rPr>
        <w:t xml:space="preserve"> de la personne</w:t>
      </w:r>
    </w:p>
    <w:p w:rsidR="00AE6155" w:rsidRPr="00AE6155" w:rsidRDefault="00AE6155" w:rsidP="002A2C7E">
      <w:pPr>
        <w:jc w:val="both"/>
        <w:rPr>
          <w:rFonts w:ascii="Times New Roman" w:hAnsi="Times New Roman" w:cs="Times New Roman"/>
          <w:lang w:val="en-CA"/>
        </w:rPr>
      </w:pPr>
      <w:r>
        <w:rPr>
          <w:rFonts w:ascii="Times New Roman" w:hAnsi="Times New Roman" w:cs="Times New Roman"/>
        </w:rPr>
        <w:t xml:space="preserve">La structure est semblable aux systèmes civilistes. </w:t>
      </w:r>
      <w:proofErr w:type="gramStart"/>
      <w:r w:rsidRPr="00AE6155">
        <w:rPr>
          <w:rFonts w:ascii="Times New Roman" w:hAnsi="Times New Roman" w:cs="Times New Roman"/>
          <w:lang w:val="en-CA"/>
        </w:rPr>
        <w:t>(And are destined to bec</w:t>
      </w:r>
      <w:r>
        <w:rPr>
          <w:rFonts w:ascii="Times New Roman" w:hAnsi="Times New Roman" w:cs="Times New Roman"/>
          <w:lang w:val="en-CA"/>
        </w:rPr>
        <w:t>ome even more so in the future).</w:t>
      </w:r>
      <w:proofErr w:type="gramEnd"/>
    </w:p>
    <w:p w:rsidR="002A2C7E" w:rsidRPr="00756F90" w:rsidRDefault="002A2C7E" w:rsidP="002A2C7E">
      <w:pPr>
        <w:pStyle w:val="Heading2"/>
        <w:rPr>
          <w:rFonts w:ascii="Times New Roman" w:hAnsi="Times New Roman" w:cs="Times New Roman"/>
        </w:rPr>
      </w:pPr>
      <w:bookmarkStart w:id="29" w:name="_Toc274833014"/>
      <w:r w:rsidRPr="00756F90">
        <w:rPr>
          <w:rFonts w:ascii="Times New Roman" w:hAnsi="Times New Roman" w:cs="Times New Roman"/>
        </w:rPr>
        <w:t>Le droit japonais</w:t>
      </w:r>
      <w:bookmarkEnd w:id="29"/>
    </w:p>
    <w:p w:rsidR="00AE6155" w:rsidRPr="00DA204F" w:rsidRDefault="00AE6155" w:rsidP="00DA204F">
      <w:pPr>
        <w:jc w:val="both"/>
        <w:rPr>
          <w:rFonts w:ascii="Comic Sans MS" w:hAnsi="Comic Sans MS" w:cs="Times New Roman"/>
          <w:sz w:val="20"/>
        </w:rPr>
      </w:pPr>
      <w:r w:rsidRPr="00DA204F">
        <w:rPr>
          <w:rFonts w:ascii="Comic Sans MS" w:hAnsi="Comic Sans MS" w:cs="Times New Roman"/>
          <w:sz w:val="20"/>
        </w:rPr>
        <w:t>L’harmonie est encore un concept fondamental dans ce droit et pour prése</w:t>
      </w:r>
      <w:r w:rsidR="00DA204F" w:rsidRPr="00DA204F">
        <w:rPr>
          <w:rFonts w:ascii="Comic Sans MS" w:hAnsi="Comic Sans MS" w:cs="Times New Roman"/>
          <w:sz w:val="20"/>
        </w:rPr>
        <w:t>r</w:t>
      </w:r>
      <w:r w:rsidRPr="00DA204F">
        <w:rPr>
          <w:rFonts w:ascii="Comic Sans MS" w:hAnsi="Comic Sans MS" w:cs="Times New Roman"/>
          <w:sz w:val="20"/>
        </w:rPr>
        <w:t>ver cette harmonie, il faut accepter de se soumettre à l’autorité du chef et que les membre</w:t>
      </w:r>
      <w:r w:rsidR="00DA204F" w:rsidRPr="00DA204F">
        <w:rPr>
          <w:rFonts w:ascii="Comic Sans MS" w:hAnsi="Comic Sans MS" w:cs="Times New Roman"/>
          <w:sz w:val="20"/>
        </w:rPr>
        <w:t>s</w:t>
      </w:r>
      <w:r w:rsidRPr="00DA204F">
        <w:rPr>
          <w:rFonts w:ascii="Comic Sans MS" w:hAnsi="Comic Sans MS" w:cs="Times New Roman"/>
          <w:sz w:val="20"/>
        </w:rPr>
        <w:t xml:space="preserve"> doive</w:t>
      </w:r>
      <w:r w:rsidR="00DA204F" w:rsidRPr="00DA204F">
        <w:rPr>
          <w:rFonts w:ascii="Comic Sans MS" w:hAnsi="Comic Sans MS" w:cs="Times New Roman"/>
          <w:sz w:val="20"/>
        </w:rPr>
        <w:t>nt accepter leur infé</w:t>
      </w:r>
      <w:r w:rsidRPr="00DA204F">
        <w:rPr>
          <w:rFonts w:ascii="Comic Sans MS" w:hAnsi="Comic Sans MS" w:cs="Times New Roman"/>
          <w:sz w:val="20"/>
        </w:rPr>
        <w:t>riorité.</w:t>
      </w:r>
      <w:r w:rsidR="00DA204F">
        <w:rPr>
          <w:rFonts w:ascii="Comic Sans MS" w:hAnsi="Comic Sans MS" w:cs="Times New Roman"/>
          <w:sz w:val="20"/>
        </w:rPr>
        <w:t xml:space="preserve"> </w:t>
      </w:r>
      <w:r w:rsidRPr="00DA204F">
        <w:rPr>
          <w:rFonts w:ascii="Comic Sans MS" w:hAnsi="Comic Sans MS" w:cs="Times New Roman"/>
          <w:sz w:val="20"/>
        </w:rPr>
        <w:t xml:space="preserve">Aussi y a-t-il le </w:t>
      </w:r>
      <w:proofErr w:type="spellStart"/>
      <w:r w:rsidRPr="00DA204F">
        <w:rPr>
          <w:rFonts w:ascii="Comic Sans MS" w:hAnsi="Comic Sans MS" w:cs="Times New Roman"/>
          <w:sz w:val="20"/>
        </w:rPr>
        <w:t>Budhisme</w:t>
      </w:r>
      <w:proofErr w:type="spellEnd"/>
      <w:r w:rsidRPr="00DA204F">
        <w:rPr>
          <w:rFonts w:ascii="Comic Sans MS" w:hAnsi="Comic Sans MS" w:cs="Times New Roman"/>
          <w:sz w:val="20"/>
        </w:rPr>
        <w:t xml:space="preserve"> qui influence, encourageant aussi la tolérance, la soumission et la solidarité.</w:t>
      </w:r>
    </w:p>
    <w:p w:rsidR="00AE6155" w:rsidRDefault="00DA204F" w:rsidP="00DA204F">
      <w:pPr>
        <w:jc w:val="both"/>
        <w:rPr>
          <w:rFonts w:ascii="Comic Sans MS" w:hAnsi="Comic Sans MS" w:cs="Times New Roman"/>
          <w:sz w:val="20"/>
        </w:rPr>
      </w:pPr>
      <w:r w:rsidRPr="00DA204F">
        <w:rPr>
          <w:rFonts w:ascii="Comic Sans MS" w:hAnsi="Comic Sans MS" w:cs="Times New Roman"/>
          <w:sz w:val="20"/>
        </w:rPr>
        <w:t>Le dro</w:t>
      </w:r>
      <w:r w:rsidR="00AE6155" w:rsidRPr="00DA204F">
        <w:rPr>
          <w:rFonts w:ascii="Comic Sans MS" w:hAnsi="Comic Sans MS" w:cs="Times New Roman"/>
          <w:sz w:val="20"/>
        </w:rPr>
        <w:t xml:space="preserve">it japonais intègre les principes civilistes, notamment, les règles du code civil allemand. Tout comme le droit chinois, celui-ci favorise les relations interpersonnelles, </w:t>
      </w:r>
      <w:proofErr w:type="spellStart"/>
      <w:r w:rsidR="00AE6155" w:rsidRPr="00DA204F">
        <w:rPr>
          <w:rFonts w:ascii="Comic Sans MS" w:hAnsi="Comic Sans MS" w:cs="Times New Roman"/>
          <w:sz w:val="20"/>
        </w:rPr>
        <w:t>aka</w:t>
      </w:r>
      <w:proofErr w:type="spellEnd"/>
      <w:r w:rsidR="00AE6155" w:rsidRPr="00DA204F">
        <w:rPr>
          <w:rFonts w:ascii="Comic Sans MS" w:hAnsi="Comic Sans MS" w:cs="Times New Roman"/>
          <w:sz w:val="20"/>
        </w:rPr>
        <w:t xml:space="preserve"> les </w:t>
      </w:r>
      <w:proofErr w:type="spellStart"/>
      <w:r w:rsidR="00AE6155" w:rsidRPr="00DA204F">
        <w:rPr>
          <w:rFonts w:ascii="Comic Sans MS" w:hAnsi="Comic Sans MS" w:cs="Times New Roman"/>
          <w:sz w:val="20"/>
        </w:rPr>
        <w:t>Giri</w:t>
      </w:r>
      <w:proofErr w:type="spellEnd"/>
      <w:r w:rsidR="00AE6155" w:rsidRPr="00DA204F">
        <w:rPr>
          <w:rFonts w:ascii="Comic Sans MS" w:hAnsi="Comic Sans MS" w:cs="Times New Roman"/>
          <w:sz w:val="20"/>
        </w:rPr>
        <w:t xml:space="preserve"> (de la famille, de l’</w:t>
      </w:r>
      <w:r w:rsidRPr="00DA204F">
        <w:rPr>
          <w:rFonts w:ascii="Comic Sans MS" w:hAnsi="Comic Sans MS" w:cs="Times New Roman"/>
          <w:sz w:val="20"/>
        </w:rPr>
        <w:t>entrepr</w:t>
      </w:r>
      <w:r w:rsidR="00AE6155" w:rsidRPr="00DA204F">
        <w:rPr>
          <w:rFonts w:ascii="Comic Sans MS" w:hAnsi="Comic Sans MS" w:cs="Times New Roman"/>
          <w:sz w:val="20"/>
        </w:rPr>
        <w:t>i</w:t>
      </w:r>
      <w:r w:rsidRPr="00DA204F">
        <w:rPr>
          <w:rFonts w:ascii="Comic Sans MS" w:hAnsi="Comic Sans MS" w:cs="Times New Roman"/>
          <w:sz w:val="20"/>
        </w:rPr>
        <w:t>s</w:t>
      </w:r>
      <w:r w:rsidR="00AE6155" w:rsidRPr="00DA204F">
        <w:rPr>
          <w:rFonts w:ascii="Comic Sans MS" w:hAnsi="Comic Sans MS" w:cs="Times New Roman"/>
          <w:sz w:val="20"/>
        </w:rPr>
        <w:t>e, de la cité…)</w:t>
      </w:r>
      <w:r>
        <w:rPr>
          <w:rFonts w:ascii="Comic Sans MS" w:hAnsi="Comic Sans MS" w:cs="Times New Roman"/>
          <w:sz w:val="20"/>
        </w:rPr>
        <w:t xml:space="preserve"> Il y a un système de création de confiance. Aujourd’hui de plus en plus influencée par le système allemand. </w:t>
      </w:r>
      <w:proofErr w:type="spellStart"/>
      <w:r>
        <w:rPr>
          <w:rFonts w:ascii="Comic Sans MS" w:hAnsi="Comic Sans MS" w:cs="Times New Roman"/>
          <w:sz w:val="20"/>
        </w:rPr>
        <w:t>Buraucratie</w:t>
      </w:r>
      <w:proofErr w:type="spellEnd"/>
      <w:r>
        <w:rPr>
          <w:rFonts w:ascii="Comic Sans MS" w:hAnsi="Comic Sans MS" w:cs="Times New Roman"/>
          <w:sz w:val="20"/>
        </w:rPr>
        <w:t xml:space="preserve"> lourde qui retarde les choses et de plus en plus occidentalisé.</w:t>
      </w:r>
    </w:p>
    <w:p w:rsidR="00DA204F" w:rsidRDefault="002A2C7E" w:rsidP="00DA204F">
      <w:pPr>
        <w:jc w:val="both"/>
        <w:rPr>
          <w:rFonts w:ascii="Times New Roman" w:hAnsi="Times New Roman" w:cs="Times New Roman"/>
        </w:rPr>
      </w:pPr>
      <w:r w:rsidRPr="00756F90">
        <w:rPr>
          <w:rFonts w:ascii="Times New Roman" w:hAnsi="Times New Roman" w:cs="Times New Roman"/>
        </w:rPr>
        <w:t xml:space="preserve">La même philosophie </w:t>
      </w:r>
      <w:r w:rsidR="00AE6155">
        <w:rPr>
          <w:rFonts w:ascii="Times New Roman" w:hAnsi="Times New Roman" w:cs="Times New Roman"/>
        </w:rPr>
        <w:t xml:space="preserve">de </w:t>
      </w:r>
      <w:proofErr w:type="spellStart"/>
      <w:r w:rsidR="00AE6155">
        <w:rPr>
          <w:rFonts w:ascii="Times New Roman" w:hAnsi="Times New Roman" w:cs="Times New Roman"/>
        </w:rPr>
        <w:t>Conficius</w:t>
      </w:r>
      <w:proofErr w:type="spellEnd"/>
      <w:r w:rsidR="00AE6155">
        <w:rPr>
          <w:rFonts w:ascii="Times New Roman" w:hAnsi="Times New Roman" w:cs="Times New Roman"/>
        </w:rPr>
        <w:t xml:space="preserve"> </w:t>
      </w:r>
      <w:r w:rsidRPr="00756F90">
        <w:rPr>
          <w:rFonts w:ascii="Times New Roman" w:hAnsi="Times New Roman" w:cs="Times New Roman"/>
        </w:rPr>
        <w:t>va influencer le droit japonais. Il faut se soumettre, parfois même aller jusqu’à l’infériorité qui constituait une règle de d</w:t>
      </w:r>
      <w:r w:rsidR="00730784" w:rsidRPr="00756F90">
        <w:rPr>
          <w:rFonts w:ascii="Times New Roman" w:hAnsi="Times New Roman" w:cs="Times New Roman"/>
        </w:rPr>
        <w:t xml:space="preserve">roit.  La philosophie de </w:t>
      </w:r>
      <w:r w:rsidR="00730784" w:rsidRPr="00756F90">
        <w:rPr>
          <w:rFonts w:ascii="Times New Roman" w:hAnsi="Times New Roman" w:cs="Times New Roman"/>
          <w:b/>
        </w:rPr>
        <w:t>Confuci</w:t>
      </w:r>
      <w:r w:rsidRPr="00756F90">
        <w:rPr>
          <w:rFonts w:ascii="Times New Roman" w:hAnsi="Times New Roman" w:cs="Times New Roman"/>
          <w:b/>
        </w:rPr>
        <w:t>us</w:t>
      </w:r>
      <w:r w:rsidRPr="00756F90">
        <w:rPr>
          <w:rFonts w:ascii="Times New Roman" w:hAnsi="Times New Roman" w:cs="Times New Roman"/>
        </w:rPr>
        <w:t xml:space="preserve"> se faisait sentir dans le </w:t>
      </w:r>
      <w:r w:rsidRPr="00756F90">
        <w:rPr>
          <w:rFonts w:ascii="Times New Roman" w:hAnsi="Times New Roman" w:cs="Times New Roman"/>
          <w:b/>
        </w:rPr>
        <w:t>GIRI (conventions interpersonnelles japonaises</w:t>
      </w:r>
      <w:r w:rsidRPr="00756F90">
        <w:rPr>
          <w:rFonts w:ascii="Times New Roman" w:hAnsi="Times New Roman" w:cs="Times New Roman"/>
        </w:rPr>
        <w:t xml:space="preserve">) qui vont servir de format pour sauvegarder l’harmonie et les rapports sociaux. </w:t>
      </w:r>
      <w:r w:rsidR="00DA204F">
        <w:rPr>
          <w:rFonts w:ascii="Times New Roman" w:hAnsi="Times New Roman" w:cs="Times New Roman"/>
        </w:rPr>
        <w:t xml:space="preserve">Presque l’équivalent du </w:t>
      </w:r>
      <w:proofErr w:type="spellStart"/>
      <w:r w:rsidR="00DA204F">
        <w:rPr>
          <w:rFonts w:ascii="Times New Roman" w:hAnsi="Times New Roman" w:cs="Times New Roman"/>
        </w:rPr>
        <w:t>giri</w:t>
      </w:r>
      <w:proofErr w:type="spellEnd"/>
      <w:r w:rsidR="00DA204F">
        <w:rPr>
          <w:rFonts w:ascii="Times New Roman" w:hAnsi="Times New Roman" w:cs="Times New Roman"/>
        </w:rPr>
        <w:t xml:space="preserve"> chinois.</w:t>
      </w:r>
    </w:p>
    <w:p w:rsidR="002A2C7E" w:rsidRPr="00756F90" w:rsidRDefault="002A2C7E" w:rsidP="00DA204F">
      <w:pPr>
        <w:jc w:val="both"/>
        <w:rPr>
          <w:rFonts w:ascii="Times New Roman" w:hAnsi="Times New Roman" w:cs="Times New Roman"/>
        </w:rPr>
      </w:pPr>
      <w:r w:rsidRPr="00756F90">
        <w:rPr>
          <w:rFonts w:ascii="Times New Roman" w:hAnsi="Times New Roman" w:cs="Times New Roman"/>
        </w:rPr>
        <w:t>Dans tous les domaines, il y a une certaine forme de relations interpersonnelles. Dans le droit contractuel, ce sont les négociations précontractuelles qui sont fondamentale en droit japonais parce que c’est là qu’on établi</w:t>
      </w:r>
      <w:r w:rsidR="00AE6155">
        <w:rPr>
          <w:rFonts w:ascii="Times New Roman" w:hAnsi="Times New Roman" w:cs="Times New Roman"/>
        </w:rPr>
        <w:t>t</w:t>
      </w:r>
      <w:r w:rsidRPr="00756F90">
        <w:rPr>
          <w:rFonts w:ascii="Times New Roman" w:hAnsi="Times New Roman" w:cs="Times New Roman"/>
        </w:rPr>
        <w:t xml:space="preserve"> la relation personnelle avec l’autre partie. Ex : Le GIRI de la famille : inconcevable d’avoir un contrat d’aliments entre des parents et leurs enfants. C’est normalement un acte naturel.</w:t>
      </w:r>
    </w:p>
    <w:p w:rsidR="000C0E88" w:rsidRPr="00756F90" w:rsidRDefault="00562344" w:rsidP="00DA204F">
      <w:pPr>
        <w:jc w:val="both"/>
        <w:rPr>
          <w:rFonts w:ascii="Times New Roman" w:hAnsi="Times New Roman" w:cs="Times New Roman"/>
        </w:rPr>
      </w:pPr>
      <w:r w:rsidRPr="00756F90">
        <w:rPr>
          <w:rFonts w:ascii="Times New Roman" w:hAnsi="Times New Roman" w:cs="Times New Roman"/>
        </w:rPr>
        <w:t>Décision du tribunal local TSU du 27 février …</w:t>
      </w:r>
    </w:p>
    <w:p w:rsidR="00562344" w:rsidRDefault="00562344" w:rsidP="00DA204F">
      <w:pPr>
        <w:jc w:val="both"/>
        <w:rPr>
          <w:rFonts w:ascii="Times New Roman" w:hAnsi="Times New Roman" w:cs="Times New Roman"/>
        </w:rPr>
      </w:pPr>
      <w:r w:rsidRPr="00756F90">
        <w:rPr>
          <w:rFonts w:ascii="Times New Roman" w:hAnsi="Times New Roman" w:cs="Times New Roman"/>
        </w:rPr>
        <w:t>Aussi les conflits de voisinage ne se règlent par en cours de justice. C’est plutôt u conseil de voisinage qui arbitre.</w:t>
      </w:r>
    </w:p>
    <w:p w:rsidR="005922DA" w:rsidRPr="005922DA" w:rsidRDefault="005922DA" w:rsidP="00DA204F">
      <w:pPr>
        <w:jc w:val="both"/>
        <w:rPr>
          <w:rFonts w:ascii="Times New Roman" w:hAnsi="Times New Roman" w:cs="Times New Roman"/>
          <w:i/>
        </w:rPr>
      </w:pPr>
      <w:r w:rsidRPr="005922DA">
        <w:rPr>
          <w:rFonts w:ascii="Times New Roman" w:hAnsi="Times New Roman" w:cs="Times New Roman"/>
          <w:i/>
        </w:rPr>
        <w:t xml:space="preserve">Fa en droit chinois : droit positif : droit </w:t>
      </w:r>
    </w:p>
    <w:p w:rsidR="005922DA" w:rsidRPr="005922DA" w:rsidRDefault="005922DA" w:rsidP="00DA204F">
      <w:pPr>
        <w:jc w:val="both"/>
        <w:rPr>
          <w:rFonts w:ascii="Times New Roman" w:hAnsi="Times New Roman" w:cs="Times New Roman"/>
          <w:i/>
        </w:rPr>
      </w:pPr>
      <w:proofErr w:type="spellStart"/>
      <w:r w:rsidRPr="005922DA">
        <w:rPr>
          <w:rFonts w:ascii="Times New Roman" w:hAnsi="Times New Roman" w:cs="Times New Roman"/>
          <w:i/>
        </w:rPr>
        <w:t>Giri</w:t>
      </w:r>
      <w:proofErr w:type="spellEnd"/>
      <w:r w:rsidRPr="005922DA">
        <w:rPr>
          <w:rFonts w:ascii="Times New Roman" w:hAnsi="Times New Roman" w:cs="Times New Roman"/>
          <w:i/>
        </w:rPr>
        <w:t xml:space="preserve"> en japonais : consiste dans les conventions </w:t>
      </w:r>
      <w:proofErr w:type="spellStart"/>
      <w:r w:rsidRPr="005922DA">
        <w:rPr>
          <w:rFonts w:ascii="Times New Roman" w:hAnsi="Times New Roman" w:cs="Times New Roman"/>
          <w:i/>
        </w:rPr>
        <w:t>interp</w:t>
      </w:r>
      <w:proofErr w:type="spellEnd"/>
      <w:r w:rsidRPr="005922DA">
        <w:rPr>
          <w:rFonts w:ascii="Times New Roman" w:hAnsi="Times New Roman" w:cs="Times New Roman"/>
          <w:i/>
        </w:rPr>
        <w:t xml:space="preserve"> qui </w:t>
      </w:r>
      <w:proofErr w:type="spellStart"/>
      <w:r w:rsidRPr="005922DA">
        <w:rPr>
          <w:rFonts w:ascii="Times New Roman" w:hAnsi="Times New Roman" w:cs="Times New Roman"/>
          <w:i/>
        </w:rPr>
        <w:t>regl</w:t>
      </w:r>
      <w:proofErr w:type="spellEnd"/>
      <w:r w:rsidRPr="005922DA">
        <w:rPr>
          <w:rFonts w:ascii="Times New Roman" w:hAnsi="Times New Roman" w:cs="Times New Roman"/>
          <w:i/>
        </w:rPr>
        <w:t xml:space="preserve"> des activités </w:t>
      </w:r>
      <w:proofErr w:type="spellStart"/>
      <w:r w:rsidRPr="005922DA">
        <w:rPr>
          <w:rFonts w:ascii="Times New Roman" w:hAnsi="Times New Roman" w:cs="Times New Roman"/>
          <w:i/>
        </w:rPr>
        <w:t>juri</w:t>
      </w:r>
      <w:proofErr w:type="spellEnd"/>
      <w:r w:rsidRPr="005922DA">
        <w:rPr>
          <w:rFonts w:ascii="Times New Roman" w:hAnsi="Times New Roman" w:cs="Times New Roman"/>
          <w:i/>
        </w:rPr>
        <w:t xml:space="preserve"> </w:t>
      </w:r>
      <w:proofErr w:type="spellStart"/>
      <w:r w:rsidRPr="005922DA">
        <w:rPr>
          <w:rFonts w:ascii="Times New Roman" w:hAnsi="Times New Roman" w:cs="Times New Roman"/>
          <w:i/>
        </w:rPr>
        <w:t>diff</w:t>
      </w:r>
      <w:proofErr w:type="spellEnd"/>
    </w:p>
    <w:p w:rsidR="00562344" w:rsidRDefault="00562344" w:rsidP="006D3EFD">
      <w:pPr>
        <w:pStyle w:val="Heading1"/>
        <w:rPr>
          <w:rFonts w:ascii="Times New Roman" w:hAnsi="Times New Roman" w:cs="Times New Roman"/>
        </w:rPr>
      </w:pPr>
      <w:bookmarkStart w:id="30" w:name="_Toc274833015"/>
      <w:r w:rsidRPr="00756F90">
        <w:rPr>
          <w:rFonts w:ascii="Times New Roman" w:hAnsi="Times New Roman" w:cs="Times New Roman"/>
        </w:rPr>
        <w:lastRenderedPageBreak/>
        <w:t>Le système du droit musulman</w:t>
      </w:r>
      <w:bookmarkEnd w:id="30"/>
    </w:p>
    <w:p w:rsidR="001D2AB7" w:rsidRPr="001D2AB7" w:rsidRDefault="001D2AB7" w:rsidP="001D2AB7">
      <w:r>
        <w:t xml:space="preserve">Peut servir comme comparaison aux autres systèmes de droit. </w:t>
      </w:r>
    </w:p>
    <w:p w:rsidR="001D2AB7" w:rsidRDefault="001D2AB7" w:rsidP="000C0E88">
      <w:pPr>
        <w:rPr>
          <w:rFonts w:ascii="Times New Roman" w:hAnsi="Times New Roman" w:cs="Times New Roman"/>
        </w:rPr>
      </w:pPr>
      <w:r>
        <w:rPr>
          <w:rFonts w:ascii="Times New Roman" w:hAnsi="Times New Roman" w:cs="Times New Roman"/>
        </w:rPr>
        <w:t>Pourquoi l’étudier ?</w:t>
      </w:r>
    </w:p>
    <w:p w:rsidR="001D2AB7" w:rsidRDefault="00562344" w:rsidP="00037685">
      <w:pPr>
        <w:pStyle w:val="ListParagraph"/>
        <w:numPr>
          <w:ilvl w:val="0"/>
          <w:numId w:val="47"/>
        </w:numPr>
        <w:rPr>
          <w:rFonts w:ascii="Times New Roman" w:hAnsi="Times New Roman" w:cs="Times New Roman"/>
        </w:rPr>
      </w:pPr>
      <w:r w:rsidRPr="001D2AB7">
        <w:rPr>
          <w:rFonts w:ascii="Times New Roman" w:hAnsi="Times New Roman" w:cs="Times New Roman"/>
        </w:rPr>
        <w:t>Système de droit reconnu depuis 1933 par la conv</w:t>
      </w:r>
      <w:r w:rsidR="002D27F5" w:rsidRPr="001D2AB7">
        <w:rPr>
          <w:rFonts w:ascii="Times New Roman" w:hAnsi="Times New Roman" w:cs="Times New Roman"/>
        </w:rPr>
        <w:t>ention internationale de la Haye</w:t>
      </w:r>
      <w:r w:rsidR="001D2AB7" w:rsidRPr="001D2AB7">
        <w:rPr>
          <w:rFonts w:ascii="Times New Roman" w:hAnsi="Times New Roman" w:cs="Times New Roman"/>
        </w:rPr>
        <w:t>, au congrès mondial de droit comparé,</w:t>
      </w:r>
      <w:r w:rsidRPr="001D2AB7">
        <w:rPr>
          <w:rFonts w:ascii="Times New Roman" w:hAnsi="Times New Roman" w:cs="Times New Roman"/>
        </w:rPr>
        <w:t xml:space="preserve"> comme un grand système de droit</w:t>
      </w:r>
      <w:r w:rsidR="001D2AB7" w:rsidRPr="001D2AB7">
        <w:rPr>
          <w:rFonts w:ascii="Times New Roman" w:hAnsi="Times New Roman" w:cs="Times New Roman"/>
        </w:rPr>
        <w:t xml:space="preserve"> contemporain</w:t>
      </w:r>
      <w:r w:rsidRPr="001D2AB7">
        <w:rPr>
          <w:rFonts w:ascii="Times New Roman" w:hAnsi="Times New Roman" w:cs="Times New Roman"/>
        </w:rPr>
        <w:t xml:space="preserve">. Le droit musulman peut servir en termes de comparaison. Ce droit influence une population de 1 milliard 400 millions d’individus. </w:t>
      </w:r>
      <w:r w:rsidR="00055CFB" w:rsidRPr="001D2AB7">
        <w:rPr>
          <w:rFonts w:ascii="Times New Roman" w:hAnsi="Times New Roman" w:cs="Times New Roman"/>
        </w:rPr>
        <w:t>Il y a également des conflits où l’islam entre en jeu.</w:t>
      </w:r>
      <w:r w:rsidR="001D2AB7">
        <w:rPr>
          <w:rFonts w:ascii="Times New Roman" w:hAnsi="Times New Roman" w:cs="Times New Roman"/>
        </w:rPr>
        <w:br/>
      </w:r>
    </w:p>
    <w:p w:rsidR="00562344" w:rsidRDefault="001D2AB7" w:rsidP="00037685">
      <w:pPr>
        <w:pStyle w:val="ListParagraph"/>
        <w:numPr>
          <w:ilvl w:val="0"/>
          <w:numId w:val="47"/>
        </w:numPr>
        <w:rPr>
          <w:rFonts w:ascii="Times New Roman" w:hAnsi="Times New Roman" w:cs="Times New Roman"/>
        </w:rPr>
      </w:pPr>
      <w:r>
        <w:rPr>
          <w:rFonts w:ascii="Times New Roman" w:hAnsi="Times New Roman" w:cs="Times New Roman"/>
        </w:rPr>
        <w:t>Car On ne peut contourner ce droit dans l’histoire du droit.</w:t>
      </w:r>
      <w:r w:rsidR="00055CFB" w:rsidRPr="001D2AB7">
        <w:rPr>
          <w:rFonts w:ascii="Times New Roman" w:hAnsi="Times New Roman" w:cs="Times New Roman"/>
        </w:rPr>
        <w:t xml:space="preserve"> </w:t>
      </w:r>
      <w:r>
        <w:rPr>
          <w:rFonts w:ascii="Times New Roman" w:hAnsi="Times New Roman" w:cs="Times New Roman"/>
        </w:rPr>
        <w:t xml:space="preserve">Puissance qui a perduré pendant 7 </w:t>
      </w:r>
      <w:r w:rsidR="00C60F4D">
        <w:rPr>
          <w:rFonts w:ascii="Times New Roman" w:hAnsi="Times New Roman" w:cs="Times New Roman"/>
        </w:rPr>
        <w:t>siècles</w:t>
      </w:r>
      <w:r>
        <w:rPr>
          <w:rFonts w:ascii="Times New Roman" w:hAnsi="Times New Roman" w:cs="Times New Roman"/>
        </w:rPr>
        <w:t xml:space="preserve">! Du 7ieme au 15ieme, où les musulmans vont perdre leurs influences. </w:t>
      </w:r>
      <w:proofErr w:type="spellStart"/>
      <w:r>
        <w:rPr>
          <w:rFonts w:ascii="Times New Roman" w:hAnsi="Times New Roman" w:cs="Times New Roman"/>
        </w:rPr>
        <w:t>Surout</w:t>
      </w:r>
      <w:proofErr w:type="spellEnd"/>
      <w:r>
        <w:rPr>
          <w:rFonts w:ascii="Times New Roman" w:hAnsi="Times New Roman" w:cs="Times New Roman"/>
        </w:rPr>
        <w:t xml:space="preserve"> 1923 : éclatement de l’empire Ottoman, aussi la date de l’éjection du droit musulman par le général turc Mustapha, la Turquie ayant été le centre de l’empire Ottoman. Donc aujourd’hui on doit l’étudier pour comprendre les changements géopolitiques du monde, surtout qu</w:t>
      </w:r>
      <w:r w:rsidR="00C60F4D">
        <w:rPr>
          <w:rFonts w:ascii="Times New Roman" w:hAnsi="Times New Roman" w:cs="Times New Roman"/>
        </w:rPr>
        <w:t>e la plupart des CAI et des CANI</w:t>
      </w:r>
      <w:r>
        <w:rPr>
          <w:rFonts w:ascii="Times New Roman" w:hAnsi="Times New Roman" w:cs="Times New Roman"/>
        </w:rPr>
        <w:t xml:space="preserve"> sont sur territoires musulmans.</w:t>
      </w:r>
    </w:p>
    <w:p w:rsidR="00737ECC" w:rsidRDefault="00737ECC" w:rsidP="00737ECC">
      <w:pPr>
        <w:pStyle w:val="ListParagraph"/>
        <w:rPr>
          <w:rFonts w:ascii="Times New Roman" w:hAnsi="Times New Roman" w:cs="Times New Roman"/>
        </w:rPr>
      </w:pPr>
      <w:r>
        <w:rPr>
          <w:rFonts w:ascii="Times New Roman" w:hAnsi="Times New Roman" w:cs="Times New Roman"/>
        </w:rPr>
        <w:t xml:space="preserve">--------------- Fin 13 mai </w:t>
      </w:r>
    </w:p>
    <w:p w:rsidR="00C60F4D" w:rsidRDefault="00C60F4D" w:rsidP="00737ECC">
      <w:pPr>
        <w:pStyle w:val="ListParagraph"/>
        <w:rPr>
          <w:rFonts w:ascii="Times New Roman" w:hAnsi="Times New Roman" w:cs="Times New Roman"/>
        </w:rPr>
      </w:pPr>
    </w:p>
    <w:p w:rsidR="00C60F4D" w:rsidRDefault="00C60F4D" w:rsidP="00737ECC">
      <w:pPr>
        <w:pStyle w:val="ListParagraph"/>
        <w:rPr>
          <w:rFonts w:ascii="Comic Sans MS" w:hAnsi="Comic Sans MS" w:cs="Times New Roman"/>
          <w:sz w:val="20"/>
        </w:rPr>
      </w:pPr>
      <w:r>
        <w:rPr>
          <w:rFonts w:ascii="Comic Sans MS" w:hAnsi="Comic Sans MS" w:cs="Times New Roman"/>
          <w:sz w:val="20"/>
        </w:rPr>
        <w:t xml:space="preserve">Considération académique : </w:t>
      </w:r>
      <w:r w:rsidRPr="00C60F4D">
        <w:rPr>
          <w:rFonts w:ascii="Comic Sans MS" w:hAnsi="Comic Sans MS" w:cs="Times New Roman"/>
          <w:sz w:val="20"/>
        </w:rPr>
        <w:t>L’étude du droit musulman fait partie de la scène internationale, terme de comparaison avec les autres systèmes de droit! On ne peut ignorer cette partie super historique! A dominé pendant 7 siècles!</w:t>
      </w:r>
      <w:r>
        <w:rPr>
          <w:rFonts w:ascii="Comic Sans MS" w:hAnsi="Comic Sans MS" w:cs="Times New Roman"/>
          <w:sz w:val="20"/>
        </w:rPr>
        <w:t xml:space="preserve"> Le moyen âge de l’Europe n’est pas la seule facette, ne couvre pas l’histoire de la planète! Certains omettent cette partie exprès ou par méconnaissance!</w:t>
      </w:r>
    </w:p>
    <w:p w:rsidR="00C60F4D" w:rsidRDefault="00C60F4D" w:rsidP="00737ECC">
      <w:pPr>
        <w:pStyle w:val="ListParagraph"/>
        <w:rPr>
          <w:rFonts w:ascii="Comic Sans MS" w:hAnsi="Comic Sans MS" w:cs="Times New Roman"/>
          <w:sz w:val="20"/>
        </w:rPr>
      </w:pPr>
    </w:p>
    <w:p w:rsidR="00C60F4D" w:rsidRDefault="00C60F4D" w:rsidP="00737ECC">
      <w:pPr>
        <w:pStyle w:val="ListParagraph"/>
        <w:rPr>
          <w:rFonts w:ascii="Comic Sans MS" w:hAnsi="Comic Sans MS" w:cs="Times New Roman"/>
          <w:sz w:val="20"/>
        </w:rPr>
      </w:pPr>
      <w:r>
        <w:rPr>
          <w:rFonts w:ascii="Comic Sans MS" w:hAnsi="Comic Sans MS" w:cs="Times New Roman"/>
          <w:sz w:val="20"/>
        </w:rPr>
        <w:t>Considération économique : grande empreinte sur le monde économique.</w:t>
      </w:r>
    </w:p>
    <w:p w:rsidR="00C60F4D" w:rsidRDefault="00C60F4D" w:rsidP="00737ECC">
      <w:pPr>
        <w:pStyle w:val="ListParagraph"/>
        <w:rPr>
          <w:rFonts w:ascii="Comic Sans MS" w:hAnsi="Comic Sans MS" w:cs="Times New Roman"/>
          <w:sz w:val="20"/>
        </w:rPr>
      </w:pPr>
    </w:p>
    <w:p w:rsidR="00C60F4D" w:rsidRPr="00C60F4D" w:rsidRDefault="00677EE7" w:rsidP="00737ECC">
      <w:pPr>
        <w:pStyle w:val="ListParagraph"/>
        <w:rPr>
          <w:rFonts w:ascii="Comic Sans MS" w:hAnsi="Comic Sans MS" w:cs="Times New Roman"/>
          <w:sz w:val="20"/>
        </w:rPr>
      </w:pPr>
      <w:r>
        <w:rPr>
          <w:rFonts w:ascii="Comic Sans MS" w:hAnsi="Comic Sans MS" w:cs="Times New Roman"/>
          <w:sz w:val="20"/>
        </w:rPr>
        <w:t xml:space="preserve">Considération géopolitique : Les relations avec les nations doivent en tenir compte. </w:t>
      </w:r>
      <w:r w:rsidR="00C60F4D">
        <w:rPr>
          <w:rFonts w:ascii="Comic Sans MS" w:hAnsi="Comic Sans MS" w:cs="Times New Roman"/>
          <w:sz w:val="20"/>
        </w:rPr>
        <w:t xml:space="preserve">1/3 de la population mondiale </w:t>
      </w:r>
      <w:r>
        <w:rPr>
          <w:rFonts w:ascii="Comic Sans MS" w:hAnsi="Comic Sans MS" w:cs="Times New Roman"/>
          <w:sz w:val="20"/>
        </w:rPr>
        <w:t>est sous ce système, qu’on se doit d’étudier</w:t>
      </w:r>
    </w:p>
    <w:p w:rsidR="006D3EFD" w:rsidRPr="00756F90" w:rsidRDefault="006D3EFD" w:rsidP="006D3EFD">
      <w:pPr>
        <w:pStyle w:val="Heading2"/>
        <w:rPr>
          <w:rFonts w:ascii="Times New Roman" w:hAnsi="Times New Roman" w:cs="Times New Roman"/>
        </w:rPr>
      </w:pPr>
      <w:bookmarkStart w:id="31" w:name="_Toc274833016"/>
      <w:r w:rsidRPr="00756F90">
        <w:rPr>
          <w:rFonts w:ascii="Times New Roman" w:hAnsi="Times New Roman" w:cs="Times New Roman"/>
        </w:rPr>
        <w:t>Histoire du droit musulman</w:t>
      </w:r>
      <w:bookmarkEnd w:id="31"/>
      <w:r w:rsidR="00066067">
        <w:rPr>
          <w:rFonts w:ascii="Times New Roman" w:hAnsi="Times New Roman" w:cs="Times New Roman"/>
        </w:rPr>
        <w:t xml:space="preserve"> 17-5-2013</w:t>
      </w:r>
    </w:p>
    <w:p w:rsidR="00677EE7" w:rsidRPr="00677EE7" w:rsidRDefault="00677EE7" w:rsidP="00677EE7">
      <w:pPr>
        <w:jc w:val="both"/>
        <w:rPr>
          <w:rFonts w:ascii="Times New Roman" w:hAnsi="Times New Roman" w:cs="Times New Roman"/>
        </w:rPr>
      </w:pPr>
      <w:r w:rsidRPr="00677EE7">
        <w:rPr>
          <w:rFonts w:ascii="Comic Sans MS" w:hAnsi="Comic Sans MS" w:cs="Times New Roman"/>
          <w:sz w:val="20"/>
        </w:rPr>
        <w:t>Définition : droit des adeptes à la religion musulmane, de même qu’il s’applique au non-musulmans qui acceptent d’être gouvernés par une autorité ou un état musulman. (</w:t>
      </w:r>
      <w:proofErr w:type="gramStart"/>
      <w:r w:rsidRPr="00677EE7">
        <w:rPr>
          <w:rFonts w:ascii="Comic Sans MS" w:hAnsi="Comic Sans MS" w:cs="Times New Roman"/>
          <w:sz w:val="20"/>
        </w:rPr>
        <w:t>pas</w:t>
      </w:r>
      <w:proofErr w:type="gramEnd"/>
      <w:r w:rsidRPr="00677EE7">
        <w:rPr>
          <w:rFonts w:ascii="Comic Sans MS" w:hAnsi="Comic Sans MS" w:cs="Times New Roman"/>
          <w:sz w:val="20"/>
        </w:rPr>
        <w:t xml:space="preserve"> la totalité du droit leur est appliqué mais en partie).</w:t>
      </w:r>
      <w:r w:rsidRPr="00677EE7">
        <w:rPr>
          <w:rFonts w:ascii="Times New Roman" w:hAnsi="Times New Roman" w:cs="Times New Roman"/>
        </w:rPr>
        <w:t xml:space="preserve"> </w:t>
      </w:r>
    </w:p>
    <w:p w:rsidR="00677EE7" w:rsidRDefault="00677EE7" w:rsidP="00677EE7">
      <w:pPr>
        <w:jc w:val="both"/>
        <w:rPr>
          <w:rFonts w:ascii="Times New Roman" w:hAnsi="Times New Roman" w:cs="Times New Roman"/>
        </w:rPr>
      </w:pPr>
      <w:r w:rsidRPr="00756F90">
        <w:rPr>
          <w:rFonts w:ascii="Times New Roman" w:hAnsi="Times New Roman" w:cs="Times New Roman"/>
        </w:rPr>
        <w:t>C’est le droit applicable aux sujets des États musulmans. Le</w:t>
      </w:r>
      <w:r>
        <w:rPr>
          <w:rFonts w:ascii="Times New Roman" w:hAnsi="Times New Roman" w:cs="Times New Roman"/>
        </w:rPr>
        <w:t xml:space="preserve"> mot musulman vient du mot arab</w:t>
      </w:r>
      <w:r w:rsidRPr="00756F90">
        <w:rPr>
          <w:rFonts w:ascii="Times New Roman" w:hAnsi="Times New Roman" w:cs="Times New Roman"/>
        </w:rPr>
        <w:t>e « </w:t>
      </w:r>
      <w:proofErr w:type="spellStart"/>
      <w:r w:rsidRPr="00756F90">
        <w:rPr>
          <w:rFonts w:ascii="Times New Roman" w:hAnsi="Times New Roman" w:cs="Times New Roman"/>
        </w:rPr>
        <w:t>muslim</w:t>
      </w:r>
      <w:proofErr w:type="spellEnd"/>
      <w:r w:rsidRPr="00756F90">
        <w:rPr>
          <w:rFonts w:ascii="Times New Roman" w:hAnsi="Times New Roman" w:cs="Times New Roman"/>
        </w:rPr>
        <w:t xml:space="preserve"> »  qui vient du mot Islam qui veut dire  </w:t>
      </w:r>
      <w:r w:rsidRPr="00677EE7">
        <w:rPr>
          <w:rFonts w:ascii="Times New Roman" w:hAnsi="Times New Roman" w:cs="Times New Roman"/>
          <w:b/>
          <w:u w:val="single"/>
        </w:rPr>
        <w:t>soumission à Dieu</w:t>
      </w:r>
      <w:r>
        <w:rPr>
          <w:rFonts w:ascii="Times New Roman" w:hAnsi="Times New Roman" w:cs="Times New Roman"/>
          <w:b/>
          <w:u w:val="single"/>
        </w:rPr>
        <w:t xml:space="preserve"> et sa volonté</w:t>
      </w:r>
      <w:r w:rsidRPr="00756F90">
        <w:rPr>
          <w:rFonts w:ascii="Times New Roman" w:hAnsi="Times New Roman" w:cs="Times New Roman"/>
        </w:rPr>
        <w:t xml:space="preserve">. </w:t>
      </w:r>
      <w:r w:rsidRPr="00677EE7">
        <w:rPr>
          <w:rFonts w:ascii="Comic Sans MS" w:hAnsi="Comic Sans MS" w:cs="Times New Roman"/>
          <w:sz w:val="20"/>
        </w:rPr>
        <w:t>Aussi existe un lien entre la recherche d</w:t>
      </w:r>
      <w:r>
        <w:rPr>
          <w:rFonts w:ascii="Comic Sans MS" w:hAnsi="Comic Sans MS" w:cs="Times New Roman"/>
          <w:sz w:val="20"/>
        </w:rPr>
        <w:t>e la paix (</w:t>
      </w:r>
      <w:r w:rsidRPr="00677EE7">
        <w:rPr>
          <w:rFonts w:ascii="Comic Sans MS" w:hAnsi="Comic Sans MS" w:cs="Times New Roman"/>
          <w:sz w:val="20"/>
        </w:rPr>
        <w:t xml:space="preserve">Al </w:t>
      </w:r>
      <w:proofErr w:type="spellStart"/>
      <w:r w:rsidRPr="00677EE7">
        <w:rPr>
          <w:rFonts w:ascii="Comic Sans MS" w:hAnsi="Comic Sans MS" w:cs="Times New Roman"/>
          <w:sz w:val="20"/>
        </w:rPr>
        <w:t>salam</w:t>
      </w:r>
      <w:proofErr w:type="spellEnd"/>
      <w:r w:rsidRPr="00677EE7">
        <w:rPr>
          <w:rFonts w:ascii="Comic Sans MS" w:hAnsi="Comic Sans MS" w:cs="Times New Roman"/>
          <w:sz w:val="20"/>
        </w:rPr>
        <w:t>)</w:t>
      </w:r>
      <w:r>
        <w:rPr>
          <w:rFonts w:ascii="Times New Roman" w:hAnsi="Times New Roman" w:cs="Times New Roman"/>
          <w:sz w:val="20"/>
        </w:rPr>
        <w:t xml:space="preserve">. </w:t>
      </w:r>
      <w:r w:rsidRPr="00756F90">
        <w:rPr>
          <w:rFonts w:ascii="Times New Roman" w:hAnsi="Times New Roman" w:cs="Times New Roman"/>
        </w:rPr>
        <w:t xml:space="preserve">Le droit musulman est une facette de la religion musulmane. </w:t>
      </w:r>
    </w:p>
    <w:p w:rsidR="00677EE7" w:rsidRDefault="00677EE7" w:rsidP="00677EE7">
      <w:pPr>
        <w:jc w:val="both"/>
        <w:rPr>
          <w:rFonts w:ascii="Times New Roman" w:hAnsi="Times New Roman" w:cs="Times New Roman"/>
        </w:rPr>
      </w:pPr>
      <w:r>
        <w:rPr>
          <w:rFonts w:ascii="Times New Roman" w:hAnsi="Times New Roman" w:cs="Times New Roman"/>
        </w:rPr>
        <w:t>Caractéristiques :</w:t>
      </w:r>
    </w:p>
    <w:p w:rsidR="00677EE7" w:rsidRDefault="00677EE7" w:rsidP="00037685">
      <w:pPr>
        <w:pStyle w:val="ListParagraph"/>
        <w:numPr>
          <w:ilvl w:val="0"/>
          <w:numId w:val="48"/>
        </w:numPr>
        <w:jc w:val="both"/>
        <w:rPr>
          <w:rFonts w:ascii="Times New Roman" w:hAnsi="Times New Roman" w:cs="Times New Roman"/>
        </w:rPr>
      </w:pPr>
      <w:r w:rsidRPr="00677EE7">
        <w:rPr>
          <w:rFonts w:ascii="Times New Roman" w:hAnsi="Times New Roman" w:cs="Times New Roman"/>
          <w:b/>
        </w:rPr>
        <w:t>Ce n’est pas un droit de la branche des sciences sociales</w:t>
      </w:r>
      <w:r w:rsidRPr="00677EE7">
        <w:rPr>
          <w:rFonts w:ascii="Times New Roman" w:hAnsi="Times New Roman" w:cs="Times New Roman"/>
        </w:rPr>
        <w:t xml:space="preserve">. </w:t>
      </w:r>
      <w:r w:rsidRPr="00677EE7">
        <w:rPr>
          <w:rFonts w:ascii="Comic Sans MS" w:hAnsi="Comic Sans MS" w:cs="Times New Roman"/>
          <w:sz w:val="20"/>
        </w:rPr>
        <w:t xml:space="preserve">Ne ressemble pas à la physionomie des droits occidentaux. Car l’existence de ce droit dépend de la religion musulmane, c’est une des facette de la religion, une sorte de vitrine. </w:t>
      </w:r>
      <w:r w:rsidRPr="00677EE7">
        <w:rPr>
          <w:rFonts w:ascii="Times New Roman" w:hAnsi="Times New Roman" w:cs="Times New Roman"/>
        </w:rPr>
        <w:t>L’Histoire du droit musulman est confondue avec l’histoire de l’Islam.</w:t>
      </w:r>
    </w:p>
    <w:p w:rsidR="00677EE7" w:rsidRDefault="00677EE7" w:rsidP="00037685">
      <w:pPr>
        <w:pStyle w:val="ListParagraph"/>
        <w:numPr>
          <w:ilvl w:val="0"/>
          <w:numId w:val="48"/>
        </w:numPr>
        <w:jc w:val="both"/>
        <w:rPr>
          <w:rFonts w:ascii="Times New Roman" w:hAnsi="Times New Roman" w:cs="Times New Roman"/>
        </w:rPr>
      </w:pPr>
      <w:r>
        <w:rPr>
          <w:rFonts w:ascii="Times New Roman" w:hAnsi="Times New Roman" w:cs="Times New Roman"/>
          <w:b/>
        </w:rPr>
        <w:lastRenderedPageBreak/>
        <w:t>Ce droit est un droit religieux </w:t>
      </w:r>
      <w:r>
        <w:rPr>
          <w:rFonts w:ascii="Times New Roman" w:hAnsi="Times New Roman" w:cs="Times New Roman"/>
        </w:rPr>
        <w:t xml:space="preserve">: Pas un droit positif, pas considéré comme un droit crée par l’état d’une façon autonome et indépendante. Les </w:t>
      </w:r>
      <w:proofErr w:type="spellStart"/>
      <w:r>
        <w:rPr>
          <w:rFonts w:ascii="Times New Roman" w:hAnsi="Times New Roman" w:cs="Times New Roman"/>
        </w:rPr>
        <w:t>precepts</w:t>
      </w:r>
      <w:proofErr w:type="spellEnd"/>
      <w:r>
        <w:rPr>
          <w:rFonts w:ascii="Times New Roman" w:hAnsi="Times New Roman" w:cs="Times New Roman"/>
        </w:rPr>
        <w:t xml:space="preserve"> métaphysiques y sont essentiels. Pas un droit </w:t>
      </w:r>
      <w:proofErr w:type="spellStart"/>
      <w:r>
        <w:rPr>
          <w:rFonts w:ascii="Times New Roman" w:hAnsi="Times New Roman" w:cs="Times New Roman"/>
        </w:rPr>
        <w:t>laicisé</w:t>
      </w:r>
      <w:proofErr w:type="spellEnd"/>
      <w:r>
        <w:rPr>
          <w:rFonts w:ascii="Times New Roman" w:hAnsi="Times New Roman" w:cs="Times New Roman"/>
        </w:rPr>
        <w:t>, osmose de confusion entre le politique, juridique et religieux</w:t>
      </w:r>
    </w:p>
    <w:p w:rsidR="00677EE7" w:rsidRPr="00677EE7" w:rsidRDefault="00677EE7" w:rsidP="00677EE7">
      <w:pPr>
        <w:pStyle w:val="ListParagraph"/>
        <w:jc w:val="both"/>
        <w:rPr>
          <w:rFonts w:ascii="Comic Sans MS" w:hAnsi="Comic Sans MS" w:cs="Times New Roman"/>
          <w:b/>
          <w:sz w:val="20"/>
        </w:rPr>
      </w:pPr>
    </w:p>
    <w:p w:rsidR="00677EE7" w:rsidRPr="00677EE7" w:rsidRDefault="00677EE7" w:rsidP="00677EE7">
      <w:pPr>
        <w:pStyle w:val="ListParagraph"/>
        <w:jc w:val="both"/>
        <w:rPr>
          <w:rFonts w:ascii="Comic Sans MS" w:hAnsi="Comic Sans MS" w:cs="Times New Roman"/>
          <w:b/>
          <w:sz w:val="20"/>
        </w:rPr>
      </w:pPr>
      <w:r w:rsidRPr="00677EE7">
        <w:rPr>
          <w:rFonts w:ascii="Comic Sans MS" w:hAnsi="Comic Sans MS" w:cs="Times New Roman"/>
          <w:b/>
          <w:sz w:val="20"/>
        </w:rPr>
        <w:t>Certains le considèrent comme positif : développé par des juristes, entités élaborés en utilisant des sources humaines : dont l’analogie : la déduction analytique.</w:t>
      </w:r>
    </w:p>
    <w:p w:rsidR="00677EE7" w:rsidRDefault="00677EE7" w:rsidP="00677EE7">
      <w:pPr>
        <w:pStyle w:val="ListParagraph"/>
        <w:jc w:val="both"/>
        <w:rPr>
          <w:rFonts w:ascii="Comic Sans MS" w:hAnsi="Comic Sans MS" w:cs="Times New Roman"/>
          <w:b/>
          <w:sz w:val="20"/>
        </w:rPr>
      </w:pPr>
      <w:r w:rsidRPr="00677EE7">
        <w:rPr>
          <w:rFonts w:ascii="Comic Sans MS" w:hAnsi="Comic Sans MS" w:cs="Times New Roman"/>
          <w:b/>
          <w:sz w:val="20"/>
        </w:rPr>
        <w:t>Mais! L’aspect métaphysique est là! Le coran étant la source suprême, le droit est religieux! Peu importe le développement par des juristes (pas réellement indépendants). Car le positivisme est occidental et ne prend pas influence de la religion.</w:t>
      </w:r>
    </w:p>
    <w:p w:rsidR="00066067" w:rsidRDefault="00066067" w:rsidP="00677EE7">
      <w:pPr>
        <w:pStyle w:val="ListParagraph"/>
        <w:jc w:val="both"/>
        <w:rPr>
          <w:rFonts w:ascii="Comic Sans MS" w:hAnsi="Comic Sans MS" w:cs="Times New Roman"/>
          <w:b/>
          <w:sz w:val="20"/>
        </w:rPr>
      </w:pPr>
    </w:p>
    <w:p w:rsidR="00066067" w:rsidRPr="00677EE7" w:rsidRDefault="00066067" w:rsidP="00037685">
      <w:pPr>
        <w:pStyle w:val="ListParagraph"/>
        <w:numPr>
          <w:ilvl w:val="0"/>
          <w:numId w:val="48"/>
        </w:numPr>
        <w:jc w:val="both"/>
        <w:rPr>
          <w:rFonts w:ascii="Comic Sans MS" w:hAnsi="Comic Sans MS" w:cs="Times New Roman"/>
          <w:sz w:val="20"/>
        </w:rPr>
      </w:pPr>
      <w:r>
        <w:rPr>
          <w:rFonts w:ascii="Comic Sans MS" w:hAnsi="Comic Sans MS" w:cs="Times New Roman"/>
          <w:b/>
          <w:sz w:val="20"/>
        </w:rPr>
        <w:t xml:space="preserve">C’est un droit casuistique : équilibré, basé sur la solution de cas par cas, basé sur des jugements qui solutionne des litiges selon le cas. Mais dans la CL le mot casuistique veut dire plus que ça : la règle des précédents : Ex : un jugement rendu au 18ieme siècle peut servir ici. On va chercher un litige similaire dans l’histoire et on va chercher comment les tribunaux anglais vont solutionner le litige. Le droit musulman ne reconnait pas les précédents. Le </w:t>
      </w:r>
      <w:proofErr w:type="spellStart"/>
      <w:r>
        <w:rPr>
          <w:rFonts w:ascii="Comic Sans MS" w:hAnsi="Comic Sans MS" w:cs="Times New Roman"/>
          <w:b/>
          <w:sz w:val="20"/>
        </w:rPr>
        <w:t>dmusul</w:t>
      </w:r>
      <w:proofErr w:type="spellEnd"/>
      <w:r>
        <w:rPr>
          <w:rFonts w:ascii="Comic Sans MS" w:hAnsi="Comic Sans MS" w:cs="Times New Roman"/>
          <w:b/>
          <w:sz w:val="20"/>
        </w:rPr>
        <w:t xml:space="preserve"> reconnait le cas par cas mais pas le précédent. Les 2 sont basés sur l’Effort des jurisconsultes mais le droit musulman tue la solution avec le cas. On retrouve des jugements dans des recueils pour s’inspirer, mais sans autorité probante comme en CL où c’est essentiel de se référer à la jurisprudence. </w:t>
      </w:r>
    </w:p>
    <w:p w:rsidR="00677EE7" w:rsidRPr="00066067" w:rsidRDefault="00677EE7" w:rsidP="000C0E88">
      <w:pPr>
        <w:rPr>
          <w:rFonts w:ascii="Times New Roman" w:hAnsi="Times New Roman" w:cs="Times New Roman"/>
          <w:strike/>
        </w:rPr>
      </w:pPr>
    </w:p>
    <w:p w:rsidR="00883E2A" w:rsidRPr="00756F90" w:rsidRDefault="003E1E5E" w:rsidP="00276975">
      <w:pPr>
        <w:pStyle w:val="Heading2"/>
        <w:rPr>
          <w:rFonts w:ascii="Times New Roman" w:hAnsi="Times New Roman" w:cs="Times New Roman"/>
        </w:rPr>
      </w:pPr>
      <w:r w:rsidRPr="00756F90">
        <w:rPr>
          <w:rFonts w:ascii="Times New Roman" w:hAnsi="Times New Roman" w:cs="Times New Roman"/>
        </w:rPr>
        <w:t>Les caractéristiques</w:t>
      </w:r>
      <w:r w:rsidR="0016049B" w:rsidRPr="00756F90">
        <w:rPr>
          <w:rFonts w:ascii="Times New Roman" w:hAnsi="Times New Roman" w:cs="Times New Roman"/>
        </w:rPr>
        <w:t xml:space="preserve"> </w:t>
      </w:r>
      <w:r w:rsidR="00AF44BA" w:rsidRPr="00756F90">
        <w:rPr>
          <w:rFonts w:ascii="Times New Roman" w:hAnsi="Times New Roman" w:cs="Times New Roman"/>
        </w:rPr>
        <w:t>du droit musulman</w:t>
      </w:r>
    </w:p>
    <w:p w:rsidR="000E56A6" w:rsidRPr="00756F90" w:rsidRDefault="00AF44BA" w:rsidP="000C0E88">
      <w:pPr>
        <w:rPr>
          <w:rFonts w:ascii="Times New Roman" w:hAnsi="Times New Roman" w:cs="Times New Roman"/>
        </w:rPr>
      </w:pPr>
      <w:r w:rsidRPr="00756F90">
        <w:rPr>
          <w:rFonts w:ascii="Times New Roman" w:hAnsi="Times New Roman" w:cs="Times New Roman"/>
        </w:rPr>
        <w:t>Est-ce que le droit musulman est un droit positif. Non c’est un droit religieux, son fondement c’est la religion. Malgré que certains juristes musu</w:t>
      </w:r>
      <w:r w:rsidR="000E56A6" w:rsidRPr="00756F90">
        <w:rPr>
          <w:rFonts w:ascii="Times New Roman" w:hAnsi="Times New Roman" w:cs="Times New Roman"/>
        </w:rPr>
        <w:t>l</w:t>
      </w:r>
      <w:r w:rsidRPr="00756F90">
        <w:rPr>
          <w:rFonts w:ascii="Times New Roman" w:hAnsi="Times New Roman" w:cs="Times New Roman"/>
        </w:rPr>
        <w:t xml:space="preserve">mans disent que la situation est paradoxale. Si on étudie le Coran quelques centaines sont de caractéristiques juridiques alors que la majorité des règles ont été créées par les </w:t>
      </w:r>
      <w:r w:rsidR="000E56A6" w:rsidRPr="00756F90">
        <w:rPr>
          <w:rFonts w:ascii="Times New Roman" w:hAnsi="Times New Roman" w:cs="Times New Roman"/>
        </w:rPr>
        <w:t>jurisconsultes</w:t>
      </w:r>
      <w:r w:rsidRPr="00756F90">
        <w:rPr>
          <w:rFonts w:ascii="Times New Roman" w:hAnsi="Times New Roman" w:cs="Times New Roman"/>
        </w:rPr>
        <w:t xml:space="preserve"> musulmans. La majorité des juristes musulmans la rejettent. Elles restent basées sur le Coran, elles ne peuvent aller à l’encontre d’une règle du Coran. Sa base et sa limite c’est la religion.</w:t>
      </w:r>
    </w:p>
    <w:p w:rsidR="000E56A6" w:rsidRDefault="000E56A6" w:rsidP="000C0E88">
      <w:pPr>
        <w:rPr>
          <w:rFonts w:ascii="Times New Roman" w:hAnsi="Times New Roman" w:cs="Times New Roman"/>
        </w:rPr>
      </w:pPr>
      <w:r w:rsidRPr="00756F90">
        <w:rPr>
          <w:rFonts w:ascii="Times New Roman" w:hAnsi="Times New Roman" w:cs="Times New Roman"/>
        </w:rPr>
        <w:t xml:space="preserve">La deuxième caractéristique C’est un droit. </w:t>
      </w:r>
      <w:r w:rsidR="00AF44BA" w:rsidRPr="00756F90">
        <w:rPr>
          <w:rFonts w:ascii="Times New Roman" w:hAnsi="Times New Roman" w:cs="Times New Roman"/>
        </w:rPr>
        <w:t xml:space="preserve"> </w:t>
      </w:r>
      <w:r w:rsidRPr="00756F90">
        <w:rPr>
          <w:rFonts w:ascii="Times New Roman" w:hAnsi="Times New Roman" w:cs="Times New Roman"/>
        </w:rPr>
        <w:t>Il solutionne les cas par cas (comme la CML). La plupart des solutions ont été créées par le prophète ou les jurisconsultes. Par contre dans le cas du droit musul</w:t>
      </w:r>
      <w:r w:rsidR="00066067">
        <w:rPr>
          <w:rFonts w:ascii="Times New Roman" w:hAnsi="Times New Roman" w:cs="Times New Roman"/>
        </w:rPr>
        <w:t>man, le règle ne devient pas un</w:t>
      </w:r>
      <w:r w:rsidRPr="00756F90">
        <w:rPr>
          <w:rFonts w:ascii="Times New Roman" w:hAnsi="Times New Roman" w:cs="Times New Roman"/>
        </w:rPr>
        <w:t xml:space="preserve"> précédent, une décision ne devient pas une précédent avec force de loi.</w:t>
      </w:r>
      <w:r w:rsidR="00066067">
        <w:rPr>
          <w:rFonts w:ascii="Times New Roman" w:hAnsi="Times New Roman" w:cs="Times New Roman"/>
        </w:rPr>
        <w:t xml:space="preserve"> Sans autorité dans le futur</w:t>
      </w:r>
    </w:p>
    <w:p w:rsidR="00066067" w:rsidRDefault="00C90257" w:rsidP="000C0E88">
      <w:pPr>
        <w:rPr>
          <w:rFonts w:ascii="Times New Roman" w:hAnsi="Times New Roman" w:cs="Times New Roman"/>
        </w:rPr>
      </w:pPr>
      <w:r>
        <w:rPr>
          <w:rFonts w:ascii="Times New Roman" w:hAnsi="Times New Roman" w:cs="Times New Roman"/>
        </w:rPr>
        <w:t xml:space="preserve">EXAM 30 min </w:t>
      </w:r>
      <w:r w:rsidR="00066067">
        <w:rPr>
          <w:rFonts w:ascii="Times New Roman" w:hAnsi="Times New Roman" w:cs="Times New Roman"/>
        </w:rPr>
        <w:t xml:space="preserve">Est-ce que c’est un droit </w:t>
      </w:r>
      <w:r>
        <w:rPr>
          <w:rFonts w:ascii="Times New Roman" w:hAnsi="Times New Roman" w:cs="Times New Roman"/>
        </w:rPr>
        <w:t>c</w:t>
      </w:r>
      <w:r w:rsidR="00066067">
        <w:rPr>
          <w:rFonts w:ascii="Times New Roman" w:hAnsi="Times New Roman" w:cs="Times New Roman"/>
        </w:rPr>
        <w:t>asuistique à l’instar du droit anglais? Non! Le caractère de l’un ne ressemble pas à l’</w:t>
      </w:r>
      <w:r>
        <w:rPr>
          <w:rFonts w:ascii="Times New Roman" w:hAnsi="Times New Roman" w:cs="Times New Roman"/>
        </w:rPr>
        <w:t>autre car en droit musul</w:t>
      </w:r>
      <w:r w:rsidR="00066067">
        <w:rPr>
          <w:rFonts w:ascii="Times New Roman" w:hAnsi="Times New Roman" w:cs="Times New Roman"/>
        </w:rPr>
        <w:t>man, pas de précédent, pas de Case Law!</w:t>
      </w:r>
    </w:p>
    <w:p w:rsidR="00C90257" w:rsidRDefault="00C90257" w:rsidP="000C0E88">
      <w:pPr>
        <w:rPr>
          <w:rFonts w:ascii="Times New Roman" w:hAnsi="Times New Roman" w:cs="Times New Roman"/>
        </w:rPr>
      </w:pPr>
    </w:p>
    <w:p w:rsidR="00C90257" w:rsidRDefault="00C90257" w:rsidP="00C90257">
      <w:pPr>
        <w:rPr>
          <w:rFonts w:ascii="Times New Roman" w:hAnsi="Times New Roman" w:cs="Times New Roman"/>
        </w:rPr>
      </w:pPr>
      <w:r>
        <w:rPr>
          <w:rFonts w:ascii="Times New Roman" w:hAnsi="Times New Roman" w:cs="Times New Roman"/>
        </w:rPr>
        <w:t xml:space="preserve">Droit dogmatique, basé sur des préceptes inamovibles, validité éternelle, droit qu’on ne peut changer, intransgressible, préceptes inattaquable. L’adaptation peut se faire à l’égard de ces </w:t>
      </w:r>
      <w:proofErr w:type="spellStart"/>
      <w:r>
        <w:rPr>
          <w:rFonts w:ascii="Times New Roman" w:hAnsi="Times New Roman" w:cs="Times New Roman"/>
        </w:rPr>
        <w:t>precepts</w:t>
      </w:r>
      <w:proofErr w:type="spellEnd"/>
      <w:r>
        <w:rPr>
          <w:rFonts w:ascii="Times New Roman" w:hAnsi="Times New Roman" w:cs="Times New Roman"/>
        </w:rPr>
        <w:t>. Pour les musulmans, le droit est valable pour tous les esprits, lieux et territoires!</w:t>
      </w:r>
    </w:p>
    <w:p w:rsidR="00C90257" w:rsidRDefault="00C90257" w:rsidP="00C90257">
      <w:pPr>
        <w:rPr>
          <w:rFonts w:ascii="Times New Roman" w:hAnsi="Times New Roman" w:cs="Times New Roman"/>
        </w:rPr>
      </w:pPr>
    </w:p>
    <w:p w:rsidR="00C90257" w:rsidRPr="00C90257" w:rsidRDefault="00C90257" w:rsidP="00C90257">
      <w:pPr>
        <w:jc w:val="both"/>
        <w:rPr>
          <w:rFonts w:ascii="Times New Roman" w:hAnsi="Times New Roman" w:cs="Times New Roman"/>
        </w:rPr>
      </w:pPr>
      <w:r w:rsidRPr="00C90257">
        <w:rPr>
          <w:rFonts w:ascii="Times New Roman" w:hAnsi="Times New Roman" w:cs="Times New Roman"/>
        </w:rPr>
        <w:lastRenderedPageBreak/>
        <w:t>HISTOIRE :</w:t>
      </w:r>
    </w:p>
    <w:p w:rsidR="00C90257" w:rsidRDefault="00C90257" w:rsidP="00C90257">
      <w:pPr>
        <w:jc w:val="both"/>
        <w:rPr>
          <w:rFonts w:ascii="Times New Roman" w:hAnsi="Times New Roman" w:cs="Times New Roman"/>
        </w:rPr>
      </w:pPr>
      <w:r w:rsidRPr="00C90257">
        <w:rPr>
          <w:rFonts w:ascii="Times New Roman" w:hAnsi="Times New Roman" w:cs="Times New Roman"/>
        </w:rPr>
        <w:t xml:space="preserve"> C’est la troisième grande religion monothéiste. C’est une religion récente puisqu’elle a vu le jour au 7</w:t>
      </w:r>
      <w:r w:rsidRPr="00C90257">
        <w:rPr>
          <w:rFonts w:ascii="Times New Roman" w:hAnsi="Times New Roman" w:cs="Times New Roman"/>
          <w:vertAlign w:val="superscript"/>
        </w:rPr>
        <w:t>e</w:t>
      </w:r>
      <w:r w:rsidRPr="00C90257">
        <w:rPr>
          <w:rFonts w:ascii="Times New Roman" w:hAnsi="Times New Roman" w:cs="Times New Roman"/>
        </w:rPr>
        <w:t xml:space="preserve"> siècle dans la péninsule arabique. Cette région était marquée par la présence d’autres religions (juive et chrétienne et tribus pol</w:t>
      </w:r>
      <w:r>
        <w:rPr>
          <w:rFonts w:ascii="Times New Roman" w:hAnsi="Times New Roman" w:cs="Times New Roman"/>
        </w:rPr>
        <w:t xml:space="preserve">ythéistes notamment dans </w:t>
      </w:r>
      <w:proofErr w:type="spellStart"/>
      <w:r>
        <w:rPr>
          <w:rFonts w:ascii="Times New Roman" w:hAnsi="Times New Roman" w:cs="Times New Roman"/>
        </w:rPr>
        <w:t>Kuraïch</w:t>
      </w:r>
      <w:proofErr w:type="spellEnd"/>
      <w:r w:rsidRPr="00C90257">
        <w:rPr>
          <w:rFonts w:ascii="Times New Roman" w:hAnsi="Times New Roman" w:cs="Times New Roman"/>
        </w:rPr>
        <w:t xml:space="preserve">). À l’intérieur de la Mecque, il y a la </w:t>
      </w:r>
      <w:r w:rsidRPr="00C90257">
        <w:rPr>
          <w:rFonts w:ascii="Times New Roman" w:hAnsi="Times New Roman" w:cs="Times New Roman"/>
          <w:b/>
        </w:rPr>
        <w:t>Kaaba,</w:t>
      </w:r>
      <w:r w:rsidRPr="00C90257">
        <w:rPr>
          <w:rFonts w:ascii="Times New Roman" w:hAnsi="Times New Roman" w:cs="Times New Roman"/>
        </w:rPr>
        <w:t xml:space="preserve"> Cabane qu</w:t>
      </w:r>
      <w:r>
        <w:rPr>
          <w:rFonts w:ascii="Times New Roman" w:hAnsi="Times New Roman" w:cs="Times New Roman"/>
        </w:rPr>
        <w:t xml:space="preserve">e le prophète </w:t>
      </w:r>
      <w:r w:rsidRPr="00C90257">
        <w:rPr>
          <w:rFonts w:ascii="Times New Roman" w:hAnsi="Times New Roman" w:cs="Times New Roman"/>
        </w:rPr>
        <w:t xml:space="preserve">Abraham a construite. C’est à l’intérieur de cette cabane qu’ils mettaient leurs idoles et leurs statuts. Mohamed est né dans </w:t>
      </w:r>
      <w:r>
        <w:rPr>
          <w:rFonts w:ascii="Times New Roman" w:hAnsi="Times New Roman" w:cs="Times New Roman"/>
        </w:rPr>
        <w:t xml:space="preserve">la tribu des </w:t>
      </w:r>
      <w:proofErr w:type="spellStart"/>
      <w:r>
        <w:rPr>
          <w:rFonts w:ascii="Times New Roman" w:hAnsi="Times New Roman" w:cs="Times New Roman"/>
        </w:rPr>
        <w:t>Kuraïch</w:t>
      </w:r>
      <w:proofErr w:type="spellEnd"/>
      <w:r>
        <w:rPr>
          <w:rFonts w:ascii="Times New Roman" w:hAnsi="Times New Roman" w:cs="Times New Roman"/>
        </w:rPr>
        <w:t xml:space="preserve"> qui contrôlait ce temple public visité par toute la péninsule arabique</w:t>
      </w:r>
      <w:r w:rsidRPr="00C90257">
        <w:rPr>
          <w:rFonts w:ascii="Times New Roman" w:hAnsi="Times New Roman" w:cs="Times New Roman"/>
        </w:rPr>
        <w:t xml:space="preserve">. À l’âge de 40 ans, il va commencer </w:t>
      </w:r>
      <w:r>
        <w:rPr>
          <w:rFonts w:ascii="Times New Roman" w:hAnsi="Times New Roman" w:cs="Times New Roman"/>
        </w:rPr>
        <w:t>à diffuser une nouvelle religion </w:t>
      </w:r>
      <w:proofErr w:type="gramStart"/>
      <w:r>
        <w:rPr>
          <w:rFonts w:ascii="Times New Roman" w:hAnsi="Times New Roman" w:cs="Times New Roman"/>
        </w:rPr>
        <w:t>:</w:t>
      </w:r>
      <w:r w:rsidRPr="00C90257">
        <w:rPr>
          <w:rFonts w:ascii="Times New Roman" w:hAnsi="Times New Roman" w:cs="Times New Roman"/>
        </w:rPr>
        <w:t>sa</w:t>
      </w:r>
      <w:proofErr w:type="gramEnd"/>
      <w:r w:rsidRPr="00C90257">
        <w:rPr>
          <w:rFonts w:ascii="Times New Roman" w:hAnsi="Times New Roman" w:cs="Times New Roman"/>
        </w:rPr>
        <w:t xml:space="preserve"> prédication. </w:t>
      </w:r>
    </w:p>
    <w:p w:rsidR="00C90257" w:rsidRDefault="00C90257" w:rsidP="00C90257">
      <w:pPr>
        <w:jc w:val="both"/>
        <w:rPr>
          <w:rFonts w:ascii="Times New Roman" w:hAnsi="Times New Roman" w:cs="Times New Roman"/>
        </w:rPr>
      </w:pPr>
      <w:r>
        <w:rPr>
          <w:rFonts w:ascii="Times New Roman" w:hAnsi="Times New Roman" w:cs="Times New Roman"/>
        </w:rPr>
        <w:t xml:space="preserve">Il dit que l’ange Gabriel lui a livré le message divin : </w:t>
      </w:r>
      <w:r w:rsidRPr="00C90257">
        <w:rPr>
          <w:rFonts w:ascii="Times New Roman" w:hAnsi="Times New Roman" w:cs="Times New Roman"/>
        </w:rPr>
        <w:t>Le début de cette religion était mouvementé puisque Mohamed va trouver une r</w:t>
      </w:r>
      <w:r>
        <w:rPr>
          <w:rFonts w:ascii="Times New Roman" w:hAnsi="Times New Roman" w:cs="Times New Roman"/>
        </w:rPr>
        <w:t>ésistante des gens de la Mecque, car sa tribu avait plusieurs Dieux et lui en parlait d’un seul.</w:t>
      </w:r>
    </w:p>
    <w:p w:rsidR="00C90257" w:rsidRDefault="00C90257" w:rsidP="00C90257">
      <w:pPr>
        <w:jc w:val="both"/>
        <w:rPr>
          <w:rFonts w:ascii="Times New Roman" w:hAnsi="Times New Roman" w:cs="Times New Roman"/>
        </w:rPr>
      </w:pPr>
      <w:r>
        <w:rPr>
          <w:rFonts w:ascii="Times New Roman" w:hAnsi="Times New Roman" w:cs="Times New Roman"/>
        </w:rPr>
        <w:t xml:space="preserve">Mahomet et ces suiveurs </w:t>
      </w:r>
      <w:r w:rsidRPr="00C90257">
        <w:rPr>
          <w:rFonts w:ascii="Times New Roman" w:hAnsi="Times New Roman" w:cs="Times New Roman"/>
        </w:rPr>
        <w:t>vont devoir se réfugier à Médine</w:t>
      </w:r>
      <w:r>
        <w:rPr>
          <w:rFonts w:ascii="Times New Roman" w:hAnsi="Times New Roman" w:cs="Times New Roman"/>
        </w:rPr>
        <w:t xml:space="preserve"> où il est bien </w:t>
      </w:r>
      <w:proofErr w:type="gramStart"/>
      <w:r>
        <w:rPr>
          <w:rFonts w:ascii="Times New Roman" w:hAnsi="Times New Roman" w:cs="Times New Roman"/>
        </w:rPr>
        <w:t>reçu(</w:t>
      </w:r>
      <w:proofErr w:type="gramEnd"/>
      <w:r>
        <w:rPr>
          <w:rFonts w:ascii="Times New Roman" w:hAnsi="Times New Roman" w:cs="Times New Roman"/>
        </w:rPr>
        <w:t xml:space="preserve">avant appelé </w:t>
      </w:r>
      <w:proofErr w:type="spellStart"/>
      <w:r>
        <w:rPr>
          <w:rFonts w:ascii="Times New Roman" w:hAnsi="Times New Roman" w:cs="Times New Roman"/>
        </w:rPr>
        <w:t>Yatrib</w:t>
      </w:r>
      <w:proofErr w:type="spellEnd"/>
      <w:r>
        <w:rPr>
          <w:rFonts w:ascii="Times New Roman" w:hAnsi="Times New Roman" w:cs="Times New Roman"/>
        </w:rPr>
        <w:t>)</w:t>
      </w:r>
      <w:r w:rsidRPr="00C90257">
        <w:rPr>
          <w:rFonts w:ascii="Times New Roman" w:hAnsi="Times New Roman" w:cs="Times New Roman"/>
        </w:rPr>
        <w:t>. De là, il va  organiser sa communauté,</w:t>
      </w:r>
      <w:r>
        <w:rPr>
          <w:rFonts w:ascii="Times New Roman" w:hAnsi="Times New Roman" w:cs="Times New Roman"/>
        </w:rPr>
        <w:t xml:space="preserve"> et sa première armée,</w:t>
      </w:r>
      <w:r w:rsidRPr="00C90257">
        <w:rPr>
          <w:rFonts w:ascii="Times New Roman" w:hAnsi="Times New Roman" w:cs="Times New Roman"/>
        </w:rPr>
        <w:t xml:space="preserve"> ce que les musulmans appellent l’</w:t>
      </w:r>
      <w:proofErr w:type="spellStart"/>
      <w:r w:rsidRPr="00C90257">
        <w:rPr>
          <w:rFonts w:ascii="Times New Roman" w:hAnsi="Times New Roman" w:cs="Times New Roman"/>
        </w:rPr>
        <w:t>Umma</w:t>
      </w:r>
      <w:proofErr w:type="spellEnd"/>
      <w:r w:rsidRPr="00C90257">
        <w:rPr>
          <w:rFonts w:ascii="Times New Roman" w:hAnsi="Times New Roman" w:cs="Times New Roman"/>
        </w:rPr>
        <w:t xml:space="preserve">. Il va retourner à la Mecque en vainqueur, il va détruire les idoles. </w:t>
      </w:r>
    </w:p>
    <w:p w:rsidR="00C90257" w:rsidRPr="00C90257" w:rsidRDefault="00C90257" w:rsidP="00C90257">
      <w:pPr>
        <w:jc w:val="both"/>
        <w:rPr>
          <w:rFonts w:ascii="Times New Roman" w:hAnsi="Times New Roman" w:cs="Times New Roman"/>
        </w:rPr>
      </w:pPr>
      <w:r w:rsidRPr="00C90257">
        <w:rPr>
          <w:rFonts w:ascii="Times New Roman" w:hAnsi="Times New Roman" w:cs="Times New Roman"/>
        </w:rPr>
        <w:t>La Kaaba va devenir la maison d’Allah. Cette nouvelle religion va se baser sur 5 piliers : professer et dire qu’il n’existe qu’un seul Dieu et que Mohamed est le prophète d’Allah, la prière (SALET), le jeûne (SIYAM), le paiement de l’aumône ou le paiement de solidarité (ZAKAT), le pèlerinage (HAJ) – il doit avoir la capacité financière.</w:t>
      </w:r>
    </w:p>
    <w:p w:rsidR="00C90257" w:rsidRPr="00C90257" w:rsidRDefault="00C90257" w:rsidP="00C90257">
      <w:pPr>
        <w:jc w:val="both"/>
        <w:rPr>
          <w:rFonts w:ascii="Times New Roman" w:hAnsi="Times New Roman" w:cs="Times New Roman"/>
        </w:rPr>
      </w:pPr>
      <w:r w:rsidRPr="00C90257">
        <w:rPr>
          <w:rFonts w:ascii="Times New Roman" w:hAnsi="Times New Roman" w:cs="Times New Roman"/>
        </w:rPr>
        <w:t xml:space="preserve">À la mort du prophète, les musulmans vont confronter la première question constitutionnelle. On ne croyait pas que le prophète allait mourir. Comment on va être gouverné? Qui va le succéder ? Comment combler le vide que le prophète a laissé. Les premières chicanes vont surgir au sein de l’UMMA.  </w:t>
      </w:r>
      <w:r w:rsidR="004516C3">
        <w:rPr>
          <w:rFonts w:ascii="Times New Roman" w:hAnsi="Times New Roman" w:cs="Times New Roman"/>
        </w:rPr>
        <w:br/>
      </w:r>
      <w:r w:rsidR="004516C3">
        <w:rPr>
          <w:rFonts w:ascii="Times New Roman" w:hAnsi="Times New Roman" w:cs="Times New Roman"/>
        </w:rPr>
        <w:br/>
      </w:r>
      <w:r w:rsidRPr="00C90257">
        <w:rPr>
          <w:rFonts w:ascii="Times New Roman" w:hAnsi="Times New Roman" w:cs="Times New Roman"/>
        </w:rPr>
        <w:t xml:space="preserve">Certains voulaient que son gendre, Ali soit successeur. D’autres voulaient que la personne soit désignée par la communauté. Puisque les premiers compagnons étaient là, ils vont essayer d’étouffer le conflit et vont nommer le Calife qui est Abu </w:t>
      </w:r>
      <w:proofErr w:type="spellStart"/>
      <w:r w:rsidRPr="00C90257">
        <w:rPr>
          <w:rFonts w:ascii="Times New Roman" w:hAnsi="Times New Roman" w:cs="Times New Roman"/>
        </w:rPr>
        <w:t>Bakr</w:t>
      </w:r>
      <w:proofErr w:type="spellEnd"/>
      <w:r w:rsidRPr="00C90257">
        <w:rPr>
          <w:rFonts w:ascii="Times New Roman" w:hAnsi="Times New Roman" w:cs="Times New Roman"/>
        </w:rPr>
        <w:t xml:space="preserve">, qui était un ami proche du prophète et le premier qui a adhérer à l’Islam. C’est Omar qui va lui succéder, puis </w:t>
      </w:r>
      <w:proofErr w:type="spellStart"/>
      <w:r w:rsidRPr="00C90257">
        <w:rPr>
          <w:rFonts w:ascii="Times New Roman" w:hAnsi="Times New Roman" w:cs="Times New Roman"/>
        </w:rPr>
        <w:t>Ottman</w:t>
      </w:r>
      <w:proofErr w:type="spellEnd"/>
      <w:r w:rsidRPr="00C90257">
        <w:rPr>
          <w:rFonts w:ascii="Times New Roman" w:hAnsi="Times New Roman" w:cs="Times New Roman"/>
        </w:rPr>
        <w:t xml:space="preserve">, Ali. </w:t>
      </w:r>
    </w:p>
    <w:p w:rsidR="00C90257" w:rsidRPr="00C90257" w:rsidRDefault="00C90257" w:rsidP="00C90257">
      <w:pPr>
        <w:jc w:val="both"/>
        <w:rPr>
          <w:rFonts w:ascii="Times New Roman" w:hAnsi="Times New Roman" w:cs="Times New Roman"/>
        </w:rPr>
      </w:pPr>
      <w:r w:rsidRPr="00C90257">
        <w:rPr>
          <w:rFonts w:ascii="Times New Roman" w:hAnsi="Times New Roman" w:cs="Times New Roman"/>
        </w:rPr>
        <w:t>Divergences qui vont devenir de véritables conflits sous le règne d’</w:t>
      </w:r>
      <w:proofErr w:type="spellStart"/>
      <w:r w:rsidRPr="00C90257">
        <w:rPr>
          <w:rFonts w:ascii="Times New Roman" w:hAnsi="Times New Roman" w:cs="Times New Roman"/>
        </w:rPr>
        <w:t>Ottman</w:t>
      </w:r>
      <w:proofErr w:type="spellEnd"/>
      <w:r w:rsidRPr="00C90257">
        <w:rPr>
          <w:rFonts w:ascii="Times New Roman" w:hAnsi="Times New Roman" w:cs="Times New Roman"/>
        </w:rPr>
        <w:t xml:space="preserve">. La désignation d’Ali les choses vont se calmer. À la mort d’Ali, le conflit à l’intérieur de l’œuf de la communauté musulmane va éclater. Ces divergences vont donner lieu au Sunnisme et au Chiisme. </w:t>
      </w:r>
    </w:p>
    <w:p w:rsidR="00C90257" w:rsidRPr="00C90257" w:rsidRDefault="00C90257" w:rsidP="00037685">
      <w:pPr>
        <w:pStyle w:val="ListParagraph"/>
        <w:numPr>
          <w:ilvl w:val="0"/>
          <w:numId w:val="20"/>
        </w:numPr>
        <w:jc w:val="both"/>
        <w:rPr>
          <w:rFonts w:ascii="Times New Roman" w:hAnsi="Times New Roman" w:cs="Times New Roman"/>
        </w:rPr>
      </w:pPr>
      <w:r w:rsidRPr="00C90257">
        <w:rPr>
          <w:rFonts w:ascii="Times New Roman" w:hAnsi="Times New Roman" w:cs="Times New Roman"/>
        </w:rPr>
        <w:t>Sunnisme : le successeur doit être désigné par la communauté musulmane</w:t>
      </w:r>
    </w:p>
    <w:p w:rsidR="00C90257" w:rsidRPr="00C90257" w:rsidRDefault="00C90257" w:rsidP="00037685">
      <w:pPr>
        <w:pStyle w:val="ListParagraph"/>
        <w:numPr>
          <w:ilvl w:val="0"/>
          <w:numId w:val="20"/>
        </w:numPr>
        <w:jc w:val="both"/>
        <w:rPr>
          <w:rFonts w:ascii="Times New Roman" w:hAnsi="Times New Roman" w:cs="Times New Roman"/>
        </w:rPr>
      </w:pPr>
      <w:r w:rsidRPr="00C90257">
        <w:rPr>
          <w:rFonts w:ascii="Times New Roman" w:hAnsi="Times New Roman" w:cs="Times New Roman"/>
        </w:rPr>
        <w:t>Chiisme : doit être un descendant de la famille du prophète</w:t>
      </w:r>
    </w:p>
    <w:p w:rsidR="00C90257" w:rsidRPr="00C90257" w:rsidRDefault="00C90257" w:rsidP="00C90257">
      <w:pPr>
        <w:jc w:val="both"/>
        <w:rPr>
          <w:rFonts w:ascii="Times New Roman" w:hAnsi="Times New Roman" w:cs="Times New Roman"/>
        </w:rPr>
      </w:pPr>
      <w:r w:rsidRPr="00C90257">
        <w:rPr>
          <w:rFonts w:ascii="Times New Roman" w:hAnsi="Times New Roman" w:cs="Times New Roman"/>
        </w:rPr>
        <w:t xml:space="preserve">Les chiites étaient minoritaires, c’est pourquoi la majorité des musulmans sont sunnites. Les chiites et les sunnites ne s’entendent pas également sur les sources du droit musulman. </w:t>
      </w:r>
    </w:p>
    <w:p w:rsidR="00C90257" w:rsidRPr="00C90257" w:rsidRDefault="00C90257" w:rsidP="00C90257">
      <w:pPr>
        <w:jc w:val="both"/>
        <w:rPr>
          <w:rFonts w:ascii="Times New Roman" w:hAnsi="Times New Roman" w:cs="Times New Roman"/>
        </w:rPr>
      </w:pPr>
      <w:r w:rsidRPr="00C90257">
        <w:rPr>
          <w:rFonts w:ascii="Times New Roman" w:hAnsi="Times New Roman" w:cs="Times New Roman"/>
        </w:rPr>
        <w:t xml:space="preserve">Deuxième degré de divergence : éclatement  doctrinale et classification des Imams respectivement chez les sunnites et les chiites. </w:t>
      </w:r>
    </w:p>
    <w:p w:rsidR="00C90257" w:rsidRPr="00C90257" w:rsidRDefault="00C90257" w:rsidP="00C90257">
      <w:pPr>
        <w:jc w:val="both"/>
        <w:rPr>
          <w:rFonts w:ascii="Times New Roman" w:hAnsi="Times New Roman" w:cs="Times New Roman"/>
        </w:rPr>
      </w:pPr>
      <w:r w:rsidRPr="00C90257">
        <w:rPr>
          <w:rFonts w:ascii="Times New Roman" w:hAnsi="Times New Roman" w:cs="Times New Roman"/>
        </w:rPr>
        <w:t>Éclatement doctrinal : certaines écoles préfèrent les coutumes de Médine, certaines préfèrent l’analogie. Ces questionnements vont faire en sorte qu’on va se retrouver avec 4 écoles sunnites :</w:t>
      </w:r>
    </w:p>
    <w:p w:rsidR="00C90257" w:rsidRPr="00C90257" w:rsidRDefault="00C90257" w:rsidP="00037685">
      <w:pPr>
        <w:pStyle w:val="ListParagraph"/>
        <w:numPr>
          <w:ilvl w:val="0"/>
          <w:numId w:val="8"/>
        </w:numPr>
        <w:jc w:val="both"/>
        <w:rPr>
          <w:rFonts w:ascii="Times New Roman" w:hAnsi="Times New Roman" w:cs="Times New Roman"/>
        </w:rPr>
      </w:pPr>
      <w:proofErr w:type="spellStart"/>
      <w:r w:rsidRPr="00C90257">
        <w:rPr>
          <w:rFonts w:ascii="Times New Roman" w:hAnsi="Times New Roman" w:cs="Times New Roman"/>
        </w:rPr>
        <w:lastRenderedPageBreak/>
        <w:t>Malekite</w:t>
      </w:r>
      <w:proofErr w:type="spellEnd"/>
      <w:r w:rsidRPr="00C90257">
        <w:rPr>
          <w:rFonts w:ascii="Times New Roman" w:hAnsi="Times New Roman" w:cs="Times New Roman"/>
        </w:rPr>
        <w:t> </w:t>
      </w:r>
    </w:p>
    <w:p w:rsidR="00C90257" w:rsidRPr="00C90257" w:rsidRDefault="00C90257" w:rsidP="00037685">
      <w:pPr>
        <w:pStyle w:val="ListParagraph"/>
        <w:numPr>
          <w:ilvl w:val="0"/>
          <w:numId w:val="8"/>
        </w:numPr>
        <w:jc w:val="both"/>
        <w:rPr>
          <w:rFonts w:ascii="Times New Roman" w:hAnsi="Times New Roman" w:cs="Times New Roman"/>
        </w:rPr>
      </w:pPr>
      <w:r w:rsidRPr="00C90257">
        <w:rPr>
          <w:rFonts w:ascii="Times New Roman" w:hAnsi="Times New Roman" w:cs="Times New Roman"/>
        </w:rPr>
        <w:t>Hanafite</w:t>
      </w:r>
    </w:p>
    <w:p w:rsidR="00C90257" w:rsidRPr="00C90257" w:rsidRDefault="00C90257" w:rsidP="00037685">
      <w:pPr>
        <w:pStyle w:val="ListParagraph"/>
        <w:numPr>
          <w:ilvl w:val="0"/>
          <w:numId w:val="8"/>
        </w:numPr>
        <w:jc w:val="both"/>
        <w:rPr>
          <w:rFonts w:ascii="Times New Roman" w:hAnsi="Times New Roman" w:cs="Times New Roman"/>
        </w:rPr>
      </w:pPr>
      <w:r w:rsidRPr="00C90257">
        <w:rPr>
          <w:rFonts w:ascii="Times New Roman" w:hAnsi="Times New Roman" w:cs="Times New Roman"/>
        </w:rPr>
        <w:t>Hanbalite</w:t>
      </w:r>
    </w:p>
    <w:p w:rsidR="00C90257" w:rsidRPr="00C90257" w:rsidRDefault="00C90257" w:rsidP="00037685">
      <w:pPr>
        <w:pStyle w:val="ListParagraph"/>
        <w:numPr>
          <w:ilvl w:val="0"/>
          <w:numId w:val="8"/>
        </w:numPr>
        <w:jc w:val="both"/>
        <w:rPr>
          <w:rFonts w:ascii="Times New Roman" w:hAnsi="Times New Roman" w:cs="Times New Roman"/>
        </w:rPr>
      </w:pPr>
      <w:r w:rsidRPr="00C90257">
        <w:rPr>
          <w:rFonts w:ascii="Times New Roman" w:hAnsi="Times New Roman" w:cs="Times New Roman"/>
        </w:rPr>
        <w:t>Chafiite</w:t>
      </w:r>
    </w:p>
    <w:p w:rsidR="00C90257" w:rsidRPr="00C90257" w:rsidRDefault="00C90257" w:rsidP="00C90257">
      <w:pPr>
        <w:jc w:val="both"/>
        <w:rPr>
          <w:rFonts w:ascii="Times New Roman" w:hAnsi="Times New Roman" w:cs="Times New Roman"/>
        </w:rPr>
      </w:pPr>
      <w:r w:rsidRPr="00C90257">
        <w:rPr>
          <w:rFonts w:ascii="Times New Roman" w:hAnsi="Times New Roman" w:cs="Times New Roman"/>
        </w:rPr>
        <w:t xml:space="preserve">Chiite : l’éclatement au niveau de la classification des Imams. </w:t>
      </w:r>
    </w:p>
    <w:p w:rsidR="00C90257" w:rsidRPr="00C90257" w:rsidRDefault="00C90257" w:rsidP="00037685">
      <w:pPr>
        <w:pStyle w:val="ListParagraph"/>
        <w:numPr>
          <w:ilvl w:val="0"/>
          <w:numId w:val="8"/>
        </w:numPr>
        <w:jc w:val="both"/>
        <w:rPr>
          <w:rFonts w:ascii="Times New Roman" w:hAnsi="Times New Roman" w:cs="Times New Roman"/>
        </w:rPr>
      </w:pPr>
      <w:r w:rsidRPr="00C90257">
        <w:rPr>
          <w:rFonts w:ascii="Times New Roman" w:hAnsi="Times New Roman" w:cs="Times New Roman"/>
        </w:rPr>
        <w:t>Ismaélite (?)</w:t>
      </w:r>
    </w:p>
    <w:p w:rsidR="00C90257" w:rsidRPr="00C90257" w:rsidRDefault="00C90257" w:rsidP="00037685">
      <w:pPr>
        <w:pStyle w:val="ListParagraph"/>
        <w:numPr>
          <w:ilvl w:val="0"/>
          <w:numId w:val="8"/>
        </w:numPr>
        <w:jc w:val="both"/>
        <w:rPr>
          <w:rFonts w:ascii="Times New Roman" w:hAnsi="Times New Roman" w:cs="Times New Roman"/>
        </w:rPr>
      </w:pPr>
      <w:proofErr w:type="spellStart"/>
      <w:r w:rsidRPr="00C90257">
        <w:rPr>
          <w:rFonts w:ascii="Times New Roman" w:hAnsi="Times New Roman" w:cs="Times New Roman"/>
        </w:rPr>
        <w:t>Sadokite</w:t>
      </w:r>
      <w:proofErr w:type="spellEnd"/>
      <w:r w:rsidRPr="00C90257">
        <w:rPr>
          <w:rFonts w:ascii="Times New Roman" w:hAnsi="Times New Roman" w:cs="Times New Roman"/>
        </w:rPr>
        <w:t xml:space="preserve"> (?)</w:t>
      </w:r>
    </w:p>
    <w:p w:rsidR="00C90257" w:rsidRPr="00C90257" w:rsidRDefault="00C90257" w:rsidP="00C90257">
      <w:pPr>
        <w:jc w:val="both"/>
        <w:rPr>
          <w:rFonts w:ascii="Times New Roman" w:hAnsi="Times New Roman" w:cs="Times New Roman"/>
        </w:rPr>
      </w:pPr>
      <w:r w:rsidRPr="00C90257">
        <w:rPr>
          <w:rFonts w:ascii="Times New Roman" w:hAnsi="Times New Roman" w:cs="Times New Roman"/>
        </w:rPr>
        <w:t>Livre : Fondement de … sunnite</w:t>
      </w:r>
    </w:p>
    <w:p w:rsidR="00C90257" w:rsidRPr="00756F90" w:rsidRDefault="00C90257" w:rsidP="000C0E88">
      <w:pPr>
        <w:rPr>
          <w:rFonts w:ascii="Times New Roman" w:hAnsi="Times New Roman" w:cs="Times New Roman"/>
        </w:rPr>
      </w:pPr>
    </w:p>
    <w:p w:rsidR="000E56A6" w:rsidRPr="00756F90" w:rsidRDefault="000E56A6" w:rsidP="006D3EFD">
      <w:pPr>
        <w:pStyle w:val="Heading2"/>
        <w:rPr>
          <w:rFonts w:ascii="Times New Roman" w:hAnsi="Times New Roman" w:cs="Times New Roman"/>
        </w:rPr>
      </w:pPr>
      <w:bookmarkStart w:id="32" w:name="_Toc274833017"/>
      <w:r w:rsidRPr="00756F90">
        <w:rPr>
          <w:rFonts w:ascii="Times New Roman" w:hAnsi="Times New Roman" w:cs="Times New Roman"/>
        </w:rPr>
        <w:t>Les sources du droit musulman</w:t>
      </w:r>
      <w:bookmarkEnd w:id="32"/>
    </w:p>
    <w:p w:rsidR="000E56A6" w:rsidRPr="00756F90" w:rsidRDefault="000E56A6" w:rsidP="006D3EFD">
      <w:pPr>
        <w:pStyle w:val="Heading3"/>
        <w:rPr>
          <w:rFonts w:ascii="Times New Roman" w:hAnsi="Times New Roman" w:cs="Times New Roman"/>
        </w:rPr>
      </w:pPr>
      <w:bookmarkStart w:id="33" w:name="_Toc274833018"/>
      <w:r w:rsidRPr="00756F90">
        <w:rPr>
          <w:rFonts w:ascii="Times New Roman" w:hAnsi="Times New Roman" w:cs="Times New Roman"/>
        </w:rPr>
        <w:t>Les sources divines</w:t>
      </w:r>
      <w:bookmarkEnd w:id="33"/>
    </w:p>
    <w:p w:rsidR="000E56A6" w:rsidRPr="00756F90" w:rsidRDefault="000E56A6" w:rsidP="006D3EFD">
      <w:pPr>
        <w:pStyle w:val="Heading4"/>
        <w:rPr>
          <w:rFonts w:ascii="Times New Roman" w:hAnsi="Times New Roman" w:cs="Times New Roman"/>
        </w:rPr>
      </w:pPr>
      <w:r w:rsidRPr="00756F90">
        <w:rPr>
          <w:rFonts w:ascii="Times New Roman" w:hAnsi="Times New Roman" w:cs="Times New Roman"/>
        </w:rPr>
        <w:t>Coran</w:t>
      </w:r>
    </w:p>
    <w:p w:rsidR="00B91240" w:rsidRPr="00756F90" w:rsidRDefault="000E56A6" w:rsidP="005E4D94">
      <w:pPr>
        <w:rPr>
          <w:rFonts w:ascii="Times New Roman" w:hAnsi="Times New Roman" w:cs="Times New Roman"/>
        </w:rPr>
      </w:pPr>
      <w:r w:rsidRPr="00756F90">
        <w:rPr>
          <w:rFonts w:ascii="Times New Roman" w:hAnsi="Times New Roman" w:cs="Times New Roman"/>
        </w:rPr>
        <w:t>Livre révélé, divin qui contient les par</w:t>
      </w:r>
      <w:r w:rsidR="00670867" w:rsidRPr="00756F90">
        <w:rPr>
          <w:rFonts w:ascii="Times New Roman" w:hAnsi="Times New Roman" w:cs="Times New Roman"/>
        </w:rPr>
        <w:t>o</w:t>
      </w:r>
      <w:r w:rsidRPr="00756F90">
        <w:rPr>
          <w:rFonts w:ascii="Times New Roman" w:hAnsi="Times New Roman" w:cs="Times New Roman"/>
        </w:rPr>
        <w:t>les d’Allah et qui ont été transmises à son prophè</w:t>
      </w:r>
      <w:r w:rsidR="00670867" w:rsidRPr="00756F90">
        <w:rPr>
          <w:rFonts w:ascii="Times New Roman" w:hAnsi="Times New Roman" w:cs="Times New Roman"/>
        </w:rPr>
        <w:t xml:space="preserve">te Mohamed par l’Ange Gabriel </w:t>
      </w:r>
      <w:r w:rsidRPr="00756F90">
        <w:rPr>
          <w:rFonts w:ascii="Times New Roman" w:hAnsi="Times New Roman" w:cs="Times New Roman"/>
        </w:rPr>
        <w:t>pendant 23 ans. C’est la source suprême du droit musulman. Il a une forme spécifique, des caractères propres et distincts.</w:t>
      </w:r>
    </w:p>
    <w:p w:rsidR="00B91240" w:rsidRPr="00756F90" w:rsidRDefault="00B91240" w:rsidP="005E4D94">
      <w:pPr>
        <w:rPr>
          <w:rFonts w:ascii="Times New Roman" w:hAnsi="Times New Roman" w:cs="Times New Roman"/>
          <w:b/>
        </w:rPr>
      </w:pPr>
      <w:r w:rsidRPr="00756F90">
        <w:rPr>
          <w:rFonts w:ascii="Times New Roman" w:hAnsi="Times New Roman" w:cs="Times New Roman"/>
          <w:b/>
        </w:rPr>
        <w:t xml:space="preserve">La forme du Coran : </w:t>
      </w:r>
    </w:p>
    <w:p w:rsidR="00B91240" w:rsidRPr="00756F90" w:rsidRDefault="000E56A6" w:rsidP="005E4D94">
      <w:pPr>
        <w:rPr>
          <w:rFonts w:ascii="Times New Roman" w:hAnsi="Times New Roman" w:cs="Times New Roman"/>
        </w:rPr>
      </w:pPr>
      <w:r w:rsidRPr="00756F90">
        <w:rPr>
          <w:rFonts w:ascii="Times New Roman" w:hAnsi="Times New Roman" w:cs="Times New Roman"/>
        </w:rPr>
        <w:t xml:space="preserve">Il se présente sous formes de chapitres ou Sourates au nombre de 114. Chaque chapitre est subdivisé en Versets ou </w:t>
      </w:r>
      <w:proofErr w:type="spellStart"/>
      <w:r w:rsidRPr="00756F90">
        <w:rPr>
          <w:rFonts w:ascii="Times New Roman" w:hAnsi="Times New Roman" w:cs="Times New Roman"/>
        </w:rPr>
        <w:t>Ayat</w:t>
      </w:r>
      <w:proofErr w:type="spellEnd"/>
      <w:r w:rsidRPr="00756F90">
        <w:rPr>
          <w:rFonts w:ascii="Times New Roman" w:hAnsi="Times New Roman" w:cs="Times New Roman"/>
        </w:rPr>
        <w:t xml:space="preserve"> au nombre de 6129. Il n’y a pas de chronologie dans l’ordre des Sourates. Il n’obéit pas à un ordre thématique.</w:t>
      </w:r>
      <w:r w:rsidR="00B91240" w:rsidRPr="00756F90">
        <w:rPr>
          <w:rFonts w:ascii="Times New Roman" w:hAnsi="Times New Roman" w:cs="Times New Roman"/>
        </w:rPr>
        <w:t xml:space="preserve"> L’ordre du Coran est un ordre métrique (du plus long au plus court). </w:t>
      </w:r>
    </w:p>
    <w:p w:rsidR="00B91240" w:rsidRPr="00756F90" w:rsidRDefault="00B91240" w:rsidP="005E4D94">
      <w:pPr>
        <w:rPr>
          <w:rFonts w:ascii="Times New Roman" w:hAnsi="Times New Roman" w:cs="Times New Roman"/>
          <w:b/>
        </w:rPr>
      </w:pPr>
      <w:r w:rsidRPr="00756F90">
        <w:rPr>
          <w:rFonts w:ascii="Times New Roman" w:hAnsi="Times New Roman" w:cs="Times New Roman"/>
          <w:b/>
        </w:rPr>
        <w:t>Caractères du Coran :</w:t>
      </w:r>
    </w:p>
    <w:p w:rsidR="00B91240" w:rsidRPr="00756F90" w:rsidRDefault="00B91240" w:rsidP="002925E1">
      <w:pPr>
        <w:rPr>
          <w:rFonts w:ascii="Times New Roman" w:hAnsi="Times New Roman" w:cs="Times New Roman"/>
        </w:rPr>
      </w:pPr>
      <w:r w:rsidRPr="00756F90">
        <w:rPr>
          <w:rFonts w:ascii="Times New Roman" w:hAnsi="Times New Roman" w:cs="Times New Roman"/>
        </w:rPr>
        <w:t xml:space="preserve">C’est un livre qui émane directement d’Allah. C’est un livre immuable, c'est-à-dire qu’il n’est pas susceptible de modifications. C’est un livre protégé, Allah a pris en charge la protection de son livre. </w:t>
      </w:r>
    </w:p>
    <w:p w:rsidR="00B91240" w:rsidRPr="00756F90" w:rsidRDefault="00B91240" w:rsidP="005E4D94">
      <w:pPr>
        <w:rPr>
          <w:rFonts w:ascii="Times New Roman" w:hAnsi="Times New Roman" w:cs="Times New Roman"/>
          <w:b/>
        </w:rPr>
      </w:pPr>
      <w:r w:rsidRPr="00756F90">
        <w:rPr>
          <w:rFonts w:ascii="Times New Roman" w:hAnsi="Times New Roman" w:cs="Times New Roman"/>
          <w:b/>
        </w:rPr>
        <w:t xml:space="preserve">La force juridique du Coran : </w:t>
      </w:r>
    </w:p>
    <w:p w:rsidR="00B91240" w:rsidRPr="00756F90" w:rsidRDefault="00B91240" w:rsidP="005E4D94">
      <w:pPr>
        <w:rPr>
          <w:rFonts w:ascii="Times New Roman" w:hAnsi="Times New Roman" w:cs="Times New Roman"/>
        </w:rPr>
      </w:pPr>
      <w:r w:rsidRPr="00756F90">
        <w:rPr>
          <w:rFonts w:ascii="Times New Roman" w:hAnsi="Times New Roman" w:cs="Times New Roman"/>
        </w:rPr>
        <w:t xml:space="preserve">C’est la source suprême de ce droit. Une règle coranique a une Suprématie absolue par rapport à toutes autres règles. L’Interprète ne peut pas chercher une solution juridique dès lors qu’elle existe déjà dans le coran. C’est une des raisons pour laquelle il est difficile d’imposer des modifications là où le domaine traitée est soumise à une règle coranique expresse et claire. Or ce ne sont pas toutes les règles coraniques qui sont claires, expresses. Il y a des versets qui sont généraux, équivoques et il y a des centaines de verset qui ne sont pas clairs et qui sont susceptibles d’interprétation. </w:t>
      </w:r>
    </w:p>
    <w:p w:rsidR="005E4D94" w:rsidRPr="00756F90" w:rsidRDefault="005E4D94" w:rsidP="005E4D94">
      <w:pPr>
        <w:rPr>
          <w:rFonts w:ascii="Times New Roman" w:hAnsi="Times New Roman" w:cs="Times New Roman"/>
          <w:b/>
        </w:rPr>
      </w:pPr>
      <w:r w:rsidRPr="00756F90">
        <w:rPr>
          <w:rFonts w:ascii="Times New Roman" w:hAnsi="Times New Roman" w:cs="Times New Roman"/>
          <w:b/>
        </w:rPr>
        <w:t>Méthodes d’Interprétation :</w:t>
      </w:r>
    </w:p>
    <w:p w:rsidR="005E4D94" w:rsidRPr="00756F90" w:rsidRDefault="005E4D94" w:rsidP="00037685">
      <w:pPr>
        <w:pStyle w:val="ListParagraph"/>
        <w:numPr>
          <w:ilvl w:val="0"/>
          <w:numId w:val="22"/>
        </w:numPr>
        <w:ind w:left="720"/>
        <w:rPr>
          <w:rFonts w:ascii="Times New Roman" w:hAnsi="Times New Roman" w:cs="Times New Roman"/>
        </w:rPr>
      </w:pPr>
      <w:r w:rsidRPr="00756F90">
        <w:rPr>
          <w:rFonts w:ascii="Times New Roman" w:hAnsi="Times New Roman" w:cs="Times New Roman"/>
        </w:rPr>
        <w:t xml:space="preserve">Littéral (École </w:t>
      </w:r>
      <w:proofErr w:type="spellStart"/>
      <w:r w:rsidRPr="00756F90">
        <w:rPr>
          <w:rFonts w:ascii="Times New Roman" w:hAnsi="Times New Roman" w:cs="Times New Roman"/>
        </w:rPr>
        <w:t>Zahirite</w:t>
      </w:r>
      <w:proofErr w:type="spellEnd"/>
      <w:r w:rsidRPr="00756F90">
        <w:rPr>
          <w:rFonts w:ascii="Times New Roman" w:hAnsi="Times New Roman" w:cs="Times New Roman"/>
        </w:rPr>
        <w:t>, apparence)</w:t>
      </w:r>
    </w:p>
    <w:p w:rsidR="005E4D94" w:rsidRPr="00756F90" w:rsidRDefault="005E4D94" w:rsidP="00037685">
      <w:pPr>
        <w:pStyle w:val="ListParagraph"/>
        <w:numPr>
          <w:ilvl w:val="0"/>
          <w:numId w:val="22"/>
        </w:numPr>
        <w:ind w:left="720"/>
        <w:rPr>
          <w:rFonts w:ascii="Times New Roman" w:hAnsi="Times New Roman" w:cs="Times New Roman"/>
        </w:rPr>
      </w:pPr>
      <w:r w:rsidRPr="00756F90">
        <w:rPr>
          <w:rFonts w:ascii="Times New Roman" w:hAnsi="Times New Roman" w:cs="Times New Roman"/>
        </w:rPr>
        <w:t>Le sens caché (École mystique, soufis)</w:t>
      </w:r>
    </w:p>
    <w:p w:rsidR="005E4D94" w:rsidRPr="00756F90" w:rsidRDefault="005E4D94" w:rsidP="00037685">
      <w:pPr>
        <w:pStyle w:val="ListParagraph"/>
        <w:numPr>
          <w:ilvl w:val="0"/>
          <w:numId w:val="22"/>
        </w:numPr>
        <w:ind w:left="720"/>
        <w:rPr>
          <w:rFonts w:ascii="Times New Roman" w:hAnsi="Times New Roman" w:cs="Times New Roman"/>
        </w:rPr>
      </w:pPr>
      <w:r w:rsidRPr="00756F90">
        <w:rPr>
          <w:rFonts w:ascii="Times New Roman" w:hAnsi="Times New Roman" w:cs="Times New Roman"/>
        </w:rPr>
        <w:t>Logique ou rationnelle (à la lumière de la raison humain ou de la science) École des Mutazilites</w:t>
      </w:r>
    </w:p>
    <w:p w:rsidR="005E4D94" w:rsidRPr="00756F90" w:rsidRDefault="005E4D94" w:rsidP="00037685">
      <w:pPr>
        <w:pStyle w:val="ListParagraph"/>
        <w:numPr>
          <w:ilvl w:val="0"/>
          <w:numId w:val="22"/>
        </w:numPr>
        <w:ind w:left="720"/>
        <w:rPr>
          <w:rFonts w:ascii="Times New Roman" w:hAnsi="Times New Roman" w:cs="Times New Roman"/>
        </w:rPr>
      </w:pPr>
      <w:r w:rsidRPr="00756F90">
        <w:rPr>
          <w:rFonts w:ascii="Times New Roman" w:hAnsi="Times New Roman" w:cs="Times New Roman"/>
        </w:rPr>
        <w:t xml:space="preserve">Méthode combinée : Va essayer de combiner les différentes méthodes. </w:t>
      </w:r>
    </w:p>
    <w:p w:rsidR="005E4D94" w:rsidRPr="00756F90" w:rsidRDefault="005E4D94" w:rsidP="005E4D94">
      <w:pPr>
        <w:rPr>
          <w:rFonts w:ascii="Times New Roman" w:hAnsi="Times New Roman" w:cs="Times New Roman"/>
        </w:rPr>
      </w:pPr>
      <w:r w:rsidRPr="00756F90">
        <w:rPr>
          <w:rFonts w:ascii="Times New Roman" w:hAnsi="Times New Roman" w:cs="Times New Roman"/>
        </w:rPr>
        <w:lastRenderedPageBreak/>
        <w:t>Peu importe la méthode, l’interprète doit avoir une connaissance solide de la langue arabe.</w:t>
      </w:r>
    </w:p>
    <w:p w:rsidR="000E56A6" w:rsidRPr="00756F90" w:rsidRDefault="000E56A6" w:rsidP="006D3EFD">
      <w:pPr>
        <w:pStyle w:val="Heading4"/>
        <w:rPr>
          <w:rFonts w:ascii="Times New Roman" w:hAnsi="Times New Roman" w:cs="Times New Roman"/>
        </w:rPr>
      </w:pPr>
      <w:r w:rsidRPr="00756F90">
        <w:rPr>
          <w:rFonts w:ascii="Times New Roman" w:hAnsi="Times New Roman" w:cs="Times New Roman"/>
        </w:rPr>
        <w:t>Sunna</w:t>
      </w:r>
    </w:p>
    <w:p w:rsidR="002925E1" w:rsidRPr="00756F90" w:rsidRDefault="002925E1" w:rsidP="002925E1">
      <w:pPr>
        <w:rPr>
          <w:rFonts w:ascii="Times New Roman" w:hAnsi="Times New Roman" w:cs="Times New Roman"/>
        </w:rPr>
      </w:pPr>
      <w:r w:rsidRPr="00756F90">
        <w:rPr>
          <w:rFonts w:ascii="Times New Roman" w:hAnsi="Times New Roman" w:cs="Times New Roman"/>
        </w:rPr>
        <w:t xml:space="preserve">La Sunna est composée de l’ensemble des dires (Hadiths) du prophète. Le prophète devait solutionner certains litiges. Le Coran n’a pas toutes les solutions. Le prophète crée des solutions sous l’empire de l’infaillibilité (il ne peut pas se tromper, ISMA). </w:t>
      </w:r>
    </w:p>
    <w:p w:rsidR="002925E1" w:rsidRPr="00756F90" w:rsidRDefault="002925E1" w:rsidP="002925E1">
      <w:pPr>
        <w:rPr>
          <w:rFonts w:ascii="Times New Roman" w:hAnsi="Times New Roman" w:cs="Times New Roman"/>
          <w:b/>
        </w:rPr>
      </w:pPr>
      <w:r w:rsidRPr="00756F90">
        <w:rPr>
          <w:rFonts w:ascii="Times New Roman" w:hAnsi="Times New Roman" w:cs="Times New Roman"/>
          <w:b/>
        </w:rPr>
        <w:t xml:space="preserve">Authenticité : </w:t>
      </w:r>
    </w:p>
    <w:p w:rsidR="002925E1" w:rsidRPr="00756F90" w:rsidRDefault="002925E1" w:rsidP="002925E1">
      <w:pPr>
        <w:spacing w:after="0"/>
        <w:rPr>
          <w:rFonts w:ascii="Times New Roman" w:hAnsi="Times New Roman" w:cs="Times New Roman"/>
        </w:rPr>
      </w:pPr>
      <w:r w:rsidRPr="00756F90">
        <w:rPr>
          <w:rFonts w:ascii="Times New Roman" w:hAnsi="Times New Roman" w:cs="Times New Roman"/>
        </w:rPr>
        <w:t>Distinguer les vrais dires du prophète. Une technique va être élaborée par un jurisconsulte :</w:t>
      </w:r>
    </w:p>
    <w:p w:rsidR="002925E1" w:rsidRPr="00756F90" w:rsidRDefault="002925E1" w:rsidP="002925E1">
      <w:pPr>
        <w:spacing w:after="0"/>
        <w:rPr>
          <w:rFonts w:ascii="Times New Roman" w:hAnsi="Times New Roman" w:cs="Times New Roman"/>
        </w:rPr>
      </w:pPr>
      <w:r w:rsidRPr="00756F90">
        <w:rPr>
          <w:rFonts w:ascii="Times New Roman" w:hAnsi="Times New Roman" w:cs="Times New Roman"/>
        </w:rPr>
        <w:t xml:space="preserve">Deux éléments dans les dires du prophète : la chaîne de transmission (ISNAD) et le contenu, le texte (MATN). Est-ce les personnes qui ont rapporté les paroles sont fiables? </w:t>
      </w:r>
    </w:p>
    <w:p w:rsidR="002925E1" w:rsidRPr="00756F90" w:rsidRDefault="002925E1" w:rsidP="00037685">
      <w:pPr>
        <w:pStyle w:val="ListParagraph"/>
        <w:numPr>
          <w:ilvl w:val="0"/>
          <w:numId w:val="8"/>
        </w:numPr>
        <w:spacing w:after="0"/>
        <w:rPr>
          <w:rFonts w:ascii="Times New Roman" w:hAnsi="Times New Roman" w:cs="Times New Roman"/>
        </w:rPr>
      </w:pPr>
      <w:r w:rsidRPr="00756F90">
        <w:rPr>
          <w:rFonts w:ascii="Times New Roman" w:hAnsi="Times New Roman" w:cs="Times New Roman"/>
        </w:rPr>
        <w:t>Donc, la fiabilité des personnes</w:t>
      </w:r>
    </w:p>
    <w:p w:rsidR="002925E1" w:rsidRPr="00756F90" w:rsidRDefault="002925E1" w:rsidP="00037685">
      <w:pPr>
        <w:pStyle w:val="ListParagraph"/>
        <w:numPr>
          <w:ilvl w:val="0"/>
          <w:numId w:val="8"/>
        </w:numPr>
        <w:spacing w:after="0"/>
        <w:rPr>
          <w:rFonts w:ascii="Times New Roman" w:hAnsi="Times New Roman" w:cs="Times New Roman"/>
        </w:rPr>
      </w:pPr>
      <w:r w:rsidRPr="00756F90">
        <w:rPr>
          <w:rFonts w:ascii="Times New Roman" w:hAnsi="Times New Roman" w:cs="Times New Roman"/>
        </w:rPr>
        <w:t xml:space="preserve">Le contenu du texte : Est-ce que le même texte a été rapporté par d’autres chaînes de transmissions? Si oui, alors il est authentique. </w:t>
      </w:r>
    </w:p>
    <w:p w:rsidR="002925E1" w:rsidRPr="00756F90" w:rsidRDefault="002925E1" w:rsidP="002925E1">
      <w:pPr>
        <w:spacing w:after="0"/>
        <w:rPr>
          <w:rFonts w:ascii="Times New Roman" w:hAnsi="Times New Roman" w:cs="Times New Roman"/>
        </w:rPr>
      </w:pPr>
      <w:r w:rsidRPr="00756F90">
        <w:rPr>
          <w:rFonts w:ascii="Times New Roman" w:hAnsi="Times New Roman" w:cs="Times New Roman"/>
        </w:rPr>
        <w:t xml:space="preserve">En se basant sur ces éléments, </w:t>
      </w:r>
      <w:proofErr w:type="gramStart"/>
      <w:r w:rsidRPr="00756F90">
        <w:rPr>
          <w:rFonts w:ascii="Times New Roman" w:hAnsi="Times New Roman" w:cs="Times New Roman"/>
        </w:rPr>
        <w:t>ils va</w:t>
      </w:r>
      <w:proofErr w:type="gramEnd"/>
      <w:r w:rsidRPr="00756F90">
        <w:rPr>
          <w:rFonts w:ascii="Times New Roman" w:hAnsi="Times New Roman" w:cs="Times New Roman"/>
        </w:rPr>
        <w:t xml:space="preserve"> y a voir 3 catégories de HADITS :</w:t>
      </w:r>
    </w:p>
    <w:p w:rsidR="002925E1" w:rsidRPr="00756F90" w:rsidRDefault="002925E1" w:rsidP="002925E1">
      <w:pPr>
        <w:spacing w:after="0"/>
        <w:rPr>
          <w:rFonts w:ascii="Times New Roman" w:hAnsi="Times New Roman" w:cs="Times New Roman"/>
        </w:rPr>
      </w:pPr>
    </w:p>
    <w:p w:rsidR="002925E1" w:rsidRPr="00756F90" w:rsidRDefault="002925E1" w:rsidP="002925E1">
      <w:pPr>
        <w:spacing w:after="0"/>
        <w:rPr>
          <w:rFonts w:ascii="Times New Roman" w:hAnsi="Times New Roman" w:cs="Times New Roman"/>
          <w:b/>
        </w:rPr>
      </w:pPr>
      <w:r w:rsidRPr="00756F90">
        <w:rPr>
          <w:rFonts w:ascii="Times New Roman" w:hAnsi="Times New Roman" w:cs="Times New Roman"/>
          <w:b/>
        </w:rPr>
        <w:t>Hiérarchie :</w:t>
      </w:r>
    </w:p>
    <w:p w:rsidR="002925E1" w:rsidRPr="00756F90" w:rsidRDefault="002925E1" w:rsidP="00037685">
      <w:pPr>
        <w:pStyle w:val="ListParagraph"/>
        <w:numPr>
          <w:ilvl w:val="0"/>
          <w:numId w:val="23"/>
        </w:numPr>
        <w:rPr>
          <w:rFonts w:ascii="Times New Roman" w:hAnsi="Times New Roman" w:cs="Times New Roman"/>
        </w:rPr>
      </w:pPr>
      <w:r w:rsidRPr="00756F90">
        <w:rPr>
          <w:rFonts w:ascii="Times New Roman" w:hAnsi="Times New Roman" w:cs="Times New Roman"/>
        </w:rPr>
        <w:t>Les Hadits parfaits : SAHIH</w:t>
      </w:r>
      <w:r w:rsidR="0093789B" w:rsidRPr="00756F90">
        <w:rPr>
          <w:rFonts w:ascii="Times New Roman" w:hAnsi="Times New Roman" w:cs="Times New Roman"/>
        </w:rPr>
        <w:t>, respectent les deux éléments (chaînes fiables, récurrence du contenu)</w:t>
      </w:r>
    </w:p>
    <w:p w:rsidR="002925E1" w:rsidRPr="00756F90" w:rsidRDefault="002925E1" w:rsidP="00037685">
      <w:pPr>
        <w:pStyle w:val="ListParagraph"/>
        <w:numPr>
          <w:ilvl w:val="0"/>
          <w:numId w:val="23"/>
        </w:numPr>
        <w:rPr>
          <w:rFonts w:ascii="Times New Roman" w:hAnsi="Times New Roman" w:cs="Times New Roman"/>
        </w:rPr>
      </w:pPr>
      <w:r w:rsidRPr="00756F90">
        <w:rPr>
          <w:rFonts w:ascii="Times New Roman" w:hAnsi="Times New Roman" w:cs="Times New Roman"/>
        </w:rPr>
        <w:t>Les Hadits dits bons : HASSAN</w:t>
      </w:r>
      <w:r w:rsidR="0093789B" w:rsidRPr="00756F90">
        <w:rPr>
          <w:rFonts w:ascii="Times New Roman" w:hAnsi="Times New Roman" w:cs="Times New Roman"/>
        </w:rPr>
        <w:t xml:space="preserve"> (qui </w:t>
      </w:r>
      <w:proofErr w:type="spellStart"/>
      <w:r w:rsidR="0093789B" w:rsidRPr="00756F90">
        <w:rPr>
          <w:rFonts w:ascii="Times New Roman" w:hAnsi="Times New Roman" w:cs="Times New Roman"/>
        </w:rPr>
        <w:t>rempli</w:t>
      </w:r>
      <w:proofErr w:type="spellEnd"/>
      <w:r w:rsidR="0093789B" w:rsidRPr="00756F90">
        <w:rPr>
          <w:rFonts w:ascii="Times New Roman" w:hAnsi="Times New Roman" w:cs="Times New Roman"/>
        </w:rPr>
        <w:t xml:space="preserve"> un des deux éléments)</w:t>
      </w:r>
    </w:p>
    <w:p w:rsidR="002925E1" w:rsidRPr="00756F90" w:rsidRDefault="002925E1" w:rsidP="00037685">
      <w:pPr>
        <w:pStyle w:val="ListParagraph"/>
        <w:numPr>
          <w:ilvl w:val="0"/>
          <w:numId w:val="23"/>
        </w:numPr>
        <w:rPr>
          <w:rFonts w:ascii="Times New Roman" w:hAnsi="Times New Roman" w:cs="Times New Roman"/>
        </w:rPr>
      </w:pPr>
      <w:r w:rsidRPr="00756F90">
        <w:rPr>
          <w:rFonts w:ascii="Times New Roman" w:hAnsi="Times New Roman" w:cs="Times New Roman"/>
        </w:rPr>
        <w:t>Les Hadits</w:t>
      </w:r>
      <w:r w:rsidR="0093789B" w:rsidRPr="00756F90">
        <w:rPr>
          <w:rFonts w:ascii="Times New Roman" w:hAnsi="Times New Roman" w:cs="Times New Roman"/>
        </w:rPr>
        <w:t xml:space="preserve"> faibles, apocryphe</w:t>
      </w:r>
      <w:r w:rsidRPr="00756F90">
        <w:rPr>
          <w:rFonts w:ascii="Times New Roman" w:hAnsi="Times New Roman" w:cs="Times New Roman"/>
        </w:rPr>
        <w:t> : DHAIF</w:t>
      </w:r>
      <w:r w:rsidR="0093789B" w:rsidRPr="00756F90">
        <w:rPr>
          <w:rFonts w:ascii="Times New Roman" w:hAnsi="Times New Roman" w:cs="Times New Roman"/>
        </w:rPr>
        <w:t xml:space="preserve"> (qui ne remplissent aucun des deux éléments)</w:t>
      </w:r>
    </w:p>
    <w:p w:rsidR="0093789B" w:rsidRPr="00756F90" w:rsidRDefault="0093789B" w:rsidP="0093789B">
      <w:pPr>
        <w:pStyle w:val="ListParagraph"/>
        <w:rPr>
          <w:rFonts w:ascii="Times New Roman" w:hAnsi="Times New Roman" w:cs="Times New Roman"/>
        </w:rPr>
      </w:pPr>
    </w:p>
    <w:p w:rsidR="0093789B" w:rsidRPr="00756F90" w:rsidRDefault="0093789B" w:rsidP="00037685">
      <w:pPr>
        <w:pStyle w:val="ListParagraph"/>
        <w:numPr>
          <w:ilvl w:val="0"/>
          <w:numId w:val="24"/>
        </w:numPr>
        <w:rPr>
          <w:rFonts w:ascii="Times New Roman" w:hAnsi="Times New Roman" w:cs="Times New Roman"/>
        </w:rPr>
      </w:pPr>
      <w:r w:rsidRPr="00756F90">
        <w:rPr>
          <w:rFonts w:ascii="Times New Roman" w:hAnsi="Times New Roman" w:cs="Times New Roman"/>
        </w:rPr>
        <w:t xml:space="preserve">Le </w:t>
      </w:r>
      <w:proofErr w:type="spellStart"/>
      <w:r w:rsidRPr="00756F90">
        <w:rPr>
          <w:rFonts w:ascii="Times New Roman" w:hAnsi="Times New Roman" w:cs="Times New Roman"/>
        </w:rPr>
        <w:t>Sahih</w:t>
      </w:r>
      <w:proofErr w:type="spellEnd"/>
      <w:r w:rsidRPr="00756F90">
        <w:rPr>
          <w:rFonts w:ascii="Times New Roman" w:hAnsi="Times New Roman" w:cs="Times New Roman"/>
        </w:rPr>
        <w:t xml:space="preserve"> de </w:t>
      </w:r>
      <w:proofErr w:type="spellStart"/>
      <w:r w:rsidRPr="00756F90">
        <w:rPr>
          <w:rFonts w:ascii="Times New Roman" w:hAnsi="Times New Roman" w:cs="Times New Roman"/>
        </w:rPr>
        <w:t>Muslim</w:t>
      </w:r>
      <w:proofErr w:type="spellEnd"/>
      <w:r w:rsidRPr="00756F90">
        <w:rPr>
          <w:rFonts w:ascii="Times New Roman" w:hAnsi="Times New Roman" w:cs="Times New Roman"/>
        </w:rPr>
        <w:t xml:space="preserve"> : livre qui réunit les </w:t>
      </w:r>
      <w:proofErr w:type="spellStart"/>
      <w:r w:rsidRPr="00756F90">
        <w:rPr>
          <w:rFonts w:ascii="Times New Roman" w:hAnsi="Times New Roman" w:cs="Times New Roman"/>
        </w:rPr>
        <w:t>Sahih</w:t>
      </w:r>
      <w:proofErr w:type="spellEnd"/>
      <w:r w:rsidRPr="00756F90">
        <w:rPr>
          <w:rFonts w:ascii="Times New Roman" w:hAnsi="Times New Roman" w:cs="Times New Roman"/>
        </w:rPr>
        <w:t xml:space="preserve"> </w:t>
      </w:r>
    </w:p>
    <w:p w:rsidR="0093789B" w:rsidRPr="00756F90" w:rsidRDefault="0093789B" w:rsidP="00037685">
      <w:pPr>
        <w:pStyle w:val="ListParagraph"/>
        <w:numPr>
          <w:ilvl w:val="0"/>
          <w:numId w:val="24"/>
        </w:numPr>
        <w:rPr>
          <w:rFonts w:ascii="Times New Roman" w:hAnsi="Times New Roman" w:cs="Times New Roman"/>
        </w:rPr>
      </w:pPr>
      <w:proofErr w:type="spellStart"/>
      <w:r w:rsidRPr="00756F90">
        <w:rPr>
          <w:rFonts w:ascii="Times New Roman" w:hAnsi="Times New Roman" w:cs="Times New Roman"/>
        </w:rPr>
        <w:t>Bukhari</w:t>
      </w:r>
      <w:proofErr w:type="spellEnd"/>
      <w:r w:rsidRPr="00756F90">
        <w:rPr>
          <w:rFonts w:ascii="Times New Roman" w:hAnsi="Times New Roman" w:cs="Times New Roman"/>
        </w:rPr>
        <w:t xml:space="preserve"> va aussi réunir les paroles </w:t>
      </w:r>
      <w:proofErr w:type="gramStart"/>
      <w:r w:rsidRPr="00756F90">
        <w:rPr>
          <w:rFonts w:ascii="Times New Roman" w:hAnsi="Times New Roman" w:cs="Times New Roman"/>
        </w:rPr>
        <w:t>du prophètes</w:t>
      </w:r>
      <w:proofErr w:type="gramEnd"/>
      <w:r w:rsidRPr="00756F90">
        <w:rPr>
          <w:rFonts w:ascii="Times New Roman" w:hAnsi="Times New Roman" w:cs="Times New Roman"/>
        </w:rPr>
        <w:t xml:space="preserve"> </w:t>
      </w:r>
    </w:p>
    <w:p w:rsidR="0093789B" w:rsidRPr="00756F90" w:rsidRDefault="0093789B" w:rsidP="00037685">
      <w:pPr>
        <w:pStyle w:val="ListParagraph"/>
        <w:numPr>
          <w:ilvl w:val="0"/>
          <w:numId w:val="24"/>
        </w:numPr>
        <w:rPr>
          <w:rFonts w:ascii="Times New Roman" w:hAnsi="Times New Roman" w:cs="Times New Roman"/>
        </w:rPr>
      </w:pPr>
      <w:r w:rsidRPr="00756F90">
        <w:rPr>
          <w:rFonts w:ascii="Times New Roman" w:hAnsi="Times New Roman" w:cs="Times New Roman"/>
        </w:rPr>
        <w:t xml:space="preserve">Sunan également -   </w:t>
      </w:r>
      <w:proofErr w:type="spellStart"/>
      <w:r w:rsidRPr="00756F90">
        <w:rPr>
          <w:rFonts w:ascii="Times New Roman" w:hAnsi="Times New Roman" w:cs="Times New Roman"/>
        </w:rPr>
        <w:t>Atirmidhi</w:t>
      </w:r>
      <w:proofErr w:type="spellEnd"/>
    </w:p>
    <w:p w:rsidR="0093789B" w:rsidRPr="00756F90" w:rsidRDefault="00F0314B" w:rsidP="006D3EFD">
      <w:pPr>
        <w:pStyle w:val="Heading3"/>
        <w:rPr>
          <w:rFonts w:ascii="Times New Roman" w:hAnsi="Times New Roman" w:cs="Times New Roman"/>
        </w:rPr>
      </w:pPr>
      <w:bookmarkStart w:id="34" w:name="_Toc274833019"/>
      <w:r w:rsidRPr="00756F90">
        <w:rPr>
          <w:rFonts w:ascii="Times New Roman" w:hAnsi="Times New Roman" w:cs="Times New Roman"/>
        </w:rPr>
        <w:t>Les sources dérivées (inspiré du droit sacré)</w:t>
      </w:r>
      <w:r w:rsidR="006D128F" w:rsidRPr="00756F90">
        <w:rPr>
          <w:rFonts w:ascii="Times New Roman" w:hAnsi="Times New Roman" w:cs="Times New Roman"/>
        </w:rPr>
        <w:t>, les sources humaines</w:t>
      </w:r>
      <w:bookmarkEnd w:id="34"/>
    </w:p>
    <w:p w:rsidR="00F0314B" w:rsidRPr="00756F90" w:rsidRDefault="00F0314B" w:rsidP="00F0314B">
      <w:pPr>
        <w:rPr>
          <w:rFonts w:ascii="Times New Roman" w:hAnsi="Times New Roman" w:cs="Times New Roman"/>
        </w:rPr>
      </w:pPr>
      <w:r w:rsidRPr="00756F90">
        <w:rPr>
          <w:rFonts w:ascii="Times New Roman" w:hAnsi="Times New Roman" w:cs="Times New Roman"/>
        </w:rPr>
        <w:t>Si ni la Sunna, ni le Coran n’offre de solution, il y a d’autres références </w:t>
      </w:r>
      <w:proofErr w:type="gramStart"/>
      <w:r w:rsidRPr="00756F90">
        <w:rPr>
          <w:rFonts w:ascii="Times New Roman" w:hAnsi="Times New Roman" w:cs="Times New Roman"/>
        </w:rPr>
        <w:t>:</w:t>
      </w:r>
      <w:r w:rsidR="002D0A58" w:rsidRPr="00756F90">
        <w:rPr>
          <w:rFonts w:ascii="Times New Roman" w:hAnsi="Times New Roman" w:cs="Times New Roman"/>
        </w:rPr>
        <w:t>IJMAA</w:t>
      </w:r>
      <w:proofErr w:type="gramEnd"/>
      <w:r w:rsidR="002D0A58" w:rsidRPr="00756F90">
        <w:rPr>
          <w:rFonts w:ascii="Times New Roman" w:hAnsi="Times New Roman" w:cs="Times New Roman"/>
        </w:rPr>
        <w:t xml:space="preserve"> et QIYAS.</w:t>
      </w:r>
    </w:p>
    <w:p w:rsidR="002D0A58" w:rsidRPr="00756F90" w:rsidRDefault="002D0A58" w:rsidP="00F0314B">
      <w:pPr>
        <w:rPr>
          <w:rFonts w:ascii="Times New Roman" w:hAnsi="Times New Roman" w:cs="Times New Roman"/>
        </w:rPr>
      </w:pPr>
      <w:r w:rsidRPr="00756F90">
        <w:rPr>
          <w:rFonts w:ascii="Times New Roman" w:hAnsi="Times New Roman" w:cs="Times New Roman"/>
        </w:rPr>
        <w:t xml:space="preserve">Ils ont en commun cet effort rationnel, intellectuel s’appelle IJTIHAD (Effort). Ils sont également l’œuvre des savants de l’Islam. Ce sont les Mujtahid  qui sont les savants de l’Islam. </w:t>
      </w:r>
    </w:p>
    <w:p w:rsidR="00F0314B" w:rsidRPr="00756F90" w:rsidRDefault="00F0314B" w:rsidP="00037685">
      <w:pPr>
        <w:pStyle w:val="ListParagraph"/>
        <w:numPr>
          <w:ilvl w:val="0"/>
          <w:numId w:val="25"/>
        </w:numPr>
        <w:rPr>
          <w:rFonts w:ascii="Times New Roman" w:hAnsi="Times New Roman" w:cs="Times New Roman"/>
        </w:rPr>
      </w:pPr>
      <w:r w:rsidRPr="00756F90">
        <w:rPr>
          <w:rStyle w:val="Heading4Char"/>
          <w:rFonts w:ascii="Times New Roman" w:hAnsi="Times New Roman" w:cs="Times New Roman"/>
        </w:rPr>
        <w:t>IJMAA </w:t>
      </w:r>
      <w:r w:rsidRPr="00756F90">
        <w:rPr>
          <w:rFonts w:ascii="Times New Roman" w:hAnsi="Times New Roman" w:cs="Times New Roman"/>
        </w:rPr>
        <w:t xml:space="preserve">: Consensus  unanime de la communauté musulmane. Résulte d’un travail collectif. </w:t>
      </w:r>
    </w:p>
    <w:p w:rsidR="00F0314B" w:rsidRPr="00756F90" w:rsidRDefault="00F0314B" w:rsidP="00F0314B">
      <w:pPr>
        <w:ind w:left="360"/>
        <w:rPr>
          <w:rFonts w:ascii="Times New Roman" w:hAnsi="Times New Roman" w:cs="Times New Roman"/>
        </w:rPr>
      </w:pPr>
      <w:r w:rsidRPr="00756F90">
        <w:rPr>
          <w:rFonts w:ascii="Times New Roman" w:hAnsi="Times New Roman" w:cs="Times New Roman"/>
        </w:rPr>
        <w:t xml:space="preserve">Accord des juristes qualifiés appartenant à une même génération sur une question juridique déterminée. C’est un sentiment communautaire, il ne doit pas être pris dans son sens littéral. Tous les musulmans ne sont pas nécessairement d’accord sur une solution. Ce n’est pas nécessairement l’accord de tous les musulmans. </w:t>
      </w:r>
      <w:r w:rsidR="00B37C33" w:rsidRPr="00756F90">
        <w:rPr>
          <w:rFonts w:ascii="Times New Roman" w:hAnsi="Times New Roman" w:cs="Times New Roman"/>
        </w:rPr>
        <w:t xml:space="preserve">Les savants sont considérés comme étant les héritiers du prophète. </w:t>
      </w:r>
    </w:p>
    <w:p w:rsidR="00B37C33" w:rsidRPr="00756F90" w:rsidRDefault="00B37C33" w:rsidP="00B37C33">
      <w:pPr>
        <w:ind w:left="360"/>
        <w:rPr>
          <w:rFonts w:ascii="Times New Roman" w:hAnsi="Times New Roman" w:cs="Times New Roman"/>
        </w:rPr>
      </w:pPr>
      <w:r w:rsidRPr="00756F90">
        <w:rPr>
          <w:rFonts w:ascii="Times New Roman" w:hAnsi="Times New Roman" w:cs="Times New Roman"/>
        </w:rPr>
        <w:t xml:space="preserve">Ce n’est pas l’Acceptation de tous les musulmans car il faut faire la différence avec la coutume. </w:t>
      </w:r>
    </w:p>
    <w:p w:rsidR="00B37C33" w:rsidRPr="00756F90" w:rsidRDefault="00B37C33" w:rsidP="00B37C33">
      <w:pPr>
        <w:ind w:left="360"/>
        <w:rPr>
          <w:rFonts w:ascii="Times New Roman" w:hAnsi="Times New Roman" w:cs="Times New Roman"/>
        </w:rPr>
      </w:pPr>
      <w:r w:rsidRPr="00756F90">
        <w:rPr>
          <w:rFonts w:ascii="Times New Roman" w:hAnsi="Times New Roman" w:cs="Times New Roman"/>
        </w:rPr>
        <w:t>Deux problèmes se posent. Quels sont</w:t>
      </w:r>
      <w:r w:rsidR="00956013" w:rsidRPr="00756F90">
        <w:rPr>
          <w:rFonts w:ascii="Times New Roman" w:hAnsi="Times New Roman" w:cs="Times New Roman"/>
        </w:rPr>
        <w:t xml:space="preserve"> les fondements de cette source</w:t>
      </w:r>
      <w:r w:rsidRPr="00756F90">
        <w:rPr>
          <w:rFonts w:ascii="Times New Roman" w:hAnsi="Times New Roman" w:cs="Times New Roman"/>
        </w:rPr>
        <w:t xml:space="preserve"> et quelles sont les conditions de sa mise en œuvre. </w:t>
      </w:r>
    </w:p>
    <w:p w:rsidR="00B37C33" w:rsidRPr="00756F90" w:rsidRDefault="00B37C33" w:rsidP="00B37C33">
      <w:pPr>
        <w:ind w:left="360"/>
        <w:rPr>
          <w:rFonts w:ascii="Times New Roman" w:hAnsi="Times New Roman" w:cs="Times New Roman"/>
          <w:u w:val="single"/>
        </w:rPr>
      </w:pPr>
      <w:r w:rsidRPr="00756F90">
        <w:rPr>
          <w:rFonts w:ascii="Times New Roman" w:hAnsi="Times New Roman" w:cs="Times New Roman"/>
          <w:u w:val="single"/>
        </w:rPr>
        <w:t>Fondements :</w:t>
      </w:r>
      <w:r w:rsidR="009C032B" w:rsidRPr="00756F90">
        <w:rPr>
          <w:rFonts w:ascii="Times New Roman" w:hAnsi="Times New Roman" w:cs="Times New Roman"/>
          <w:u w:val="single"/>
        </w:rPr>
        <w:t xml:space="preserve"> les</w:t>
      </w:r>
      <w:r w:rsidRPr="00756F90">
        <w:rPr>
          <w:rFonts w:ascii="Times New Roman" w:hAnsi="Times New Roman" w:cs="Times New Roman"/>
          <w:u w:val="single"/>
        </w:rPr>
        <w:t xml:space="preserve"> sources sacrées </w:t>
      </w:r>
    </w:p>
    <w:p w:rsidR="009C032B" w:rsidRPr="00756F90" w:rsidRDefault="006D3EFD" w:rsidP="00037685">
      <w:pPr>
        <w:pStyle w:val="ListParagraph"/>
        <w:numPr>
          <w:ilvl w:val="0"/>
          <w:numId w:val="8"/>
        </w:numPr>
        <w:rPr>
          <w:rFonts w:ascii="Times New Roman" w:hAnsi="Times New Roman" w:cs="Times New Roman"/>
        </w:rPr>
      </w:pPr>
      <w:r w:rsidRPr="00756F90">
        <w:rPr>
          <w:rFonts w:ascii="Times New Roman" w:hAnsi="Times New Roman" w:cs="Times New Roman"/>
        </w:rPr>
        <w:lastRenderedPageBreak/>
        <w:t>Le coran (</w:t>
      </w:r>
      <w:r w:rsidR="009C032B" w:rsidRPr="00756F90">
        <w:rPr>
          <w:rFonts w:ascii="Times New Roman" w:hAnsi="Times New Roman" w:cs="Times New Roman"/>
        </w:rPr>
        <w:t>une décision prise par l</w:t>
      </w:r>
      <w:r w:rsidR="002B3BDF" w:rsidRPr="00756F90">
        <w:rPr>
          <w:rFonts w:ascii="Times New Roman" w:hAnsi="Times New Roman" w:cs="Times New Roman"/>
        </w:rPr>
        <w:t>’UMMA</w:t>
      </w:r>
      <w:r w:rsidR="009C032B" w:rsidRPr="00756F90">
        <w:rPr>
          <w:rFonts w:ascii="Times New Roman" w:hAnsi="Times New Roman" w:cs="Times New Roman"/>
        </w:rPr>
        <w:t xml:space="preserve"> est une décision divine). Plusieurs Hadits sont spécifiques qu’une décision prise par IJMAA est une décision juste. Ce qui a paru bon aux musulmans, est bon</w:t>
      </w:r>
      <w:r w:rsidR="002B3BDF" w:rsidRPr="00756F90">
        <w:rPr>
          <w:rFonts w:ascii="Times New Roman" w:hAnsi="Times New Roman" w:cs="Times New Roman"/>
        </w:rPr>
        <w:t xml:space="preserve"> </w:t>
      </w:r>
      <w:r w:rsidR="009C032B" w:rsidRPr="00756F90">
        <w:rPr>
          <w:rFonts w:ascii="Times New Roman" w:hAnsi="Times New Roman" w:cs="Times New Roman"/>
        </w:rPr>
        <w:t xml:space="preserve">au regard de Dieu </w:t>
      </w:r>
      <w:proofErr w:type="gramStart"/>
      <w:r w:rsidR="009C032B" w:rsidRPr="00756F90">
        <w:rPr>
          <w:rFonts w:ascii="Times New Roman" w:hAnsi="Times New Roman" w:cs="Times New Roman"/>
        </w:rPr>
        <w:t>( «</w:t>
      </w:r>
      <w:proofErr w:type="gramEnd"/>
      <w:r w:rsidR="009C032B" w:rsidRPr="00756F90">
        <w:rPr>
          <w:rFonts w:ascii="Times New Roman" w:hAnsi="Times New Roman" w:cs="Times New Roman"/>
        </w:rPr>
        <w:t xml:space="preserve"> Ma communauté ne serait tombé </w:t>
      </w:r>
      <w:r w:rsidR="0095458E" w:rsidRPr="00756F90">
        <w:rPr>
          <w:rFonts w:ascii="Times New Roman" w:hAnsi="Times New Roman" w:cs="Times New Roman"/>
        </w:rPr>
        <w:t>dans l’erreur). Principe de l’in</w:t>
      </w:r>
      <w:r w:rsidR="009C032B" w:rsidRPr="00756F90">
        <w:rPr>
          <w:rFonts w:ascii="Times New Roman" w:hAnsi="Times New Roman" w:cs="Times New Roman"/>
        </w:rPr>
        <w:t xml:space="preserve">faillibilité de la communauté musulmane. </w:t>
      </w:r>
    </w:p>
    <w:p w:rsidR="002B3BDF" w:rsidRPr="00756F90" w:rsidRDefault="002B3BDF" w:rsidP="002B3BDF">
      <w:pPr>
        <w:pStyle w:val="ListParagraph"/>
        <w:rPr>
          <w:rFonts w:ascii="Times New Roman" w:hAnsi="Times New Roman" w:cs="Times New Roman"/>
        </w:rPr>
      </w:pPr>
      <w:r w:rsidRPr="00756F90">
        <w:rPr>
          <w:rFonts w:ascii="Times New Roman" w:hAnsi="Times New Roman" w:cs="Times New Roman"/>
        </w:rPr>
        <w:t>Une décision prise par l’UMMA est bénie par Dieu</w:t>
      </w:r>
    </w:p>
    <w:p w:rsidR="009C032B" w:rsidRPr="00756F90" w:rsidRDefault="009C032B" w:rsidP="009C032B">
      <w:pPr>
        <w:ind w:left="360"/>
        <w:rPr>
          <w:rFonts w:ascii="Times New Roman" w:hAnsi="Times New Roman" w:cs="Times New Roman"/>
          <w:u w:val="single"/>
        </w:rPr>
      </w:pPr>
      <w:r w:rsidRPr="00756F90">
        <w:rPr>
          <w:rFonts w:ascii="Times New Roman" w:hAnsi="Times New Roman" w:cs="Times New Roman"/>
          <w:u w:val="single"/>
        </w:rPr>
        <w:t>Les conditions de sa mise en œuvre</w:t>
      </w:r>
    </w:p>
    <w:p w:rsidR="009C032B" w:rsidRPr="00756F90" w:rsidRDefault="009C032B" w:rsidP="00037685">
      <w:pPr>
        <w:pStyle w:val="ListParagraph"/>
        <w:numPr>
          <w:ilvl w:val="0"/>
          <w:numId w:val="8"/>
        </w:numPr>
        <w:rPr>
          <w:rFonts w:ascii="Times New Roman" w:hAnsi="Times New Roman" w:cs="Times New Roman"/>
        </w:rPr>
      </w:pPr>
      <w:r w:rsidRPr="00756F90">
        <w:rPr>
          <w:rFonts w:ascii="Times New Roman" w:hAnsi="Times New Roman" w:cs="Times New Roman"/>
        </w:rPr>
        <w:t xml:space="preserve">Ce n’est pas n’importe qui peut créer une norme par l’IJMAA. </w:t>
      </w:r>
    </w:p>
    <w:p w:rsidR="009C032B" w:rsidRPr="00756F90" w:rsidRDefault="009C032B" w:rsidP="00037685">
      <w:pPr>
        <w:pStyle w:val="ListParagraph"/>
        <w:numPr>
          <w:ilvl w:val="0"/>
          <w:numId w:val="8"/>
        </w:numPr>
        <w:rPr>
          <w:rFonts w:ascii="Times New Roman" w:hAnsi="Times New Roman" w:cs="Times New Roman"/>
        </w:rPr>
      </w:pPr>
      <w:r w:rsidRPr="00756F90">
        <w:rPr>
          <w:rFonts w:ascii="Times New Roman" w:hAnsi="Times New Roman" w:cs="Times New Roman"/>
        </w:rPr>
        <w:t xml:space="preserve">Au niveau de la limitation de l’IJMAA à une génération déterminée (environ 30 ans). Va créer de la liberté. </w:t>
      </w:r>
    </w:p>
    <w:p w:rsidR="009C032B" w:rsidRPr="00756F90" w:rsidRDefault="009C032B" w:rsidP="00037685">
      <w:pPr>
        <w:pStyle w:val="ListParagraph"/>
        <w:numPr>
          <w:ilvl w:val="0"/>
          <w:numId w:val="8"/>
        </w:numPr>
        <w:rPr>
          <w:rFonts w:ascii="Times New Roman" w:hAnsi="Times New Roman" w:cs="Times New Roman"/>
        </w:rPr>
      </w:pPr>
      <w:r w:rsidRPr="00756F90">
        <w:rPr>
          <w:rFonts w:ascii="Times New Roman" w:hAnsi="Times New Roman" w:cs="Times New Roman"/>
        </w:rPr>
        <w:t xml:space="preserve">Ce consentement peut être verbal émanent de la majorité des </w:t>
      </w:r>
      <w:proofErr w:type="spellStart"/>
      <w:r w:rsidRPr="00756F90">
        <w:rPr>
          <w:rFonts w:ascii="Times New Roman" w:hAnsi="Times New Roman" w:cs="Times New Roman"/>
        </w:rPr>
        <w:t>Mustahids</w:t>
      </w:r>
      <w:proofErr w:type="spellEnd"/>
      <w:r w:rsidRPr="00756F90">
        <w:rPr>
          <w:rFonts w:ascii="Times New Roman" w:hAnsi="Times New Roman" w:cs="Times New Roman"/>
        </w:rPr>
        <w:t xml:space="preserve">. Ça peut aussi être un consentement non verbal autour d’une pratique déterminé.  </w:t>
      </w:r>
    </w:p>
    <w:p w:rsidR="00B37C33" w:rsidRPr="00756F90" w:rsidRDefault="001C5B81" w:rsidP="001C5B81">
      <w:pPr>
        <w:pStyle w:val="Heading1"/>
      </w:pPr>
      <w:r>
        <w:t>-------- COURS DU 27 / 5 / 2013</w:t>
      </w:r>
      <w:r>
        <w:br/>
      </w:r>
      <w:r w:rsidR="009C032B" w:rsidRPr="00756F90">
        <w:t>Cette source va être affaiblie à partie du Xe siècle.</w:t>
      </w:r>
    </w:p>
    <w:p w:rsidR="00F0314B" w:rsidRPr="00756F90" w:rsidRDefault="00F0314B" w:rsidP="00037685">
      <w:pPr>
        <w:pStyle w:val="ListParagraph"/>
        <w:numPr>
          <w:ilvl w:val="0"/>
          <w:numId w:val="25"/>
        </w:numPr>
        <w:rPr>
          <w:rFonts w:ascii="Times New Roman" w:hAnsi="Times New Roman" w:cs="Times New Roman"/>
          <w:b/>
        </w:rPr>
      </w:pPr>
      <w:r w:rsidRPr="00756F90">
        <w:rPr>
          <w:rStyle w:val="Heading4Char"/>
          <w:rFonts w:ascii="Times New Roman" w:hAnsi="Times New Roman" w:cs="Times New Roman"/>
        </w:rPr>
        <w:t>QIYAS :</w:t>
      </w:r>
      <w:r w:rsidRPr="00756F90">
        <w:rPr>
          <w:rFonts w:ascii="Times New Roman" w:hAnsi="Times New Roman" w:cs="Times New Roman"/>
          <w:b/>
        </w:rPr>
        <w:t xml:space="preserve"> </w:t>
      </w:r>
      <w:r w:rsidR="001C5B81">
        <w:rPr>
          <w:rFonts w:ascii="Times New Roman" w:hAnsi="Times New Roman" w:cs="Times New Roman"/>
          <w:b/>
        </w:rPr>
        <w:t>Déduction par analogie - Résonnement</w:t>
      </w:r>
      <w:r w:rsidRPr="00756F90">
        <w:rPr>
          <w:rFonts w:ascii="Times New Roman" w:hAnsi="Times New Roman" w:cs="Times New Roman"/>
          <w:b/>
        </w:rPr>
        <w:t xml:space="preserve"> et logique, résulte d’un travail individuel.</w:t>
      </w:r>
    </w:p>
    <w:p w:rsidR="00956013" w:rsidRDefault="00956013" w:rsidP="00956013">
      <w:pPr>
        <w:rPr>
          <w:rFonts w:ascii="Times New Roman" w:hAnsi="Times New Roman" w:cs="Times New Roman"/>
        </w:rPr>
      </w:pPr>
      <w:r w:rsidRPr="00756F90">
        <w:rPr>
          <w:rFonts w:ascii="Times New Roman" w:hAnsi="Times New Roman" w:cs="Times New Roman"/>
        </w:rPr>
        <w:t xml:space="preserve">C’est un procédé humain donc faillible. </w:t>
      </w:r>
      <w:r w:rsidRPr="001C5B81">
        <w:rPr>
          <w:rFonts w:ascii="Comic Sans MS" w:hAnsi="Comic Sans MS" w:cs="Times New Roman"/>
          <w:sz w:val="20"/>
        </w:rPr>
        <w:t>C’est un raisonnement dont la fonction est d’étendre les solutions juridiques édictées par une source sacrée ou à un IJMAA dans des situations non résolues par elle.</w:t>
      </w:r>
      <w:r w:rsidRPr="001C5B81">
        <w:rPr>
          <w:rFonts w:ascii="Times New Roman" w:hAnsi="Times New Roman" w:cs="Times New Roman"/>
          <w:sz w:val="20"/>
        </w:rPr>
        <w:t xml:space="preserve"> </w:t>
      </w:r>
      <w:r w:rsidRPr="00756F90">
        <w:rPr>
          <w:rFonts w:ascii="Times New Roman" w:hAnsi="Times New Roman" w:cs="Times New Roman"/>
        </w:rPr>
        <w:t xml:space="preserve">C’est une méthode par laquelle une règle posée par texte est appliquée à des cas non –compris dans ces termes mais commandés par la même raison. </w:t>
      </w:r>
      <w:proofErr w:type="spellStart"/>
      <w:proofErr w:type="gramStart"/>
      <w:r w:rsidR="002D0A58" w:rsidRPr="00756F90">
        <w:rPr>
          <w:rFonts w:ascii="Times New Roman" w:hAnsi="Times New Roman" w:cs="Times New Roman"/>
        </w:rPr>
        <w:t>e.g</w:t>
      </w:r>
      <w:proofErr w:type="spellEnd"/>
      <w:proofErr w:type="gramEnd"/>
      <w:r w:rsidR="002D0A58" w:rsidRPr="00756F90">
        <w:rPr>
          <w:rFonts w:ascii="Times New Roman" w:hAnsi="Times New Roman" w:cs="Times New Roman"/>
        </w:rPr>
        <w:t>. Drogue : Il n’y a pas de texte qui interdit la cocaïne, mais comme l’alcool est interdit, par analogie on dit que c’Est interdit.</w:t>
      </w:r>
    </w:p>
    <w:p w:rsidR="00126EFD" w:rsidRDefault="00126EFD" w:rsidP="006879BC">
      <w:pPr>
        <w:pStyle w:val="Heading1"/>
      </w:pPr>
      <w:r>
        <w:t xml:space="preserve">Le </w:t>
      </w:r>
      <w:proofErr w:type="spellStart"/>
      <w:r>
        <w:t>Qyas</w:t>
      </w:r>
      <w:proofErr w:type="spellEnd"/>
      <w:r>
        <w:t xml:space="preserve"> : déduction par analogie. </w:t>
      </w:r>
    </w:p>
    <w:p w:rsidR="00126EFD" w:rsidRDefault="00126EFD" w:rsidP="00126EFD">
      <w:r>
        <w:rPr>
          <w:i/>
          <w:u w:val="single"/>
        </w:rPr>
        <w:t xml:space="preserve">Un raisonnement dont la fonction est d’étendre une solution juridique édictée par une source sacrée a des situations non résolues par elles (par ces sources sacrées). Autrement dit le </w:t>
      </w:r>
      <w:proofErr w:type="spellStart"/>
      <w:r>
        <w:rPr>
          <w:i/>
          <w:u w:val="single"/>
        </w:rPr>
        <w:t>Qyas</w:t>
      </w:r>
      <w:proofErr w:type="spellEnd"/>
      <w:r>
        <w:rPr>
          <w:i/>
          <w:u w:val="single"/>
        </w:rPr>
        <w:t xml:space="preserve"> est une méthode par laquelle une règle posée par un texte sacré, un verset coranique, une parole du prophète, une règle formulée par </w:t>
      </w:r>
      <w:proofErr w:type="spellStart"/>
      <w:r>
        <w:rPr>
          <w:i/>
          <w:u w:val="single"/>
        </w:rPr>
        <w:t>ijma</w:t>
      </w:r>
      <w:proofErr w:type="spellEnd"/>
      <w:r>
        <w:rPr>
          <w:i/>
          <w:u w:val="single"/>
        </w:rPr>
        <w:t xml:space="preserve">, est appliquée </w:t>
      </w:r>
      <w:proofErr w:type="spellStart"/>
      <w:r>
        <w:rPr>
          <w:i/>
          <w:u w:val="single"/>
        </w:rPr>
        <w:t>a</w:t>
      </w:r>
      <w:proofErr w:type="spellEnd"/>
      <w:r>
        <w:rPr>
          <w:i/>
          <w:u w:val="single"/>
        </w:rPr>
        <w:t xml:space="preserve"> des cas non compris dans ces termes mais commandés par la même raison</w:t>
      </w:r>
      <w:r>
        <w:t xml:space="preserve">. </w:t>
      </w:r>
    </w:p>
    <w:p w:rsidR="00126EFD" w:rsidRDefault="00126EFD" w:rsidP="00126EFD">
      <w:r>
        <w:t xml:space="preserve">Par exemple, les stupéfiants, à l’époque il n’y avait pas de drogues, comment aujourd’hui on va la juger, il n’y a pas de règles dans le coran ni dans les paroles du prophète ou dans </w:t>
      </w:r>
      <w:proofErr w:type="spellStart"/>
      <w:r>
        <w:t>l’ijma</w:t>
      </w:r>
      <w:proofErr w:type="spellEnd"/>
      <w:r>
        <w:t xml:space="preserve"> sur la drogue. Les juristes musulmans vont chercher la raison de l’interdiction de l’alcool qui a été interdite puisqu’elle cause l’ivresse, alors </w:t>
      </w:r>
      <w:proofErr w:type="gramStart"/>
      <w:r>
        <w:t>il utiliseront</w:t>
      </w:r>
      <w:proofErr w:type="gramEnd"/>
      <w:r>
        <w:t xml:space="preserve"> les mêmes raisons pour la drogue qui cause une certaine ivresse, un niveau d’altération des facultés mentales. </w:t>
      </w:r>
    </w:p>
    <w:p w:rsidR="00126EFD" w:rsidRDefault="00126EFD" w:rsidP="00126EFD">
      <w:r>
        <w:t xml:space="preserve">Repose sur l’initiative individuelle. </w:t>
      </w:r>
    </w:p>
    <w:p w:rsidR="00126EFD" w:rsidRDefault="00126EFD" w:rsidP="00126EFD">
      <w:r>
        <w:t>Ils reposent tous les deux  (</w:t>
      </w:r>
      <w:proofErr w:type="spellStart"/>
      <w:r>
        <w:t>Ijmaa</w:t>
      </w:r>
      <w:proofErr w:type="spellEnd"/>
      <w:r>
        <w:t xml:space="preserve"> et </w:t>
      </w:r>
      <w:proofErr w:type="spellStart"/>
      <w:r>
        <w:t>Qyas</w:t>
      </w:r>
      <w:proofErr w:type="spellEnd"/>
      <w:r>
        <w:t xml:space="preserve">) sur une interprétation rationnelle de la loi écrite, c’est-à-dire de la loi divine du Coran et de la sunna. </w:t>
      </w:r>
      <w:r>
        <w:rPr>
          <w:b/>
          <w:u w:val="single"/>
        </w:rPr>
        <w:t xml:space="preserve">L’élaboration de la loi : </w:t>
      </w:r>
      <w:proofErr w:type="spellStart"/>
      <w:r>
        <w:rPr>
          <w:b/>
          <w:u w:val="single"/>
        </w:rPr>
        <w:t>Ijtihad</w:t>
      </w:r>
      <w:proofErr w:type="spellEnd"/>
      <w:r>
        <w:rPr>
          <w:b/>
          <w:u w:val="single"/>
        </w:rPr>
        <w:t xml:space="preserve"> = effort d’interprétatif dirigé vers le Coran et la Sunna en vue d’élaborer des règles normatives = effort d’interprétation.</w:t>
      </w:r>
      <w:r>
        <w:t xml:space="preserve"> L’</w:t>
      </w:r>
      <w:proofErr w:type="spellStart"/>
      <w:r>
        <w:t>ljtihad</w:t>
      </w:r>
      <w:proofErr w:type="spellEnd"/>
      <w:r>
        <w:t xml:space="preserve"> </w:t>
      </w:r>
      <w:r>
        <w:lastRenderedPageBreak/>
        <w:t xml:space="preserve">n’est pas donné à tous les musulman, n’est pas donné au commun des croyants, mais c’est l’œuvre des juristes musulmans qualifiés, des Mujtahid. </w:t>
      </w:r>
    </w:p>
    <w:p w:rsidR="002D0A58" w:rsidRPr="00756F90" w:rsidRDefault="002D0A58" w:rsidP="00956013">
      <w:pPr>
        <w:rPr>
          <w:rFonts w:ascii="Times New Roman" w:hAnsi="Times New Roman" w:cs="Times New Roman"/>
          <w:b/>
        </w:rPr>
      </w:pPr>
      <w:r w:rsidRPr="00756F90">
        <w:rPr>
          <w:rFonts w:ascii="Times New Roman" w:hAnsi="Times New Roman" w:cs="Times New Roman"/>
          <w:b/>
        </w:rPr>
        <w:t>Quatre éléments constitutifs </w:t>
      </w:r>
      <w:r w:rsidR="001C5B81">
        <w:rPr>
          <w:rFonts w:ascii="Times New Roman" w:hAnsi="Times New Roman" w:cs="Times New Roman"/>
          <w:b/>
        </w:rPr>
        <w:t xml:space="preserve">du </w:t>
      </w:r>
      <w:proofErr w:type="spellStart"/>
      <w:r w:rsidR="001C5B81">
        <w:rPr>
          <w:rFonts w:ascii="Times New Roman" w:hAnsi="Times New Roman" w:cs="Times New Roman"/>
          <w:b/>
        </w:rPr>
        <w:t>Qiyas</w:t>
      </w:r>
      <w:proofErr w:type="spellEnd"/>
      <w:r w:rsidRPr="00756F90">
        <w:rPr>
          <w:rFonts w:ascii="Times New Roman" w:hAnsi="Times New Roman" w:cs="Times New Roman"/>
          <w:b/>
        </w:rPr>
        <w:t>:</w:t>
      </w:r>
    </w:p>
    <w:p w:rsidR="001C5B81" w:rsidRPr="001C5B81" w:rsidRDefault="001C5B81" w:rsidP="00037685">
      <w:pPr>
        <w:pStyle w:val="ListParagraph"/>
        <w:numPr>
          <w:ilvl w:val="0"/>
          <w:numId w:val="26"/>
        </w:numPr>
        <w:rPr>
          <w:rFonts w:ascii="Comic Sans MS" w:hAnsi="Comic Sans MS" w:cs="Times New Roman"/>
          <w:sz w:val="18"/>
        </w:rPr>
      </w:pPr>
      <w:r w:rsidRPr="001C5B81">
        <w:rPr>
          <w:rFonts w:ascii="Comic Sans MS" w:hAnsi="Comic Sans MS" w:cs="Times New Roman"/>
          <w:sz w:val="20"/>
        </w:rPr>
        <w:t xml:space="preserve">Le texte de référence qui existe, qui doit </w:t>
      </w:r>
      <w:r>
        <w:rPr>
          <w:rFonts w:ascii="Comic Sans MS" w:hAnsi="Comic Sans MS" w:cs="Times New Roman"/>
          <w:sz w:val="20"/>
        </w:rPr>
        <w:t>être clair (</w:t>
      </w:r>
      <w:r w:rsidRPr="001C5B81">
        <w:rPr>
          <w:rFonts w:ascii="Comic Sans MS" w:hAnsi="Comic Sans MS" w:cs="Times New Roman"/>
          <w:sz w:val="20"/>
        </w:rPr>
        <w:t xml:space="preserve">ne doit pas dépasser le raisonnement de l’individu, ni être équivoque): </w:t>
      </w:r>
      <w:proofErr w:type="spellStart"/>
      <w:r w:rsidRPr="001C5B81">
        <w:rPr>
          <w:rFonts w:ascii="Comic Sans MS" w:hAnsi="Comic Sans MS" w:cs="Times New Roman"/>
          <w:sz w:val="20"/>
        </w:rPr>
        <w:t>Moukay</w:t>
      </w:r>
      <w:r>
        <w:rPr>
          <w:rFonts w:ascii="Comic Sans MS" w:hAnsi="Comic Sans MS" w:cs="Times New Roman"/>
          <w:sz w:val="20"/>
        </w:rPr>
        <w:t>a</w:t>
      </w:r>
      <w:r w:rsidRPr="001C5B81">
        <w:rPr>
          <w:rFonts w:ascii="Comic Sans MS" w:hAnsi="Comic Sans MS" w:cs="Times New Roman"/>
          <w:sz w:val="20"/>
        </w:rPr>
        <w:t>s</w:t>
      </w:r>
      <w:proofErr w:type="spellEnd"/>
      <w:r w:rsidRPr="001C5B81">
        <w:rPr>
          <w:rFonts w:ascii="Comic Sans MS" w:hAnsi="Comic Sans MS" w:cs="Times New Roman"/>
          <w:sz w:val="20"/>
        </w:rPr>
        <w:t xml:space="preserve"> </w:t>
      </w:r>
      <w:proofErr w:type="spellStart"/>
      <w:r w:rsidRPr="001C5B81">
        <w:rPr>
          <w:rFonts w:ascii="Comic Sans MS" w:hAnsi="Comic Sans MS" w:cs="Times New Roman"/>
          <w:sz w:val="20"/>
        </w:rPr>
        <w:t>Alayhi</w:t>
      </w:r>
      <w:proofErr w:type="spellEnd"/>
      <w:r w:rsidRPr="001C5B81">
        <w:rPr>
          <w:rFonts w:ascii="Comic Sans MS" w:hAnsi="Comic Sans MS" w:cs="Times New Roman"/>
          <w:sz w:val="20"/>
        </w:rPr>
        <w:t xml:space="preserve"> : c’est un texte de base. </w:t>
      </w:r>
      <w:r w:rsidRPr="001C5B81">
        <w:rPr>
          <w:rFonts w:ascii="Comic Sans MS" w:hAnsi="Comic Sans MS" w:cs="Times New Roman"/>
          <w:sz w:val="20"/>
        </w:rPr>
        <w:br/>
        <w:t xml:space="preserve">Situation problématique : on cherche à lui trouver une solution : on a premièrement besoin d’un texte coranique, ou parle de prophète ou une décision par consentement unanime. </w:t>
      </w:r>
      <w:r w:rsidR="002D0A58" w:rsidRPr="001C5B81">
        <w:rPr>
          <w:rFonts w:ascii="Comic Sans MS" w:hAnsi="Comic Sans MS" w:cs="Times New Roman"/>
          <w:sz w:val="20"/>
        </w:rPr>
        <w:t xml:space="preserve"> </w:t>
      </w:r>
      <w:r>
        <w:rPr>
          <w:rFonts w:ascii="Comic Sans MS" w:hAnsi="Comic Sans MS" w:cs="Times New Roman"/>
          <w:sz w:val="20"/>
        </w:rPr>
        <w:br/>
      </w:r>
    </w:p>
    <w:p w:rsidR="002D0A58" w:rsidRPr="001C5B81" w:rsidRDefault="001C5B81" w:rsidP="00037685">
      <w:pPr>
        <w:pStyle w:val="ListParagraph"/>
        <w:numPr>
          <w:ilvl w:val="0"/>
          <w:numId w:val="26"/>
        </w:numPr>
        <w:rPr>
          <w:rFonts w:ascii="Comic Sans MS" w:hAnsi="Comic Sans MS" w:cs="Times New Roman"/>
          <w:sz w:val="18"/>
        </w:rPr>
      </w:pPr>
      <w:r w:rsidRPr="001C5B81">
        <w:rPr>
          <w:rFonts w:ascii="Comic Sans MS" w:hAnsi="Comic Sans MS" w:cs="Times New Roman"/>
          <w:sz w:val="20"/>
        </w:rPr>
        <w:t xml:space="preserve"> </w:t>
      </w:r>
      <w:r w:rsidR="002D0A58" w:rsidRPr="001C5B81">
        <w:rPr>
          <w:rFonts w:ascii="Comic Sans MS" w:hAnsi="Comic Sans MS" w:cs="Times New Roman"/>
          <w:sz w:val="20"/>
        </w:rPr>
        <w:t xml:space="preserve">La question à résoudre ou la situation à caractériser : </w:t>
      </w:r>
      <w:r w:rsidRPr="001C5B81">
        <w:rPr>
          <w:rFonts w:ascii="Comic Sans MS" w:hAnsi="Comic Sans MS" w:cs="Times New Roman"/>
          <w:sz w:val="20"/>
        </w:rPr>
        <w:t>Al mas2ala</w:t>
      </w:r>
      <w:r w:rsidR="002D0A58" w:rsidRPr="001C5B81">
        <w:rPr>
          <w:rFonts w:ascii="Comic Sans MS" w:hAnsi="Comic Sans MS" w:cs="Times New Roman"/>
          <w:sz w:val="20"/>
        </w:rPr>
        <w:t xml:space="preserve"> (</w:t>
      </w:r>
      <w:proofErr w:type="spellStart"/>
      <w:r w:rsidR="002D0A58" w:rsidRPr="001C5B81">
        <w:rPr>
          <w:rFonts w:ascii="Comic Sans MS" w:hAnsi="Comic Sans MS" w:cs="Times New Roman"/>
          <w:sz w:val="20"/>
        </w:rPr>
        <w:t>e.g</w:t>
      </w:r>
      <w:proofErr w:type="spellEnd"/>
      <w:r w:rsidR="002D0A58" w:rsidRPr="001C5B81">
        <w:rPr>
          <w:rFonts w:ascii="Comic Sans MS" w:hAnsi="Comic Sans MS" w:cs="Times New Roman"/>
          <w:sz w:val="20"/>
        </w:rPr>
        <w:t>. la</w:t>
      </w:r>
      <w:r w:rsidRPr="001C5B81">
        <w:rPr>
          <w:rFonts w:ascii="Comic Sans MS" w:hAnsi="Comic Sans MS" w:cs="Times New Roman"/>
          <w:sz w:val="20"/>
        </w:rPr>
        <w:t xml:space="preserve"> drogue</w:t>
      </w:r>
      <w:r w:rsidR="002D0A58" w:rsidRPr="001C5B81">
        <w:rPr>
          <w:rFonts w:ascii="Comic Sans MS" w:hAnsi="Comic Sans MS" w:cs="Times New Roman"/>
          <w:sz w:val="20"/>
        </w:rPr>
        <w:t>)</w:t>
      </w:r>
      <w:r w:rsidRPr="001C5B81">
        <w:rPr>
          <w:rFonts w:ascii="Comic Sans MS" w:hAnsi="Comic Sans MS" w:cs="Times New Roman"/>
          <w:sz w:val="20"/>
        </w:rPr>
        <w:br/>
      </w:r>
    </w:p>
    <w:p w:rsidR="001C5B81" w:rsidRPr="001C5B81" w:rsidRDefault="002D0A58" w:rsidP="00037685">
      <w:pPr>
        <w:pStyle w:val="ListParagraph"/>
        <w:numPr>
          <w:ilvl w:val="0"/>
          <w:numId w:val="26"/>
        </w:numPr>
        <w:rPr>
          <w:rFonts w:ascii="Comic Sans MS" w:hAnsi="Comic Sans MS" w:cs="Times New Roman"/>
          <w:sz w:val="20"/>
        </w:rPr>
      </w:pPr>
      <w:r w:rsidRPr="001C5B81">
        <w:rPr>
          <w:rFonts w:ascii="Comic Sans MS" w:hAnsi="Comic Sans MS" w:cs="Times New Roman"/>
          <w:sz w:val="20"/>
        </w:rPr>
        <w:t xml:space="preserve">Le lien entre les deux situations, la raison de l’interdiction: La </w:t>
      </w:r>
      <w:r w:rsidR="001C5B81" w:rsidRPr="001C5B81">
        <w:rPr>
          <w:rFonts w:ascii="Comic Sans MS" w:hAnsi="Comic Sans MS" w:cs="Times New Roman"/>
          <w:sz w:val="20"/>
        </w:rPr>
        <w:t>3i</w:t>
      </w:r>
      <w:r w:rsidRPr="001C5B81">
        <w:rPr>
          <w:rFonts w:ascii="Comic Sans MS" w:hAnsi="Comic Sans MS" w:cs="Times New Roman"/>
          <w:sz w:val="20"/>
        </w:rPr>
        <w:t xml:space="preserve">llah </w:t>
      </w:r>
      <w:r w:rsidR="001C5B81" w:rsidRPr="001C5B81">
        <w:rPr>
          <w:rFonts w:ascii="Comic Sans MS" w:hAnsi="Comic Sans MS" w:cs="Times New Roman"/>
          <w:sz w:val="20"/>
        </w:rPr>
        <w:t xml:space="preserve"> Entre la référence et la situation.</w:t>
      </w:r>
      <w:r w:rsidR="001C5B81">
        <w:rPr>
          <w:rFonts w:ascii="Comic Sans MS" w:hAnsi="Comic Sans MS" w:cs="Times New Roman"/>
          <w:sz w:val="20"/>
        </w:rPr>
        <w:t xml:space="preserve"> (</w:t>
      </w:r>
      <w:proofErr w:type="spellStart"/>
      <w:r w:rsidR="001C5B81">
        <w:rPr>
          <w:rFonts w:ascii="Comic Sans MS" w:hAnsi="Comic Sans MS" w:cs="Times New Roman"/>
          <w:sz w:val="20"/>
        </w:rPr>
        <w:t>eg</w:t>
      </w:r>
      <w:proofErr w:type="spellEnd"/>
      <w:r w:rsidR="001C5B81">
        <w:rPr>
          <w:rFonts w:ascii="Comic Sans MS" w:hAnsi="Comic Sans MS" w:cs="Times New Roman"/>
          <w:sz w:val="20"/>
        </w:rPr>
        <w:t xml:space="preserve"> : </w:t>
      </w:r>
      <w:proofErr w:type="gramStart"/>
      <w:r w:rsidR="001C5B81">
        <w:rPr>
          <w:rFonts w:ascii="Comic Sans MS" w:hAnsi="Comic Sans MS" w:cs="Times New Roman"/>
          <w:sz w:val="20"/>
        </w:rPr>
        <w:t>la</w:t>
      </w:r>
      <w:proofErr w:type="gramEnd"/>
      <w:r w:rsidR="001C5B81">
        <w:rPr>
          <w:rFonts w:ascii="Comic Sans MS" w:hAnsi="Comic Sans MS" w:cs="Times New Roman"/>
          <w:sz w:val="20"/>
        </w:rPr>
        <w:t xml:space="preserve"> ratio </w:t>
      </w:r>
      <w:proofErr w:type="spellStart"/>
      <w:r w:rsidR="001C5B81">
        <w:rPr>
          <w:rFonts w:ascii="Comic Sans MS" w:hAnsi="Comic Sans MS" w:cs="Times New Roman"/>
          <w:sz w:val="20"/>
        </w:rPr>
        <w:t>legis</w:t>
      </w:r>
      <w:proofErr w:type="spellEnd"/>
      <w:r w:rsidR="001C5B81">
        <w:rPr>
          <w:rFonts w:ascii="Comic Sans MS" w:hAnsi="Comic Sans MS" w:cs="Times New Roman"/>
          <w:sz w:val="20"/>
        </w:rPr>
        <w:t> : l’</w:t>
      </w:r>
      <w:proofErr w:type="spellStart"/>
      <w:r w:rsidR="001C5B81">
        <w:rPr>
          <w:rFonts w:ascii="Comic Sans MS" w:hAnsi="Comic Sans MS" w:cs="Times New Roman"/>
          <w:sz w:val="20"/>
        </w:rPr>
        <w:t>acool</w:t>
      </w:r>
      <w:proofErr w:type="spellEnd"/>
      <w:r w:rsidR="001C5B81">
        <w:rPr>
          <w:rFonts w:ascii="Comic Sans MS" w:hAnsi="Comic Sans MS" w:cs="Times New Roman"/>
          <w:sz w:val="20"/>
        </w:rPr>
        <w:t xml:space="preserve"> affaiblit les capacité comme la drogue, il y a donc une connexité, il est alors possible que les 2 cas aient le même jugement.)</w:t>
      </w:r>
    </w:p>
    <w:p w:rsidR="002D0A58" w:rsidRPr="001C5B81" w:rsidRDefault="001C5B81" w:rsidP="001C5B81">
      <w:pPr>
        <w:pStyle w:val="ListParagraph"/>
        <w:rPr>
          <w:rFonts w:ascii="Comic Sans MS" w:hAnsi="Comic Sans MS" w:cs="Times New Roman"/>
          <w:sz w:val="18"/>
        </w:rPr>
      </w:pPr>
      <w:r w:rsidRPr="001C5B81">
        <w:rPr>
          <w:rFonts w:ascii="Comic Sans MS" w:hAnsi="Comic Sans MS" w:cs="Times New Roman"/>
          <w:sz w:val="18"/>
        </w:rPr>
        <w:t xml:space="preserve"> </w:t>
      </w:r>
    </w:p>
    <w:p w:rsidR="002D0A58" w:rsidRPr="001C5B81" w:rsidRDefault="002D0A58" w:rsidP="00037685">
      <w:pPr>
        <w:pStyle w:val="ListParagraph"/>
        <w:numPr>
          <w:ilvl w:val="0"/>
          <w:numId w:val="26"/>
        </w:numPr>
        <w:rPr>
          <w:rFonts w:ascii="Comic Sans MS" w:hAnsi="Comic Sans MS" w:cs="Times New Roman"/>
          <w:sz w:val="20"/>
        </w:rPr>
      </w:pPr>
      <w:r w:rsidRPr="001C5B81">
        <w:rPr>
          <w:rFonts w:ascii="Comic Sans MS" w:hAnsi="Comic Sans MS" w:cs="Times New Roman"/>
          <w:sz w:val="20"/>
        </w:rPr>
        <w:t>L’extension à la logique de la solution du cas tranché au cas soumis, le jugement : HUKM</w:t>
      </w:r>
    </w:p>
    <w:p w:rsidR="002D0A58" w:rsidRDefault="002D0A58" w:rsidP="002D0A58">
      <w:pPr>
        <w:rPr>
          <w:rFonts w:ascii="Comic Sans MS" w:hAnsi="Comic Sans MS" w:cs="Times New Roman"/>
          <w:sz w:val="20"/>
        </w:rPr>
      </w:pPr>
      <w:r w:rsidRPr="00756F90">
        <w:rPr>
          <w:rFonts w:ascii="Times New Roman" w:hAnsi="Times New Roman" w:cs="Times New Roman"/>
        </w:rPr>
        <w:t xml:space="preserve">C’est un raisonnement systématique et disciplinée. </w:t>
      </w:r>
      <w:r w:rsidR="001C5B81">
        <w:rPr>
          <w:rFonts w:ascii="Times New Roman" w:hAnsi="Times New Roman" w:cs="Times New Roman"/>
        </w:rPr>
        <w:br/>
      </w:r>
      <w:r w:rsidR="001C5B81" w:rsidRPr="001C5B81">
        <w:rPr>
          <w:rFonts w:ascii="Comic Sans MS" w:hAnsi="Comic Sans MS" w:cs="Times New Roman"/>
          <w:sz w:val="20"/>
        </w:rPr>
        <w:t>Ex : interdiction du vin : un verset coranique clair</w:t>
      </w:r>
      <w:r w:rsidR="001C5B81">
        <w:rPr>
          <w:rFonts w:ascii="Comic Sans MS" w:hAnsi="Comic Sans MS" w:cs="Times New Roman"/>
          <w:sz w:val="20"/>
        </w:rPr>
        <w:t xml:space="preserve"> </w:t>
      </w:r>
      <w:r w:rsidR="001C5B81" w:rsidRPr="001C5B81">
        <w:rPr>
          <w:rFonts w:ascii="Comic Sans MS" w:hAnsi="Comic Sans MS" w:cs="Times New Roman"/>
          <w:sz w:val="20"/>
        </w:rPr>
        <w:t xml:space="preserve">l’interdit. Mais que faire de la drogue qui n’est pas incluse, c’est une situation nouvelle. </w:t>
      </w:r>
      <w:r w:rsidR="001C5B81">
        <w:rPr>
          <w:rFonts w:ascii="Comic Sans MS" w:hAnsi="Comic Sans MS" w:cs="Times New Roman"/>
          <w:sz w:val="20"/>
        </w:rPr>
        <w:t>On se ré</w:t>
      </w:r>
      <w:r w:rsidR="001C5B81" w:rsidRPr="001C5B81">
        <w:rPr>
          <w:rFonts w:ascii="Comic Sans MS" w:hAnsi="Comic Sans MS" w:cs="Times New Roman"/>
          <w:sz w:val="20"/>
        </w:rPr>
        <w:t>fère à ce texte sur le vin pour la drogue.</w:t>
      </w:r>
    </w:p>
    <w:p w:rsidR="001C5B81" w:rsidRPr="00756F90" w:rsidRDefault="001C5B81" w:rsidP="002D0A58">
      <w:pPr>
        <w:rPr>
          <w:rFonts w:ascii="Times New Roman" w:hAnsi="Times New Roman" w:cs="Times New Roman"/>
        </w:rPr>
      </w:pPr>
    </w:p>
    <w:p w:rsidR="002D0A58" w:rsidRPr="00756F90" w:rsidRDefault="002D0A58" w:rsidP="002D0A58">
      <w:pPr>
        <w:rPr>
          <w:rFonts w:ascii="Times New Roman" w:hAnsi="Times New Roman" w:cs="Times New Roman"/>
          <w:b/>
        </w:rPr>
      </w:pPr>
      <w:r w:rsidRPr="00756F90">
        <w:rPr>
          <w:rFonts w:ascii="Times New Roman" w:hAnsi="Times New Roman" w:cs="Times New Roman"/>
          <w:b/>
          <w:highlight w:val="yellow"/>
        </w:rPr>
        <w:t xml:space="preserve">Les </w:t>
      </w:r>
      <w:r w:rsidR="006D128F" w:rsidRPr="00756F90">
        <w:rPr>
          <w:rFonts w:ascii="Times New Roman" w:hAnsi="Times New Roman" w:cs="Times New Roman"/>
          <w:b/>
          <w:highlight w:val="yellow"/>
        </w:rPr>
        <w:t xml:space="preserve">4 </w:t>
      </w:r>
      <w:r w:rsidRPr="00756F90">
        <w:rPr>
          <w:rFonts w:ascii="Times New Roman" w:hAnsi="Times New Roman" w:cs="Times New Roman"/>
          <w:b/>
          <w:highlight w:val="yellow"/>
        </w:rPr>
        <w:t xml:space="preserve">conditions de </w:t>
      </w:r>
      <w:r w:rsidRPr="001C5B81">
        <w:rPr>
          <w:rFonts w:ascii="Times New Roman" w:hAnsi="Times New Roman" w:cs="Times New Roman"/>
          <w:b/>
          <w:highlight w:val="yellow"/>
        </w:rPr>
        <w:t xml:space="preserve">mise en </w:t>
      </w:r>
      <w:r w:rsidR="006D128F" w:rsidRPr="001C5B81">
        <w:rPr>
          <w:rFonts w:ascii="Times New Roman" w:hAnsi="Times New Roman" w:cs="Times New Roman"/>
          <w:b/>
          <w:highlight w:val="yellow"/>
        </w:rPr>
        <w:t>œuvre</w:t>
      </w:r>
      <w:r w:rsidR="001C5B81" w:rsidRPr="001C5B81">
        <w:rPr>
          <w:rFonts w:ascii="Times New Roman" w:hAnsi="Times New Roman" w:cs="Times New Roman"/>
          <w:b/>
          <w:highlight w:val="yellow"/>
        </w:rPr>
        <w:t xml:space="preserve"> du </w:t>
      </w:r>
      <w:proofErr w:type="spellStart"/>
      <w:r w:rsidR="001C5B81" w:rsidRPr="001C5B81">
        <w:rPr>
          <w:rFonts w:ascii="Times New Roman" w:hAnsi="Times New Roman" w:cs="Times New Roman"/>
          <w:b/>
          <w:highlight w:val="yellow"/>
        </w:rPr>
        <w:t>qiyas</w:t>
      </w:r>
      <w:proofErr w:type="spellEnd"/>
    </w:p>
    <w:p w:rsidR="002D0A58" w:rsidRPr="00126EFD" w:rsidRDefault="001C5B81" w:rsidP="00037685">
      <w:pPr>
        <w:pStyle w:val="ListParagraph"/>
        <w:numPr>
          <w:ilvl w:val="0"/>
          <w:numId w:val="8"/>
        </w:numPr>
        <w:rPr>
          <w:rFonts w:ascii="Comic Sans MS" w:hAnsi="Comic Sans MS" w:cs="Times New Roman"/>
          <w:sz w:val="20"/>
        </w:rPr>
      </w:pPr>
      <w:r w:rsidRPr="00126EFD">
        <w:rPr>
          <w:rFonts w:ascii="Comic Sans MS" w:hAnsi="Comic Sans MS" w:cs="Times New Roman"/>
          <w:sz w:val="20"/>
        </w:rPr>
        <w:t>Le texte de référence, l</w:t>
      </w:r>
      <w:r w:rsidR="002D0A58" w:rsidRPr="00126EFD">
        <w:rPr>
          <w:rFonts w:ascii="Comic Sans MS" w:hAnsi="Comic Sans MS" w:cs="Times New Roman"/>
          <w:sz w:val="20"/>
        </w:rPr>
        <w:t>a solution initiale doit être claire et certaine et ne doit pas être de nature transcendantale la raison humaine. (</w:t>
      </w:r>
      <w:proofErr w:type="spellStart"/>
      <w:r w:rsidR="002D0A58" w:rsidRPr="00126EFD">
        <w:rPr>
          <w:rFonts w:ascii="Comic Sans MS" w:hAnsi="Comic Sans MS" w:cs="Times New Roman"/>
          <w:sz w:val="20"/>
        </w:rPr>
        <w:t>e.g</w:t>
      </w:r>
      <w:proofErr w:type="spellEnd"/>
      <w:r w:rsidR="002D0A58" w:rsidRPr="00126EFD">
        <w:rPr>
          <w:rFonts w:ascii="Comic Sans MS" w:hAnsi="Comic Sans MS" w:cs="Times New Roman"/>
          <w:sz w:val="20"/>
        </w:rPr>
        <w:t xml:space="preserve">. On ne peut pas se baser sur l’obligation des 5 prières </w:t>
      </w:r>
      <w:proofErr w:type="spellStart"/>
      <w:r w:rsidR="002D0A58" w:rsidRPr="00126EFD">
        <w:rPr>
          <w:rFonts w:ascii="Comic Sans MS" w:hAnsi="Comic Sans MS" w:cs="Times New Roman"/>
          <w:sz w:val="20"/>
        </w:rPr>
        <w:t>pcq</w:t>
      </w:r>
      <w:proofErr w:type="spellEnd"/>
      <w:r w:rsidR="002D0A58" w:rsidRPr="00126EFD">
        <w:rPr>
          <w:rFonts w:ascii="Comic Sans MS" w:hAnsi="Comic Sans MS" w:cs="Times New Roman"/>
          <w:sz w:val="20"/>
        </w:rPr>
        <w:t xml:space="preserve"> ça dépasse l’intelligence humaine)</w:t>
      </w:r>
    </w:p>
    <w:p w:rsidR="002D0A58" w:rsidRPr="00126EFD" w:rsidRDefault="00C84C7E" w:rsidP="00037685">
      <w:pPr>
        <w:pStyle w:val="ListParagraph"/>
        <w:numPr>
          <w:ilvl w:val="0"/>
          <w:numId w:val="8"/>
        </w:numPr>
        <w:rPr>
          <w:rFonts w:ascii="Comic Sans MS" w:hAnsi="Comic Sans MS" w:cs="Times New Roman"/>
          <w:sz w:val="20"/>
        </w:rPr>
      </w:pPr>
      <w:r w:rsidRPr="00126EFD">
        <w:rPr>
          <w:rFonts w:ascii="Comic Sans MS" w:hAnsi="Comic Sans MS" w:cs="Times New Roman"/>
          <w:sz w:val="20"/>
        </w:rPr>
        <w:t xml:space="preserve">La solution par </w:t>
      </w:r>
      <w:proofErr w:type="spellStart"/>
      <w:r w:rsidRPr="00126EFD">
        <w:rPr>
          <w:rFonts w:ascii="Comic Sans MS" w:hAnsi="Comic Sans MS" w:cs="Times New Roman"/>
          <w:sz w:val="20"/>
        </w:rPr>
        <w:t>Q</w:t>
      </w:r>
      <w:r w:rsidR="002D0A58" w:rsidRPr="00126EFD">
        <w:rPr>
          <w:rFonts w:ascii="Comic Sans MS" w:hAnsi="Comic Sans MS" w:cs="Times New Roman"/>
          <w:sz w:val="20"/>
        </w:rPr>
        <w:t>iyas</w:t>
      </w:r>
      <w:proofErr w:type="spellEnd"/>
      <w:r w:rsidR="002D0A58" w:rsidRPr="00126EFD">
        <w:rPr>
          <w:rFonts w:ascii="Comic Sans MS" w:hAnsi="Comic Sans MS" w:cs="Times New Roman"/>
          <w:sz w:val="20"/>
        </w:rPr>
        <w:t xml:space="preserve"> ne doit pas être contradictoire avec le texte initial</w:t>
      </w:r>
      <w:r w:rsidR="00126EFD" w:rsidRPr="00126EFD">
        <w:rPr>
          <w:rFonts w:ascii="Comic Sans MS" w:hAnsi="Comic Sans MS" w:cs="Times New Roman"/>
          <w:sz w:val="20"/>
        </w:rPr>
        <w:t xml:space="preserve"> et sa solution</w:t>
      </w:r>
      <w:r w:rsidR="002D0A58" w:rsidRPr="00126EFD">
        <w:rPr>
          <w:rFonts w:ascii="Comic Sans MS" w:hAnsi="Comic Sans MS" w:cs="Times New Roman"/>
          <w:sz w:val="20"/>
        </w:rPr>
        <w:t xml:space="preserve">. </w:t>
      </w:r>
    </w:p>
    <w:p w:rsidR="006D128F" w:rsidRPr="00126EFD" w:rsidRDefault="00C84C7E" w:rsidP="00037685">
      <w:pPr>
        <w:pStyle w:val="ListParagraph"/>
        <w:numPr>
          <w:ilvl w:val="0"/>
          <w:numId w:val="8"/>
        </w:numPr>
        <w:rPr>
          <w:rFonts w:ascii="Comic Sans MS" w:hAnsi="Comic Sans MS" w:cs="Times New Roman"/>
          <w:sz w:val="20"/>
        </w:rPr>
      </w:pPr>
      <w:r w:rsidRPr="00126EFD">
        <w:rPr>
          <w:rFonts w:ascii="Comic Sans MS" w:hAnsi="Comic Sans MS" w:cs="Times New Roman"/>
          <w:sz w:val="20"/>
        </w:rPr>
        <w:t xml:space="preserve">La solution par </w:t>
      </w:r>
      <w:proofErr w:type="spellStart"/>
      <w:r w:rsidRPr="00126EFD">
        <w:rPr>
          <w:rFonts w:ascii="Comic Sans MS" w:hAnsi="Comic Sans MS" w:cs="Times New Roman"/>
          <w:sz w:val="20"/>
        </w:rPr>
        <w:t>Q</w:t>
      </w:r>
      <w:r w:rsidR="006D128F" w:rsidRPr="00126EFD">
        <w:rPr>
          <w:rFonts w:ascii="Comic Sans MS" w:hAnsi="Comic Sans MS" w:cs="Times New Roman"/>
          <w:sz w:val="20"/>
        </w:rPr>
        <w:t>iyas</w:t>
      </w:r>
      <w:proofErr w:type="spellEnd"/>
      <w:r w:rsidR="006D128F" w:rsidRPr="00126EFD">
        <w:rPr>
          <w:rFonts w:ascii="Comic Sans MS" w:hAnsi="Comic Sans MS" w:cs="Times New Roman"/>
          <w:sz w:val="20"/>
        </w:rPr>
        <w:t xml:space="preserve"> </w:t>
      </w:r>
      <w:r w:rsidR="00126EFD" w:rsidRPr="00126EFD">
        <w:rPr>
          <w:rFonts w:ascii="Comic Sans MS" w:hAnsi="Comic Sans MS" w:cs="Times New Roman"/>
          <w:sz w:val="20"/>
        </w:rPr>
        <w:t xml:space="preserve">doit respecter la hiérarchie des sources (Coran- Sunna- </w:t>
      </w:r>
      <w:proofErr w:type="spellStart"/>
      <w:r w:rsidR="00126EFD" w:rsidRPr="00126EFD">
        <w:rPr>
          <w:rFonts w:ascii="Comic Sans MS" w:hAnsi="Comic Sans MS" w:cs="Times New Roman"/>
          <w:sz w:val="20"/>
        </w:rPr>
        <w:t>Ijmaa</w:t>
      </w:r>
      <w:proofErr w:type="spellEnd"/>
      <w:r w:rsidR="00126EFD" w:rsidRPr="00126EFD">
        <w:rPr>
          <w:rFonts w:ascii="Comic Sans MS" w:hAnsi="Comic Sans MS" w:cs="Times New Roman"/>
          <w:sz w:val="20"/>
        </w:rPr>
        <w:t>) ne doit pas abroger</w:t>
      </w:r>
      <w:r w:rsidR="006D128F" w:rsidRPr="00126EFD">
        <w:rPr>
          <w:rFonts w:ascii="Comic Sans MS" w:hAnsi="Comic Sans MS" w:cs="Times New Roman"/>
          <w:sz w:val="20"/>
        </w:rPr>
        <w:t xml:space="preserve"> la solution initiale. </w:t>
      </w:r>
    </w:p>
    <w:p w:rsidR="006D128F" w:rsidRPr="00126EFD" w:rsidRDefault="006D128F" w:rsidP="00037685">
      <w:pPr>
        <w:pStyle w:val="ListParagraph"/>
        <w:numPr>
          <w:ilvl w:val="0"/>
          <w:numId w:val="8"/>
        </w:numPr>
        <w:rPr>
          <w:rFonts w:ascii="Comic Sans MS" w:hAnsi="Comic Sans MS" w:cs="Times New Roman"/>
          <w:sz w:val="20"/>
        </w:rPr>
      </w:pPr>
      <w:r w:rsidRPr="00126EFD">
        <w:rPr>
          <w:rFonts w:ascii="Comic Sans MS" w:hAnsi="Comic Sans MS" w:cs="Times New Roman"/>
          <w:sz w:val="20"/>
        </w:rPr>
        <w:t xml:space="preserve">La règle ne doit pas servir pour </w:t>
      </w:r>
      <w:r w:rsidR="00126EFD" w:rsidRPr="00126EFD">
        <w:rPr>
          <w:rFonts w:ascii="Comic Sans MS" w:hAnsi="Comic Sans MS" w:cs="Times New Roman"/>
          <w:sz w:val="20"/>
        </w:rPr>
        <w:t xml:space="preserve">une analogie ultérieure - </w:t>
      </w:r>
      <w:r w:rsidRPr="00126EFD">
        <w:rPr>
          <w:rFonts w:ascii="Comic Sans MS" w:hAnsi="Comic Sans MS" w:cs="Times New Roman"/>
          <w:sz w:val="20"/>
        </w:rPr>
        <w:t>être une règle de référence pour servir à un raisonnement analogique au second degré (Analogie sur analogie ne vaut</w:t>
      </w:r>
      <w:r w:rsidR="00126EFD" w:rsidRPr="00126EFD">
        <w:rPr>
          <w:rFonts w:ascii="Comic Sans MS" w:hAnsi="Comic Sans MS" w:cs="Times New Roman"/>
          <w:sz w:val="20"/>
        </w:rPr>
        <w:t xml:space="preserve"> point</w:t>
      </w:r>
      <w:r w:rsidRPr="00126EFD">
        <w:rPr>
          <w:rFonts w:ascii="Comic Sans MS" w:hAnsi="Comic Sans MS" w:cs="Times New Roman"/>
          <w:sz w:val="20"/>
        </w:rPr>
        <w:t>).</w:t>
      </w:r>
    </w:p>
    <w:p w:rsidR="000E56A6" w:rsidRPr="00756F90" w:rsidRDefault="006D128F" w:rsidP="006D3EFD">
      <w:pPr>
        <w:pStyle w:val="Heading3"/>
        <w:rPr>
          <w:rFonts w:ascii="Times New Roman" w:hAnsi="Times New Roman" w:cs="Times New Roman"/>
        </w:rPr>
      </w:pPr>
      <w:bookmarkStart w:id="35" w:name="_Toc274833020"/>
      <w:r w:rsidRPr="00756F90">
        <w:rPr>
          <w:rFonts w:ascii="Times New Roman" w:hAnsi="Times New Roman" w:cs="Times New Roman"/>
        </w:rPr>
        <w:lastRenderedPageBreak/>
        <w:t>Autres sources</w:t>
      </w:r>
      <w:bookmarkEnd w:id="35"/>
    </w:p>
    <w:p w:rsidR="006D128F" w:rsidRDefault="006D128F" w:rsidP="006D3EFD">
      <w:pPr>
        <w:pStyle w:val="Heading4"/>
        <w:rPr>
          <w:rFonts w:ascii="Times New Roman" w:hAnsi="Times New Roman" w:cs="Times New Roman"/>
        </w:rPr>
      </w:pPr>
      <w:r w:rsidRPr="00756F90">
        <w:rPr>
          <w:rFonts w:ascii="Times New Roman" w:hAnsi="Times New Roman" w:cs="Times New Roman"/>
        </w:rPr>
        <w:t>La coutume ou ORF</w:t>
      </w:r>
      <w:r w:rsidR="00126EFD">
        <w:rPr>
          <w:rFonts w:ascii="Times New Roman" w:hAnsi="Times New Roman" w:cs="Times New Roman"/>
        </w:rPr>
        <w:t xml:space="preserve"> (droit international pratique + op </w:t>
      </w:r>
      <w:proofErr w:type="spellStart"/>
      <w:r w:rsidR="00126EFD">
        <w:rPr>
          <w:rFonts w:ascii="Times New Roman" w:hAnsi="Times New Roman" w:cs="Times New Roman"/>
        </w:rPr>
        <w:t>juris</w:t>
      </w:r>
      <w:proofErr w:type="spellEnd"/>
      <w:proofErr w:type="gramStart"/>
      <w:r w:rsidR="00126EFD">
        <w:rPr>
          <w:rFonts w:ascii="Times New Roman" w:hAnsi="Times New Roman" w:cs="Times New Roman"/>
        </w:rPr>
        <w:t>)</w:t>
      </w:r>
      <w:proofErr w:type="gramEnd"/>
      <w:r w:rsidR="00126EFD">
        <w:rPr>
          <w:rFonts w:ascii="Times New Roman" w:hAnsi="Times New Roman" w:cs="Times New Roman"/>
        </w:rPr>
        <w:br/>
      </w:r>
      <w:r w:rsidR="00126EFD">
        <w:rPr>
          <w:rFonts w:ascii="Times New Roman" w:hAnsi="Times New Roman" w:cs="Times New Roman"/>
        </w:rPr>
        <w:br/>
      </w:r>
      <w:r w:rsidR="00126EFD" w:rsidRPr="00126EFD">
        <w:rPr>
          <w:rFonts w:ascii="Comic Sans MS" w:hAnsi="Comic Sans MS" w:cs="Times New Roman"/>
          <w:b w:val="0"/>
          <w:i w:val="0"/>
          <w:color w:val="auto"/>
          <w:sz w:val="20"/>
        </w:rPr>
        <w:t>Certaines écoles musulmanes sont réticentes à accepter cette source de droit. Celle qui l’utilise le plus serait les malékites et elle se baserait sur la coutume de Médine et car le prophète a manifesté du respect pour les coutumes de cette ville. La coutume va inspirer plusi</w:t>
      </w:r>
      <w:r w:rsidR="00126EFD">
        <w:rPr>
          <w:rFonts w:ascii="Comic Sans MS" w:hAnsi="Comic Sans MS" w:cs="Times New Roman"/>
          <w:b w:val="0"/>
          <w:i w:val="0"/>
          <w:color w:val="auto"/>
          <w:sz w:val="20"/>
        </w:rPr>
        <w:t>eurs domaines en droit musulman</w:t>
      </w:r>
      <w:r w:rsidR="00126EFD" w:rsidRPr="00126EFD">
        <w:rPr>
          <w:rFonts w:ascii="Comic Sans MS" w:hAnsi="Comic Sans MS" w:cs="Times New Roman"/>
          <w:b w:val="0"/>
          <w:i w:val="0"/>
          <w:color w:val="auto"/>
          <w:sz w:val="20"/>
        </w:rPr>
        <w:t xml:space="preserve">, comme le domaine </w:t>
      </w:r>
      <w:proofErr w:type="gramStart"/>
      <w:r w:rsidR="00126EFD" w:rsidRPr="00126EFD">
        <w:rPr>
          <w:rFonts w:ascii="Comic Sans MS" w:hAnsi="Comic Sans MS" w:cs="Times New Roman"/>
          <w:b w:val="0"/>
          <w:i w:val="0"/>
          <w:color w:val="auto"/>
          <w:sz w:val="20"/>
        </w:rPr>
        <w:t>fiscal ,</w:t>
      </w:r>
      <w:proofErr w:type="gramEnd"/>
      <w:r w:rsidR="00126EFD" w:rsidRPr="00126EFD">
        <w:rPr>
          <w:rFonts w:ascii="Comic Sans MS" w:hAnsi="Comic Sans MS" w:cs="Times New Roman"/>
          <w:b w:val="0"/>
          <w:i w:val="0"/>
          <w:color w:val="auto"/>
          <w:sz w:val="20"/>
        </w:rPr>
        <w:t xml:space="preserve"> de droit foncier… Des coutumes qui ont été récupérés par le droit musulman. Mais il y a une spécificité à ces coutumes qui les distinguent des autres coutumes du monde : ne pas contredire les autres sources (donc sa validité dépend du Coran et de la</w:t>
      </w:r>
      <w:r w:rsidR="00126EFD" w:rsidRPr="00126EFD">
        <w:rPr>
          <w:rFonts w:ascii="Times New Roman" w:hAnsi="Times New Roman" w:cs="Times New Roman"/>
          <w:color w:val="auto"/>
          <w:sz w:val="20"/>
        </w:rPr>
        <w:t xml:space="preserve"> </w:t>
      </w:r>
      <w:r w:rsidR="00126EFD">
        <w:rPr>
          <w:rFonts w:ascii="Times New Roman" w:hAnsi="Times New Roman" w:cs="Times New Roman"/>
        </w:rPr>
        <w:t xml:space="preserve">Sunna). </w:t>
      </w:r>
    </w:p>
    <w:p w:rsidR="00126EFD" w:rsidRPr="00126EFD" w:rsidRDefault="00126EFD" w:rsidP="00126EFD"/>
    <w:p w:rsidR="006D128F" w:rsidRPr="00756F90" w:rsidRDefault="006D128F" w:rsidP="006D128F">
      <w:pPr>
        <w:pStyle w:val="ListParagraph"/>
        <w:rPr>
          <w:rFonts w:ascii="Times New Roman" w:hAnsi="Times New Roman" w:cs="Times New Roman"/>
        </w:rPr>
      </w:pPr>
      <w:r w:rsidRPr="00756F90">
        <w:rPr>
          <w:rFonts w:ascii="Times New Roman" w:hAnsi="Times New Roman" w:cs="Times New Roman"/>
        </w:rPr>
        <w:t>Rôle important dans l’élaboration du droit musulman. Certains disent même que la Sunna ne fait que formaliser les coutumes de l’Époque. Ou que l’IJMAA ne fait que solutionner des cas qui sont déjà dans la coutume.</w:t>
      </w:r>
    </w:p>
    <w:p w:rsidR="006D128F" w:rsidRPr="00756F90" w:rsidRDefault="006D128F" w:rsidP="006D128F">
      <w:pPr>
        <w:pStyle w:val="ListParagraph"/>
        <w:rPr>
          <w:rFonts w:ascii="Times New Roman" w:hAnsi="Times New Roman" w:cs="Times New Roman"/>
        </w:rPr>
      </w:pPr>
      <w:r w:rsidRPr="00756F90">
        <w:rPr>
          <w:rFonts w:ascii="Times New Roman" w:hAnsi="Times New Roman" w:cs="Times New Roman"/>
        </w:rPr>
        <w:t xml:space="preserve">La coutume n’est pas acceptée par tous surtout au niveau de leur force probante. Pour certains elle a la même valeur que l’IJMAA pour d’autres elle ne peut être utilisée qu’en cas de nécessité. La coutume : elle doit être pratiquée par la masse, il faut y avoir une adhésion de son caractère obligatoire (deux éléments de la coutume). Il y a une autre condition dans le droit musulman : Elle ne doit pas être contraire à une source sacrée ou une règle de l’IJMA. </w:t>
      </w:r>
    </w:p>
    <w:p w:rsidR="006D128F" w:rsidRPr="00756F90" w:rsidRDefault="006D128F" w:rsidP="006D128F">
      <w:pPr>
        <w:pStyle w:val="ListParagraph"/>
        <w:rPr>
          <w:rFonts w:ascii="Times New Roman" w:hAnsi="Times New Roman" w:cs="Times New Roman"/>
        </w:rPr>
      </w:pPr>
      <w:r w:rsidRPr="00756F90">
        <w:rPr>
          <w:rFonts w:ascii="Times New Roman" w:hAnsi="Times New Roman" w:cs="Times New Roman"/>
        </w:rPr>
        <w:t>Quelle est la différence entre l’IJMAA et la coutume :</w:t>
      </w:r>
    </w:p>
    <w:p w:rsidR="006D128F" w:rsidRPr="00756F90" w:rsidRDefault="006D128F" w:rsidP="006D128F">
      <w:pPr>
        <w:pStyle w:val="ListParagraph"/>
        <w:rPr>
          <w:rFonts w:ascii="Times New Roman" w:hAnsi="Times New Roman" w:cs="Times New Roman"/>
        </w:rPr>
      </w:pPr>
      <w:r w:rsidRPr="00756F90">
        <w:rPr>
          <w:rFonts w:ascii="Times New Roman" w:hAnsi="Times New Roman" w:cs="Times New Roman"/>
        </w:rPr>
        <w:t xml:space="preserve">L’IJMAA n’est pas un consensus de tous les musulmans. LA coutume est une source spontanée alors que </w:t>
      </w:r>
      <w:proofErr w:type="spellStart"/>
      <w:r w:rsidRPr="00756F90">
        <w:rPr>
          <w:rFonts w:ascii="Times New Roman" w:hAnsi="Times New Roman" w:cs="Times New Roman"/>
        </w:rPr>
        <w:t>la</w:t>
      </w:r>
      <w:proofErr w:type="spellEnd"/>
      <w:r w:rsidRPr="00756F90">
        <w:rPr>
          <w:rFonts w:ascii="Times New Roman" w:hAnsi="Times New Roman" w:cs="Times New Roman"/>
        </w:rPr>
        <w:t xml:space="preserve"> l’IJMAA est une source réfléchie. </w:t>
      </w:r>
    </w:p>
    <w:p w:rsidR="006D128F" w:rsidRPr="00756F90" w:rsidRDefault="00E91BEE" w:rsidP="006D3EFD">
      <w:pPr>
        <w:pStyle w:val="Heading4"/>
        <w:rPr>
          <w:rFonts w:ascii="Times New Roman" w:hAnsi="Times New Roman" w:cs="Times New Roman"/>
        </w:rPr>
      </w:pPr>
      <w:r w:rsidRPr="00756F90">
        <w:rPr>
          <w:rFonts w:ascii="Times New Roman" w:hAnsi="Times New Roman" w:cs="Times New Roman"/>
        </w:rPr>
        <w:t>La Jurisprudence ou le AAMAL</w:t>
      </w:r>
    </w:p>
    <w:p w:rsidR="00126EFD" w:rsidRPr="00E33DA7" w:rsidRDefault="00E33DA7" w:rsidP="00E33DA7">
      <w:pPr>
        <w:pStyle w:val="ListParagraph"/>
        <w:jc w:val="both"/>
        <w:rPr>
          <w:rFonts w:ascii="Comic Sans MS" w:hAnsi="Comic Sans MS" w:cs="Times New Roman"/>
          <w:sz w:val="20"/>
        </w:rPr>
      </w:pPr>
      <w:r>
        <w:rPr>
          <w:rFonts w:ascii="Comic Sans MS" w:hAnsi="Comic Sans MS" w:cs="Times New Roman"/>
          <w:sz w:val="20"/>
        </w:rPr>
        <w:t xml:space="preserve"> </w:t>
      </w:r>
      <w:r>
        <w:rPr>
          <w:rFonts w:ascii="Comic Sans MS" w:hAnsi="Comic Sans MS" w:cs="Times New Roman"/>
          <w:sz w:val="20"/>
        </w:rPr>
        <w:tab/>
      </w:r>
      <w:r w:rsidR="00126EFD" w:rsidRPr="00E33DA7">
        <w:rPr>
          <w:rFonts w:ascii="Comic Sans MS" w:hAnsi="Comic Sans MS" w:cs="Times New Roman"/>
          <w:sz w:val="20"/>
        </w:rPr>
        <w:t>C’e</w:t>
      </w:r>
      <w:r w:rsidR="00E91BEE" w:rsidRPr="00E33DA7">
        <w:rPr>
          <w:rFonts w:ascii="Comic Sans MS" w:hAnsi="Comic Sans MS" w:cs="Times New Roman"/>
          <w:sz w:val="20"/>
        </w:rPr>
        <w:t>st l’ensemble des jugements ou des règles prononcées par un juge</w:t>
      </w:r>
      <w:r w:rsidR="00126EFD" w:rsidRPr="00E33DA7">
        <w:rPr>
          <w:rFonts w:ascii="Comic Sans MS" w:hAnsi="Comic Sans MS" w:cs="Times New Roman"/>
          <w:sz w:val="20"/>
        </w:rPr>
        <w:t xml:space="preserve"> (le Kadi) </w:t>
      </w:r>
      <w:r w:rsidR="00E91BEE" w:rsidRPr="00E33DA7">
        <w:rPr>
          <w:rFonts w:ascii="Comic Sans MS" w:hAnsi="Comic Sans MS" w:cs="Times New Roman"/>
          <w:sz w:val="20"/>
        </w:rPr>
        <w:t xml:space="preserve"> lors d’un jugement qui lui est soumis. Les déc</w:t>
      </w:r>
      <w:r w:rsidR="00126EFD" w:rsidRPr="00E33DA7">
        <w:rPr>
          <w:rFonts w:ascii="Comic Sans MS" w:hAnsi="Comic Sans MS" w:cs="Times New Roman"/>
          <w:sz w:val="20"/>
        </w:rPr>
        <w:t>isions sont prononcées par les Kadi</w:t>
      </w:r>
      <w:r w:rsidR="00E91BEE" w:rsidRPr="00E33DA7">
        <w:rPr>
          <w:rFonts w:ascii="Comic Sans MS" w:hAnsi="Comic Sans MS" w:cs="Times New Roman"/>
          <w:sz w:val="20"/>
        </w:rPr>
        <w:t xml:space="preserve">. </w:t>
      </w:r>
      <w:r w:rsidR="00126EFD" w:rsidRPr="00E33DA7">
        <w:rPr>
          <w:rFonts w:ascii="Comic Sans MS" w:hAnsi="Comic Sans MS" w:cs="Times New Roman"/>
          <w:sz w:val="20"/>
        </w:rPr>
        <w:br/>
      </w:r>
      <w:r>
        <w:rPr>
          <w:rFonts w:ascii="Comic Sans MS" w:hAnsi="Comic Sans MS" w:cs="Times New Roman"/>
          <w:sz w:val="20"/>
        </w:rPr>
        <w:t xml:space="preserve"> </w:t>
      </w:r>
      <w:r>
        <w:rPr>
          <w:rFonts w:ascii="Comic Sans MS" w:hAnsi="Comic Sans MS" w:cs="Times New Roman"/>
          <w:sz w:val="20"/>
        </w:rPr>
        <w:tab/>
      </w:r>
      <w:r w:rsidRPr="00E33DA7">
        <w:rPr>
          <w:rFonts w:ascii="Comic Sans MS" w:hAnsi="Comic Sans MS" w:cs="Times New Roman"/>
          <w:sz w:val="20"/>
        </w:rPr>
        <w:t>Le Muj</w:t>
      </w:r>
      <w:r w:rsidR="00126EFD" w:rsidRPr="00E33DA7">
        <w:rPr>
          <w:rFonts w:ascii="Comic Sans MS" w:hAnsi="Comic Sans MS" w:cs="Times New Roman"/>
          <w:sz w:val="20"/>
        </w:rPr>
        <w:t>tahid</w:t>
      </w:r>
      <w:r w:rsidR="00E91BEE" w:rsidRPr="00E33DA7">
        <w:rPr>
          <w:rFonts w:ascii="Comic Sans MS" w:hAnsi="Comic Sans MS" w:cs="Times New Roman"/>
          <w:sz w:val="20"/>
        </w:rPr>
        <w:t xml:space="preserve"> a</w:t>
      </w:r>
      <w:r w:rsidR="00126EFD" w:rsidRPr="00E33DA7">
        <w:rPr>
          <w:rFonts w:ascii="Comic Sans MS" w:hAnsi="Comic Sans MS" w:cs="Times New Roman"/>
          <w:sz w:val="20"/>
        </w:rPr>
        <w:t xml:space="preserve"> plus de compétence que le Cadi, le Cadi n’a pas les mêmes attentes à remplir (connaissance vaste et scientifique). Car le juge va intervenir lorsqu’un cas se présente devant lui, de façon ponctuelle, il ne peut créer des normes au-delà de son mandat. Le mujtahid peut le faire, n’étant pas limité par aucun mandat ou frontière.</w:t>
      </w:r>
      <w:r w:rsidRPr="00E33DA7">
        <w:rPr>
          <w:rFonts w:ascii="Comic Sans MS" w:hAnsi="Comic Sans MS" w:cs="Times New Roman"/>
          <w:sz w:val="20"/>
        </w:rPr>
        <w:t xml:space="preserve"> </w:t>
      </w:r>
      <w:r w:rsidRPr="00E33DA7">
        <w:rPr>
          <w:rFonts w:ascii="Comic Sans MS" w:hAnsi="Comic Sans MS" w:cs="Times New Roman"/>
          <w:strike/>
          <w:sz w:val="20"/>
        </w:rPr>
        <w:t xml:space="preserve">Le juge va appliquer les notions de la doctrine si ou ça selon son emplacement (malékite ou </w:t>
      </w:r>
      <w:proofErr w:type="spellStart"/>
      <w:r w:rsidRPr="00E33DA7">
        <w:rPr>
          <w:rFonts w:ascii="Comic Sans MS" w:hAnsi="Comic Sans MS" w:cs="Times New Roman"/>
          <w:strike/>
          <w:sz w:val="20"/>
        </w:rPr>
        <w:t>haléfite</w:t>
      </w:r>
      <w:proofErr w:type="spellEnd"/>
      <w:r w:rsidRPr="00E33DA7">
        <w:rPr>
          <w:rFonts w:ascii="Comic Sans MS" w:hAnsi="Comic Sans MS" w:cs="Times New Roman"/>
          <w:strike/>
          <w:sz w:val="20"/>
        </w:rPr>
        <w:t>).</w:t>
      </w:r>
      <w:r w:rsidRPr="00E33DA7">
        <w:rPr>
          <w:rFonts w:ascii="Comic Sans MS" w:hAnsi="Comic Sans MS" w:cs="Times New Roman"/>
          <w:sz w:val="20"/>
        </w:rPr>
        <w:t xml:space="preserve"> Il ne pourrait être qu’un homme! Proposé par le pouvoir publique, nommé par le pouvoir politique. </w:t>
      </w:r>
    </w:p>
    <w:p w:rsidR="00E91BEE" w:rsidRPr="00E33DA7" w:rsidRDefault="00E91BEE" w:rsidP="00E33DA7">
      <w:pPr>
        <w:pStyle w:val="ListParagraph"/>
        <w:jc w:val="both"/>
        <w:rPr>
          <w:rFonts w:ascii="Comic Sans MS" w:hAnsi="Comic Sans MS" w:cs="Times New Roman"/>
          <w:sz w:val="20"/>
        </w:rPr>
      </w:pPr>
      <w:r w:rsidRPr="00E33DA7">
        <w:rPr>
          <w:rFonts w:ascii="Comic Sans MS" w:hAnsi="Comic Sans MS" w:cs="Times New Roman"/>
          <w:sz w:val="20"/>
        </w:rPr>
        <w:t xml:space="preserve"> </w:t>
      </w:r>
      <w:r w:rsidR="00E33DA7">
        <w:rPr>
          <w:rFonts w:ascii="Comic Sans MS" w:hAnsi="Comic Sans MS" w:cs="Times New Roman"/>
          <w:sz w:val="20"/>
        </w:rPr>
        <w:tab/>
      </w:r>
      <w:r w:rsidRPr="00E33DA7">
        <w:rPr>
          <w:rFonts w:ascii="Comic Sans MS" w:hAnsi="Comic Sans MS" w:cs="Times New Roman"/>
          <w:sz w:val="20"/>
        </w:rPr>
        <w:t>La règ</w:t>
      </w:r>
      <w:r w:rsidR="00E33DA7">
        <w:rPr>
          <w:rFonts w:ascii="Comic Sans MS" w:hAnsi="Comic Sans MS" w:cs="Times New Roman"/>
          <w:sz w:val="20"/>
        </w:rPr>
        <w:t>le créée par le Muj</w:t>
      </w:r>
      <w:r w:rsidR="00126EFD" w:rsidRPr="00E33DA7">
        <w:rPr>
          <w:rFonts w:ascii="Comic Sans MS" w:hAnsi="Comic Sans MS" w:cs="Times New Roman"/>
          <w:sz w:val="20"/>
        </w:rPr>
        <w:t>tahid</w:t>
      </w:r>
      <w:r w:rsidRPr="00E33DA7">
        <w:rPr>
          <w:rFonts w:ascii="Comic Sans MS" w:hAnsi="Comic Sans MS" w:cs="Times New Roman"/>
          <w:sz w:val="20"/>
        </w:rPr>
        <w:t xml:space="preserve"> va affecter l’ensemble de la communauté musulmane. Le Cadi est un homme, il est nommé par le pouvoir public. Il est un juge et un arbitre, il est notaire et protecteur des incapables. Il est assisté dans sa fonction par le conseil des témoins (greffiers).</w:t>
      </w:r>
    </w:p>
    <w:p w:rsidR="00E91BEE" w:rsidRPr="00756F90" w:rsidRDefault="00E91BEE" w:rsidP="00B15767">
      <w:pPr>
        <w:pStyle w:val="Heading4"/>
        <w:rPr>
          <w:rFonts w:ascii="Times New Roman" w:hAnsi="Times New Roman" w:cs="Times New Roman"/>
        </w:rPr>
      </w:pPr>
      <w:r w:rsidRPr="00756F90">
        <w:rPr>
          <w:rFonts w:ascii="Times New Roman" w:hAnsi="Times New Roman" w:cs="Times New Roman"/>
        </w:rPr>
        <w:t xml:space="preserve">La loi ou le KANUN </w:t>
      </w:r>
    </w:p>
    <w:p w:rsidR="00E33DA7" w:rsidRDefault="00E91BEE" w:rsidP="00C84C7E">
      <w:pPr>
        <w:pStyle w:val="ListParagraph"/>
        <w:rPr>
          <w:rFonts w:ascii="Times New Roman" w:hAnsi="Times New Roman" w:cs="Times New Roman"/>
        </w:rPr>
      </w:pPr>
      <w:r w:rsidRPr="00756F90">
        <w:rPr>
          <w:rFonts w:ascii="Times New Roman" w:hAnsi="Times New Roman" w:cs="Times New Roman"/>
        </w:rPr>
        <w:t>C’est une source qui a émergé à partir du XVIIIe siècle.</w:t>
      </w:r>
      <w:r w:rsidR="00E33DA7">
        <w:rPr>
          <w:rFonts w:ascii="Times New Roman" w:hAnsi="Times New Roman" w:cs="Times New Roman"/>
        </w:rPr>
        <w:t xml:space="preserve"> LA plus récente des sources.</w:t>
      </w:r>
      <w:r w:rsidRPr="00756F90">
        <w:rPr>
          <w:rFonts w:ascii="Times New Roman" w:hAnsi="Times New Roman" w:cs="Times New Roman"/>
        </w:rPr>
        <w:t xml:space="preserve"> À cause de la colonisation, elle va avoir la forme occidentale. Depuis le XIXe siècle, les pays musulmans vont se doter d’organes législatifs, d’un système de codification de la législation. </w:t>
      </w:r>
    </w:p>
    <w:p w:rsidR="00E91BEE" w:rsidRPr="00756F90" w:rsidRDefault="00E33DA7" w:rsidP="00C84C7E">
      <w:pPr>
        <w:pStyle w:val="ListParagraph"/>
        <w:rPr>
          <w:rFonts w:ascii="Times New Roman" w:hAnsi="Times New Roman" w:cs="Times New Roman"/>
        </w:rPr>
      </w:pPr>
      <w:r>
        <w:rPr>
          <w:rFonts w:ascii="Times New Roman" w:hAnsi="Times New Roman" w:cs="Times New Roman"/>
        </w:rPr>
        <w:lastRenderedPageBreak/>
        <w:t xml:space="preserve">1861 : constitution tunisienne constitue la première loi codifiée dans son acception moderne du droit musulman. </w:t>
      </w:r>
      <w:r w:rsidR="00E91BEE" w:rsidRPr="00756F90">
        <w:rPr>
          <w:rFonts w:ascii="Times New Roman" w:hAnsi="Times New Roman" w:cs="Times New Roman"/>
        </w:rPr>
        <w:t>Dans presque tous les pays musulmans a</w:t>
      </w:r>
      <w:r>
        <w:rPr>
          <w:rFonts w:ascii="Times New Roman" w:hAnsi="Times New Roman" w:cs="Times New Roman"/>
        </w:rPr>
        <w:t>u</w:t>
      </w:r>
      <w:r w:rsidR="00E91BEE" w:rsidRPr="00756F90">
        <w:rPr>
          <w:rFonts w:ascii="Times New Roman" w:hAnsi="Times New Roman" w:cs="Times New Roman"/>
        </w:rPr>
        <w:t>j</w:t>
      </w:r>
      <w:r>
        <w:rPr>
          <w:rFonts w:ascii="Times New Roman" w:hAnsi="Times New Roman" w:cs="Times New Roman"/>
        </w:rPr>
        <w:t>our</w:t>
      </w:r>
      <w:r w:rsidR="00E91BEE" w:rsidRPr="00756F90">
        <w:rPr>
          <w:rFonts w:ascii="Times New Roman" w:hAnsi="Times New Roman" w:cs="Times New Roman"/>
        </w:rPr>
        <w:t>d</w:t>
      </w:r>
      <w:r>
        <w:rPr>
          <w:rFonts w:ascii="Times New Roman" w:hAnsi="Times New Roman" w:cs="Times New Roman"/>
        </w:rPr>
        <w:t>’hui</w:t>
      </w:r>
      <w:r w:rsidR="00E91BEE" w:rsidRPr="00756F90">
        <w:rPr>
          <w:rFonts w:ascii="Times New Roman" w:hAnsi="Times New Roman" w:cs="Times New Roman"/>
        </w:rPr>
        <w:t>, la loi occupe la première place.</w:t>
      </w:r>
      <w:r>
        <w:rPr>
          <w:rFonts w:ascii="Times New Roman" w:hAnsi="Times New Roman" w:cs="Times New Roman"/>
        </w:rPr>
        <w:t xml:space="preserve"> La colonisation va accélérer l’introduction de la loi comme source numéro 1 :</w:t>
      </w:r>
      <w:r w:rsidR="00E91BEE" w:rsidRPr="00756F90">
        <w:rPr>
          <w:rFonts w:ascii="Times New Roman" w:hAnsi="Times New Roman" w:cs="Times New Roman"/>
        </w:rPr>
        <w:t xml:space="preserve"> </w:t>
      </w:r>
      <w:r>
        <w:rPr>
          <w:rFonts w:ascii="Times New Roman" w:hAnsi="Times New Roman" w:cs="Times New Roman"/>
        </w:rPr>
        <w:t xml:space="preserve">Syrie, </w:t>
      </w:r>
      <w:proofErr w:type="spellStart"/>
      <w:r>
        <w:rPr>
          <w:rFonts w:ascii="Times New Roman" w:hAnsi="Times New Roman" w:cs="Times New Roman"/>
        </w:rPr>
        <w:t>Yemen</w:t>
      </w:r>
      <w:proofErr w:type="spellEnd"/>
      <w:r>
        <w:rPr>
          <w:rFonts w:ascii="Times New Roman" w:hAnsi="Times New Roman" w:cs="Times New Roman"/>
        </w:rPr>
        <w:t>, Maroc, introduisent la loi comme source principale de leurs législations.</w:t>
      </w:r>
    </w:p>
    <w:p w:rsidR="00C84C7E" w:rsidRPr="00563CE6" w:rsidRDefault="00563CE6" w:rsidP="00C84C7E">
      <w:pPr>
        <w:rPr>
          <w:rFonts w:ascii="Comic Sans MS" w:hAnsi="Comic Sans MS" w:cs="Times New Roman"/>
          <w:sz w:val="20"/>
        </w:rPr>
      </w:pPr>
      <w:r w:rsidRPr="00563CE6">
        <w:rPr>
          <w:rFonts w:ascii="Comic Sans MS" w:hAnsi="Comic Sans MS" w:cs="Times New Roman"/>
          <w:sz w:val="20"/>
        </w:rPr>
        <w:t xml:space="preserve">Islam </w:t>
      </w:r>
      <w:r>
        <w:rPr>
          <w:rFonts w:ascii="Comic Sans MS" w:hAnsi="Comic Sans MS" w:cs="Times New Roman"/>
          <w:sz w:val="20"/>
        </w:rPr>
        <w:t>couvre presque tous les domaines</w:t>
      </w:r>
      <w:r w:rsidRPr="00563CE6">
        <w:rPr>
          <w:rFonts w:ascii="Comic Sans MS" w:hAnsi="Comic Sans MS" w:cs="Times New Roman"/>
          <w:sz w:val="20"/>
        </w:rPr>
        <w:t>, règles qui concernent tous les domaines du droit : r</w:t>
      </w:r>
      <w:r>
        <w:rPr>
          <w:rFonts w:ascii="Comic Sans MS" w:hAnsi="Comic Sans MS" w:cs="Times New Roman"/>
          <w:sz w:val="20"/>
        </w:rPr>
        <w:t>è</w:t>
      </w:r>
      <w:r w:rsidRPr="00563CE6">
        <w:rPr>
          <w:rFonts w:ascii="Comic Sans MS" w:hAnsi="Comic Sans MS" w:cs="Times New Roman"/>
          <w:sz w:val="20"/>
        </w:rPr>
        <w:t>gles pour le public et des r</w:t>
      </w:r>
      <w:r>
        <w:rPr>
          <w:rFonts w:ascii="Comic Sans MS" w:hAnsi="Comic Sans MS" w:cs="Times New Roman"/>
          <w:sz w:val="20"/>
        </w:rPr>
        <w:t>è</w:t>
      </w:r>
      <w:r w:rsidRPr="00563CE6">
        <w:rPr>
          <w:rFonts w:ascii="Comic Sans MS" w:hAnsi="Comic Sans MS" w:cs="Times New Roman"/>
          <w:sz w:val="20"/>
        </w:rPr>
        <w:t>g</w:t>
      </w:r>
      <w:r>
        <w:rPr>
          <w:rFonts w:ascii="Comic Sans MS" w:hAnsi="Comic Sans MS" w:cs="Times New Roman"/>
          <w:sz w:val="20"/>
        </w:rPr>
        <w:t>l</w:t>
      </w:r>
      <w:r w:rsidRPr="00563CE6">
        <w:rPr>
          <w:rFonts w:ascii="Comic Sans MS" w:hAnsi="Comic Sans MS" w:cs="Times New Roman"/>
          <w:sz w:val="20"/>
        </w:rPr>
        <w:t xml:space="preserve">es pour le privé : N.B : l’islam est </w:t>
      </w:r>
      <w:proofErr w:type="spellStart"/>
      <w:r w:rsidRPr="00563CE6">
        <w:rPr>
          <w:rFonts w:ascii="Comic Sans MS" w:hAnsi="Comic Sans MS" w:cs="Times New Roman"/>
          <w:sz w:val="20"/>
        </w:rPr>
        <w:t>escathalogique</w:t>
      </w:r>
      <w:proofErr w:type="spellEnd"/>
      <w:r w:rsidRPr="00563CE6">
        <w:rPr>
          <w:rFonts w:ascii="Comic Sans MS" w:hAnsi="Comic Sans MS" w:cs="Times New Roman"/>
          <w:sz w:val="20"/>
        </w:rPr>
        <w:t xml:space="preserve"> : ne fait pas la différence entre les relations religieuses et transactionnelles, pas de différences entre l’aspect religieux et humain, pas de distinctions entre le mou3amalat et les 3ibadat. Donc ce n’est pas un droit </w:t>
      </w:r>
      <w:proofErr w:type="spellStart"/>
      <w:r w:rsidRPr="00563CE6">
        <w:rPr>
          <w:rFonts w:ascii="Comic Sans MS" w:hAnsi="Comic Sans MS" w:cs="Times New Roman"/>
          <w:sz w:val="20"/>
        </w:rPr>
        <w:t>laic</w:t>
      </w:r>
      <w:proofErr w:type="spellEnd"/>
      <w:r w:rsidRPr="00563CE6">
        <w:rPr>
          <w:rFonts w:ascii="Comic Sans MS" w:hAnsi="Comic Sans MS" w:cs="Times New Roman"/>
          <w:sz w:val="20"/>
        </w:rPr>
        <w:t xml:space="preserve">, qui ressemble à ceux </w:t>
      </w:r>
      <w:r>
        <w:rPr>
          <w:rFonts w:ascii="Comic Sans MS" w:hAnsi="Comic Sans MS" w:cs="Times New Roman"/>
          <w:sz w:val="20"/>
        </w:rPr>
        <w:t>con</w:t>
      </w:r>
      <w:r w:rsidRPr="00563CE6">
        <w:rPr>
          <w:rFonts w:ascii="Comic Sans MS" w:hAnsi="Comic Sans MS" w:cs="Times New Roman"/>
          <w:sz w:val="20"/>
        </w:rPr>
        <w:t>temporains d’aujou</w:t>
      </w:r>
      <w:r>
        <w:rPr>
          <w:rFonts w:ascii="Comic Sans MS" w:hAnsi="Comic Sans MS" w:cs="Times New Roman"/>
          <w:sz w:val="20"/>
        </w:rPr>
        <w:t>r</w:t>
      </w:r>
      <w:r w:rsidRPr="00563CE6">
        <w:rPr>
          <w:rFonts w:ascii="Comic Sans MS" w:hAnsi="Comic Sans MS" w:cs="Times New Roman"/>
          <w:sz w:val="20"/>
        </w:rPr>
        <w:t>d’hui.</w:t>
      </w:r>
    </w:p>
    <w:p w:rsidR="00563CE6" w:rsidRPr="00756F90" w:rsidRDefault="00563CE6" w:rsidP="00C84C7E">
      <w:pPr>
        <w:rPr>
          <w:rFonts w:ascii="Times New Roman" w:hAnsi="Times New Roman" w:cs="Times New Roman"/>
        </w:rPr>
      </w:pPr>
      <w:r>
        <w:rPr>
          <w:rFonts w:ascii="Times New Roman" w:hAnsi="Times New Roman" w:cs="Times New Roman"/>
        </w:rPr>
        <w:t>MAIS! Certains domaines sont mieux réglementés que d’autres.</w:t>
      </w:r>
    </w:p>
    <w:p w:rsidR="00C84C7E" w:rsidRPr="00756F90" w:rsidRDefault="00C84C7E" w:rsidP="00C84C7E">
      <w:pPr>
        <w:pStyle w:val="Heading2"/>
        <w:rPr>
          <w:rFonts w:ascii="Times New Roman" w:hAnsi="Times New Roman" w:cs="Times New Roman"/>
        </w:rPr>
      </w:pPr>
      <w:bookmarkStart w:id="36" w:name="_Toc274833021"/>
      <w:r w:rsidRPr="00756F90">
        <w:rPr>
          <w:rFonts w:ascii="Times New Roman" w:hAnsi="Times New Roman" w:cs="Times New Roman"/>
        </w:rPr>
        <w:t>* Éléments du droit public : droit constitutionnel, droit international, droit pénal …</w:t>
      </w:r>
      <w:bookmarkEnd w:id="36"/>
    </w:p>
    <w:p w:rsidR="00C84C7E" w:rsidRPr="00756F90" w:rsidRDefault="00C84C7E" w:rsidP="00C84C7E">
      <w:pPr>
        <w:autoSpaceDE w:val="0"/>
        <w:autoSpaceDN w:val="0"/>
        <w:adjustRightInd w:val="0"/>
        <w:spacing w:after="0" w:line="240" w:lineRule="auto"/>
        <w:rPr>
          <w:rFonts w:ascii="Times New Roman" w:hAnsi="Times New Roman" w:cs="Times New Roman"/>
          <w:b/>
          <w:bCs/>
          <w:sz w:val="24"/>
          <w:szCs w:val="24"/>
        </w:rPr>
      </w:pPr>
    </w:p>
    <w:p w:rsidR="00C84C7E" w:rsidRPr="00756F90" w:rsidRDefault="00C84C7E" w:rsidP="00C84C7E">
      <w:pPr>
        <w:rPr>
          <w:rFonts w:ascii="Times New Roman" w:hAnsi="Times New Roman" w:cs="Times New Roman"/>
        </w:rPr>
      </w:pPr>
      <w:r w:rsidRPr="00756F90">
        <w:rPr>
          <w:rFonts w:ascii="Times New Roman" w:hAnsi="Times New Roman" w:cs="Times New Roman"/>
        </w:rPr>
        <w:t xml:space="preserve">C’est un système de droit eschatologique : confusion entre le temporel et le religieux. Il y a confusion entre les </w:t>
      </w:r>
      <w:proofErr w:type="spellStart"/>
      <w:r w:rsidRPr="00756F90">
        <w:rPr>
          <w:rFonts w:ascii="Times New Roman" w:hAnsi="Times New Roman" w:cs="Times New Roman"/>
        </w:rPr>
        <w:t>Muamalats</w:t>
      </w:r>
      <w:proofErr w:type="spellEnd"/>
      <w:r w:rsidRPr="00756F90">
        <w:rPr>
          <w:rFonts w:ascii="Times New Roman" w:hAnsi="Times New Roman" w:cs="Times New Roman"/>
        </w:rPr>
        <w:t xml:space="preserve"> (transactions) et </w:t>
      </w:r>
      <w:proofErr w:type="spellStart"/>
      <w:r w:rsidRPr="00756F90">
        <w:rPr>
          <w:rFonts w:ascii="Times New Roman" w:hAnsi="Times New Roman" w:cs="Times New Roman"/>
        </w:rPr>
        <w:t>Ibadats</w:t>
      </w:r>
      <w:proofErr w:type="spellEnd"/>
      <w:r w:rsidRPr="00756F90">
        <w:rPr>
          <w:rFonts w:ascii="Times New Roman" w:hAnsi="Times New Roman" w:cs="Times New Roman"/>
        </w:rPr>
        <w:t xml:space="preserve"> (rituels).  Pas de distinction entre le droit public et le droit privé (comme la CML). La réglementation des différents branches des droits n’est pas la même. Il </w:t>
      </w:r>
      <w:proofErr w:type="spellStart"/>
      <w:r w:rsidRPr="00756F90">
        <w:rPr>
          <w:rFonts w:ascii="Times New Roman" w:hAnsi="Times New Roman" w:cs="Times New Roman"/>
        </w:rPr>
        <w:t>ya</w:t>
      </w:r>
      <w:proofErr w:type="spellEnd"/>
      <w:r w:rsidRPr="00756F90">
        <w:rPr>
          <w:rFonts w:ascii="Times New Roman" w:hAnsi="Times New Roman" w:cs="Times New Roman"/>
        </w:rPr>
        <w:t xml:space="preserve"> des domaines qui sont plein de règles, d’autres qui manques de réglementations.</w:t>
      </w:r>
    </w:p>
    <w:p w:rsidR="00C84C7E" w:rsidRDefault="00C84C7E" w:rsidP="00C84C7E">
      <w:pPr>
        <w:pStyle w:val="Heading3"/>
        <w:rPr>
          <w:rFonts w:ascii="Times New Roman" w:hAnsi="Times New Roman" w:cs="Times New Roman"/>
        </w:rPr>
      </w:pPr>
      <w:bookmarkStart w:id="37" w:name="_Toc274833022"/>
      <w:r w:rsidRPr="00756F90">
        <w:rPr>
          <w:rFonts w:ascii="Times New Roman" w:hAnsi="Times New Roman" w:cs="Times New Roman"/>
        </w:rPr>
        <w:t>Le droit constitutionnel</w:t>
      </w:r>
      <w:bookmarkEnd w:id="37"/>
    </w:p>
    <w:p w:rsidR="00563CE6" w:rsidRPr="00563CE6" w:rsidRDefault="00563CE6" w:rsidP="00563CE6">
      <w:r>
        <w:t>Domaine maigre.</w:t>
      </w:r>
    </w:p>
    <w:p w:rsidR="00C84C7E" w:rsidRPr="00756F90" w:rsidRDefault="00C84C7E" w:rsidP="00C84C7E">
      <w:pPr>
        <w:rPr>
          <w:rFonts w:ascii="Times New Roman" w:hAnsi="Times New Roman" w:cs="Times New Roman"/>
        </w:rPr>
      </w:pPr>
      <w:r w:rsidRPr="00756F90">
        <w:rPr>
          <w:rFonts w:ascii="Times New Roman" w:hAnsi="Times New Roman" w:cs="Times New Roman"/>
        </w:rPr>
        <w:t>Il n’est pas basé sur des mécanismes bien réglementés. Ce système repose sur</w:t>
      </w:r>
      <w:r w:rsidR="00563CE6">
        <w:rPr>
          <w:rFonts w:ascii="Times New Roman" w:hAnsi="Times New Roman" w:cs="Times New Roman"/>
        </w:rPr>
        <w:t xml:space="preserve"> deux institutions,</w:t>
      </w:r>
      <w:r w:rsidRPr="00756F90">
        <w:rPr>
          <w:rFonts w:ascii="Times New Roman" w:hAnsi="Times New Roman" w:cs="Times New Roman"/>
        </w:rPr>
        <w:t xml:space="preserve"> deux concepts fondamentaux : </w:t>
      </w:r>
    </w:p>
    <w:p w:rsidR="00C84C7E" w:rsidRPr="00756F90" w:rsidRDefault="00563CE6" w:rsidP="00037685">
      <w:pPr>
        <w:pStyle w:val="ListParagraph"/>
        <w:numPr>
          <w:ilvl w:val="0"/>
          <w:numId w:val="50"/>
        </w:numPr>
        <w:rPr>
          <w:rFonts w:ascii="Times New Roman" w:hAnsi="Times New Roman" w:cs="Times New Roman"/>
          <w:b/>
        </w:rPr>
      </w:pPr>
      <w:r>
        <w:rPr>
          <w:rFonts w:ascii="Times New Roman" w:hAnsi="Times New Roman" w:cs="Times New Roman"/>
          <w:b/>
        </w:rPr>
        <w:t>L’institution du C</w:t>
      </w:r>
      <w:r w:rsidR="00C84C7E" w:rsidRPr="00756F90">
        <w:rPr>
          <w:rFonts w:ascii="Times New Roman" w:hAnsi="Times New Roman" w:cs="Times New Roman"/>
          <w:b/>
        </w:rPr>
        <w:t>alifa</w:t>
      </w:r>
      <w:r>
        <w:rPr>
          <w:rFonts w:ascii="Times New Roman" w:hAnsi="Times New Roman" w:cs="Times New Roman"/>
          <w:b/>
        </w:rPr>
        <w:t>t</w:t>
      </w:r>
      <w:r w:rsidR="00C84C7E" w:rsidRPr="00756F90">
        <w:rPr>
          <w:rFonts w:ascii="Times New Roman" w:hAnsi="Times New Roman" w:cs="Times New Roman"/>
          <w:b/>
        </w:rPr>
        <w:t xml:space="preserve"> : </w:t>
      </w:r>
      <w:r>
        <w:rPr>
          <w:rFonts w:ascii="Times New Roman" w:hAnsi="Times New Roman" w:cs="Times New Roman"/>
          <w:b/>
        </w:rPr>
        <w:br/>
      </w:r>
      <w:r w:rsidRPr="00563CE6">
        <w:rPr>
          <w:rFonts w:ascii="Comic Sans MS" w:hAnsi="Comic Sans MS" w:cs="Times New Roman"/>
          <w:b/>
          <w:sz w:val="20"/>
        </w:rPr>
        <w:t xml:space="preserve">Le droit musulman, confère au chef des croyant, le guide, le </w:t>
      </w:r>
      <w:proofErr w:type="spellStart"/>
      <w:r w:rsidRPr="00563CE6">
        <w:rPr>
          <w:rFonts w:ascii="Comic Sans MS" w:hAnsi="Comic Sans MS" w:cs="Times New Roman"/>
          <w:b/>
          <w:sz w:val="20"/>
        </w:rPr>
        <w:t>Kalife</w:t>
      </w:r>
      <w:proofErr w:type="spellEnd"/>
      <w:r w:rsidRPr="00563CE6">
        <w:rPr>
          <w:rFonts w:ascii="Comic Sans MS" w:hAnsi="Comic Sans MS" w:cs="Times New Roman"/>
          <w:b/>
          <w:sz w:val="20"/>
        </w:rPr>
        <w:t>, un pouvoir très étendu et dans la pensée islamique, il est considéré comme l’ombre de Dieu sur terre. Sa mission est la protection de la religion et la défense de l’intérêt publique de la religion.</w:t>
      </w:r>
    </w:p>
    <w:p w:rsidR="00BE7814" w:rsidRPr="00563CE6" w:rsidRDefault="00563CE6" w:rsidP="00563CE6">
      <w:pPr>
        <w:pStyle w:val="ListParagraph"/>
        <w:ind w:left="540"/>
        <w:rPr>
          <w:rFonts w:ascii="Times New Roman" w:hAnsi="Times New Roman" w:cs="Times New Roman"/>
        </w:rPr>
      </w:pPr>
      <w:r>
        <w:rPr>
          <w:rFonts w:ascii="Times New Roman" w:hAnsi="Times New Roman" w:cs="Times New Roman"/>
        </w:rPr>
        <w:br/>
      </w:r>
      <w:r w:rsidR="00C84C7E" w:rsidRPr="00756F90">
        <w:rPr>
          <w:rFonts w:ascii="Times New Roman" w:hAnsi="Times New Roman" w:cs="Times New Roman"/>
        </w:rPr>
        <w:t xml:space="preserve">C’est le </w:t>
      </w:r>
      <w:proofErr w:type="spellStart"/>
      <w:r w:rsidR="00C84C7E" w:rsidRPr="00756F90">
        <w:rPr>
          <w:rFonts w:ascii="Times New Roman" w:hAnsi="Times New Roman" w:cs="Times New Roman"/>
        </w:rPr>
        <w:t>Kalife</w:t>
      </w:r>
      <w:proofErr w:type="spellEnd"/>
      <w:r w:rsidR="00C84C7E" w:rsidRPr="00756F90">
        <w:rPr>
          <w:rFonts w:ascii="Times New Roman" w:hAnsi="Times New Roman" w:cs="Times New Roman"/>
        </w:rPr>
        <w:t xml:space="preserve"> qui en est le détenteur, le commandeur des croyants. C’est la </w:t>
      </w:r>
      <w:r w:rsidR="00C84C7E" w:rsidRPr="00563CE6">
        <w:rPr>
          <w:rFonts w:ascii="Times New Roman" w:hAnsi="Times New Roman" w:cs="Times New Roman"/>
        </w:rPr>
        <w:t xml:space="preserve">personne qui va succéder au prophète et il va avoir des attributions religieuses et </w:t>
      </w:r>
      <w:r w:rsidR="00BE7814" w:rsidRPr="00563CE6">
        <w:rPr>
          <w:rFonts w:ascii="Times New Roman" w:hAnsi="Times New Roman" w:cs="Times New Roman"/>
        </w:rPr>
        <w:t>politiques</w:t>
      </w:r>
      <w:r w:rsidR="00C84C7E" w:rsidRPr="00563CE6">
        <w:rPr>
          <w:rFonts w:ascii="Times New Roman" w:hAnsi="Times New Roman" w:cs="Times New Roman"/>
        </w:rPr>
        <w:t>.</w:t>
      </w:r>
      <w:r w:rsidR="00BE7814" w:rsidRPr="00563CE6">
        <w:rPr>
          <w:rFonts w:ascii="Times New Roman" w:hAnsi="Times New Roman" w:cs="Times New Roman"/>
        </w:rPr>
        <w:t xml:space="preserve"> </w:t>
      </w:r>
      <w:r w:rsidR="00C84C7E" w:rsidRPr="00563CE6">
        <w:rPr>
          <w:rFonts w:ascii="Times New Roman" w:hAnsi="Times New Roman" w:cs="Times New Roman"/>
        </w:rPr>
        <w:t xml:space="preserve">C’est l’« ombre de Dieu sur terre ». </w:t>
      </w:r>
      <w:r>
        <w:rPr>
          <w:rFonts w:ascii="Times New Roman" w:hAnsi="Times New Roman" w:cs="Times New Roman"/>
        </w:rPr>
        <w:t xml:space="preserve">Il a les pouvoirs temporels et spirituels. </w:t>
      </w:r>
      <w:r>
        <w:rPr>
          <w:rFonts w:ascii="Times New Roman" w:hAnsi="Times New Roman" w:cs="Times New Roman"/>
        </w:rPr>
        <w:br/>
      </w:r>
      <w:r w:rsidR="00C84C7E" w:rsidRPr="00563CE6">
        <w:rPr>
          <w:rFonts w:ascii="Times New Roman" w:hAnsi="Times New Roman" w:cs="Times New Roman"/>
        </w:rPr>
        <w:t>C’est lui qui va nommer les gouverneurs, déclare</w:t>
      </w:r>
      <w:r w:rsidR="00BE7814" w:rsidRPr="00563CE6">
        <w:rPr>
          <w:rFonts w:ascii="Times New Roman" w:hAnsi="Times New Roman" w:cs="Times New Roman"/>
        </w:rPr>
        <w:t>r la guerre, présider les cérémo</w:t>
      </w:r>
      <w:r w:rsidR="00C84C7E" w:rsidRPr="00563CE6">
        <w:rPr>
          <w:rFonts w:ascii="Times New Roman" w:hAnsi="Times New Roman" w:cs="Times New Roman"/>
        </w:rPr>
        <w:t>n</w:t>
      </w:r>
      <w:r w:rsidR="00BE7814" w:rsidRPr="00563CE6">
        <w:rPr>
          <w:rFonts w:ascii="Times New Roman" w:hAnsi="Times New Roman" w:cs="Times New Roman"/>
        </w:rPr>
        <w:t>i</w:t>
      </w:r>
      <w:r w:rsidR="00C84C7E" w:rsidRPr="00563CE6">
        <w:rPr>
          <w:rFonts w:ascii="Times New Roman" w:hAnsi="Times New Roman" w:cs="Times New Roman"/>
        </w:rPr>
        <w:t xml:space="preserve">es religieuses, </w:t>
      </w:r>
      <w:r w:rsidR="00BD7907" w:rsidRPr="00563CE6">
        <w:rPr>
          <w:rFonts w:ascii="Times New Roman" w:hAnsi="Times New Roman" w:cs="Times New Roman"/>
        </w:rPr>
        <w:t>annonce</w:t>
      </w:r>
      <w:r w:rsidR="00C84C7E" w:rsidRPr="00563CE6">
        <w:rPr>
          <w:rFonts w:ascii="Times New Roman" w:hAnsi="Times New Roman" w:cs="Times New Roman"/>
        </w:rPr>
        <w:t xml:space="preserve"> </w:t>
      </w:r>
      <w:r w:rsidR="00BD7907" w:rsidRPr="00563CE6">
        <w:rPr>
          <w:rFonts w:ascii="Times New Roman" w:hAnsi="Times New Roman" w:cs="Times New Roman"/>
        </w:rPr>
        <w:t>le</w:t>
      </w:r>
      <w:r w:rsidR="00C84C7E" w:rsidRPr="00563CE6">
        <w:rPr>
          <w:rFonts w:ascii="Times New Roman" w:hAnsi="Times New Roman" w:cs="Times New Roman"/>
        </w:rPr>
        <w:t xml:space="preserve"> pèlerinage,</w:t>
      </w:r>
      <w:r w:rsidR="00BE7814" w:rsidRPr="00563CE6">
        <w:rPr>
          <w:rFonts w:ascii="Times New Roman" w:hAnsi="Times New Roman" w:cs="Times New Roman"/>
        </w:rPr>
        <w:t xml:space="preserve"> décider </w:t>
      </w:r>
      <w:r w:rsidR="00C84C7E" w:rsidRPr="00563CE6">
        <w:rPr>
          <w:rFonts w:ascii="Times New Roman" w:hAnsi="Times New Roman" w:cs="Times New Roman"/>
        </w:rPr>
        <w:t>de l’</w:t>
      </w:r>
      <w:r w:rsidR="00BE7814" w:rsidRPr="00563CE6">
        <w:rPr>
          <w:rFonts w:ascii="Times New Roman" w:hAnsi="Times New Roman" w:cs="Times New Roman"/>
        </w:rPr>
        <w:t>impôt.</w:t>
      </w:r>
      <w:r>
        <w:rPr>
          <w:rFonts w:ascii="Times New Roman" w:hAnsi="Times New Roman" w:cs="Times New Roman"/>
        </w:rPr>
        <w:br/>
        <w:t>Donc pour une majorité de musulmans l’islam, différent du christianisme, c’est un message religieux et politique. (Politique que le christ n’avait pas!)</w:t>
      </w:r>
    </w:p>
    <w:p w:rsidR="00BE7814" w:rsidRDefault="00563CE6" w:rsidP="00BE7814">
      <w:pPr>
        <w:pStyle w:val="ListParagraph"/>
        <w:ind w:left="540"/>
        <w:rPr>
          <w:rFonts w:ascii="Times New Roman" w:hAnsi="Times New Roman" w:cs="Times New Roman"/>
        </w:rPr>
      </w:pPr>
      <w:r>
        <w:rPr>
          <w:rFonts w:ascii="Times New Roman" w:hAnsi="Times New Roman" w:cs="Times New Roman"/>
        </w:rPr>
        <w:t xml:space="preserve">CEPENDANT! </w:t>
      </w:r>
      <w:r w:rsidR="00BE7814" w:rsidRPr="00756F90">
        <w:rPr>
          <w:rFonts w:ascii="Times New Roman" w:hAnsi="Times New Roman" w:cs="Times New Roman"/>
        </w:rPr>
        <w:t xml:space="preserve">Certains penseurs contestent  cette institution en disant que le prophète n’a pas constitué un État. C’était un simple messager, il était là pour faire passer un message, sa fonction était spirituelle et non politique. </w:t>
      </w:r>
      <w:r>
        <w:rPr>
          <w:rFonts w:ascii="Times New Roman" w:hAnsi="Times New Roman" w:cs="Times New Roman"/>
        </w:rPr>
        <w:t xml:space="preserve">Il ne peut être déclaré prophète. </w:t>
      </w:r>
      <w:r w:rsidR="00BE7814" w:rsidRPr="00756F90">
        <w:rPr>
          <w:rFonts w:ascii="Times New Roman" w:hAnsi="Times New Roman" w:cs="Times New Roman"/>
        </w:rPr>
        <w:t>Son message s’adresse au cœur, il ne s’adresse pas à l’activité politique des humains.</w:t>
      </w:r>
    </w:p>
    <w:p w:rsidR="00563CE6" w:rsidRPr="00756F90" w:rsidRDefault="00563CE6" w:rsidP="00BE7814">
      <w:pPr>
        <w:pStyle w:val="ListParagraph"/>
        <w:ind w:left="540"/>
        <w:rPr>
          <w:rFonts w:ascii="Times New Roman" w:hAnsi="Times New Roman" w:cs="Times New Roman"/>
        </w:rPr>
      </w:pPr>
      <w:r>
        <w:rPr>
          <w:rFonts w:ascii="Times New Roman" w:hAnsi="Times New Roman" w:cs="Times New Roman"/>
        </w:rPr>
        <w:br/>
        <w:t xml:space="preserve"> </w:t>
      </w:r>
    </w:p>
    <w:p w:rsidR="00BE7814" w:rsidRPr="00563CE6" w:rsidRDefault="00BE7814" w:rsidP="00BE7814">
      <w:pPr>
        <w:pStyle w:val="ListParagraph"/>
        <w:ind w:left="540"/>
        <w:rPr>
          <w:rFonts w:ascii="Times New Roman" w:hAnsi="Times New Roman" w:cs="Times New Roman"/>
          <w:strike/>
        </w:rPr>
      </w:pPr>
      <w:r w:rsidRPr="00563CE6">
        <w:rPr>
          <w:rFonts w:ascii="Times New Roman" w:hAnsi="Times New Roman" w:cs="Times New Roman"/>
          <w:strike/>
        </w:rPr>
        <w:lastRenderedPageBreak/>
        <w:t xml:space="preserve">Parmi ces juristes, le chef de file est l’égyptien Ali </w:t>
      </w:r>
      <w:proofErr w:type="spellStart"/>
      <w:r w:rsidRPr="00563CE6">
        <w:rPr>
          <w:rFonts w:ascii="Times New Roman" w:hAnsi="Times New Roman" w:cs="Times New Roman"/>
          <w:strike/>
        </w:rPr>
        <w:t>Abderrazek</w:t>
      </w:r>
      <w:proofErr w:type="spellEnd"/>
      <w:r w:rsidRPr="00563CE6">
        <w:rPr>
          <w:rFonts w:ascii="Times New Roman" w:hAnsi="Times New Roman" w:cs="Times New Roman"/>
          <w:strike/>
        </w:rPr>
        <w:t xml:space="preserve">. Il a rédigé un livre où il conteste toutes règles juridiques qui proclame l’existence d’un État musulman. </w:t>
      </w:r>
    </w:p>
    <w:p w:rsidR="00BE7814" w:rsidRPr="00756F90" w:rsidRDefault="00BE7814" w:rsidP="00BE7814">
      <w:pPr>
        <w:pStyle w:val="ListParagraph"/>
        <w:ind w:left="540"/>
        <w:rPr>
          <w:rFonts w:ascii="Times New Roman" w:hAnsi="Times New Roman" w:cs="Times New Roman"/>
        </w:rPr>
      </w:pPr>
      <w:r w:rsidRPr="00563CE6">
        <w:rPr>
          <w:rFonts w:ascii="Times New Roman" w:hAnsi="Times New Roman" w:cs="Times New Roman"/>
          <w:strike/>
        </w:rPr>
        <w:t xml:space="preserve">Pour d’autres, les 4 premiers </w:t>
      </w:r>
      <w:proofErr w:type="spellStart"/>
      <w:r w:rsidRPr="00563CE6">
        <w:rPr>
          <w:rFonts w:ascii="Times New Roman" w:hAnsi="Times New Roman" w:cs="Times New Roman"/>
          <w:strike/>
        </w:rPr>
        <w:t>Kalifes</w:t>
      </w:r>
      <w:proofErr w:type="spellEnd"/>
      <w:r w:rsidRPr="00563CE6">
        <w:rPr>
          <w:rFonts w:ascii="Times New Roman" w:hAnsi="Times New Roman" w:cs="Times New Roman"/>
          <w:strike/>
        </w:rPr>
        <w:t xml:space="preserve"> ont joué des rôle</w:t>
      </w:r>
      <w:r w:rsidR="00563CE6" w:rsidRPr="00563CE6">
        <w:rPr>
          <w:rFonts w:ascii="Times New Roman" w:hAnsi="Times New Roman" w:cs="Times New Roman"/>
          <w:strike/>
        </w:rPr>
        <w:t>s</w:t>
      </w:r>
      <w:r w:rsidRPr="00563CE6">
        <w:rPr>
          <w:rFonts w:ascii="Times New Roman" w:hAnsi="Times New Roman" w:cs="Times New Roman"/>
          <w:strike/>
        </w:rPr>
        <w:t xml:space="preserve"> politiques comme le prophète lui-même.</w:t>
      </w:r>
      <w:r w:rsidRPr="00756F90">
        <w:rPr>
          <w:rFonts w:ascii="Times New Roman" w:hAnsi="Times New Roman" w:cs="Times New Roman"/>
        </w:rPr>
        <w:t xml:space="preserve"> </w:t>
      </w:r>
      <w:r w:rsidR="00563CE6">
        <w:rPr>
          <w:rFonts w:ascii="Times New Roman" w:hAnsi="Times New Roman" w:cs="Times New Roman"/>
        </w:rPr>
        <w:br/>
      </w:r>
    </w:p>
    <w:p w:rsidR="00C84C7E" w:rsidRPr="00756F90" w:rsidRDefault="00BE7814" w:rsidP="00037685">
      <w:pPr>
        <w:pStyle w:val="ListParagraph"/>
        <w:numPr>
          <w:ilvl w:val="2"/>
          <w:numId w:val="7"/>
        </w:numPr>
        <w:ind w:left="540"/>
        <w:rPr>
          <w:rFonts w:ascii="Times New Roman" w:hAnsi="Times New Roman" w:cs="Times New Roman"/>
          <w:b/>
        </w:rPr>
      </w:pPr>
      <w:r w:rsidRPr="00756F90">
        <w:rPr>
          <w:rFonts w:ascii="Times New Roman" w:hAnsi="Times New Roman" w:cs="Times New Roman"/>
        </w:rPr>
        <w:t xml:space="preserve"> </w:t>
      </w:r>
      <w:r w:rsidRPr="00756F90">
        <w:rPr>
          <w:rFonts w:ascii="Times New Roman" w:hAnsi="Times New Roman" w:cs="Times New Roman"/>
          <w:b/>
        </w:rPr>
        <w:t xml:space="preserve">Consultation publique ou </w:t>
      </w:r>
      <w:r w:rsidR="00563CE6">
        <w:rPr>
          <w:rFonts w:ascii="Times New Roman" w:hAnsi="Times New Roman" w:cs="Times New Roman"/>
          <w:b/>
        </w:rPr>
        <w:t xml:space="preserve">l’institution de la </w:t>
      </w:r>
      <w:r w:rsidRPr="00756F90">
        <w:rPr>
          <w:rFonts w:ascii="Times New Roman" w:hAnsi="Times New Roman" w:cs="Times New Roman"/>
          <w:b/>
        </w:rPr>
        <w:t>Choura</w:t>
      </w:r>
    </w:p>
    <w:p w:rsidR="00C11F7E" w:rsidRPr="00C11F7E" w:rsidRDefault="00BE7814" w:rsidP="00BE7814">
      <w:pPr>
        <w:pStyle w:val="ListParagraph"/>
        <w:ind w:left="540"/>
        <w:rPr>
          <w:rFonts w:ascii="Comic Sans MS" w:hAnsi="Comic Sans MS" w:cs="Times New Roman"/>
          <w:sz w:val="20"/>
        </w:rPr>
      </w:pPr>
      <w:r w:rsidRPr="00C11F7E">
        <w:rPr>
          <w:rFonts w:ascii="Comic Sans MS" w:hAnsi="Comic Sans MS" w:cs="Times New Roman"/>
          <w:sz w:val="20"/>
        </w:rPr>
        <w:t xml:space="preserve">Les musulmans doivent être consultés </w:t>
      </w:r>
      <w:r w:rsidR="00C11F7E" w:rsidRPr="00C11F7E">
        <w:rPr>
          <w:rFonts w:ascii="Comic Sans MS" w:hAnsi="Comic Sans MS" w:cs="Times New Roman"/>
          <w:sz w:val="20"/>
        </w:rPr>
        <w:t xml:space="preserve">sur tous ce qui touche leur existence : dont </w:t>
      </w:r>
      <w:r w:rsidRPr="00C11F7E">
        <w:rPr>
          <w:rFonts w:ascii="Comic Sans MS" w:hAnsi="Comic Sans MS" w:cs="Times New Roman"/>
          <w:sz w:val="20"/>
        </w:rPr>
        <w:t xml:space="preserve">quant à la désignation de leur chef. </w:t>
      </w:r>
      <w:r w:rsidR="00C11F7E" w:rsidRPr="00C11F7E">
        <w:rPr>
          <w:rFonts w:ascii="Comic Sans MS" w:hAnsi="Comic Sans MS" w:cs="Times New Roman"/>
          <w:sz w:val="20"/>
        </w:rPr>
        <w:t xml:space="preserve"> Mais il n y a pas de mécanismes de mise en œuvre de cette consultation publique, de fondements réels aux méthodes de cette consultation.</w:t>
      </w:r>
      <w:r w:rsidR="00C11F7E" w:rsidRPr="00C11F7E">
        <w:rPr>
          <w:rFonts w:ascii="Comic Sans MS" w:hAnsi="Comic Sans MS" w:cs="Times New Roman"/>
          <w:sz w:val="20"/>
        </w:rPr>
        <w:br/>
      </w:r>
      <w:r w:rsidR="00C11F7E" w:rsidRPr="00C11F7E">
        <w:rPr>
          <w:rFonts w:ascii="Comic Sans MS" w:hAnsi="Comic Sans MS" w:cs="Times New Roman"/>
          <w:sz w:val="20"/>
        </w:rPr>
        <w:br/>
        <w:t xml:space="preserve">Certes, </w:t>
      </w:r>
      <w:r w:rsidRPr="00C11F7E">
        <w:rPr>
          <w:rFonts w:ascii="Comic Sans MS" w:hAnsi="Comic Sans MS" w:cs="Times New Roman"/>
          <w:sz w:val="20"/>
        </w:rPr>
        <w:t>Il y</w:t>
      </w:r>
      <w:r w:rsidR="00563CE6" w:rsidRPr="00C11F7E">
        <w:rPr>
          <w:rFonts w:ascii="Comic Sans MS" w:hAnsi="Comic Sans MS" w:cs="Times New Roman"/>
          <w:sz w:val="20"/>
        </w:rPr>
        <w:t xml:space="preserve"> </w:t>
      </w:r>
      <w:r w:rsidRPr="00C11F7E">
        <w:rPr>
          <w:rFonts w:ascii="Comic Sans MS" w:hAnsi="Comic Sans MS" w:cs="Times New Roman"/>
          <w:sz w:val="20"/>
        </w:rPr>
        <w:t>a des versets coraniques qui obligent les musulmans à se concerter entre eux et qui « obligent » le prophète à consulter les musulmans (si Dieu n’avait pas déjà édicté une règle). Les musulmans du XX</w:t>
      </w:r>
      <w:r w:rsidRPr="00C11F7E">
        <w:rPr>
          <w:rFonts w:ascii="Comic Sans MS" w:hAnsi="Comic Sans MS" w:cs="Times New Roman"/>
          <w:sz w:val="20"/>
          <w:vertAlign w:val="superscript"/>
        </w:rPr>
        <w:t>e</w:t>
      </w:r>
      <w:r w:rsidRPr="00C11F7E">
        <w:rPr>
          <w:rFonts w:ascii="Comic Sans MS" w:hAnsi="Comic Sans MS" w:cs="Times New Roman"/>
          <w:sz w:val="20"/>
        </w:rPr>
        <w:t xml:space="preserve"> siècle ont utilisé ce concept comme un synonyme de démocratie à l’occidentale. </w:t>
      </w:r>
      <w:r w:rsidR="00C11F7E" w:rsidRPr="00C11F7E">
        <w:rPr>
          <w:rFonts w:ascii="Comic Sans MS" w:hAnsi="Comic Sans MS" w:cs="Times New Roman"/>
          <w:sz w:val="20"/>
        </w:rPr>
        <w:br/>
      </w:r>
    </w:p>
    <w:p w:rsidR="00BE7814" w:rsidRPr="00C11F7E" w:rsidRDefault="00BE7814" w:rsidP="00BE7814">
      <w:pPr>
        <w:pStyle w:val="ListParagraph"/>
        <w:ind w:left="540"/>
        <w:rPr>
          <w:rFonts w:ascii="Comic Sans MS" w:hAnsi="Comic Sans MS" w:cs="Times New Roman"/>
          <w:sz w:val="20"/>
        </w:rPr>
      </w:pPr>
      <w:r w:rsidRPr="00C11F7E">
        <w:rPr>
          <w:rFonts w:ascii="Comic Sans MS" w:hAnsi="Comic Sans MS" w:cs="Times New Roman"/>
          <w:sz w:val="20"/>
        </w:rPr>
        <w:t xml:space="preserve">On ne sait pas quelle est la méthode de consultation. C’est aux musulmans de créer les mécanismes de consultation publique. </w:t>
      </w:r>
      <w:r w:rsidR="00C11F7E" w:rsidRPr="00C11F7E">
        <w:rPr>
          <w:rFonts w:ascii="Comic Sans MS" w:hAnsi="Comic Sans MS" w:cs="Times New Roman"/>
          <w:sz w:val="20"/>
        </w:rPr>
        <w:t>Pas de textes qui expliquent ce mécanisme politique.</w:t>
      </w:r>
    </w:p>
    <w:p w:rsidR="001F7663" w:rsidRPr="00756F90" w:rsidRDefault="001F7663" w:rsidP="00BE7814">
      <w:pPr>
        <w:pStyle w:val="ListParagraph"/>
        <w:ind w:left="540"/>
        <w:rPr>
          <w:rFonts w:ascii="Times New Roman" w:hAnsi="Times New Roman" w:cs="Times New Roman"/>
        </w:rPr>
      </w:pPr>
    </w:p>
    <w:p w:rsidR="001F7663" w:rsidRPr="00756F90" w:rsidRDefault="001F7663" w:rsidP="001F7663">
      <w:pPr>
        <w:pStyle w:val="Heading3"/>
        <w:rPr>
          <w:rFonts w:ascii="Times New Roman" w:hAnsi="Times New Roman" w:cs="Times New Roman"/>
        </w:rPr>
      </w:pPr>
      <w:bookmarkStart w:id="38" w:name="_Toc274833023"/>
      <w:r w:rsidRPr="00756F90">
        <w:rPr>
          <w:rFonts w:ascii="Times New Roman" w:hAnsi="Times New Roman" w:cs="Times New Roman"/>
        </w:rPr>
        <w:t>Droit international</w:t>
      </w:r>
      <w:bookmarkEnd w:id="38"/>
      <w:r w:rsidRPr="00756F90">
        <w:rPr>
          <w:rFonts w:ascii="Times New Roman" w:hAnsi="Times New Roman" w:cs="Times New Roman"/>
        </w:rPr>
        <w:t xml:space="preserve"> </w:t>
      </w:r>
    </w:p>
    <w:p w:rsidR="00352627" w:rsidRPr="00756F90" w:rsidRDefault="001F7663" w:rsidP="00352627">
      <w:pPr>
        <w:rPr>
          <w:rFonts w:ascii="Times New Roman" w:hAnsi="Times New Roman" w:cs="Times New Roman"/>
        </w:rPr>
      </w:pPr>
      <w:r w:rsidRPr="00756F90">
        <w:rPr>
          <w:rFonts w:ascii="Times New Roman" w:hAnsi="Times New Roman" w:cs="Times New Roman"/>
        </w:rPr>
        <w:t xml:space="preserve">Un des premiers droits à créer un droit qui régit les rapports entre les nations. Il va s’inspirer de certains héritages romains comme le respect des traités qui est une règle  fondamentale du droit musulman. </w:t>
      </w:r>
      <w:r w:rsidR="00352627" w:rsidRPr="00756F90">
        <w:rPr>
          <w:rFonts w:ascii="Times New Roman" w:hAnsi="Times New Roman" w:cs="Times New Roman"/>
        </w:rPr>
        <w:t>Il va interdire l’agression. Le droit musulman n’interdit pas la guerre, mais limite les conditions. Il n’est accepté que lorsque les musulmans sont agressés (légitime défense)</w:t>
      </w:r>
    </w:p>
    <w:p w:rsidR="008861F7" w:rsidRDefault="008861F7" w:rsidP="001F7663">
      <w:pPr>
        <w:rPr>
          <w:rFonts w:ascii="Times New Roman" w:hAnsi="Times New Roman" w:cs="Times New Roman"/>
        </w:rPr>
      </w:pPr>
      <w:r>
        <w:rPr>
          <w:rFonts w:ascii="Times New Roman" w:hAnsi="Times New Roman" w:cs="Times New Roman"/>
        </w:rPr>
        <w:t>Se base sur des versets qui disent aux musulmans de respecter leurs engagements, et  ce avec les autres nations.</w:t>
      </w:r>
      <w:r w:rsidR="00352627">
        <w:rPr>
          <w:rFonts w:ascii="Times New Roman" w:hAnsi="Times New Roman" w:cs="Times New Roman"/>
        </w:rPr>
        <w:t xml:space="preserve"> La pensée juridique musulmane majoritaire va voir dans le droit musulman, un droit qui donne préséance à la recherche de la paix, qui favorise la coexistence avec les autres nations.</w:t>
      </w:r>
      <w:r w:rsidR="00352627">
        <w:rPr>
          <w:rFonts w:ascii="Times New Roman" w:hAnsi="Times New Roman" w:cs="Times New Roman"/>
        </w:rPr>
        <w:br/>
        <w:t>Peu de versets limités existent et leur clarté n’est pas limpides, pas évidentes! Oui elles prônent le dialogue mais parfois leur interprétation peut-être différentes, ce qui fait qu’il y a des tendances musulmanes qui défendent l’islam comme religion doit s’imposer à tous les esprits, tous l’univers.</w:t>
      </w:r>
    </w:p>
    <w:p w:rsidR="00352627" w:rsidRDefault="00352627" w:rsidP="001F7663">
      <w:pPr>
        <w:rPr>
          <w:rFonts w:ascii="Times New Roman" w:hAnsi="Times New Roman" w:cs="Times New Roman"/>
        </w:rPr>
      </w:pPr>
      <w:r>
        <w:rPr>
          <w:rFonts w:ascii="Times New Roman" w:hAnsi="Times New Roman" w:cs="Times New Roman"/>
        </w:rPr>
        <w:t xml:space="preserve">En droit </w:t>
      </w:r>
      <w:proofErr w:type="spellStart"/>
      <w:r>
        <w:rPr>
          <w:rFonts w:ascii="Times New Roman" w:hAnsi="Times New Roman" w:cs="Times New Roman"/>
        </w:rPr>
        <w:t>intl</w:t>
      </w:r>
      <w:proofErr w:type="spellEnd"/>
      <w:r>
        <w:rPr>
          <w:rFonts w:ascii="Times New Roman" w:hAnsi="Times New Roman" w:cs="Times New Roman"/>
        </w:rPr>
        <w:t xml:space="preserve"> : les règles ne sont pas explicites et susceptibles l’interprétation. </w:t>
      </w:r>
    </w:p>
    <w:p w:rsidR="0019060C" w:rsidRDefault="0019060C" w:rsidP="00352627">
      <w:pPr>
        <w:jc w:val="both"/>
        <w:rPr>
          <w:rFonts w:ascii="Times New Roman" w:hAnsi="Times New Roman" w:cs="Times New Roman"/>
        </w:rPr>
      </w:pPr>
      <w:r w:rsidRPr="00756F90">
        <w:rPr>
          <w:rFonts w:ascii="Times New Roman" w:hAnsi="Times New Roman" w:cs="Times New Roman"/>
        </w:rPr>
        <w:t>À partir du Xe siècle,</w:t>
      </w:r>
      <w:r w:rsidR="001F7663" w:rsidRPr="00756F90">
        <w:rPr>
          <w:rFonts w:ascii="Times New Roman" w:hAnsi="Times New Roman" w:cs="Times New Roman"/>
        </w:rPr>
        <w:t xml:space="preserve"> (pas sûre de la date), une théorie va être développée par des juristes musulmans comme</w:t>
      </w:r>
      <w:r w:rsidR="001F7663" w:rsidRPr="00756F90">
        <w:rPr>
          <w:rFonts w:ascii="Times New Roman" w:hAnsi="Times New Roman" w:cs="Times New Roman"/>
          <w:b/>
        </w:rPr>
        <w:t xml:space="preserve"> </w:t>
      </w:r>
      <w:proofErr w:type="spellStart"/>
      <w:r w:rsidR="001F7663" w:rsidRPr="00756F90">
        <w:rPr>
          <w:rFonts w:ascii="Times New Roman" w:hAnsi="Times New Roman" w:cs="Times New Roman"/>
          <w:b/>
        </w:rPr>
        <w:t>Achaybani</w:t>
      </w:r>
      <w:proofErr w:type="spellEnd"/>
      <w:r w:rsidR="001F7663" w:rsidRPr="00756F90">
        <w:rPr>
          <w:rFonts w:ascii="Times New Roman" w:hAnsi="Times New Roman" w:cs="Times New Roman"/>
        </w:rPr>
        <w:t xml:space="preserve">. </w:t>
      </w:r>
      <w:r w:rsidR="001F7663" w:rsidRPr="00756F90">
        <w:rPr>
          <w:rFonts w:ascii="Times New Roman" w:hAnsi="Times New Roman" w:cs="Times New Roman"/>
          <w:b/>
        </w:rPr>
        <w:t>Théorie de la maison de la</w:t>
      </w:r>
      <w:r w:rsidR="001F7663" w:rsidRPr="00756F90">
        <w:rPr>
          <w:rFonts w:ascii="Times New Roman" w:hAnsi="Times New Roman" w:cs="Times New Roman"/>
        </w:rPr>
        <w:t xml:space="preserve"> guerre (</w:t>
      </w:r>
      <w:r w:rsidR="00352627">
        <w:rPr>
          <w:rFonts w:ascii="Times New Roman" w:hAnsi="Times New Roman" w:cs="Times New Roman"/>
        </w:rPr>
        <w:t xml:space="preserve">maison des traitres, des pas-bons, </w:t>
      </w:r>
      <w:r w:rsidR="001F7663" w:rsidRPr="00756F90">
        <w:rPr>
          <w:rFonts w:ascii="Times New Roman" w:hAnsi="Times New Roman" w:cs="Times New Roman"/>
        </w:rPr>
        <w:t xml:space="preserve">maison de l’impiété) et </w:t>
      </w:r>
      <w:r w:rsidR="001F7663" w:rsidRPr="00756F90">
        <w:rPr>
          <w:rFonts w:ascii="Times New Roman" w:hAnsi="Times New Roman" w:cs="Times New Roman"/>
          <w:b/>
        </w:rPr>
        <w:t>maison de la paix</w:t>
      </w:r>
      <w:r w:rsidR="001F7663" w:rsidRPr="00756F90">
        <w:rPr>
          <w:rFonts w:ascii="Times New Roman" w:hAnsi="Times New Roman" w:cs="Times New Roman"/>
        </w:rPr>
        <w:t xml:space="preserve"> (maison de l’Islam ou de la piété).  </w:t>
      </w:r>
      <w:r w:rsidR="00352627">
        <w:rPr>
          <w:rFonts w:ascii="Times New Roman" w:hAnsi="Times New Roman" w:cs="Times New Roman"/>
        </w:rPr>
        <w:t xml:space="preserve">Cette doctrine va faire barder les choses avec les non-musulmans, car elle ramène avec elle que l’autre maison doit être islamisée. Cette une théorie qui influence beaucoup de tendances juridiques musulmanes. C’est la doctrine de ceux qui utilisent la violence pour forer l’islam : </w:t>
      </w:r>
      <w:proofErr w:type="spellStart"/>
      <w:r w:rsidR="00352627">
        <w:rPr>
          <w:rFonts w:ascii="Times New Roman" w:hAnsi="Times New Roman" w:cs="Times New Roman"/>
        </w:rPr>
        <w:t>Al-Quaeda</w:t>
      </w:r>
      <w:proofErr w:type="spellEnd"/>
      <w:r w:rsidR="00352627">
        <w:rPr>
          <w:rFonts w:ascii="Times New Roman" w:hAnsi="Times New Roman" w:cs="Times New Roman"/>
        </w:rPr>
        <w:t>. Elle se base sur des versets coraniques qui commandent aux musulmans de mener la guerre contre  les non-musulmans.</w:t>
      </w:r>
    </w:p>
    <w:p w:rsidR="00352627" w:rsidRDefault="00352627" w:rsidP="00352627">
      <w:pPr>
        <w:jc w:val="both"/>
        <w:rPr>
          <w:rFonts w:ascii="Times New Roman" w:hAnsi="Times New Roman" w:cs="Times New Roman"/>
        </w:rPr>
      </w:pPr>
      <w:r>
        <w:rPr>
          <w:rFonts w:ascii="Times New Roman" w:hAnsi="Times New Roman" w:cs="Times New Roman"/>
        </w:rPr>
        <w:t>Mais la majorité des musulmans prônent la paix!</w:t>
      </w:r>
    </w:p>
    <w:p w:rsidR="00352627" w:rsidRPr="00756F90" w:rsidRDefault="00352627" w:rsidP="00352627">
      <w:pPr>
        <w:jc w:val="both"/>
        <w:rPr>
          <w:rFonts w:ascii="Times New Roman" w:hAnsi="Times New Roman" w:cs="Times New Roman"/>
        </w:rPr>
      </w:pPr>
      <w:r>
        <w:rPr>
          <w:rFonts w:ascii="Times New Roman" w:hAnsi="Times New Roman" w:cs="Times New Roman"/>
        </w:rPr>
        <w:t xml:space="preserve">Domaine du droit public musulman : L’islam va être le premier droit qui va édicter des règles humanitaires en temps de guerre, au 7ieme siècle, en cas de conflit armé, le jus </w:t>
      </w:r>
      <w:proofErr w:type="spellStart"/>
      <w:r>
        <w:rPr>
          <w:rFonts w:ascii="Times New Roman" w:hAnsi="Times New Roman" w:cs="Times New Roman"/>
        </w:rPr>
        <w:t>embellu</w:t>
      </w:r>
      <w:proofErr w:type="spellEnd"/>
      <w:r>
        <w:rPr>
          <w:rFonts w:ascii="Times New Roman" w:hAnsi="Times New Roman" w:cs="Times New Roman"/>
        </w:rPr>
        <w:t xml:space="preserve">. Interdit de tuer </w:t>
      </w:r>
      <w:r>
        <w:rPr>
          <w:rFonts w:ascii="Times New Roman" w:hAnsi="Times New Roman" w:cs="Times New Roman"/>
        </w:rPr>
        <w:lastRenderedPageBreak/>
        <w:t xml:space="preserve">les femmes et enfants, les </w:t>
      </w:r>
      <w:proofErr w:type="spellStart"/>
      <w:r>
        <w:rPr>
          <w:rFonts w:ascii="Times New Roman" w:hAnsi="Times New Roman" w:cs="Times New Roman"/>
        </w:rPr>
        <w:t>non-comabattants</w:t>
      </w:r>
      <w:proofErr w:type="spellEnd"/>
      <w:r>
        <w:rPr>
          <w:rFonts w:ascii="Times New Roman" w:hAnsi="Times New Roman" w:cs="Times New Roman"/>
        </w:rPr>
        <w:t xml:space="preserve">, les synagogues, églises et les récoltes. Et ces </w:t>
      </w:r>
      <w:proofErr w:type="spellStart"/>
      <w:r>
        <w:rPr>
          <w:rFonts w:ascii="Times New Roman" w:hAnsi="Times New Roman" w:cs="Times New Roman"/>
        </w:rPr>
        <w:t>r`gles</w:t>
      </w:r>
      <w:proofErr w:type="spellEnd"/>
      <w:r>
        <w:rPr>
          <w:rFonts w:ascii="Times New Roman" w:hAnsi="Times New Roman" w:cs="Times New Roman"/>
        </w:rPr>
        <w:t xml:space="preserve"> influences le droit humanitaire  contemporain…</w:t>
      </w:r>
    </w:p>
    <w:p w:rsidR="001F7663" w:rsidRPr="00756F90" w:rsidRDefault="0019060C" w:rsidP="001F7663">
      <w:pPr>
        <w:rPr>
          <w:rFonts w:ascii="Times New Roman" w:hAnsi="Times New Roman" w:cs="Times New Roman"/>
        </w:rPr>
      </w:pPr>
      <w:r w:rsidRPr="00352627">
        <w:rPr>
          <w:rFonts w:ascii="Times New Roman" w:hAnsi="Times New Roman" w:cs="Times New Roman"/>
          <w:highlight w:val="yellow"/>
        </w:rPr>
        <w:t>La maison de l’Islam es</w:t>
      </w:r>
      <w:r w:rsidR="00EA6371" w:rsidRPr="00352627">
        <w:rPr>
          <w:rFonts w:ascii="Times New Roman" w:hAnsi="Times New Roman" w:cs="Times New Roman"/>
          <w:highlight w:val="yellow"/>
        </w:rPr>
        <w:t xml:space="preserve">t </w:t>
      </w:r>
      <w:r w:rsidRPr="00352627">
        <w:rPr>
          <w:rFonts w:ascii="Times New Roman" w:hAnsi="Times New Roman" w:cs="Times New Roman"/>
          <w:highlight w:val="yellow"/>
        </w:rPr>
        <w:t xml:space="preserve">celle où le droit musulman est souverain. Et l’autre maison est une maison potentiellement hostile et il faut la ramener à la maison de l’Islam par la prédication pacifique ou par l’épée. Cette théorie sera développée à partir du XIe siècle par </w:t>
      </w:r>
      <w:r w:rsidRPr="00352627">
        <w:rPr>
          <w:rFonts w:ascii="Times New Roman" w:hAnsi="Times New Roman" w:cs="Times New Roman"/>
          <w:b/>
          <w:highlight w:val="yellow"/>
        </w:rPr>
        <w:t xml:space="preserve">Ibn </w:t>
      </w:r>
      <w:proofErr w:type="spellStart"/>
      <w:r w:rsidRPr="00352627">
        <w:rPr>
          <w:rFonts w:ascii="Times New Roman" w:hAnsi="Times New Roman" w:cs="Times New Roman"/>
          <w:b/>
          <w:highlight w:val="yellow"/>
        </w:rPr>
        <w:t>Taymiyya</w:t>
      </w:r>
      <w:proofErr w:type="spellEnd"/>
      <w:r w:rsidRPr="00352627">
        <w:rPr>
          <w:rFonts w:ascii="Times New Roman" w:hAnsi="Times New Roman" w:cs="Times New Roman"/>
          <w:highlight w:val="yellow"/>
        </w:rPr>
        <w:t xml:space="preserve">. Il va parler d’une troisième maison : la </w:t>
      </w:r>
      <w:r w:rsidRPr="00352627">
        <w:rPr>
          <w:rFonts w:ascii="Times New Roman" w:hAnsi="Times New Roman" w:cs="Times New Roman"/>
          <w:b/>
          <w:highlight w:val="yellow"/>
        </w:rPr>
        <w:t>maison (territoire) de la trêve.</w:t>
      </w:r>
      <w:r w:rsidRPr="00352627">
        <w:rPr>
          <w:rFonts w:ascii="Times New Roman" w:hAnsi="Times New Roman" w:cs="Times New Roman"/>
          <w:highlight w:val="yellow"/>
        </w:rPr>
        <w:t xml:space="preserve"> Si la maison de la guerre est en position de force, il vaut mieux faire la trêve en attendant que la maison de la paix reprenne le dessus. Cette théorie justifie l’idéologie des extrémistes, des mouvements </w:t>
      </w:r>
      <w:proofErr w:type="spellStart"/>
      <w:r w:rsidRPr="00352627">
        <w:rPr>
          <w:rFonts w:ascii="Times New Roman" w:hAnsi="Times New Roman" w:cs="Times New Roman"/>
          <w:highlight w:val="yellow"/>
        </w:rPr>
        <w:t>jihadistes</w:t>
      </w:r>
      <w:proofErr w:type="spellEnd"/>
      <w:r w:rsidRPr="00352627">
        <w:rPr>
          <w:rFonts w:ascii="Times New Roman" w:hAnsi="Times New Roman" w:cs="Times New Roman"/>
          <w:highlight w:val="yellow"/>
        </w:rPr>
        <w:t>.</w:t>
      </w:r>
      <w:r w:rsidRPr="00756F90">
        <w:rPr>
          <w:rFonts w:ascii="Times New Roman" w:hAnsi="Times New Roman" w:cs="Times New Roman"/>
        </w:rPr>
        <w:t xml:space="preserve"> </w:t>
      </w:r>
    </w:p>
    <w:p w:rsidR="0019060C" w:rsidRPr="00756F90" w:rsidRDefault="0019060C" w:rsidP="001F7663">
      <w:pPr>
        <w:rPr>
          <w:rFonts w:ascii="Times New Roman" w:hAnsi="Times New Roman" w:cs="Times New Roman"/>
        </w:rPr>
      </w:pPr>
      <w:r w:rsidRPr="00756F90">
        <w:rPr>
          <w:rFonts w:ascii="Times New Roman" w:hAnsi="Times New Roman" w:cs="Times New Roman"/>
        </w:rPr>
        <w:t xml:space="preserve">Le droit musulman a été le premier a créé les première règles de droit humanitaire. Le droit musulman va interdire de combattre les non combattants donc les civils. Il interdit de s’attaquer aux femmes, aux enfants. Il interdit de terroriser les gens qui se réfugient dans les maisons de culte. Il est interdit de brûler les récoltes, de couper les arbres. Il ne faut combattre que les combattants. C’est pour cette raison que les pays musulmans n’ont pas eu de difficulté à contracter les accords de Genève. </w:t>
      </w:r>
    </w:p>
    <w:p w:rsidR="0019060C" w:rsidRPr="00756F90" w:rsidRDefault="0019060C" w:rsidP="0019060C">
      <w:pPr>
        <w:pStyle w:val="Heading3"/>
        <w:rPr>
          <w:rFonts w:ascii="Times New Roman" w:hAnsi="Times New Roman" w:cs="Times New Roman"/>
        </w:rPr>
      </w:pPr>
      <w:bookmarkStart w:id="39" w:name="_Toc274833024"/>
      <w:r w:rsidRPr="00756F90">
        <w:rPr>
          <w:rFonts w:ascii="Times New Roman" w:hAnsi="Times New Roman" w:cs="Times New Roman"/>
        </w:rPr>
        <w:t>Le droit pénal</w:t>
      </w:r>
      <w:bookmarkEnd w:id="39"/>
    </w:p>
    <w:p w:rsidR="0019060C" w:rsidRPr="00756F90" w:rsidRDefault="0019060C" w:rsidP="0019060C">
      <w:pPr>
        <w:rPr>
          <w:rFonts w:ascii="Times New Roman" w:hAnsi="Times New Roman" w:cs="Times New Roman"/>
        </w:rPr>
      </w:pPr>
      <w:r w:rsidRPr="00756F90">
        <w:rPr>
          <w:rFonts w:ascii="Times New Roman" w:hAnsi="Times New Roman" w:cs="Times New Roman"/>
        </w:rPr>
        <w:t>C’Est une branche très controversée du droit musulman. C’est une branche pratiquement délaissée par la majorité des pays musulmans. Certains pays essayent d’applique les règles classiques du</w:t>
      </w:r>
      <w:r w:rsidR="008E5589" w:rsidRPr="00756F90">
        <w:rPr>
          <w:rFonts w:ascii="Times New Roman" w:hAnsi="Times New Roman" w:cs="Times New Roman"/>
        </w:rPr>
        <w:t xml:space="preserve"> droit musulman dans la matière</w:t>
      </w:r>
      <w:r w:rsidRPr="00756F90">
        <w:rPr>
          <w:rFonts w:ascii="Times New Roman" w:hAnsi="Times New Roman" w:cs="Times New Roman"/>
        </w:rPr>
        <w:t xml:space="preserve">. </w:t>
      </w:r>
    </w:p>
    <w:p w:rsidR="0019060C" w:rsidRPr="00756F90" w:rsidRDefault="0019060C" w:rsidP="0019060C">
      <w:pPr>
        <w:rPr>
          <w:rFonts w:ascii="Times New Roman" w:hAnsi="Times New Roman" w:cs="Times New Roman"/>
        </w:rPr>
      </w:pPr>
      <w:r w:rsidRPr="00756F90">
        <w:rPr>
          <w:rFonts w:ascii="Times New Roman" w:hAnsi="Times New Roman" w:cs="Times New Roman"/>
        </w:rPr>
        <w:t>Trois catégories de délits :</w:t>
      </w:r>
    </w:p>
    <w:p w:rsidR="0019060C" w:rsidRPr="00756F90" w:rsidRDefault="0019060C" w:rsidP="00037685">
      <w:pPr>
        <w:pStyle w:val="ListParagraph"/>
        <w:numPr>
          <w:ilvl w:val="0"/>
          <w:numId w:val="27"/>
        </w:numPr>
        <w:jc w:val="both"/>
        <w:rPr>
          <w:rFonts w:ascii="Times New Roman" w:hAnsi="Times New Roman" w:cs="Times New Roman"/>
          <w:b/>
        </w:rPr>
      </w:pPr>
      <w:r w:rsidRPr="00756F90">
        <w:rPr>
          <w:rFonts w:ascii="Times New Roman" w:hAnsi="Times New Roman" w:cs="Times New Roman"/>
          <w:b/>
        </w:rPr>
        <w:t xml:space="preserve">Les délits soumis au </w:t>
      </w:r>
      <w:r w:rsidR="008E5589" w:rsidRPr="00756F90">
        <w:rPr>
          <w:rFonts w:ascii="Times New Roman" w:hAnsi="Times New Roman" w:cs="Times New Roman"/>
          <w:b/>
        </w:rPr>
        <w:t>Hudud </w:t>
      </w:r>
      <w:r w:rsidR="00F04211" w:rsidRPr="00756F90">
        <w:rPr>
          <w:rFonts w:ascii="Times New Roman" w:hAnsi="Times New Roman" w:cs="Times New Roman"/>
        </w:rPr>
        <w:t>:</w:t>
      </w:r>
      <w:r w:rsidR="00F04211">
        <w:rPr>
          <w:rFonts w:ascii="Times New Roman" w:hAnsi="Times New Roman" w:cs="Times New Roman"/>
        </w:rPr>
        <w:t xml:space="preserve"> le vol (Application : sous conditions d’avoir porté sur une propriété privé</w:t>
      </w:r>
      <w:r w:rsidR="00F04211" w:rsidRPr="00F04211">
        <w:rPr>
          <w:rFonts w:ascii="Times New Roman" w:hAnsi="Times New Roman" w:cs="Times New Roman"/>
        </w:rPr>
        <w:t xml:space="preserve"> </w:t>
      </w:r>
      <w:r w:rsidR="00F04211">
        <w:rPr>
          <w:rFonts w:ascii="Times New Roman" w:hAnsi="Times New Roman" w:cs="Times New Roman"/>
        </w:rPr>
        <w:t>de valeur, vu par 2 témoins, dans un endroit clos, commis par un pubère, qui a toutes ses facultés mentales, et qui n’est pas dans le besoin, vol punie d’amputation du poignet droit du voleur), l’Adultère, la fornication</w:t>
      </w:r>
      <w:r w:rsidR="002C06B9">
        <w:rPr>
          <w:rFonts w:ascii="Times New Roman" w:hAnsi="Times New Roman" w:cs="Times New Roman"/>
        </w:rPr>
        <w:t xml:space="preserve"> (</w:t>
      </w:r>
      <w:proofErr w:type="spellStart"/>
      <w:r w:rsidR="002C06B9">
        <w:rPr>
          <w:rFonts w:ascii="Times New Roman" w:hAnsi="Times New Roman" w:cs="Times New Roman"/>
        </w:rPr>
        <w:t>Zinna</w:t>
      </w:r>
      <w:proofErr w:type="spellEnd"/>
      <w:r w:rsidR="002C06B9">
        <w:rPr>
          <w:rFonts w:ascii="Times New Roman" w:hAnsi="Times New Roman" w:cs="Times New Roman"/>
        </w:rPr>
        <w:t> : relation sexuelles hors mariage :</w:t>
      </w:r>
      <w:r w:rsidR="00281920">
        <w:rPr>
          <w:rFonts w:ascii="Times New Roman" w:hAnsi="Times New Roman" w:cs="Times New Roman"/>
        </w:rPr>
        <w:t xml:space="preserve"> flagellation 100 coups de fouets - distinguer avec l’adultère de la personne déjà mariées : lapidation à la mort</w:t>
      </w:r>
      <w:r w:rsidR="002C06B9">
        <w:rPr>
          <w:rFonts w:ascii="Times New Roman" w:hAnsi="Times New Roman" w:cs="Times New Roman"/>
        </w:rPr>
        <w:t>)</w:t>
      </w:r>
      <w:r w:rsidR="00281920">
        <w:rPr>
          <w:rFonts w:ascii="Times New Roman" w:hAnsi="Times New Roman" w:cs="Times New Roman"/>
        </w:rPr>
        <w:t xml:space="preserve"> (Conditions draconiennes pour éloigner cette peine : acte doit être constaté par la vue de 4 témoins mâles ou </w:t>
      </w:r>
      <w:r w:rsidR="00AA58FD">
        <w:rPr>
          <w:rFonts w:ascii="Times New Roman" w:hAnsi="Times New Roman" w:cs="Times New Roman"/>
        </w:rPr>
        <w:t>2 femmes pour 1 dans certaines écoles</w:t>
      </w:r>
      <w:r w:rsidR="00281920">
        <w:rPr>
          <w:rFonts w:ascii="Times New Roman" w:hAnsi="Times New Roman" w:cs="Times New Roman"/>
        </w:rPr>
        <w:t>, et que les 4 déclarent pénétration effective, ils ne pourraient pas passer un cheveux entre les 2 )</w:t>
      </w:r>
      <w:r w:rsidR="00F04211">
        <w:rPr>
          <w:rFonts w:ascii="Times New Roman" w:hAnsi="Times New Roman" w:cs="Times New Roman"/>
        </w:rPr>
        <w:t>, le brigandage, l’Apostasie, ou la diffamation calomnieuse de fornication,</w:t>
      </w:r>
    </w:p>
    <w:p w:rsidR="008E5589" w:rsidRPr="00756F90" w:rsidRDefault="00F04211" w:rsidP="008E5589">
      <w:pPr>
        <w:rPr>
          <w:rFonts w:ascii="Times New Roman" w:hAnsi="Times New Roman" w:cs="Times New Roman"/>
        </w:rPr>
      </w:pPr>
      <w:r>
        <w:rPr>
          <w:rFonts w:ascii="Times New Roman" w:hAnsi="Times New Roman" w:cs="Times New Roman"/>
        </w:rPr>
        <w:t xml:space="preserve">Ensemble de délits spécifiques dont le Coran a déterminé la peine. </w:t>
      </w:r>
      <w:r w:rsidR="008E5589" w:rsidRPr="00756F90">
        <w:rPr>
          <w:rFonts w:ascii="Times New Roman" w:hAnsi="Times New Roman" w:cs="Times New Roman"/>
        </w:rPr>
        <w:t xml:space="preserve">Ils ont une sanction claire dans les sources sacrées. Ils sont considérés comme des atteintes à la société, mais aussi contre la divinité. Le </w:t>
      </w:r>
      <w:proofErr w:type="spellStart"/>
      <w:r w:rsidR="008E5589" w:rsidRPr="00756F90">
        <w:rPr>
          <w:rFonts w:ascii="Times New Roman" w:hAnsi="Times New Roman" w:cs="Times New Roman"/>
        </w:rPr>
        <w:t>Had</w:t>
      </w:r>
      <w:proofErr w:type="spellEnd"/>
      <w:r w:rsidR="008E5589" w:rsidRPr="00756F90">
        <w:rPr>
          <w:rFonts w:ascii="Times New Roman" w:hAnsi="Times New Roman" w:cs="Times New Roman"/>
        </w:rPr>
        <w:t xml:space="preserve"> (singulier du Hudud) est la sanction infligé au délit. Ex</w:t>
      </w:r>
      <w:r>
        <w:rPr>
          <w:rFonts w:ascii="Times New Roman" w:hAnsi="Times New Roman" w:cs="Times New Roman"/>
        </w:rPr>
        <w:t xml:space="preserve"> : </w:t>
      </w:r>
      <w:r w:rsidR="008E5589" w:rsidRPr="00756F90">
        <w:rPr>
          <w:rFonts w:ascii="Times New Roman" w:hAnsi="Times New Roman" w:cs="Times New Roman"/>
        </w:rPr>
        <w:t xml:space="preserve">le </w:t>
      </w:r>
      <w:proofErr w:type="spellStart"/>
      <w:r w:rsidR="008E5589" w:rsidRPr="00756F90">
        <w:rPr>
          <w:rFonts w:ascii="Times New Roman" w:hAnsi="Times New Roman" w:cs="Times New Roman"/>
        </w:rPr>
        <w:t>Had</w:t>
      </w:r>
      <w:proofErr w:type="spellEnd"/>
      <w:r w:rsidR="008E5589" w:rsidRPr="00756F90">
        <w:rPr>
          <w:rFonts w:ascii="Times New Roman" w:hAnsi="Times New Roman" w:cs="Times New Roman"/>
        </w:rPr>
        <w:t xml:space="preserve"> de cette infraction est…</w:t>
      </w:r>
    </w:p>
    <w:p w:rsidR="008E5589" w:rsidRPr="00756F90" w:rsidRDefault="008E5589" w:rsidP="00037685">
      <w:pPr>
        <w:pStyle w:val="ListParagraph"/>
        <w:numPr>
          <w:ilvl w:val="0"/>
          <w:numId w:val="27"/>
        </w:numPr>
        <w:rPr>
          <w:rFonts w:ascii="Times New Roman" w:hAnsi="Times New Roman" w:cs="Times New Roman"/>
          <w:b/>
        </w:rPr>
      </w:pPr>
      <w:r w:rsidRPr="00756F90">
        <w:rPr>
          <w:rFonts w:ascii="Times New Roman" w:hAnsi="Times New Roman" w:cs="Times New Roman"/>
          <w:b/>
        </w:rPr>
        <w:t>Les crimes de sang</w:t>
      </w:r>
      <w:r w:rsidR="00F04211">
        <w:rPr>
          <w:rFonts w:ascii="Times New Roman" w:hAnsi="Times New Roman" w:cs="Times New Roman"/>
          <w:b/>
        </w:rPr>
        <w:t xml:space="preserve"> (2 types)</w:t>
      </w:r>
    </w:p>
    <w:p w:rsidR="008E5589" w:rsidRPr="00756F90" w:rsidRDefault="008E5589" w:rsidP="008E5589">
      <w:pPr>
        <w:rPr>
          <w:rFonts w:ascii="Times New Roman" w:hAnsi="Times New Roman" w:cs="Times New Roman"/>
        </w:rPr>
      </w:pPr>
      <w:r w:rsidRPr="00756F90">
        <w:rPr>
          <w:rFonts w:ascii="Times New Roman" w:hAnsi="Times New Roman" w:cs="Times New Roman"/>
        </w:rPr>
        <w:t>Les crimes d’homicides volontair</w:t>
      </w:r>
      <w:r w:rsidR="00F04211">
        <w:rPr>
          <w:rFonts w:ascii="Times New Roman" w:hAnsi="Times New Roman" w:cs="Times New Roman"/>
        </w:rPr>
        <w:t>es et d’homicides involontaires.</w:t>
      </w:r>
    </w:p>
    <w:p w:rsidR="008E5589" w:rsidRPr="00756F90" w:rsidRDefault="00F04211" w:rsidP="00037685">
      <w:pPr>
        <w:pStyle w:val="ListParagraph"/>
        <w:numPr>
          <w:ilvl w:val="0"/>
          <w:numId w:val="28"/>
        </w:numPr>
        <w:ind w:left="540"/>
        <w:rPr>
          <w:rFonts w:ascii="Times New Roman" w:hAnsi="Times New Roman" w:cs="Times New Roman"/>
        </w:rPr>
      </w:pPr>
      <w:r>
        <w:rPr>
          <w:rFonts w:ascii="Times New Roman" w:hAnsi="Times New Roman" w:cs="Times New Roman"/>
        </w:rPr>
        <w:t>L’homicide volontaire</w:t>
      </w:r>
      <w:r w:rsidR="008E5589" w:rsidRPr="00756F90">
        <w:rPr>
          <w:rFonts w:ascii="Times New Roman" w:hAnsi="Times New Roman" w:cs="Times New Roman"/>
        </w:rPr>
        <w:t xml:space="preserve"> : </w:t>
      </w:r>
      <w:r>
        <w:rPr>
          <w:rFonts w:ascii="Times New Roman" w:hAnsi="Times New Roman" w:cs="Times New Roman"/>
        </w:rPr>
        <w:t xml:space="preserve">Punition claire : Le </w:t>
      </w:r>
      <w:r w:rsidR="008E5589" w:rsidRPr="00756F90">
        <w:rPr>
          <w:rFonts w:ascii="Times New Roman" w:hAnsi="Times New Roman" w:cs="Times New Roman"/>
        </w:rPr>
        <w:t xml:space="preserve">Talion ou le </w:t>
      </w:r>
      <w:proofErr w:type="spellStart"/>
      <w:r w:rsidR="008E5589" w:rsidRPr="00756F90">
        <w:rPr>
          <w:rFonts w:ascii="Times New Roman" w:hAnsi="Times New Roman" w:cs="Times New Roman"/>
        </w:rPr>
        <w:t>Qisass</w:t>
      </w:r>
      <w:proofErr w:type="spellEnd"/>
      <w:r w:rsidR="008E5589" w:rsidRPr="00756F90">
        <w:rPr>
          <w:rFonts w:ascii="Times New Roman" w:hAnsi="Times New Roman" w:cs="Times New Roman"/>
        </w:rPr>
        <w:t xml:space="preserve">  (punir de la même manière que son crime)</w:t>
      </w:r>
      <w:r>
        <w:rPr>
          <w:rFonts w:ascii="Times New Roman" w:hAnsi="Times New Roman" w:cs="Times New Roman"/>
        </w:rPr>
        <w:t> : la personne sera exécutée.  Était dans la bible avant.</w:t>
      </w:r>
      <w:r>
        <w:rPr>
          <w:rFonts w:ascii="Times New Roman" w:hAnsi="Times New Roman" w:cs="Times New Roman"/>
        </w:rPr>
        <w:br/>
      </w:r>
      <w:r>
        <w:rPr>
          <w:rFonts w:ascii="Times New Roman" w:hAnsi="Times New Roman" w:cs="Times New Roman"/>
        </w:rPr>
        <w:br/>
        <w:t xml:space="preserve">La différence c’est que l’islam introduit la </w:t>
      </w:r>
      <w:proofErr w:type="spellStart"/>
      <w:r>
        <w:rPr>
          <w:rFonts w:ascii="Times New Roman" w:hAnsi="Times New Roman" w:cs="Times New Roman"/>
        </w:rPr>
        <w:t>Diya</w:t>
      </w:r>
      <w:proofErr w:type="spellEnd"/>
      <w:r>
        <w:rPr>
          <w:rFonts w:ascii="Times New Roman" w:hAnsi="Times New Roman" w:cs="Times New Roman"/>
        </w:rPr>
        <w:t> : Il peut échapper au Talion si une compensation pécuniaire peut être acceptée par les successeurs de la victime.</w:t>
      </w:r>
    </w:p>
    <w:p w:rsidR="008E5589" w:rsidRPr="00756F90" w:rsidRDefault="00F04211" w:rsidP="00037685">
      <w:pPr>
        <w:pStyle w:val="ListParagraph"/>
        <w:numPr>
          <w:ilvl w:val="0"/>
          <w:numId w:val="28"/>
        </w:numPr>
        <w:ind w:left="540"/>
        <w:rPr>
          <w:rFonts w:ascii="Times New Roman" w:hAnsi="Times New Roman" w:cs="Times New Roman"/>
        </w:rPr>
      </w:pPr>
      <w:r>
        <w:rPr>
          <w:rFonts w:ascii="Times New Roman" w:hAnsi="Times New Roman" w:cs="Times New Roman"/>
        </w:rPr>
        <w:lastRenderedPageBreak/>
        <w:t>L’homicide involontaire (ou volontaire) :</w:t>
      </w:r>
      <w:r w:rsidR="008E5589" w:rsidRPr="00756F90">
        <w:rPr>
          <w:rFonts w:ascii="Times New Roman" w:hAnsi="Times New Roman" w:cs="Times New Roman"/>
        </w:rPr>
        <w:t xml:space="preserve"> compensation ou composition pécuniaire (</w:t>
      </w:r>
      <w:proofErr w:type="spellStart"/>
      <w:r w:rsidR="008E5589" w:rsidRPr="00756F90">
        <w:rPr>
          <w:rFonts w:ascii="Times New Roman" w:hAnsi="Times New Roman" w:cs="Times New Roman"/>
        </w:rPr>
        <w:t>Diya</w:t>
      </w:r>
      <w:proofErr w:type="spellEnd"/>
      <w:r w:rsidR="008E5589" w:rsidRPr="00756F90">
        <w:rPr>
          <w:rFonts w:ascii="Times New Roman" w:hAnsi="Times New Roman" w:cs="Times New Roman"/>
        </w:rPr>
        <w:t xml:space="preserve">) qui Arrangement entre le coupable et les successeurs de la victime. </w:t>
      </w:r>
      <w:r w:rsidR="000F50A1" w:rsidRPr="00756F90">
        <w:rPr>
          <w:rFonts w:ascii="Times New Roman" w:hAnsi="Times New Roman" w:cs="Times New Roman"/>
        </w:rPr>
        <w:t xml:space="preserve">Si la personne n’a pas de quoi payer la </w:t>
      </w:r>
      <w:proofErr w:type="spellStart"/>
      <w:r w:rsidR="000F50A1" w:rsidRPr="00756F90">
        <w:rPr>
          <w:rFonts w:ascii="Times New Roman" w:hAnsi="Times New Roman" w:cs="Times New Roman"/>
        </w:rPr>
        <w:t>Diya</w:t>
      </w:r>
      <w:proofErr w:type="spellEnd"/>
      <w:r w:rsidR="000F50A1" w:rsidRPr="00756F90">
        <w:rPr>
          <w:rFonts w:ascii="Times New Roman" w:hAnsi="Times New Roman" w:cs="Times New Roman"/>
        </w:rPr>
        <w:t>, c’est l’État qui va payer et il deviendra créancier (dette civile).</w:t>
      </w:r>
    </w:p>
    <w:p w:rsidR="008E5589" w:rsidRPr="00756F90" w:rsidRDefault="008E5589" w:rsidP="008E5589">
      <w:pPr>
        <w:pStyle w:val="ListParagraph"/>
        <w:ind w:left="540"/>
        <w:rPr>
          <w:rFonts w:ascii="Times New Roman" w:hAnsi="Times New Roman" w:cs="Times New Roman"/>
        </w:rPr>
      </w:pPr>
    </w:p>
    <w:p w:rsidR="008E5589" w:rsidRPr="00756F90" w:rsidRDefault="008E5589" w:rsidP="00037685">
      <w:pPr>
        <w:pStyle w:val="ListParagraph"/>
        <w:numPr>
          <w:ilvl w:val="0"/>
          <w:numId w:val="27"/>
        </w:numPr>
        <w:rPr>
          <w:rFonts w:ascii="Times New Roman" w:hAnsi="Times New Roman" w:cs="Times New Roman"/>
          <w:b/>
        </w:rPr>
      </w:pPr>
      <w:r w:rsidRPr="00756F90">
        <w:rPr>
          <w:rFonts w:ascii="Times New Roman" w:hAnsi="Times New Roman" w:cs="Times New Roman"/>
          <w:b/>
        </w:rPr>
        <w:t xml:space="preserve">Les délits soumis au </w:t>
      </w:r>
      <w:proofErr w:type="spellStart"/>
      <w:r w:rsidRPr="00756F90">
        <w:rPr>
          <w:rFonts w:ascii="Times New Roman" w:hAnsi="Times New Roman" w:cs="Times New Roman"/>
          <w:b/>
        </w:rPr>
        <w:t>Taazir</w:t>
      </w:r>
      <w:proofErr w:type="spellEnd"/>
    </w:p>
    <w:p w:rsidR="008E5589" w:rsidRPr="00756F90" w:rsidRDefault="008E5589" w:rsidP="008E5589">
      <w:pPr>
        <w:rPr>
          <w:rFonts w:ascii="Times New Roman" w:hAnsi="Times New Roman" w:cs="Times New Roman"/>
        </w:rPr>
      </w:pPr>
      <w:r w:rsidRPr="00756F90">
        <w:rPr>
          <w:rFonts w:ascii="Times New Roman" w:hAnsi="Times New Roman" w:cs="Times New Roman"/>
        </w:rPr>
        <w:t xml:space="preserve">Les délits dont les sanctions ne sont pas prescrites dans les sources sacrés et pour lesquels ont </w:t>
      </w:r>
      <w:proofErr w:type="spellStart"/>
      <w:r w:rsidRPr="00756F90">
        <w:rPr>
          <w:rFonts w:ascii="Times New Roman" w:hAnsi="Times New Roman" w:cs="Times New Roman"/>
        </w:rPr>
        <w:t>donne</w:t>
      </w:r>
      <w:proofErr w:type="spellEnd"/>
      <w:r w:rsidRPr="00756F90">
        <w:rPr>
          <w:rFonts w:ascii="Times New Roman" w:hAnsi="Times New Roman" w:cs="Times New Roman"/>
        </w:rPr>
        <w:t xml:space="preserve"> au juge </w:t>
      </w:r>
      <w:r w:rsidRPr="00AA58FD">
        <w:rPr>
          <w:rFonts w:ascii="Times New Roman" w:hAnsi="Times New Roman" w:cs="Times New Roman"/>
          <w:b/>
        </w:rPr>
        <w:t xml:space="preserve">un pouvoir discrétionnaire. </w:t>
      </w:r>
    </w:p>
    <w:p w:rsidR="0019060C" w:rsidRPr="00AA58FD" w:rsidRDefault="00894EDE" w:rsidP="001F7663">
      <w:pPr>
        <w:rPr>
          <w:rFonts w:ascii="Times New Roman" w:hAnsi="Times New Roman" w:cs="Times New Roman"/>
          <w:strike/>
        </w:rPr>
      </w:pPr>
      <w:r w:rsidRPr="00AA58FD">
        <w:rPr>
          <w:rFonts w:ascii="Times New Roman" w:hAnsi="Times New Roman" w:cs="Times New Roman"/>
          <w:strike/>
        </w:rPr>
        <w:t xml:space="preserve">Le vol, adultère, brigandage, apostasie, la diffamation calomnieuse de fornication. </w:t>
      </w:r>
    </w:p>
    <w:p w:rsidR="00894EDE" w:rsidRPr="00AA58FD" w:rsidRDefault="00894EDE" w:rsidP="00037685">
      <w:pPr>
        <w:pStyle w:val="ListParagraph"/>
        <w:numPr>
          <w:ilvl w:val="0"/>
          <w:numId w:val="29"/>
        </w:numPr>
        <w:rPr>
          <w:rFonts w:ascii="Times New Roman" w:hAnsi="Times New Roman" w:cs="Times New Roman"/>
          <w:strike/>
        </w:rPr>
      </w:pPr>
      <w:r w:rsidRPr="00AA58FD">
        <w:rPr>
          <w:rFonts w:ascii="Times New Roman" w:hAnsi="Times New Roman" w:cs="Times New Roman"/>
          <w:b/>
          <w:strike/>
        </w:rPr>
        <w:t>Le vol</w:t>
      </w:r>
      <w:r w:rsidRPr="00AA58FD">
        <w:rPr>
          <w:rFonts w:ascii="Times New Roman" w:hAnsi="Times New Roman" w:cs="Times New Roman"/>
          <w:strike/>
        </w:rPr>
        <w:t xml:space="preserve"> : sous conditions de porter sur une chose de valeur, d’avoir été commis dans un endroit clos par un individu pubère et jouissant de toutes ses facultés mentales et qu’il n’est pas dans le besoin, la sanction est l’amputation de la main droite. Il faut que cet acte soit corroboré par le témoignage de 2 hommes (pas de femmes) honorables. </w:t>
      </w:r>
    </w:p>
    <w:p w:rsidR="00894EDE" w:rsidRPr="00AA58FD" w:rsidRDefault="00894EDE" w:rsidP="00037685">
      <w:pPr>
        <w:pStyle w:val="ListParagraph"/>
        <w:numPr>
          <w:ilvl w:val="0"/>
          <w:numId w:val="29"/>
        </w:numPr>
        <w:rPr>
          <w:rFonts w:ascii="Times New Roman" w:hAnsi="Times New Roman" w:cs="Times New Roman"/>
          <w:strike/>
        </w:rPr>
      </w:pPr>
      <w:r w:rsidRPr="00AA58FD">
        <w:rPr>
          <w:rFonts w:ascii="Times New Roman" w:hAnsi="Times New Roman" w:cs="Times New Roman"/>
          <w:b/>
          <w:strike/>
        </w:rPr>
        <w:t>La fornication </w:t>
      </w:r>
      <w:r w:rsidRPr="00AA58FD">
        <w:rPr>
          <w:rFonts w:ascii="Times New Roman" w:hAnsi="Times New Roman" w:cs="Times New Roman"/>
          <w:strike/>
        </w:rPr>
        <w:t>ou le Zina </w:t>
      </w:r>
    </w:p>
    <w:p w:rsidR="00B03597" w:rsidRPr="00AA58FD" w:rsidRDefault="00894EDE" w:rsidP="00894EDE">
      <w:pPr>
        <w:pStyle w:val="ListParagraph"/>
        <w:rPr>
          <w:rFonts w:ascii="Times New Roman" w:hAnsi="Times New Roman" w:cs="Times New Roman"/>
          <w:strike/>
        </w:rPr>
      </w:pPr>
      <w:r w:rsidRPr="00AA58FD">
        <w:rPr>
          <w:rFonts w:ascii="Times New Roman" w:hAnsi="Times New Roman" w:cs="Times New Roman"/>
          <w:strike/>
        </w:rPr>
        <w:t xml:space="preserve">La fornication est le fait d’entretenir une relation sexuelle hors-mariage. </w:t>
      </w:r>
      <w:r w:rsidR="00B03597" w:rsidRPr="00AA58FD">
        <w:rPr>
          <w:rFonts w:ascii="Times New Roman" w:hAnsi="Times New Roman" w:cs="Times New Roman"/>
          <w:strike/>
        </w:rPr>
        <w:t>La peine est la lapidation et la flagellation</w:t>
      </w:r>
    </w:p>
    <w:p w:rsidR="00894EDE" w:rsidRPr="00AA58FD" w:rsidRDefault="00B03597" w:rsidP="00894EDE">
      <w:pPr>
        <w:pStyle w:val="ListParagraph"/>
        <w:rPr>
          <w:rFonts w:ascii="Times New Roman" w:hAnsi="Times New Roman" w:cs="Times New Roman"/>
          <w:strike/>
        </w:rPr>
      </w:pPr>
      <w:r w:rsidRPr="00AA58FD">
        <w:rPr>
          <w:rFonts w:ascii="Times New Roman" w:hAnsi="Times New Roman" w:cs="Times New Roman"/>
          <w:strike/>
        </w:rPr>
        <w:t>Il faut que l’acte soit constaté de visu par 4 hommes. Ces quatre témoins doivent constater et témoigner qu’il y a eu une pénétration effective. Le test : un cheveu ne peut pas passer entre les 2 corps. C’est presque impossible d’appliquer cette règle.  C’est comme si on voulait surtout jouer sur la psychologie. Célibataires : 100 coups de fouets lapidation pour les mariés.</w:t>
      </w:r>
    </w:p>
    <w:p w:rsidR="00BD7907" w:rsidRPr="00AA58FD" w:rsidRDefault="00B03597" w:rsidP="00894EDE">
      <w:pPr>
        <w:pStyle w:val="ListParagraph"/>
        <w:rPr>
          <w:rFonts w:ascii="Times New Roman" w:hAnsi="Times New Roman" w:cs="Times New Roman"/>
        </w:rPr>
      </w:pPr>
      <w:r w:rsidRPr="00AA58FD">
        <w:rPr>
          <w:rFonts w:ascii="Times New Roman" w:hAnsi="Times New Roman" w:cs="Times New Roman"/>
          <w:strike/>
        </w:rPr>
        <w:t xml:space="preserve">En général, le moyen de preuve par excellence est l’aveu. </w:t>
      </w:r>
      <w:r w:rsidR="00AA58FD">
        <w:rPr>
          <w:rFonts w:ascii="Times New Roman" w:hAnsi="Times New Roman" w:cs="Times New Roman"/>
          <w:strike/>
        </w:rPr>
        <w:br/>
      </w:r>
      <w:r w:rsidR="00AA58FD">
        <w:rPr>
          <w:rFonts w:ascii="Times New Roman" w:hAnsi="Times New Roman" w:cs="Times New Roman"/>
        </w:rPr>
        <w:br/>
      </w:r>
      <w:r w:rsidR="00AA58FD" w:rsidRPr="00AA58FD">
        <w:rPr>
          <w:rFonts w:ascii="Times New Roman" w:hAnsi="Times New Roman" w:cs="Times New Roman"/>
        </w:rPr>
        <w:t>Pouvoir au juge :</w:t>
      </w:r>
    </w:p>
    <w:p w:rsidR="00BD7907" w:rsidRPr="00756F90" w:rsidRDefault="00BD7907" w:rsidP="00037685">
      <w:pPr>
        <w:pStyle w:val="ListParagraph"/>
        <w:numPr>
          <w:ilvl w:val="0"/>
          <w:numId w:val="30"/>
        </w:numPr>
        <w:ind w:left="720"/>
        <w:rPr>
          <w:rFonts w:ascii="Times New Roman" w:hAnsi="Times New Roman" w:cs="Times New Roman"/>
          <w:b/>
        </w:rPr>
      </w:pPr>
      <w:r w:rsidRPr="00AA58FD">
        <w:rPr>
          <w:rFonts w:ascii="Times New Roman" w:hAnsi="Times New Roman" w:cs="Times New Roman"/>
          <w:b/>
        </w:rPr>
        <w:t xml:space="preserve">Diffamation calomnieuse de fornication : </w:t>
      </w:r>
      <w:r w:rsidR="00AA58FD" w:rsidRPr="00AA58FD">
        <w:rPr>
          <w:rFonts w:ascii="Times New Roman" w:hAnsi="Times New Roman" w:cs="Times New Roman"/>
          <w:b/>
        </w:rPr>
        <w:t>Pour</w:t>
      </w:r>
      <w:r w:rsidR="00AA58FD">
        <w:rPr>
          <w:rFonts w:ascii="Times New Roman" w:hAnsi="Times New Roman" w:cs="Times New Roman"/>
          <w:b/>
        </w:rPr>
        <w:t xml:space="preserve"> éviter les esprits malveillants d’accuser :</w:t>
      </w:r>
    </w:p>
    <w:p w:rsidR="00BD7907" w:rsidRPr="00756F90" w:rsidRDefault="00BD7907" w:rsidP="00BD7907">
      <w:pPr>
        <w:pStyle w:val="ListParagraph"/>
        <w:rPr>
          <w:rFonts w:ascii="Times New Roman" w:hAnsi="Times New Roman" w:cs="Times New Roman"/>
        </w:rPr>
      </w:pPr>
      <w:r w:rsidRPr="00756F90">
        <w:rPr>
          <w:rFonts w:ascii="Times New Roman" w:hAnsi="Times New Roman" w:cs="Times New Roman"/>
        </w:rPr>
        <w:t>Les témoins d’actes de fornication peuvent être soumis à ce délit</w:t>
      </w:r>
      <w:r w:rsidR="00AA58FD">
        <w:rPr>
          <w:rFonts w:ascii="Times New Roman" w:hAnsi="Times New Roman" w:cs="Times New Roman"/>
        </w:rPr>
        <w:t xml:space="preserve">, si cette allégation est fausse : la personne sera punie par la lapidation ou la flagellation. </w:t>
      </w:r>
    </w:p>
    <w:p w:rsidR="00BD7907" w:rsidRDefault="00BD7907" w:rsidP="00BD7907">
      <w:pPr>
        <w:pStyle w:val="ListParagraph"/>
        <w:rPr>
          <w:rFonts w:ascii="Times New Roman" w:hAnsi="Times New Roman" w:cs="Times New Roman"/>
        </w:rPr>
      </w:pPr>
    </w:p>
    <w:p w:rsidR="00AA58FD" w:rsidRDefault="00AA58FD" w:rsidP="00BD7907">
      <w:pPr>
        <w:pStyle w:val="ListParagraph"/>
        <w:rPr>
          <w:rFonts w:ascii="Times New Roman" w:hAnsi="Times New Roman" w:cs="Times New Roman"/>
        </w:rPr>
      </w:pPr>
      <w:r>
        <w:rPr>
          <w:rFonts w:ascii="Times New Roman" w:hAnsi="Times New Roman" w:cs="Times New Roman"/>
        </w:rPr>
        <w:t>Donc dans le domaine du droit public, pas exhaustifs.</w:t>
      </w:r>
    </w:p>
    <w:p w:rsidR="00AA58FD" w:rsidRDefault="00AA58FD" w:rsidP="00BD7907">
      <w:pPr>
        <w:pStyle w:val="ListParagraph"/>
        <w:rPr>
          <w:rFonts w:ascii="Times New Roman" w:hAnsi="Times New Roman" w:cs="Times New Roman"/>
        </w:rPr>
      </w:pPr>
    </w:p>
    <w:p w:rsidR="00AA58FD" w:rsidRPr="00756F90" w:rsidRDefault="00AA58FD" w:rsidP="00AA58FD">
      <w:pPr>
        <w:autoSpaceDE w:val="0"/>
        <w:autoSpaceDN w:val="0"/>
        <w:adjustRightInd w:val="0"/>
        <w:spacing w:after="0" w:line="240" w:lineRule="auto"/>
        <w:rPr>
          <w:rFonts w:ascii="Times New Roman" w:hAnsi="Times New Roman" w:cs="Times New Roman"/>
          <w:b/>
          <w:bCs/>
          <w:sz w:val="24"/>
          <w:szCs w:val="24"/>
        </w:rPr>
      </w:pPr>
      <w:r w:rsidRPr="00756F90">
        <w:rPr>
          <w:rFonts w:ascii="Times New Roman" w:hAnsi="Times New Roman" w:cs="Times New Roman"/>
          <w:b/>
          <w:bCs/>
          <w:sz w:val="24"/>
          <w:szCs w:val="24"/>
        </w:rPr>
        <w:t>* Le droit contractuel</w:t>
      </w:r>
    </w:p>
    <w:p w:rsidR="00AA58FD" w:rsidRPr="00756F90" w:rsidRDefault="00AA58FD" w:rsidP="00AA58FD">
      <w:pPr>
        <w:autoSpaceDE w:val="0"/>
        <w:autoSpaceDN w:val="0"/>
        <w:adjustRightInd w:val="0"/>
        <w:spacing w:after="0" w:line="240" w:lineRule="auto"/>
        <w:rPr>
          <w:rFonts w:ascii="Times New Roman" w:hAnsi="Times New Roman" w:cs="Times New Roman"/>
          <w:b/>
          <w:bCs/>
          <w:sz w:val="24"/>
          <w:szCs w:val="24"/>
        </w:rPr>
      </w:pPr>
    </w:p>
    <w:p w:rsidR="004D2402" w:rsidRDefault="00AA58FD" w:rsidP="00AA58FD">
      <w:pPr>
        <w:autoSpaceDE w:val="0"/>
        <w:autoSpaceDN w:val="0"/>
        <w:adjustRightInd w:val="0"/>
        <w:spacing w:after="0" w:line="240" w:lineRule="auto"/>
        <w:rPr>
          <w:rFonts w:ascii="Times New Roman" w:hAnsi="Times New Roman" w:cs="Times New Roman"/>
          <w:bCs/>
        </w:rPr>
      </w:pPr>
      <w:r w:rsidRPr="00756F90">
        <w:rPr>
          <w:rFonts w:ascii="Times New Roman" w:hAnsi="Times New Roman" w:cs="Times New Roman"/>
          <w:bCs/>
        </w:rPr>
        <w:t>Les contrats musulmans se basent sur le principe de l’autonomie de la volonté. Le consentement est fondamental. L’objet et la cause doivent être licites. C’est comparable au droit moderne</w:t>
      </w:r>
      <w:r w:rsidR="004D2402">
        <w:rPr>
          <w:rFonts w:ascii="Times New Roman" w:hAnsi="Times New Roman" w:cs="Times New Roman"/>
          <w:bCs/>
        </w:rPr>
        <w:t xml:space="preserve"> occidental : capacité, cause, forme, objet licite, consentement. Ceux-ci sont reconnus par le droit musulman : le contrat est la loi des partis. </w:t>
      </w:r>
    </w:p>
    <w:p w:rsidR="004D2402" w:rsidRDefault="004D2402" w:rsidP="00AA58FD">
      <w:pPr>
        <w:autoSpaceDE w:val="0"/>
        <w:autoSpaceDN w:val="0"/>
        <w:adjustRightInd w:val="0"/>
        <w:spacing w:after="0" w:line="240" w:lineRule="auto"/>
        <w:rPr>
          <w:rFonts w:ascii="Times New Roman" w:hAnsi="Times New Roman" w:cs="Times New Roman"/>
          <w:bCs/>
        </w:rPr>
      </w:pPr>
    </w:p>
    <w:p w:rsidR="00AA58FD" w:rsidRPr="00756F90" w:rsidRDefault="00AA58FD" w:rsidP="00AA58FD">
      <w:pPr>
        <w:autoSpaceDE w:val="0"/>
        <w:autoSpaceDN w:val="0"/>
        <w:adjustRightInd w:val="0"/>
        <w:spacing w:after="0" w:line="240" w:lineRule="auto"/>
        <w:rPr>
          <w:rFonts w:ascii="Times New Roman" w:hAnsi="Times New Roman" w:cs="Times New Roman"/>
          <w:bCs/>
        </w:rPr>
      </w:pPr>
      <w:r w:rsidRPr="00756F90">
        <w:rPr>
          <w:rFonts w:ascii="Times New Roman" w:hAnsi="Times New Roman" w:cs="Times New Roman"/>
          <w:bCs/>
        </w:rPr>
        <w:t>Par contre, il y a certaines spécificités du contrat musulman.</w:t>
      </w:r>
      <w:r w:rsidR="004D2402">
        <w:rPr>
          <w:rFonts w:ascii="Times New Roman" w:hAnsi="Times New Roman" w:cs="Times New Roman"/>
          <w:bCs/>
        </w:rPr>
        <w:t xml:space="preserve"> La capacité est liée à la notion de puberté et les causes et objets du contrat présentent aussi quelques différences. </w:t>
      </w:r>
      <w:r w:rsidRPr="00756F90">
        <w:rPr>
          <w:rFonts w:ascii="Times New Roman" w:hAnsi="Times New Roman" w:cs="Times New Roman"/>
          <w:bCs/>
        </w:rPr>
        <w:t>Certaines choses sont exclues du droit contractuel. Le contra</w:t>
      </w:r>
      <w:r w:rsidR="004D2402">
        <w:rPr>
          <w:rFonts w:ascii="Times New Roman" w:hAnsi="Times New Roman" w:cs="Times New Roman"/>
          <w:bCs/>
        </w:rPr>
        <w:t>t ne d</w:t>
      </w:r>
      <w:r w:rsidRPr="00756F90">
        <w:rPr>
          <w:rFonts w:ascii="Times New Roman" w:hAnsi="Times New Roman" w:cs="Times New Roman"/>
          <w:bCs/>
        </w:rPr>
        <w:t>oit pas porter sur une chose illicite</w:t>
      </w:r>
      <w:r w:rsidR="004D2402">
        <w:rPr>
          <w:rFonts w:ascii="Times New Roman" w:hAnsi="Times New Roman" w:cs="Times New Roman"/>
          <w:bCs/>
        </w:rPr>
        <w:t xml:space="preserve">, par exemple acheter de l’alcool ou bien une viande non-licite, et les prêts avec intérêts sont interdits. Donc, </w:t>
      </w:r>
      <w:r w:rsidRPr="00756F90">
        <w:rPr>
          <w:rFonts w:ascii="Times New Roman" w:hAnsi="Times New Roman" w:cs="Times New Roman"/>
          <w:bCs/>
        </w:rPr>
        <w:t>Les prêts usuraires sont interdits en droit mu</w:t>
      </w:r>
      <w:r w:rsidR="004D2402">
        <w:rPr>
          <w:rFonts w:ascii="Times New Roman" w:hAnsi="Times New Roman" w:cs="Times New Roman"/>
          <w:bCs/>
        </w:rPr>
        <w:t>sulmans. Les juristes vont créer</w:t>
      </w:r>
      <w:r w:rsidRPr="00756F90">
        <w:rPr>
          <w:rFonts w:ascii="Times New Roman" w:hAnsi="Times New Roman" w:cs="Times New Roman"/>
          <w:bCs/>
        </w:rPr>
        <w:t xml:space="preserve"> une solution pour contourner cette interdiction. Les intérêts sont considérés comme des charges administratives et non comme des intérêts pour enrichissement. </w:t>
      </w:r>
    </w:p>
    <w:p w:rsidR="00AA58FD" w:rsidRPr="00756F90" w:rsidRDefault="00AA58FD" w:rsidP="00BD7907">
      <w:pPr>
        <w:pStyle w:val="ListParagraph"/>
        <w:rPr>
          <w:rFonts w:ascii="Times New Roman" w:hAnsi="Times New Roman" w:cs="Times New Roman"/>
        </w:rPr>
      </w:pPr>
    </w:p>
    <w:p w:rsidR="00BD7907" w:rsidRPr="00756F90" w:rsidRDefault="00BD7907" w:rsidP="00BD7907">
      <w:pPr>
        <w:pStyle w:val="Heading3"/>
        <w:rPr>
          <w:rFonts w:ascii="Times New Roman" w:hAnsi="Times New Roman" w:cs="Times New Roman"/>
        </w:rPr>
      </w:pPr>
      <w:bookmarkStart w:id="40" w:name="_Toc274833025"/>
      <w:r w:rsidRPr="00756F90">
        <w:rPr>
          <w:rFonts w:ascii="Times New Roman" w:hAnsi="Times New Roman" w:cs="Times New Roman"/>
        </w:rPr>
        <w:lastRenderedPageBreak/>
        <w:t>Le droit de la famille musulman</w:t>
      </w:r>
      <w:bookmarkEnd w:id="40"/>
      <w:r w:rsidR="004D2402">
        <w:rPr>
          <w:rFonts w:ascii="Times New Roman" w:hAnsi="Times New Roman" w:cs="Times New Roman"/>
        </w:rPr>
        <w:t xml:space="preserve"> – le plus réglementé en droit musulman</w:t>
      </w:r>
    </w:p>
    <w:p w:rsidR="00BD7907" w:rsidRDefault="00BD7907" w:rsidP="00BD7907">
      <w:pPr>
        <w:rPr>
          <w:rFonts w:ascii="Times New Roman" w:hAnsi="Times New Roman" w:cs="Times New Roman"/>
        </w:rPr>
      </w:pPr>
      <w:r w:rsidRPr="00756F90">
        <w:rPr>
          <w:rFonts w:ascii="Times New Roman" w:hAnsi="Times New Roman" w:cs="Times New Roman"/>
        </w:rPr>
        <w:t>C’est la branche de droit qui a gardé ses forces malgré le temps</w:t>
      </w:r>
      <w:r w:rsidR="004D2402">
        <w:rPr>
          <w:rFonts w:ascii="Times New Roman" w:hAnsi="Times New Roman" w:cs="Times New Roman"/>
        </w:rPr>
        <w:t xml:space="preserve"> (14 siècles!)</w:t>
      </w:r>
      <w:r w:rsidRPr="00756F90">
        <w:rPr>
          <w:rFonts w:ascii="Times New Roman" w:hAnsi="Times New Roman" w:cs="Times New Roman"/>
        </w:rPr>
        <w:t xml:space="preserve">. Le statut personnel constitue le noyau dur de ce droit. Aujourd’hui, le droit musulman constitue le noyau dur du droit musulman. C’est le domaine le plus réglementé. C’est un domaine qui comprend des règles concernant la filiation, le mariage, le régime matrimonial, la succession.  </w:t>
      </w:r>
    </w:p>
    <w:p w:rsidR="00BD7907" w:rsidRPr="00756F90" w:rsidRDefault="00BD7907" w:rsidP="00BD7907">
      <w:pPr>
        <w:pStyle w:val="Heading4"/>
        <w:rPr>
          <w:rFonts w:ascii="Times New Roman" w:hAnsi="Times New Roman" w:cs="Times New Roman"/>
        </w:rPr>
      </w:pPr>
      <w:r w:rsidRPr="00756F90">
        <w:rPr>
          <w:rFonts w:ascii="Times New Roman" w:hAnsi="Times New Roman" w:cs="Times New Roman"/>
        </w:rPr>
        <w:t>Situation de la femme de la péninsule arabique avant l’Islam</w:t>
      </w:r>
    </w:p>
    <w:p w:rsidR="0019060C" w:rsidRPr="00651D48" w:rsidRDefault="00BD7907" w:rsidP="001F7663">
      <w:pPr>
        <w:rPr>
          <w:rFonts w:ascii="Comic Sans MS" w:hAnsi="Comic Sans MS" w:cs="Times New Roman"/>
          <w:sz w:val="20"/>
        </w:rPr>
      </w:pPr>
      <w:r w:rsidRPr="00651D48">
        <w:rPr>
          <w:rFonts w:ascii="Comic Sans MS" w:hAnsi="Comic Sans MS" w:cs="Times New Roman"/>
          <w:sz w:val="20"/>
        </w:rPr>
        <w:t xml:space="preserve">La situation de la famille préislamique repose sur le régime </w:t>
      </w:r>
      <w:r w:rsidR="006C538F" w:rsidRPr="00651D48">
        <w:rPr>
          <w:rFonts w:ascii="Comic Sans MS" w:hAnsi="Comic Sans MS" w:cs="Times New Roman"/>
          <w:sz w:val="20"/>
        </w:rPr>
        <w:t>patriarcal</w:t>
      </w:r>
      <w:r w:rsidR="004D2402" w:rsidRPr="00651D48">
        <w:rPr>
          <w:rFonts w:ascii="Comic Sans MS" w:hAnsi="Comic Sans MS" w:cs="Times New Roman"/>
          <w:sz w:val="20"/>
        </w:rPr>
        <w:t xml:space="preserve">. </w:t>
      </w:r>
      <w:proofErr w:type="gramStart"/>
      <w:r w:rsidR="00651D48" w:rsidRPr="00651D48">
        <w:rPr>
          <w:rFonts w:ascii="Comic Sans MS" w:hAnsi="Comic Sans MS" w:cs="Times New Roman"/>
          <w:sz w:val="20"/>
        </w:rPr>
        <w:t>Tout</w:t>
      </w:r>
      <w:proofErr w:type="gramEnd"/>
      <w:r w:rsidR="004D2402" w:rsidRPr="00651D48">
        <w:rPr>
          <w:rFonts w:ascii="Comic Sans MS" w:hAnsi="Comic Sans MS" w:cs="Times New Roman"/>
          <w:sz w:val="20"/>
        </w:rPr>
        <w:t xml:space="preserve"> tourne autour du mâle. </w:t>
      </w:r>
      <w:r w:rsidR="006C538F" w:rsidRPr="00651D48">
        <w:rPr>
          <w:rFonts w:ascii="Comic Sans MS" w:hAnsi="Comic Sans MS" w:cs="Times New Roman"/>
          <w:sz w:val="20"/>
        </w:rPr>
        <w:t xml:space="preserve">Le chef de famille détermine la filiation, la vie économique, l’activité sociale de la famille tout passe par l’homme. La femme était </w:t>
      </w:r>
      <w:r w:rsidR="006C538F" w:rsidRPr="00651D48">
        <w:rPr>
          <w:rFonts w:ascii="Comic Sans MS" w:hAnsi="Comic Sans MS" w:cs="Times New Roman"/>
          <w:b/>
          <w:sz w:val="20"/>
        </w:rPr>
        <w:t>reléguée à l’inexistence</w:t>
      </w:r>
      <w:r w:rsidR="006C538F" w:rsidRPr="00651D48">
        <w:rPr>
          <w:rFonts w:ascii="Comic Sans MS" w:hAnsi="Comic Sans MS" w:cs="Times New Roman"/>
          <w:sz w:val="20"/>
        </w:rPr>
        <w:t xml:space="preserve"> et n’avait pas </w:t>
      </w:r>
      <w:r w:rsidR="006C538F" w:rsidRPr="00651D48">
        <w:rPr>
          <w:rFonts w:ascii="Comic Sans MS" w:hAnsi="Comic Sans MS" w:cs="Times New Roman"/>
          <w:b/>
          <w:sz w:val="20"/>
        </w:rPr>
        <w:t>de statut juridique</w:t>
      </w:r>
      <w:r w:rsidR="006C538F" w:rsidRPr="00651D48">
        <w:rPr>
          <w:rFonts w:ascii="Comic Sans MS" w:hAnsi="Comic Sans MS" w:cs="Times New Roman"/>
          <w:sz w:val="20"/>
        </w:rPr>
        <w:t xml:space="preserve">. Elles étaient considérées comme des objets. La naissance dans une famille était considérée comme </w:t>
      </w:r>
      <w:r w:rsidR="006C538F" w:rsidRPr="00651D48">
        <w:rPr>
          <w:rFonts w:ascii="Comic Sans MS" w:hAnsi="Comic Sans MS" w:cs="Times New Roman"/>
          <w:b/>
          <w:sz w:val="20"/>
        </w:rPr>
        <w:t>un déshonneur pour la famille</w:t>
      </w:r>
      <w:r w:rsidR="006C538F" w:rsidRPr="00651D48">
        <w:rPr>
          <w:rFonts w:ascii="Comic Sans MS" w:hAnsi="Comic Sans MS" w:cs="Times New Roman"/>
          <w:sz w:val="20"/>
        </w:rPr>
        <w:t>. Infanticide</w:t>
      </w:r>
      <w:r w:rsidR="004D2402" w:rsidRPr="00651D48">
        <w:rPr>
          <w:rFonts w:ascii="Comic Sans MS" w:hAnsi="Comic Sans MS" w:cs="Times New Roman"/>
          <w:sz w:val="20"/>
        </w:rPr>
        <w:t>, enterrement des filles vivantes avant l’islam</w:t>
      </w:r>
      <w:r w:rsidR="006C538F" w:rsidRPr="00651D48">
        <w:rPr>
          <w:rFonts w:ascii="Comic Sans MS" w:hAnsi="Comic Sans MS" w:cs="Times New Roman"/>
          <w:sz w:val="20"/>
        </w:rPr>
        <w:t xml:space="preserve">. La femme </w:t>
      </w:r>
      <w:r w:rsidR="00651D48" w:rsidRPr="00651D48">
        <w:rPr>
          <w:rFonts w:ascii="Comic Sans MS" w:hAnsi="Comic Sans MS" w:cs="Times New Roman"/>
          <w:sz w:val="20"/>
        </w:rPr>
        <w:t xml:space="preserve">n’héritait pas, n’étant pas personne juridique, </w:t>
      </w:r>
      <w:r w:rsidR="006C538F" w:rsidRPr="00651D48">
        <w:rPr>
          <w:rFonts w:ascii="Comic Sans MS" w:hAnsi="Comic Sans MS" w:cs="Times New Roman"/>
          <w:sz w:val="20"/>
        </w:rPr>
        <w:t>était objet de succession. C’est son père qui la marie</w:t>
      </w:r>
      <w:r w:rsidR="00651D48" w:rsidRPr="00651D48">
        <w:rPr>
          <w:rFonts w:ascii="Comic Sans MS" w:hAnsi="Comic Sans MS" w:cs="Times New Roman"/>
          <w:sz w:val="20"/>
        </w:rPr>
        <w:t>, avec une contrepartie financière</w:t>
      </w:r>
      <w:r w:rsidR="006C538F" w:rsidRPr="00651D48">
        <w:rPr>
          <w:rFonts w:ascii="Comic Sans MS" w:hAnsi="Comic Sans MS" w:cs="Times New Roman"/>
          <w:sz w:val="20"/>
        </w:rPr>
        <w:t>. C’est l’homme qui déterminait la filiation, donc si un enfant était le sien ou non.</w:t>
      </w:r>
    </w:p>
    <w:p w:rsidR="00651D48" w:rsidRPr="00651D48" w:rsidRDefault="00651D48" w:rsidP="001F7663">
      <w:pPr>
        <w:rPr>
          <w:rFonts w:ascii="Comic Sans MS" w:hAnsi="Comic Sans MS" w:cs="Times New Roman"/>
          <w:sz w:val="20"/>
        </w:rPr>
      </w:pPr>
      <w:r w:rsidRPr="00651D48">
        <w:rPr>
          <w:rFonts w:ascii="Comic Sans MS" w:hAnsi="Comic Sans MS" w:cs="Times New Roman"/>
          <w:sz w:val="20"/>
        </w:rPr>
        <w:t>Aussi les fils des filles sont les fils d’un étranger, pas de ma famille! Inégalité extrême.</w:t>
      </w:r>
    </w:p>
    <w:p w:rsidR="006C538F" w:rsidRPr="00651D48" w:rsidRDefault="006C538F" w:rsidP="001F7663">
      <w:pPr>
        <w:rPr>
          <w:rFonts w:ascii="Comic Sans MS" w:hAnsi="Comic Sans MS" w:cs="Times New Roman"/>
          <w:sz w:val="20"/>
        </w:rPr>
      </w:pPr>
      <w:r w:rsidRPr="00651D48">
        <w:rPr>
          <w:rFonts w:ascii="Comic Sans MS" w:hAnsi="Comic Sans MS" w:cs="Times New Roman"/>
          <w:sz w:val="20"/>
        </w:rPr>
        <w:t xml:space="preserve">Les historiens disent que cette région a connu durant une certaine période le régime de promiscuité qui donne à la femme le droit de désigner le père de son enfant. La femme pourrait avoir des relations sexuelles avec plusieurs hommes et ensuite décider qui est le père de son enfant. </w:t>
      </w:r>
    </w:p>
    <w:p w:rsidR="00651D48" w:rsidRPr="00651D48" w:rsidRDefault="006C538F" w:rsidP="001F7663">
      <w:pPr>
        <w:rPr>
          <w:rFonts w:ascii="Comic Sans MS" w:hAnsi="Comic Sans MS" w:cs="Times New Roman"/>
          <w:sz w:val="20"/>
        </w:rPr>
      </w:pPr>
      <w:r w:rsidRPr="00651D48">
        <w:rPr>
          <w:rFonts w:ascii="Comic Sans MS" w:hAnsi="Comic Sans MS" w:cs="Times New Roman"/>
          <w:sz w:val="20"/>
        </w:rPr>
        <w:t xml:space="preserve">L’avènement de l’Islam va constituer </w:t>
      </w:r>
      <w:r w:rsidRPr="00651D48">
        <w:rPr>
          <w:rFonts w:ascii="Comic Sans MS" w:hAnsi="Comic Sans MS" w:cs="Times New Roman"/>
          <w:b/>
          <w:sz w:val="20"/>
        </w:rPr>
        <w:t>une révolution profonde dans cette société</w:t>
      </w:r>
      <w:r w:rsidRPr="00651D48">
        <w:rPr>
          <w:rFonts w:ascii="Comic Sans MS" w:hAnsi="Comic Sans MS" w:cs="Times New Roman"/>
          <w:sz w:val="20"/>
        </w:rPr>
        <w:t xml:space="preserve">. </w:t>
      </w:r>
      <w:r w:rsidR="00651D48" w:rsidRPr="00651D48">
        <w:rPr>
          <w:rFonts w:ascii="Comic Sans MS" w:hAnsi="Comic Sans MS" w:cs="Times New Roman"/>
          <w:sz w:val="20"/>
        </w:rPr>
        <w:t xml:space="preserve">La femme pourra alors décider de son mariage, son droit de préserver ses revenus et ses biens, ainsi que lui donner la personnalité juridique. </w:t>
      </w:r>
      <w:r w:rsidRPr="00651D48">
        <w:rPr>
          <w:rFonts w:ascii="Comic Sans MS" w:hAnsi="Comic Sans MS" w:cs="Times New Roman"/>
          <w:sz w:val="20"/>
        </w:rPr>
        <w:t xml:space="preserve">Le Coran et la Sunna vont poser un cadre réglementaire original et détaillé de tout ce qui a trait au mariage à la filiation, etc. L’Islam va quand même garder des éléments du régime patriarcal. </w:t>
      </w:r>
    </w:p>
    <w:p w:rsidR="006C538F" w:rsidRPr="00756F90" w:rsidRDefault="006C538F" w:rsidP="001F7663">
      <w:pPr>
        <w:rPr>
          <w:rFonts w:ascii="Times New Roman" w:hAnsi="Times New Roman" w:cs="Times New Roman"/>
        </w:rPr>
      </w:pPr>
      <w:r w:rsidRPr="00651D48">
        <w:rPr>
          <w:rFonts w:ascii="Times New Roman" w:hAnsi="Times New Roman" w:cs="Times New Roman"/>
          <w:strike/>
        </w:rPr>
        <w:t>Les changements seront progressistes par rapport à toutes les autres civilisations de l’époque.  Les réformes seront difficilement digérées par la société arabe. La coutume va se rattacher à la religion. L’excision va être rattachée au droit musulman alors qu’elle ne l’est pas réellement</w:t>
      </w:r>
      <w:r w:rsidRPr="00756F90">
        <w:rPr>
          <w:rFonts w:ascii="Times New Roman" w:hAnsi="Times New Roman" w:cs="Times New Roman"/>
        </w:rPr>
        <w:t>.</w:t>
      </w:r>
    </w:p>
    <w:p w:rsidR="006C538F" w:rsidRPr="00651D48" w:rsidRDefault="006C538F" w:rsidP="00651D48">
      <w:pPr>
        <w:pStyle w:val="Heading4"/>
        <w:tabs>
          <w:tab w:val="left" w:pos="7380"/>
        </w:tabs>
        <w:rPr>
          <w:rFonts w:ascii="Comic Sans MS" w:hAnsi="Comic Sans MS" w:cs="Times New Roman"/>
          <w:sz w:val="20"/>
        </w:rPr>
      </w:pPr>
      <w:r w:rsidRPr="00651D48">
        <w:rPr>
          <w:rFonts w:ascii="Comic Sans MS" w:hAnsi="Comic Sans MS" w:cs="Times New Roman"/>
          <w:sz w:val="20"/>
        </w:rPr>
        <w:t>La filiation </w:t>
      </w:r>
      <w:r w:rsidR="00651D48" w:rsidRPr="00651D48">
        <w:rPr>
          <w:rFonts w:ascii="Comic Sans MS" w:hAnsi="Comic Sans MS" w:cs="Times New Roman"/>
          <w:sz w:val="20"/>
        </w:rPr>
        <w:tab/>
      </w:r>
    </w:p>
    <w:p w:rsidR="00BE7814" w:rsidRPr="00651D48" w:rsidRDefault="00B312FB" w:rsidP="005E1271">
      <w:pPr>
        <w:jc w:val="both"/>
        <w:rPr>
          <w:rFonts w:ascii="Comic Sans MS" w:hAnsi="Comic Sans MS" w:cs="Times New Roman"/>
          <w:sz w:val="20"/>
        </w:rPr>
      </w:pPr>
      <w:r w:rsidRPr="00651D48">
        <w:rPr>
          <w:rFonts w:ascii="Comic Sans MS" w:hAnsi="Comic Sans MS" w:cs="Times New Roman"/>
          <w:sz w:val="20"/>
        </w:rPr>
        <w:t>C’est le lien de consanguinité qui rattache l’individu à ces auteurs. Le droit musulman ne reconnaît que la filiation légitime. L’étude de la filiation suppose la connaissance des règles et des effets de la filiation.</w:t>
      </w:r>
      <w:r w:rsidR="00651D48" w:rsidRPr="00651D48">
        <w:rPr>
          <w:rFonts w:ascii="Comic Sans MS" w:hAnsi="Comic Sans MS" w:cs="Times New Roman"/>
          <w:sz w:val="20"/>
        </w:rPr>
        <w:t xml:space="preserve"> À la différence du droit occidental, le droit musulman ne reconnait que la filiation légitime (ni adoptive, ni naturelle).</w:t>
      </w:r>
    </w:p>
    <w:p w:rsidR="00B312FB" w:rsidRPr="00651D48" w:rsidRDefault="00B312FB" w:rsidP="005E1271">
      <w:pPr>
        <w:jc w:val="both"/>
        <w:rPr>
          <w:rFonts w:ascii="Comic Sans MS" w:hAnsi="Comic Sans MS" w:cs="Times New Roman"/>
          <w:sz w:val="20"/>
        </w:rPr>
      </w:pPr>
      <w:r w:rsidRPr="00651D48">
        <w:rPr>
          <w:rFonts w:ascii="Comic Sans MS" w:hAnsi="Comic Sans MS" w:cs="Times New Roman"/>
          <w:sz w:val="20"/>
        </w:rPr>
        <w:t xml:space="preserve">Les règles: Selon la règle </w:t>
      </w:r>
      <w:r w:rsidR="005E1271">
        <w:rPr>
          <w:rFonts w:ascii="Comic Sans MS" w:hAnsi="Comic Sans MS" w:cs="Times New Roman"/>
          <w:sz w:val="20"/>
        </w:rPr>
        <w:t xml:space="preserve">de présomption de lit, irréfragable, </w:t>
      </w:r>
      <w:r w:rsidRPr="00651D48">
        <w:rPr>
          <w:rFonts w:ascii="Comic Sans MS" w:hAnsi="Comic Sans MS" w:cs="Times New Roman"/>
          <w:sz w:val="20"/>
        </w:rPr>
        <w:t>« </w:t>
      </w:r>
      <w:r w:rsidR="00651D48" w:rsidRPr="00651D48">
        <w:rPr>
          <w:rFonts w:ascii="Comic Sans MS" w:hAnsi="Comic Sans MS" w:cs="Times New Roman"/>
          <w:sz w:val="20"/>
        </w:rPr>
        <w:t xml:space="preserve">l’enfant est </w:t>
      </w:r>
      <w:r w:rsidRPr="00651D48">
        <w:rPr>
          <w:rFonts w:ascii="Comic Sans MS" w:hAnsi="Comic Sans MS" w:cs="Times New Roman"/>
          <w:sz w:val="20"/>
        </w:rPr>
        <w:t>le fils du lit ».</w:t>
      </w:r>
      <w:r w:rsidR="005E1271">
        <w:rPr>
          <w:rFonts w:ascii="Comic Sans MS" w:hAnsi="Comic Sans MS" w:cs="Times New Roman"/>
          <w:sz w:val="20"/>
        </w:rPr>
        <w:t xml:space="preserve"> C’est la règle qui gouverne la filiation en droit musulman.</w:t>
      </w:r>
      <w:r w:rsidRPr="00651D48">
        <w:rPr>
          <w:rFonts w:ascii="Comic Sans MS" w:hAnsi="Comic Sans MS" w:cs="Times New Roman"/>
          <w:sz w:val="20"/>
        </w:rPr>
        <w:t xml:space="preserve"> </w:t>
      </w:r>
      <w:r w:rsidR="00651D48" w:rsidRPr="00651D48">
        <w:rPr>
          <w:rFonts w:ascii="Comic Sans MS" w:hAnsi="Comic Sans MS" w:cs="Times New Roman"/>
          <w:sz w:val="20"/>
        </w:rPr>
        <w:t>L’enfant est le résultat d’un</w:t>
      </w:r>
      <w:r w:rsidRPr="00651D48">
        <w:rPr>
          <w:rFonts w:ascii="Comic Sans MS" w:hAnsi="Comic Sans MS" w:cs="Times New Roman"/>
          <w:sz w:val="20"/>
        </w:rPr>
        <w:t xml:space="preserve"> rapport sexuel entre un homme et une femme dans le cadre d’une relation de mariage est la base d’une relation de filiation. Le mariage se présent</w:t>
      </w:r>
      <w:r w:rsidR="00651D48" w:rsidRPr="00651D48">
        <w:rPr>
          <w:rFonts w:ascii="Comic Sans MS" w:hAnsi="Comic Sans MS" w:cs="Times New Roman"/>
          <w:sz w:val="20"/>
        </w:rPr>
        <w:t xml:space="preserve">e comme une présomption quasi-irréfragable quant à la détermination de la filiation. </w:t>
      </w:r>
      <w:r w:rsidR="005E1271">
        <w:rPr>
          <w:rFonts w:ascii="Comic Sans MS" w:hAnsi="Comic Sans MS" w:cs="Times New Roman"/>
          <w:sz w:val="20"/>
        </w:rPr>
        <w:t>Comparable à la présomption de paternité : filiation de l’enfant née dans le mariage. Mais en droit musulman, on ne reconnait que l’appartenance de la famille du père.</w:t>
      </w:r>
    </w:p>
    <w:p w:rsidR="005E1271" w:rsidRDefault="005E1271" w:rsidP="00B312FB">
      <w:pPr>
        <w:rPr>
          <w:rFonts w:ascii="Times New Roman" w:hAnsi="Times New Roman" w:cs="Times New Roman"/>
          <w:b/>
        </w:rPr>
      </w:pPr>
    </w:p>
    <w:p w:rsidR="005E1271" w:rsidRDefault="005E1271" w:rsidP="00B312FB">
      <w:pPr>
        <w:rPr>
          <w:rFonts w:ascii="Times New Roman" w:hAnsi="Times New Roman" w:cs="Times New Roman"/>
          <w:b/>
        </w:rPr>
      </w:pPr>
      <w:r>
        <w:rPr>
          <w:rFonts w:ascii="Times New Roman" w:hAnsi="Times New Roman" w:cs="Times New Roman"/>
          <w:b/>
        </w:rPr>
        <w:t>Cours 9 – 29-05-2013</w:t>
      </w:r>
    </w:p>
    <w:p w:rsidR="005E1271" w:rsidRDefault="005E1271" w:rsidP="00B312FB">
      <w:pPr>
        <w:rPr>
          <w:rFonts w:ascii="Times New Roman" w:hAnsi="Times New Roman" w:cs="Times New Roman"/>
          <w:b/>
        </w:rPr>
      </w:pPr>
      <w:r>
        <w:rPr>
          <w:rFonts w:ascii="Times New Roman" w:hAnsi="Times New Roman" w:cs="Times New Roman"/>
          <w:b/>
        </w:rPr>
        <w:t xml:space="preserve">Filiation = </w:t>
      </w:r>
      <w:proofErr w:type="spellStart"/>
      <w:r>
        <w:rPr>
          <w:rFonts w:ascii="Times New Roman" w:hAnsi="Times New Roman" w:cs="Times New Roman"/>
          <w:b/>
        </w:rPr>
        <w:t>cosanguinité</w:t>
      </w:r>
      <w:proofErr w:type="spellEnd"/>
    </w:p>
    <w:p w:rsidR="005E1271" w:rsidRPr="005E1271" w:rsidRDefault="00B312FB" w:rsidP="00B312FB">
      <w:pPr>
        <w:rPr>
          <w:rFonts w:ascii="Times New Roman" w:hAnsi="Times New Roman" w:cs="Times New Roman"/>
          <w:i/>
        </w:rPr>
      </w:pPr>
      <w:r w:rsidRPr="00756F90">
        <w:rPr>
          <w:rFonts w:ascii="Times New Roman" w:hAnsi="Times New Roman" w:cs="Times New Roman"/>
          <w:b/>
        </w:rPr>
        <w:t>Cette filiation est accordée à l’enfant né dans le mariage et deuxième</w:t>
      </w:r>
      <w:r w:rsidR="00651D48">
        <w:rPr>
          <w:rFonts w:ascii="Times New Roman" w:hAnsi="Times New Roman" w:cs="Times New Roman"/>
          <w:b/>
        </w:rPr>
        <w:t>ment</w:t>
      </w:r>
      <w:r w:rsidRPr="00756F90">
        <w:rPr>
          <w:rFonts w:ascii="Times New Roman" w:hAnsi="Times New Roman" w:cs="Times New Roman"/>
          <w:b/>
        </w:rPr>
        <w:t xml:space="preserve"> à l’enfant né après la dissolution du mariage, mais dont la conception peut se placer sous le mariage : présomption de paternité, la filiation intervient de plein droit</w:t>
      </w:r>
      <w:r w:rsidRPr="00756F90">
        <w:rPr>
          <w:rFonts w:ascii="Times New Roman" w:hAnsi="Times New Roman" w:cs="Times New Roman"/>
        </w:rPr>
        <w:t xml:space="preserve">. Est-ce que le père peut nier sa parenté à un enfant né dans le mariage? </w:t>
      </w:r>
      <w:r w:rsidR="005E1271">
        <w:rPr>
          <w:rFonts w:ascii="Times New Roman" w:hAnsi="Times New Roman" w:cs="Times New Roman"/>
        </w:rPr>
        <w:br/>
      </w:r>
      <w:r w:rsidR="005E1271">
        <w:rPr>
          <w:rFonts w:ascii="Times New Roman" w:hAnsi="Times New Roman" w:cs="Times New Roman"/>
        </w:rPr>
        <w:br/>
      </w:r>
      <w:r w:rsidR="005E1271" w:rsidRPr="005E1271">
        <w:rPr>
          <w:rFonts w:ascii="Times New Roman" w:hAnsi="Times New Roman" w:cs="Times New Roman"/>
          <w:i/>
        </w:rPr>
        <w:t>3 cas de  refus de filiation</w:t>
      </w:r>
      <w:r w:rsidR="00A94705">
        <w:rPr>
          <w:rFonts w:ascii="Times New Roman" w:hAnsi="Times New Roman" w:cs="Times New Roman"/>
          <w:i/>
        </w:rPr>
        <w:t xml:space="preserve"> possibles par le père seulement</w:t>
      </w:r>
      <w:r w:rsidR="005E1271" w:rsidRPr="005E1271">
        <w:rPr>
          <w:rFonts w:ascii="Times New Roman" w:hAnsi="Times New Roman" w:cs="Times New Roman"/>
          <w:i/>
        </w:rPr>
        <w:t xml:space="preserve">: </w:t>
      </w:r>
    </w:p>
    <w:p w:rsidR="005E1271" w:rsidRDefault="005E1271" w:rsidP="00B312FB">
      <w:pPr>
        <w:rPr>
          <w:rFonts w:ascii="Times New Roman" w:hAnsi="Times New Roman" w:cs="Times New Roman"/>
        </w:rPr>
      </w:pPr>
      <w:r>
        <w:rPr>
          <w:rFonts w:ascii="Times New Roman" w:hAnsi="Times New Roman" w:cs="Times New Roman"/>
        </w:rPr>
        <w:t xml:space="preserve">- </w:t>
      </w:r>
      <w:r w:rsidR="00B312FB" w:rsidRPr="005E1271">
        <w:rPr>
          <w:rFonts w:ascii="Times New Roman" w:hAnsi="Times New Roman" w:cs="Times New Roman"/>
          <w:b/>
          <w:u w:val="single"/>
        </w:rPr>
        <w:t>Oui si l’</w:t>
      </w:r>
      <w:r w:rsidR="005F563C" w:rsidRPr="005E1271">
        <w:rPr>
          <w:rFonts w:ascii="Times New Roman" w:hAnsi="Times New Roman" w:cs="Times New Roman"/>
          <w:b/>
          <w:u w:val="single"/>
        </w:rPr>
        <w:t xml:space="preserve">enfant </w:t>
      </w:r>
      <w:r w:rsidR="00B312FB" w:rsidRPr="005E1271">
        <w:rPr>
          <w:rFonts w:ascii="Times New Roman" w:hAnsi="Times New Roman" w:cs="Times New Roman"/>
          <w:b/>
          <w:u w:val="single"/>
        </w:rPr>
        <w:t xml:space="preserve">naît </w:t>
      </w:r>
      <w:r w:rsidRPr="005E1271">
        <w:rPr>
          <w:rFonts w:ascii="Times New Roman" w:hAnsi="Times New Roman" w:cs="Times New Roman"/>
          <w:b/>
          <w:u w:val="single"/>
        </w:rPr>
        <w:t xml:space="preserve">en </w:t>
      </w:r>
      <w:r w:rsidR="00B312FB" w:rsidRPr="005E1271">
        <w:rPr>
          <w:rFonts w:ascii="Times New Roman" w:hAnsi="Times New Roman" w:cs="Times New Roman"/>
          <w:b/>
          <w:u w:val="single"/>
        </w:rPr>
        <w:t>moi</w:t>
      </w:r>
      <w:r w:rsidR="005F563C" w:rsidRPr="005E1271">
        <w:rPr>
          <w:rFonts w:ascii="Times New Roman" w:hAnsi="Times New Roman" w:cs="Times New Roman"/>
          <w:b/>
          <w:u w:val="single"/>
        </w:rPr>
        <w:t xml:space="preserve">ns de 6 </w:t>
      </w:r>
      <w:r w:rsidR="00B312FB" w:rsidRPr="005E1271">
        <w:rPr>
          <w:rFonts w:ascii="Times New Roman" w:hAnsi="Times New Roman" w:cs="Times New Roman"/>
          <w:b/>
          <w:u w:val="single"/>
        </w:rPr>
        <w:t>mois</w:t>
      </w:r>
      <w:r w:rsidR="005F563C" w:rsidRPr="005E1271">
        <w:rPr>
          <w:rFonts w:ascii="Times New Roman" w:hAnsi="Times New Roman" w:cs="Times New Roman"/>
          <w:u w:val="single"/>
        </w:rPr>
        <w:t>,</w:t>
      </w:r>
      <w:r w:rsidR="005F563C" w:rsidRPr="00756F90">
        <w:rPr>
          <w:rFonts w:ascii="Times New Roman" w:hAnsi="Times New Roman" w:cs="Times New Roman"/>
        </w:rPr>
        <w:t xml:space="preserve"> 7 jours (période qui laisse penser que sa conception était avant le mariage)</w:t>
      </w:r>
      <w:r w:rsidR="00B312FB" w:rsidRPr="00756F90">
        <w:rPr>
          <w:rFonts w:ascii="Times New Roman" w:hAnsi="Times New Roman" w:cs="Times New Roman"/>
        </w:rPr>
        <w:t xml:space="preserve"> </w:t>
      </w:r>
      <w:r>
        <w:rPr>
          <w:rFonts w:ascii="Times New Roman" w:hAnsi="Times New Roman" w:cs="Times New Roman"/>
        </w:rPr>
        <w:t>suivant la consommation du mariage, l’enfant ne pourra être affilié. L’allaitement étant 24 mois et avec la grossesse 30 mois, 6 mois est alors la limite selon les versets.</w:t>
      </w:r>
    </w:p>
    <w:p w:rsidR="005E1271" w:rsidRDefault="005E1271" w:rsidP="00B312FB">
      <w:pPr>
        <w:rPr>
          <w:rFonts w:ascii="Times New Roman" w:hAnsi="Times New Roman" w:cs="Times New Roman"/>
        </w:rPr>
      </w:pPr>
      <w:r>
        <w:rPr>
          <w:rFonts w:ascii="Times New Roman" w:hAnsi="Times New Roman" w:cs="Times New Roman"/>
        </w:rPr>
        <w:t>- A</w:t>
      </w:r>
      <w:r w:rsidR="00B312FB" w:rsidRPr="00756F90">
        <w:rPr>
          <w:rFonts w:ascii="Times New Roman" w:hAnsi="Times New Roman" w:cs="Times New Roman"/>
        </w:rPr>
        <w:t xml:space="preserve">près le mariage et l’autre exception </w:t>
      </w:r>
      <w:r w:rsidR="00B312FB" w:rsidRPr="005E1271">
        <w:rPr>
          <w:rFonts w:ascii="Times New Roman" w:hAnsi="Times New Roman" w:cs="Times New Roman"/>
          <w:b/>
          <w:u w:val="single"/>
        </w:rPr>
        <w:t>c’est l’</w:t>
      </w:r>
      <w:r w:rsidR="00B46C2C" w:rsidRPr="005E1271">
        <w:rPr>
          <w:rFonts w:ascii="Times New Roman" w:hAnsi="Times New Roman" w:cs="Times New Roman"/>
          <w:b/>
          <w:u w:val="single"/>
        </w:rPr>
        <w:t>adultère</w:t>
      </w:r>
      <w:r w:rsidR="00A94705">
        <w:rPr>
          <w:rFonts w:ascii="Times New Roman" w:hAnsi="Times New Roman" w:cs="Times New Roman"/>
        </w:rPr>
        <w:t xml:space="preserve"> : lorsque le mari jette </w:t>
      </w:r>
      <w:r w:rsidR="00B46C2C" w:rsidRPr="00756F90">
        <w:rPr>
          <w:rFonts w:ascii="Times New Roman" w:hAnsi="Times New Roman" w:cs="Times New Roman"/>
        </w:rPr>
        <w:t>l’aveu de l’Anathème contre sa femme, il dit que sa femme a commis l’adultère. L’époux doit avoir 4 témoins</w:t>
      </w:r>
      <w:r w:rsidR="00A94705">
        <w:rPr>
          <w:rFonts w:ascii="Times New Roman" w:hAnsi="Times New Roman" w:cs="Times New Roman"/>
        </w:rPr>
        <w:t xml:space="preserve"> en plus de lui-même</w:t>
      </w:r>
      <w:r w:rsidR="00B46C2C" w:rsidRPr="00756F90">
        <w:rPr>
          <w:rFonts w:ascii="Times New Roman" w:hAnsi="Times New Roman" w:cs="Times New Roman"/>
        </w:rPr>
        <w:t>. Il peut passer outre les 4 témoins s’il</w:t>
      </w:r>
      <w:r w:rsidR="00A94705">
        <w:rPr>
          <w:rFonts w:ascii="Times New Roman" w:hAnsi="Times New Roman" w:cs="Times New Roman"/>
        </w:rPr>
        <w:t xml:space="preserve"> prononce</w:t>
      </w:r>
      <w:r w:rsidR="00B46C2C" w:rsidRPr="00756F90">
        <w:rPr>
          <w:rFonts w:ascii="Times New Roman" w:hAnsi="Times New Roman" w:cs="Times New Roman"/>
        </w:rPr>
        <w:t xml:space="preserve"> à 5 reprises le serment</w:t>
      </w:r>
      <w:r w:rsidR="00A94705">
        <w:rPr>
          <w:rFonts w:ascii="Times New Roman" w:hAnsi="Times New Roman" w:cs="Times New Roman"/>
        </w:rPr>
        <w:t>, jurer,</w:t>
      </w:r>
      <w:r w:rsidR="00B46C2C" w:rsidRPr="00756F90">
        <w:rPr>
          <w:rFonts w:ascii="Times New Roman" w:hAnsi="Times New Roman" w:cs="Times New Roman"/>
        </w:rPr>
        <w:t xml:space="preserve"> déclarant que sa femme a commis le péc</w:t>
      </w:r>
      <w:r w:rsidR="00A94705">
        <w:rPr>
          <w:rFonts w:ascii="Times New Roman" w:hAnsi="Times New Roman" w:cs="Times New Roman"/>
        </w:rPr>
        <w:t>hé. La femme peut répondre par 4</w:t>
      </w:r>
      <w:r w:rsidR="003327A1">
        <w:rPr>
          <w:rFonts w:ascii="Times New Roman" w:hAnsi="Times New Roman" w:cs="Times New Roman"/>
        </w:rPr>
        <w:t xml:space="preserve"> ou 5</w:t>
      </w:r>
      <w:r w:rsidR="00B46C2C" w:rsidRPr="00756F90">
        <w:rPr>
          <w:rFonts w:ascii="Times New Roman" w:hAnsi="Times New Roman" w:cs="Times New Roman"/>
        </w:rPr>
        <w:t xml:space="preserve"> serments en disant qu’elle n’a pas commis le </w:t>
      </w:r>
      <w:r w:rsidR="00D6733E" w:rsidRPr="00756F90">
        <w:rPr>
          <w:rFonts w:ascii="Times New Roman" w:hAnsi="Times New Roman" w:cs="Times New Roman"/>
        </w:rPr>
        <w:t>péché</w:t>
      </w:r>
      <w:r w:rsidR="00B46C2C" w:rsidRPr="00756F90">
        <w:rPr>
          <w:rFonts w:ascii="Times New Roman" w:hAnsi="Times New Roman" w:cs="Times New Roman"/>
        </w:rPr>
        <w:t xml:space="preserve"> pour éviter la peine d’adultère</w:t>
      </w:r>
      <w:r w:rsidR="003327A1">
        <w:rPr>
          <w:rFonts w:ascii="Times New Roman" w:hAnsi="Times New Roman" w:cs="Times New Roman"/>
        </w:rPr>
        <w:t xml:space="preserve"> de lapidation</w:t>
      </w:r>
      <w:r w:rsidR="00B46C2C" w:rsidRPr="00756F90">
        <w:rPr>
          <w:rFonts w:ascii="Times New Roman" w:hAnsi="Times New Roman" w:cs="Times New Roman"/>
        </w:rPr>
        <w:t xml:space="preserve"> (et non pour prouver la filiation</w:t>
      </w:r>
      <w:r w:rsidR="003327A1">
        <w:rPr>
          <w:rFonts w:ascii="Times New Roman" w:hAnsi="Times New Roman" w:cs="Times New Roman"/>
        </w:rPr>
        <w:t xml:space="preserve"> qui sera reniée</w:t>
      </w:r>
      <w:r w:rsidR="00B46C2C" w:rsidRPr="00756F90">
        <w:rPr>
          <w:rFonts w:ascii="Times New Roman" w:hAnsi="Times New Roman" w:cs="Times New Roman"/>
        </w:rPr>
        <w:t xml:space="preserve">). </w:t>
      </w:r>
    </w:p>
    <w:p w:rsidR="00B312FB" w:rsidRDefault="005E1271" w:rsidP="00B312FB">
      <w:pPr>
        <w:rPr>
          <w:rFonts w:ascii="Times New Roman" w:hAnsi="Times New Roman" w:cs="Times New Roman"/>
        </w:rPr>
      </w:pPr>
      <w:r>
        <w:rPr>
          <w:rFonts w:ascii="Times New Roman" w:hAnsi="Times New Roman" w:cs="Times New Roman"/>
        </w:rPr>
        <w:t xml:space="preserve">- </w:t>
      </w:r>
      <w:r w:rsidR="00B46C2C" w:rsidRPr="00756F90">
        <w:rPr>
          <w:rFonts w:ascii="Times New Roman" w:hAnsi="Times New Roman" w:cs="Times New Roman"/>
        </w:rPr>
        <w:t xml:space="preserve">La troisième exception </w:t>
      </w:r>
      <w:r w:rsidR="00B46C2C" w:rsidRPr="005E1271">
        <w:rPr>
          <w:rFonts w:ascii="Times New Roman" w:hAnsi="Times New Roman" w:cs="Times New Roman"/>
          <w:b/>
          <w:u w:val="single"/>
        </w:rPr>
        <w:t>est l’impossibilité de paternité</w:t>
      </w:r>
      <w:r w:rsidR="00B46C2C" w:rsidRPr="00756F90">
        <w:rPr>
          <w:rFonts w:ascii="Times New Roman" w:hAnsi="Times New Roman" w:cs="Times New Roman"/>
        </w:rPr>
        <w:t xml:space="preserve"> : ex </w:t>
      </w:r>
      <w:r>
        <w:rPr>
          <w:rFonts w:ascii="Times New Roman" w:hAnsi="Times New Roman" w:cs="Times New Roman"/>
        </w:rPr>
        <w:t>Cas où le mariage n’a pas été consommé,</w:t>
      </w:r>
      <w:r w:rsidR="003327A1">
        <w:rPr>
          <w:rFonts w:ascii="Times New Roman" w:hAnsi="Times New Roman" w:cs="Times New Roman"/>
        </w:rPr>
        <w:t xml:space="preserve"> </w:t>
      </w:r>
      <w:r w:rsidR="00B46C2C" w:rsidRPr="00756F90">
        <w:rPr>
          <w:rFonts w:ascii="Times New Roman" w:hAnsi="Times New Roman" w:cs="Times New Roman"/>
        </w:rPr>
        <w:t xml:space="preserve">si le père est stérile ou le père était en voyage </w:t>
      </w:r>
      <w:proofErr w:type="gramStart"/>
      <w:r w:rsidR="00B46C2C" w:rsidRPr="00756F90">
        <w:rPr>
          <w:rFonts w:ascii="Times New Roman" w:hAnsi="Times New Roman" w:cs="Times New Roman"/>
        </w:rPr>
        <w:t>(</w:t>
      </w:r>
      <w:r w:rsidR="00A94705">
        <w:rPr>
          <w:rFonts w:ascii="Times New Roman" w:hAnsi="Times New Roman" w:cs="Times New Roman"/>
        </w:rPr>
        <w:t xml:space="preserve"> pour</w:t>
      </w:r>
      <w:proofErr w:type="gramEnd"/>
      <w:r w:rsidR="00A94705">
        <w:rPr>
          <w:rFonts w:ascii="Times New Roman" w:hAnsi="Times New Roman" w:cs="Times New Roman"/>
        </w:rPr>
        <w:t xml:space="preserve"> 1 an par exemple</w:t>
      </w:r>
      <w:r w:rsidR="00B46C2C" w:rsidRPr="00756F90">
        <w:rPr>
          <w:rFonts w:ascii="Times New Roman" w:hAnsi="Times New Roman" w:cs="Times New Roman"/>
        </w:rPr>
        <w:t>).</w:t>
      </w:r>
    </w:p>
    <w:p w:rsidR="003327A1" w:rsidRDefault="003327A1" w:rsidP="00B312FB">
      <w:pPr>
        <w:rPr>
          <w:rFonts w:ascii="Times New Roman" w:hAnsi="Times New Roman" w:cs="Times New Roman"/>
        </w:rPr>
      </w:pPr>
      <w:r>
        <w:rPr>
          <w:rFonts w:ascii="Times New Roman" w:hAnsi="Times New Roman" w:cs="Times New Roman"/>
        </w:rPr>
        <w:t>La ressemblance n’affecte pas la filiation.</w:t>
      </w:r>
    </w:p>
    <w:p w:rsidR="003327A1" w:rsidRPr="00756F90" w:rsidRDefault="003327A1" w:rsidP="00B312FB">
      <w:pPr>
        <w:rPr>
          <w:rFonts w:ascii="Times New Roman" w:hAnsi="Times New Roman" w:cs="Times New Roman"/>
        </w:rPr>
      </w:pPr>
      <w:r>
        <w:rPr>
          <w:rFonts w:ascii="Times New Roman" w:hAnsi="Times New Roman" w:cs="Times New Roman"/>
        </w:rPr>
        <w:t>7 jours après la naissance de l’enfant, la filiation est accordée de plein droit sans droit de contester.</w:t>
      </w:r>
    </w:p>
    <w:p w:rsidR="003327A1" w:rsidRDefault="00B46C2C" w:rsidP="00B312FB">
      <w:pPr>
        <w:rPr>
          <w:rFonts w:ascii="Times New Roman" w:hAnsi="Times New Roman" w:cs="Times New Roman"/>
        </w:rPr>
      </w:pPr>
      <w:r w:rsidRPr="00756F90">
        <w:rPr>
          <w:rFonts w:ascii="Times New Roman" w:hAnsi="Times New Roman" w:cs="Times New Roman"/>
        </w:rPr>
        <w:t xml:space="preserve">Filiation de l’enfant né </w:t>
      </w:r>
      <w:r w:rsidRPr="003327A1">
        <w:rPr>
          <w:rFonts w:ascii="Times New Roman" w:hAnsi="Times New Roman" w:cs="Times New Roman"/>
          <w:highlight w:val="yellow"/>
        </w:rPr>
        <w:t>après la dissolution</w:t>
      </w:r>
      <w:r w:rsidRPr="00756F90">
        <w:rPr>
          <w:rFonts w:ascii="Times New Roman" w:hAnsi="Times New Roman" w:cs="Times New Roman"/>
        </w:rPr>
        <w:t xml:space="preserve"> du mariage et sa dissolution. </w:t>
      </w:r>
      <w:r w:rsidR="003327A1">
        <w:rPr>
          <w:rFonts w:ascii="Times New Roman" w:hAnsi="Times New Roman" w:cs="Times New Roman"/>
        </w:rPr>
        <w:t xml:space="preserve">Le principe : </w:t>
      </w:r>
      <w:r w:rsidRPr="003327A1">
        <w:rPr>
          <w:rFonts w:ascii="Times New Roman" w:hAnsi="Times New Roman" w:cs="Times New Roman"/>
          <w:i/>
        </w:rPr>
        <w:t>Il est normalement rattaché au mariage</w:t>
      </w:r>
      <w:r w:rsidRPr="00756F90">
        <w:rPr>
          <w:rFonts w:ascii="Times New Roman" w:hAnsi="Times New Roman" w:cs="Times New Roman"/>
        </w:rPr>
        <w:t xml:space="preserve">. Est-ce que c’est automatique? </w:t>
      </w:r>
      <w:r w:rsidRPr="00A94705">
        <w:rPr>
          <w:rFonts w:ascii="Times New Roman" w:hAnsi="Times New Roman" w:cs="Times New Roman"/>
          <w:b/>
        </w:rPr>
        <w:t>Non, il faut que l’enfant soit né dans une période qui laisse croi</w:t>
      </w:r>
      <w:r w:rsidR="003327A1">
        <w:rPr>
          <w:rFonts w:ascii="Times New Roman" w:hAnsi="Times New Roman" w:cs="Times New Roman"/>
          <w:b/>
        </w:rPr>
        <w:t>re qu’il est né dans le mariage, ne dépassant pas la durée de grossesse.</w:t>
      </w:r>
      <w:r w:rsidRPr="00756F90">
        <w:rPr>
          <w:rFonts w:ascii="Times New Roman" w:hAnsi="Times New Roman" w:cs="Times New Roman"/>
        </w:rPr>
        <w:t xml:space="preserve"> </w:t>
      </w:r>
    </w:p>
    <w:p w:rsidR="008E410F" w:rsidRPr="00756F90" w:rsidRDefault="003327A1" w:rsidP="00B312FB">
      <w:pPr>
        <w:rPr>
          <w:rFonts w:ascii="Times New Roman" w:hAnsi="Times New Roman" w:cs="Times New Roman"/>
        </w:rPr>
      </w:pPr>
      <w:r>
        <w:rPr>
          <w:rFonts w:ascii="Times New Roman" w:hAnsi="Times New Roman" w:cs="Times New Roman"/>
        </w:rPr>
        <w:t xml:space="preserve">La durée acceptable varie selon les écoles : </w:t>
      </w:r>
      <w:r w:rsidR="00D6733E" w:rsidRPr="00756F90">
        <w:rPr>
          <w:rFonts w:ascii="Times New Roman" w:hAnsi="Times New Roman" w:cs="Times New Roman"/>
        </w:rPr>
        <w:t xml:space="preserve">Pour les </w:t>
      </w:r>
      <w:proofErr w:type="spellStart"/>
      <w:r w:rsidR="00D6733E" w:rsidRPr="00756F90">
        <w:rPr>
          <w:rFonts w:ascii="Times New Roman" w:hAnsi="Times New Roman" w:cs="Times New Roman"/>
        </w:rPr>
        <w:t>Halafits</w:t>
      </w:r>
      <w:proofErr w:type="spellEnd"/>
      <w:r w:rsidR="00D6733E" w:rsidRPr="00756F90">
        <w:rPr>
          <w:rFonts w:ascii="Times New Roman" w:hAnsi="Times New Roman" w:cs="Times New Roman"/>
        </w:rPr>
        <w:t>, la durée de grossesse la plus courte est 6 mois, la grossesse ordinaire c’est 9 mois et 2 ans c’est la grossesse prolongé</w:t>
      </w:r>
      <w:r>
        <w:rPr>
          <w:rFonts w:ascii="Times New Roman" w:hAnsi="Times New Roman" w:cs="Times New Roman"/>
        </w:rPr>
        <w:t>e</w:t>
      </w:r>
      <w:r w:rsidR="00D6733E" w:rsidRPr="00756F90">
        <w:rPr>
          <w:rFonts w:ascii="Times New Roman" w:hAnsi="Times New Roman" w:cs="Times New Roman"/>
        </w:rPr>
        <w:t xml:space="preserve">. Pour la </w:t>
      </w:r>
      <w:proofErr w:type="spellStart"/>
      <w:r w:rsidR="00D6733E" w:rsidRPr="00756F90">
        <w:rPr>
          <w:rFonts w:ascii="Times New Roman" w:hAnsi="Times New Roman" w:cs="Times New Roman"/>
        </w:rPr>
        <w:t>Malikits</w:t>
      </w:r>
      <w:proofErr w:type="spellEnd"/>
      <w:r w:rsidR="00D6733E" w:rsidRPr="00756F90">
        <w:rPr>
          <w:rFonts w:ascii="Times New Roman" w:hAnsi="Times New Roman" w:cs="Times New Roman"/>
        </w:rPr>
        <w:t>, la durée de la grossesse prolongée peut aller jusqu’à 4 ans. Pour les 2 autres écoles, elle ne peut pas dure</w:t>
      </w:r>
      <w:r>
        <w:rPr>
          <w:rFonts w:ascii="Times New Roman" w:hAnsi="Times New Roman" w:cs="Times New Roman"/>
        </w:rPr>
        <w:t>r plus de 10 mois à 11 mois (</w:t>
      </w:r>
      <w:proofErr w:type="spellStart"/>
      <w:r>
        <w:rPr>
          <w:rFonts w:ascii="Times New Roman" w:hAnsi="Times New Roman" w:cs="Times New Roman"/>
        </w:rPr>
        <w:t>hanb</w:t>
      </w:r>
      <w:r w:rsidR="00D6733E" w:rsidRPr="00756F90">
        <w:rPr>
          <w:rFonts w:ascii="Times New Roman" w:hAnsi="Times New Roman" w:cs="Times New Roman"/>
        </w:rPr>
        <w:t>alits</w:t>
      </w:r>
      <w:proofErr w:type="spellEnd"/>
      <w:r>
        <w:rPr>
          <w:rFonts w:ascii="Times New Roman" w:hAnsi="Times New Roman" w:cs="Times New Roman"/>
        </w:rPr>
        <w:t xml:space="preserve"> et chaféites</w:t>
      </w:r>
      <w:r w:rsidR="00D6733E" w:rsidRPr="00756F90">
        <w:rPr>
          <w:rFonts w:ascii="Times New Roman" w:hAnsi="Times New Roman" w:cs="Times New Roman"/>
        </w:rPr>
        <w:t xml:space="preserve">).Tout ça pour éviter la lapidation et limiter le nombre d’enfants </w:t>
      </w:r>
      <w:r>
        <w:rPr>
          <w:rFonts w:ascii="Times New Roman" w:hAnsi="Times New Roman" w:cs="Times New Roman"/>
        </w:rPr>
        <w:t xml:space="preserve">bâtard et les cas d’accusations de fornication </w:t>
      </w:r>
      <w:r w:rsidR="00D6733E" w:rsidRPr="00756F90">
        <w:rPr>
          <w:rFonts w:ascii="Times New Roman" w:hAnsi="Times New Roman" w:cs="Times New Roman"/>
        </w:rPr>
        <w:t xml:space="preserve">qui n’ont pas droit à leur part successorale. </w:t>
      </w:r>
      <w:r>
        <w:rPr>
          <w:rFonts w:ascii="Times New Roman" w:hAnsi="Times New Roman" w:cs="Times New Roman"/>
        </w:rPr>
        <w:t>Il doit être sans héritage. C’est une considération humanitaire.</w:t>
      </w:r>
    </w:p>
    <w:p w:rsidR="008E410F" w:rsidRDefault="008E410F" w:rsidP="00037685">
      <w:pPr>
        <w:pStyle w:val="ListParagraph"/>
        <w:numPr>
          <w:ilvl w:val="0"/>
          <w:numId w:val="49"/>
        </w:numPr>
        <w:rPr>
          <w:rFonts w:ascii="Times New Roman" w:hAnsi="Times New Roman" w:cs="Times New Roman"/>
          <w:b/>
        </w:rPr>
      </w:pPr>
      <w:r w:rsidRPr="004C1F89">
        <w:rPr>
          <w:rFonts w:ascii="Times New Roman" w:hAnsi="Times New Roman" w:cs="Times New Roman"/>
          <w:b/>
        </w:rPr>
        <w:t>Les effets de cette filiation :</w:t>
      </w:r>
      <w:r w:rsidR="004C1F89">
        <w:rPr>
          <w:rFonts w:ascii="Times New Roman" w:hAnsi="Times New Roman" w:cs="Times New Roman"/>
          <w:b/>
        </w:rPr>
        <w:t xml:space="preserve"> Elle produit 2 types d’obligations : celles qui pèsent sur les enfants et celles des parents.</w:t>
      </w:r>
    </w:p>
    <w:p w:rsidR="004C1F89" w:rsidRDefault="004C1F89" w:rsidP="004C1F89">
      <w:pPr>
        <w:rPr>
          <w:rFonts w:ascii="Times New Roman" w:hAnsi="Times New Roman" w:cs="Times New Roman"/>
          <w:b/>
        </w:rPr>
      </w:pPr>
      <w:r>
        <w:rPr>
          <w:rFonts w:ascii="Times New Roman" w:hAnsi="Times New Roman" w:cs="Times New Roman"/>
          <w:b/>
        </w:rPr>
        <w:t xml:space="preserve">Pour l’enfant : </w:t>
      </w:r>
    </w:p>
    <w:p w:rsidR="004C1F89" w:rsidRPr="004C1F89" w:rsidRDefault="004C1F89" w:rsidP="00037685">
      <w:pPr>
        <w:pStyle w:val="ListParagraph"/>
        <w:numPr>
          <w:ilvl w:val="0"/>
          <w:numId w:val="51"/>
        </w:numPr>
        <w:rPr>
          <w:rFonts w:ascii="Times New Roman" w:hAnsi="Times New Roman" w:cs="Times New Roman"/>
          <w:b/>
        </w:rPr>
      </w:pPr>
      <w:r w:rsidRPr="004C1F89">
        <w:rPr>
          <w:rFonts w:ascii="Times New Roman" w:hAnsi="Times New Roman" w:cs="Times New Roman"/>
          <w:b/>
        </w:rPr>
        <w:t>Respect et obéissance légitime (pas contre la religion musulmane comme l’abandon).</w:t>
      </w:r>
    </w:p>
    <w:p w:rsidR="004C1F89" w:rsidRPr="004C1F89" w:rsidRDefault="004C1F89" w:rsidP="00037685">
      <w:pPr>
        <w:pStyle w:val="ListParagraph"/>
        <w:numPr>
          <w:ilvl w:val="0"/>
          <w:numId w:val="51"/>
        </w:numPr>
        <w:rPr>
          <w:rFonts w:ascii="Times New Roman" w:hAnsi="Times New Roman" w:cs="Times New Roman"/>
          <w:b/>
        </w:rPr>
      </w:pPr>
      <w:r w:rsidRPr="004C1F89">
        <w:rPr>
          <w:rFonts w:ascii="Times New Roman" w:hAnsi="Times New Roman" w:cs="Times New Roman"/>
          <w:b/>
        </w:rPr>
        <w:t>Obligation alimentaire (pension): qui varie selon les moyens des parents.</w:t>
      </w:r>
    </w:p>
    <w:p w:rsidR="00B46C2C" w:rsidRDefault="008E410F" w:rsidP="00037685">
      <w:pPr>
        <w:pStyle w:val="ListParagraph"/>
        <w:numPr>
          <w:ilvl w:val="0"/>
          <w:numId w:val="28"/>
        </w:numPr>
        <w:ind w:left="720"/>
        <w:rPr>
          <w:rFonts w:ascii="Times New Roman" w:hAnsi="Times New Roman" w:cs="Times New Roman"/>
        </w:rPr>
      </w:pPr>
      <w:r w:rsidRPr="00756F90">
        <w:rPr>
          <w:rFonts w:ascii="Times New Roman" w:hAnsi="Times New Roman" w:cs="Times New Roman"/>
        </w:rPr>
        <w:lastRenderedPageBreak/>
        <w:t>Les parents seront soumis à deux obligations principales : respect et obéissance, assistance en cas de besoin</w:t>
      </w:r>
      <w:r w:rsidR="00D6733E" w:rsidRPr="00756F90">
        <w:rPr>
          <w:rFonts w:ascii="Times New Roman" w:hAnsi="Times New Roman" w:cs="Times New Roman"/>
        </w:rPr>
        <w:t xml:space="preserve"> </w:t>
      </w:r>
    </w:p>
    <w:p w:rsidR="004C1F89" w:rsidRPr="004C1F89" w:rsidRDefault="004C1F89" w:rsidP="004C1F89">
      <w:pPr>
        <w:rPr>
          <w:rFonts w:ascii="Times New Roman" w:hAnsi="Times New Roman" w:cs="Times New Roman"/>
        </w:rPr>
      </w:pPr>
      <w:r>
        <w:rPr>
          <w:rFonts w:ascii="Times New Roman" w:hAnsi="Times New Roman" w:cs="Times New Roman"/>
        </w:rPr>
        <w:t>Les obligations des parents : Père vs mère.</w:t>
      </w:r>
    </w:p>
    <w:p w:rsidR="004C1F89" w:rsidRPr="004C1F89" w:rsidRDefault="008E410F" w:rsidP="00037685">
      <w:pPr>
        <w:pStyle w:val="ListParagraph"/>
        <w:numPr>
          <w:ilvl w:val="0"/>
          <w:numId w:val="28"/>
        </w:numPr>
        <w:ind w:left="720"/>
        <w:rPr>
          <w:rFonts w:ascii="Times New Roman" w:hAnsi="Times New Roman" w:cs="Times New Roman"/>
        </w:rPr>
      </w:pPr>
      <w:r w:rsidRPr="004C1F89">
        <w:rPr>
          <w:rFonts w:ascii="Times New Roman" w:hAnsi="Times New Roman" w:cs="Times New Roman"/>
          <w:b/>
        </w:rPr>
        <w:t>Pour les père</w:t>
      </w:r>
      <w:r w:rsidR="00215258" w:rsidRPr="004C1F89">
        <w:rPr>
          <w:rFonts w:ascii="Times New Roman" w:hAnsi="Times New Roman" w:cs="Times New Roman"/>
          <w:b/>
        </w:rPr>
        <w:t>s</w:t>
      </w:r>
      <w:r w:rsidRPr="00756F90">
        <w:rPr>
          <w:rFonts w:ascii="Times New Roman" w:hAnsi="Times New Roman" w:cs="Times New Roman"/>
        </w:rPr>
        <w:t> : fournir la nourriture, vêtements, etc.</w:t>
      </w:r>
    </w:p>
    <w:p w:rsidR="008E410F" w:rsidRPr="00756F90" w:rsidRDefault="008E410F" w:rsidP="00037685">
      <w:pPr>
        <w:pStyle w:val="ListParagraph"/>
        <w:numPr>
          <w:ilvl w:val="0"/>
          <w:numId w:val="28"/>
        </w:numPr>
        <w:ind w:left="720"/>
        <w:rPr>
          <w:rFonts w:ascii="Times New Roman" w:hAnsi="Times New Roman" w:cs="Times New Roman"/>
        </w:rPr>
      </w:pPr>
      <w:r w:rsidRPr="00756F90">
        <w:rPr>
          <w:rFonts w:ascii="Times New Roman" w:hAnsi="Times New Roman" w:cs="Times New Roman"/>
        </w:rPr>
        <w:t>Pour les garçons c’est</w:t>
      </w:r>
      <w:r w:rsidR="004C1F89">
        <w:rPr>
          <w:rFonts w:ascii="Times New Roman" w:hAnsi="Times New Roman" w:cs="Times New Roman"/>
        </w:rPr>
        <w:t xml:space="preserve"> subvenir aux besoins de son gars</w:t>
      </w:r>
      <w:r w:rsidRPr="00756F90">
        <w:rPr>
          <w:rFonts w:ascii="Times New Roman" w:hAnsi="Times New Roman" w:cs="Times New Roman"/>
        </w:rPr>
        <w:t xml:space="preserve"> jusqu’à l’âge de puberté</w:t>
      </w:r>
      <w:r w:rsidR="00215258" w:rsidRPr="00756F90">
        <w:rPr>
          <w:rFonts w:ascii="Times New Roman" w:hAnsi="Times New Roman" w:cs="Times New Roman"/>
        </w:rPr>
        <w:t xml:space="preserve"> (à part si problème de capacité)</w:t>
      </w:r>
    </w:p>
    <w:p w:rsidR="008E410F" w:rsidRDefault="008E410F" w:rsidP="00037685">
      <w:pPr>
        <w:pStyle w:val="ListParagraph"/>
        <w:numPr>
          <w:ilvl w:val="0"/>
          <w:numId w:val="28"/>
        </w:numPr>
        <w:ind w:left="720"/>
        <w:rPr>
          <w:rFonts w:ascii="Times New Roman" w:hAnsi="Times New Roman" w:cs="Times New Roman"/>
        </w:rPr>
      </w:pPr>
      <w:r w:rsidRPr="00756F90">
        <w:rPr>
          <w:rFonts w:ascii="Times New Roman" w:hAnsi="Times New Roman" w:cs="Times New Roman"/>
        </w:rPr>
        <w:t>Pour les filles, cette obligation persiste jusqu’à son mariage</w:t>
      </w:r>
    </w:p>
    <w:p w:rsidR="004C1F89" w:rsidRPr="00756F90" w:rsidRDefault="004C1F89" w:rsidP="004C1F89">
      <w:pPr>
        <w:pStyle w:val="ListParagraph"/>
        <w:rPr>
          <w:rFonts w:ascii="Times New Roman" w:hAnsi="Times New Roman" w:cs="Times New Roman"/>
        </w:rPr>
      </w:pPr>
    </w:p>
    <w:p w:rsidR="004C1F89" w:rsidRPr="00756F90" w:rsidRDefault="00215258" w:rsidP="00037685">
      <w:pPr>
        <w:pStyle w:val="ListParagraph"/>
        <w:numPr>
          <w:ilvl w:val="0"/>
          <w:numId w:val="28"/>
        </w:numPr>
        <w:ind w:left="720"/>
        <w:rPr>
          <w:rFonts w:ascii="Times New Roman" w:hAnsi="Times New Roman" w:cs="Times New Roman"/>
        </w:rPr>
      </w:pPr>
      <w:r w:rsidRPr="004C1F89">
        <w:rPr>
          <w:rFonts w:ascii="Times New Roman" w:hAnsi="Times New Roman" w:cs="Times New Roman"/>
          <w:b/>
        </w:rPr>
        <w:t>La mère</w:t>
      </w:r>
      <w:r w:rsidRPr="004C1F89">
        <w:rPr>
          <w:rFonts w:ascii="Times New Roman" w:hAnsi="Times New Roman" w:cs="Times New Roman"/>
        </w:rPr>
        <w:t xml:space="preserve"> doit allaiter ses enfants, leur donner amour, protection, etc. allaitement : </w:t>
      </w:r>
      <w:r w:rsidR="004C1F89" w:rsidRPr="004C1F89">
        <w:rPr>
          <w:rFonts w:ascii="Times New Roman" w:hAnsi="Times New Roman" w:cs="Times New Roman"/>
        </w:rPr>
        <w:t>Si le père a les moyens, la mère peut demander au mari de la payer pour l’allaitement</w:t>
      </w:r>
      <w:r w:rsidR="004C1F89">
        <w:rPr>
          <w:rFonts w:ascii="Times New Roman" w:hAnsi="Times New Roman" w:cs="Times New Roman"/>
        </w:rPr>
        <w:t xml:space="preserve"> ou d’engager une nourrice</w:t>
      </w:r>
      <w:r w:rsidR="004C1F89" w:rsidRPr="004C1F89">
        <w:rPr>
          <w:rFonts w:ascii="Times New Roman" w:hAnsi="Times New Roman" w:cs="Times New Roman"/>
        </w:rPr>
        <w:t>. S</w:t>
      </w:r>
      <w:r w:rsidRPr="004C1F89">
        <w:rPr>
          <w:rFonts w:ascii="Times New Roman" w:hAnsi="Times New Roman" w:cs="Times New Roman"/>
        </w:rPr>
        <w:t xml:space="preserve">i </w:t>
      </w:r>
      <w:r w:rsidR="004C1F89">
        <w:rPr>
          <w:rFonts w:ascii="Times New Roman" w:hAnsi="Times New Roman" w:cs="Times New Roman"/>
        </w:rPr>
        <w:t>l’enfant n’accepte pas le sein de la nourrice</w:t>
      </w:r>
      <w:r w:rsidRPr="004C1F89">
        <w:rPr>
          <w:rFonts w:ascii="Times New Roman" w:hAnsi="Times New Roman" w:cs="Times New Roman"/>
        </w:rPr>
        <w:t xml:space="preserve">, alors elle est obligée de le faire. </w:t>
      </w:r>
    </w:p>
    <w:p w:rsidR="008E410F" w:rsidRPr="00756F90" w:rsidRDefault="00C14696" w:rsidP="00C14696">
      <w:pPr>
        <w:rPr>
          <w:rFonts w:ascii="Times New Roman" w:hAnsi="Times New Roman" w:cs="Times New Roman"/>
        </w:rPr>
      </w:pPr>
      <w:r w:rsidRPr="00756F90">
        <w:rPr>
          <w:rFonts w:ascii="Times New Roman" w:hAnsi="Times New Roman" w:cs="Times New Roman"/>
        </w:rPr>
        <w:t xml:space="preserve">Le 3 novembre 2010 </w:t>
      </w:r>
    </w:p>
    <w:p w:rsidR="00C14696" w:rsidRPr="00756F90" w:rsidRDefault="00FC00B8" w:rsidP="00C14696">
      <w:pPr>
        <w:rPr>
          <w:rFonts w:ascii="Times New Roman" w:hAnsi="Times New Roman" w:cs="Times New Roman"/>
          <w:b/>
        </w:rPr>
      </w:pPr>
      <w:r w:rsidRPr="00756F90">
        <w:rPr>
          <w:rFonts w:ascii="Times New Roman" w:hAnsi="Times New Roman" w:cs="Times New Roman"/>
          <w:b/>
        </w:rPr>
        <w:t>La filiation adoptive</w:t>
      </w:r>
    </w:p>
    <w:p w:rsidR="004C1F89" w:rsidRDefault="00C14696" w:rsidP="00C14696">
      <w:pPr>
        <w:rPr>
          <w:rFonts w:ascii="Times New Roman" w:hAnsi="Times New Roman" w:cs="Times New Roman"/>
        </w:rPr>
      </w:pPr>
      <w:r w:rsidRPr="00756F90">
        <w:rPr>
          <w:rFonts w:ascii="Times New Roman" w:hAnsi="Times New Roman" w:cs="Times New Roman"/>
        </w:rPr>
        <w:t>C’était une pratique très répandue dans la Péninsule arabique</w:t>
      </w:r>
      <w:r w:rsidR="004C1F89">
        <w:rPr>
          <w:rFonts w:ascii="Times New Roman" w:hAnsi="Times New Roman" w:cs="Times New Roman"/>
        </w:rPr>
        <w:t xml:space="preserve"> avant l’Islam</w:t>
      </w:r>
      <w:r w:rsidRPr="00756F90">
        <w:rPr>
          <w:rFonts w:ascii="Times New Roman" w:hAnsi="Times New Roman" w:cs="Times New Roman"/>
        </w:rPr>
        <w:t>. Elle concernait les enfants mâles</w:t>
      </w:r>
      <w:r w:rsidR="004C1F89">
        <w:rPr>
          <w:rFonts w:ascii="Times New Roman" w:hAnsi="Times New Roman" w:cs="Times New Roman"/>
        </w:rPr>
        <w:t>, pas les petites filles</w:t>
      </w:r>
      <w:r w:rsidRPr="00756F90">
        <w:rPr>
          <w:rFonts w:ascii="Times New Roman" w:hAnsi="Times New Roman" w:cs="Times New Roman"/>
        </w:rPr>
        <w:t xml:space="preserve">. L’enfant adopté </w:t>
      </w:r>
      <w:r w:rsidR="004C1F89">
        <w:rPr>
          <w:rFonts w:ascii="Times New Roman" w:hAnsi="Times New Roman" w:cs="Times New Roman"/>
        </w:rPr>
        <w:t xml:space="preserve">avait tous les droits, </w:t>
      </w:r>
      <w:r w:rsidRPr="00756F90">
        <w:rPr>
          <w:rFonts w:ascii="Times New Roman" w:hAnsi="Times New Roman" w:cs="Times New Roman"/>
        </w:rPr>
        <w:t xml:space="preserve">prenait le nom de l’adoptant. Il avait tous les droits comme un enfant légitime. Le prophète va s’attaquer à cette institution, il va l’abolir. </w:t>
      </w:r>
    </w:p>
    <w:p w:rsidR="00C14696" w:rsidRPr="00756F90" w:rsidRDefault="00C14696" w:rsidP="00C14696">
      <w:pPr>
        <w:rPr>
          <w:rFonts w:ascii="Times New Roman" w:hAnsi="Times New Roman" w:cs="Times New Roman"/>
        </w:rPr>
      </w:pPr>
      <w:r w:rsidRPr="00756F90">
        <w:rPr>
          <w:rFonts w:ascii="Times New Roman" w:hAnsi="Times New Roman" w:cs="Times New Roman"/>
        </w:rPr>
        <w:t>Un musulman ne peut pas adopter un enfant</w:t>
      </w:r>
      <w:r w:rsidR="004C1F89">
        <w:rPr>
          <w:rFonts w:ascii="Times New Roman" w:hAnsi="Times New Roman" w:cs="Times New Roman"/>
        </w:rPr>
        <w:t xml:space="preserve"> selon les versets</w:t>
      </w:r>
      <w:r w:rsidRPr="00756F90">
        <w:rPr>
          <w:rFonts w:ascii="Times New Roman" w:hAnsi="Times New Roman" w:cs="Times New Roman"/>
        </w:rPr>
        <w:t>. L’enfant n’a pas le droit à la vocation successorale, il n’a pas le droit au nom de la famille</w:t>
      </w:r>
      <w:r w:rsidR="004C1F89">
        <w:rPr>
          <w:rFonts w:ascii="Times New Roman" w:hAnsi="Times New Roman" w:cs="Times New Roman"/>
        </w:rPr>
        <w:t>, pour préserver la pureté des lignées</w:t>
      </w:r>
      <w:r w:rsidRPr="00756F90">
        <w:rPr>
          <w:rFonts w:ascii="Times New Roman" w:hAnsi="Times New Roman" w:cs="Times New Roman"/>
        </w:rPr>
        <w:t>. C’est dans les versets coraniques, mais lui-même va épouser la femme de son enfant adoptif (</w:t>
      </w:r>
      <w:proofErr w:type="spellStart"/>
      <w:r w:rsidRPr="00756F90">
        <w:rPr>
          <w:rFonts w:ascii="Times New Roman" w:hAnsi="Times New Roman" w:cs="Times New Roman"/>
        </w:rPr>
        <w:t>Zahïd</w:t>
      </w:r>
      <w:proofErr w:type="spellEnd"/>
      <w:r w:rsidRPr="00756F90">
        <w:rPr>
          <w:rFonts w:ascii="Times New Roman" w:hAnsi="Times New Roman" w:cs="Times New Roman"/>
        </w:rPr>
        <w:t xml:space="preserve">) ainsi il va briser le tabou. </w:t>
      </w:r>
      <w:r w:rsidRPr="001167DF">
        <w:rPr>
          <w:rFonts w:ascii="Times New Roman" w:hAnsi="Times New Roman" w:cs="Times New Roman"/>
          <w:strike/>
        </w:rPr>
        <w:t>Pour dire que l’adoption n’est plus un empêchement au mariage, il voulait rompre la pratique de l’adoption.</w:t>
      </w:r>
      <w:r w:rsidR="001167DF" w:rsidRPr="001167DF">
        <w:rPr>
          <w:rFonts w:ascii="Times New Roman" w:hAnsi="Times New Roman" w:cs="Times New Roman"/>
          <w:strike/>
        </w:rPr>
        <w:t xml:space="preserve"> </w:t>
      </w:r>
      <w:r w:rsidR="001167DF">
        <w:rPr>
          <w:rFonts w:ascii="Times New Roman" w:hAnsi="Times New Roman" w:cs="Times New Roman"/>
        </w:rPr>
        <w:t>Mohamed va épouser l’épouse de son fils adoptif!</w:t>
      </w:r>
      <w:r w:rsidRPr="00756F90">
        <w:rPr>
          <w:rFonts w:ascii="Times New Roman" w:hAnsi="Times New Roman" w:cs="Times New Roman"/>
        </w:rPr>
        <w:t xml:space="preserve"> </w:t>
      </w:r>
    </w:p>
    <w:p w:rsidR="00C14696" w:rsidRPr="00756F90" w:rsidRDefault="00C14696" w:rsidP="00C14696">
      <w:pPr>
        <w:rPr>
          <w:rFonts w:ascii="Times New Roman" w:hAnsi="Times New Roman" w:cs="Times New Roman"/>
        </w:rPr>
      </w:pPr>
      <w:proofErr w:type="spellStart"/>
      <w:r w:rsidRPr="00756F90">
        <w:rPr>
          <w:rFonts w:ascii="Times New Roman" w:hAnsi="Times New Roman" w:cs="Times New Roman"/>
        </w:rPr>
        <w:t>Kafala</w:t>
      </w:r>
      <w:proofErr w:type="spellEnd"/>
      <w:r w:rsidRPr="00756F90">
        <w:rPr>
          <w:rFonts w:ascii="Times New Roman" w:hAnsi="Times New Roman" w:cs="Times New Roman"/>
        </w:rPr>
        <w:t> : un musulman peut prendre en charge un enfant</w:t>
      </w:r>
      <w:r w:rsidR="001167DF">
        <w:rPr>
          <w:rFonts w:ascii="Times New Roman" w:hAnsi="Times New Roman" w:cs="Times New Roman"/>
        </w:rPr>
        <w:t>, l’introduire dans la famille</w:t>
      </w:r>
      <w:r w:rsidRPr="00756F90">
        <w:rPr>
          <w:rFonts w:ascii="Times New Roman" w:hAnsi="Times New Roman" w:cs="Times New Roman"/>
        </w:rPr>
        <w:t xml:space="preserve">. Il a l’obligation de </w:t>
      </w:r>
      <w:r w:rsidR="00FC00B8" w:rsidRPr="00756F90">
        <w:rPr>
          <w:rFonts w:ascii="Times New Roman" w:hAnsi="Times New Roman" w:cs="Times New Roman"/>
        </w:rPr>
        <w:t>le traiter comme son enfant. Pour contourner l’interdiction de l’adoption. Ils n’ont pas de parts successorales mais des legs à la place</w:t>
      </w:r>
      <w:r w:rsidR="001167DF">
        <w:rPr>
          <w:rFonts w:ascii="Times New Roman" w:hAnsi="Times New Roman" w:cs="Times New Roman"/>
        </w:rPr>
        <w:t xml:space="preserve"> (l’équivalent d’un testament, tant que ça ne dépasse 1 tiers)</w:t>
      </w:r>
      <w:r w:rsidR="00FC00B8" w:rsidRPr="00756F90">
        <w:rPr>
          <w:rFonts w:ascii="Times New Roman" w:hAnsi="Times New Roman" w:cs="Times New Roman"/>
        </w:rPr>
        <w:t xml:space="preserve">. Il n’a pas le droit au nom de famille non plus. </w:t>
      </w:r>
      <w:r w:rsidR="001167DF">
        <w:rPr>
          <w:rFonts w:ascii="Times New Roman" w:hAnsi="Times New Roman" w:cs="Times New Roman"/>
        </w:rPr>
        <w:t>Mais il a tous les autres droits et privilèges sauf l’héritage et le nom.</w:t>
      </w:r>
    </w:p>
    <w:p w:rsidR="00FC00B8" w:rsidRPr="00756F90" w:rsidRDefault="00FC00B8" w:rsidP="00FC00B8">
      <w:pPr>
        <w:rPr>
          <w:rFonts w:ascii="Times New Roman" w:hAnsi="Times New Roman" w:cs="Times New Roman"/>
        </w:rPr>
      </w:pPr>
      <w:r w:rsidRPr="00756F90">
        <w:rPr>
          <w:rFonts w:ascii="Times New Roman" w:hAnsi="Times New Roman" w:cs="Times New Roman"/>
        </w:rPr>
        <w:t xml:space="preserve">L’adoption est une institution interdite qui a été remplacé par la </w:t>
      </w:r>
      <w:proofErr w:type="spellStart"/>
      <w:r w:rsidRPr="00756F90">
        <w:rPr>
          <w:rFonts w:ascii="Times New Roman" w:hAnsi="Times New Roman" w:cs="Times New Roman"/>
        </w:rPr>
        <w:t>Kafala</w:t>
      </w:r>
      <w:proofErr w:type="spellEnd"/>
      <w:r w:rsidR="001167DF">
        <w:rPr>
          <w:rFonts w:ascii="Times New Roman" w:hAnsi="Times New Roman" w:cs="Times New Roman"/>
        </w:rPr>
        <w:t>. De nos jours, certains pays permettent l’adoption comme la Turquie et la Tunisie.</w:t>
      </w:r>
    </w:p>
    <w:p w:rsidR="00FC00B8" w:rsidRPr="00756F90" w:rsidRDefault="00FC00B8" w:rsidP="00FC00B8">
      <w:pPr>
        <w:pStyle w:val="Heading4"/>
        <w:rPr>
          <w:rFonts w:ascii="Times New Roman" w:hAnsi="Times New Roman" w:cs="Times New Roman"/>
        </w:rPr>
      </w:pPr>
      <w:r w:rsidRPr="00756F90">
        <w:rPr>
          <w:rFonts w:ascii="Times New Roman" w:hAnsi="Times New Roman" w:cs="Times New Roman"/>
        </w:rPr>
        <w:t>Le régime matrimonial</w:t>
      </w:r>
      <w:r w:rsidR="001167DF">
        <w:rPr>
          <w:rFonts w:ascii="Times New Roman" w:hAnsi="Times New Roman" w:cs="Times New Roman"/>
        </w:rPr>
        <w:t xml:space="preserve"> – Pas très compliqué</w:t>
      </w:r>
    </w:p>
    <w:p w:rsidR="001167DF" w:rsidRDefault="00FC00B8" w:rsidP="00C84C7E">
      <w:pPr>
        <w:rPr>
          <w:rFonts w:ascii="Times New Roman" w:hAnsi="Times New Roman" w:cs="Times New Roman"/>
        </w:rPr>
      </w:pPr>
      <w:r w:rsidRPr="00756F90">
        <w:rPr>
          <w:rFonts w:ascii="Times New Roman" w:hAnsi="Times New Roman" w:cs="Times New Roman"/>
        </w:rPr>
        <w:t>Un seul régime : le régime de séparation des biens.</w:t>
      </w:r>
      <w:r w:rsidR="001167DF">
        <w:rPr>
          <w:rFonts w:ascii="Times New Roman" w:hAnsi="Times New Roman" w:cs="Times New Roman"/>
        </w:rPr>
        <w:t xml:space="preserve"> Pas de communauté des biens, chaque partie garde ses biens.</w:t>
      </w:r>
      <w:r w:rsidRPr="00756F90">
        <w:rPr>
          <w:rFonts w:ascii="Times New Roman" w:hAnsi="Times New Roman" w:cs="Times New Roman"/>
        </w:rPr>
        <w:t xml:space="preserve"> Sauf qu’il y a quelques règles limitatives. La femme musulmane mariée ne peut pas disposer de plus d’1/3 de ses biens sans la permission de son mari.</w:t>
      </w:r>
    </w:p>
    <w:p w:rsidR="00C84C7E" w:rsidRPr="00756F90" w:rsidRDefault="001167DF" w:rsidP="00C84C7E">
      <w:pPr>
        <w:rPr>
          <w:rFonts w:ascii="Times New Roman" w:hAnsi="Times New Roman" w:cs="Times New Roman"/>
        </w:rPr>
      </w:pPr>
      <w:r>
        <w:rPr>
          <w:rFonts w:ascii="Times New Roman" w:hAnsi="Times New Roman" w:cs="Times New Roman"/>
        </w:rPr>
        <w:t>Récemment des contrats permettent la communauté des biens dans certains pays.</w:t>
      </w:r>
      <w:r w:rsidR="00FC00B8" w:rsidRPr="00756F90">
        <w:rPr>
          <w:rFonts w:ascii="Times New Roman" w:hAnsi="Times New Roman" w:cs="Times New Roman"/>
        </w:rPr>
        <w:t xml:space="preserve"> </w:t>
      </w:r>
    </w:p>
    <w:p w:rsidR="00FC00B8" w:rsidRPr="00756F90" w:rsidRDefault="00FC00B8" w:rsidP="00FC00B8">
      <w:pPr>
        <w:pStyle w:val="Heading4"/>
        <w:rPr>
          <w:rFonts w:ascii="Times New Roman" w:hAnsi="Times New Roman" w:cs="Times New Roman"/>
        </w:rPr>
      </w:pPr>
      <w:r w:rsidRPr="00756F90">
        <w:rPr>
          <w:rFonts w:ascii="Times New Roman" w:hAnsi="Times New Roman" w:cs="Times New Roman"/>
        </w:rPr>
        <w:t>Le droit successoral</w:t>
      </w:r>
    </w:p>
    <w:p w:rsidR="00FC00B8" w:rsidRPr="00756F90" w:rsidRDefault="00FC00B8" w:rsidP="00C84C7E">
      <w:pPr>
        <w:rPr>
          <w:rFonts w:ascii="Times New Roman" w:hAnsi="Times New Roman" w:cs="Times New Roman"/>
        </w:rPr>
      </w:pPr>
      <w:proofErr w:type="spellStart"/>
      <w:r w:rsidRPr="00756F90">
        <w:rPr>
          <w:rFonts w:ascii="Times New Roman" w:hAnsi="Times New Roman" w:cs="Times New Roman"/>
        </w:rPr>
        <w:t>Mawarith</w:t>
      </w:r>
      <w:proofErr w:type="spellEnd"/>
      <w:r w:rsidRPr="00756F90">
        <w:rPr>
          <w:rFonts w:ascii="Times New Roman" w:hAnsi="Times New Roman" w:cs="Times New Roman"/>
        </w:rPr>
        <w:t> : basé sur des règles de calculs sophistiqués, Il y a une réglementation détaillée de toutes les parts, les ordres et les règles de la vocation successorale.</w:t>
      </w:r>
      <w:r w:rsidR="00B14822">
        <w:rPr>
          <w:rFonts w:ascii="Times New Roman" w:hAnsi="Times New Roman" w:cs="Times New Roman"/>
        </w:rPr>
        <w:t xml:space="preserve"> 3 principes fondamentaux</w:t>
      </w:r>
      <w:r w:rsidR="00AD44B2">
        <w:rPr>
          <w:rFonts w:ascii="Times New Roman" w:hAnsi="Times New Roman" w:cs="Times New Roman"/>
        </w:rPr>
        <w:t xml:space="preserve"> : </w:t>
      </w:r>
      <w:proofErr w:type="spellStart"/>
      <w:proofErr w:type="gramStart"/>
      <w:r w:rsidR="00AD44B2">
        <w:rPr>
          <w:rFonts w:ascii="Times New Roman" w:hAnsi="Times New Roman" w:cs="Times New Roman"/>
        </w:rPr>
        <w:t>see</w:t>
      </w:r>
      <w:proofErr w:type="spellEnd"/>
      <w:proofErr w:type="gramEnd"/>
      <w:r w:rsidR="00AD44B2">
        <w:rPr>
          <w:rFonts w:ascii="Times New Roman" w:hAnsi="Times New Roman" w:cs="Times New Roman"/>
        </w:rPr>
        <w:t xml:space="preserve"> </w:t>
      </w:r>
      <w:proofErr w:type="spellStart"/>
      <w:r w:rsidR="00AD44B2">
        <w:rPr>
          <w:rFonts w:ascii="Times New Roman" w:hAnsi="Times New Roman" w:cs="Times New Roman"/>
        </w:rPr>
        <w:t>below</w:t>
      </w:r>
      <w:proofErr w:type="spellEnd"/>
    </w:p>
    <w:p w:rsidR="00FC00B8" w:rsidRDefault="00FC00B8" w:rsidP="00FC00B8">
      <w:pPr>
        <w:pStyle w:val="Heading5"/>
        <w:rPr>
          <w:rFonts w:ascii="Times New Roman" w:hAnsi="Times New Roman" w:cs="Times New Roman"/>
          <w:b/>
        </w:rPr>
      </w:pPr>
      <w:r w:rsidRPr="00756F90">
        <w:rPr>
          <w:rFonts w:ascii="Times New Roman" w:hAnsi="Times New Roman" w:cs="Times New Roman"/>
          <w:b/>
        </w:rPr>
        <w:lastRenderedPageBreak/>
        <w:t>La vocation héréditaire :</w:t>
      </w:r>
    </w:p>
    <w:p w:rsidR="00B14822" w:rsidRPr="00B14822" w:rsidRDefault="00B14822" w:rsidP="00037685">
      <w:pPr>
        <w:pStyle w:val="ListParagraph"/>
        <w:numPr>
          <w:ilvl w:val="0"/>
          <w:numId w:val="52"/>
        </w:numPr>
        <w:rPr>
          <w:rFonts w:ascii="Garamond" w:hAnsi="Garamond"/>
          <w:b/>
          <w:sz w:val="24"/>
        </w:rPr>
      </w:pPr>
      <w:r w:rsidRPr="00B14822">
        <w:rPr>
          <w:rFonts w:ascii="Garamond" w:hAnsi="Garamond"/>
          <w:b/>
          <w:sz w:val="24"/>
        </w:rPr>
        <w:t>L’ouverture de la succession</w:t>
      </w:r>
    </w:p>
    <w:p w:rsidR="00B14822" w:rsidRDefault="00FC00B8" w:rsidP="00C84C7E">
      <w:pPr>
        <w:rPr>
          <w:rFonts w:ascii="Times New Roman" w:hAnsi="Times New Roman" w:cs="Times New Roman"/>
        </w:rPr>
      </w:pPr>
      <w:r w:rsidRPr="00756F90">
        <w:rPr>
          <w:rFonts w:ascii="Times New Roman" w:hAnsi="Times New Roman" w:cs="Times New Roman"/>
        </w:rPr>
        <w:t>Ouverture : la mort constitue le fait générateur de l’ouverture de la vocation successorale. Cette mort peut être réelle</w:t>
      </w:r>
      <w:r w:rsidR="00B14822">
        <w:rPr>
          <w:rFonts w:ascii="Times New Roman" w:hAnsi="Times New Roman" w:cs="Times New Roman"/>
        </w:rPr>
        <w:t>, donc constaté par des témoins</w:t>
      </w:r>
      <w:r w:rsidRPr="00756F90">
        <w:rPr>
          <w:rFonts w:ascii="Times New Roman" w:hAnsi="Times New Roman" w:cs="Times New Roman"/>
        </w:rPr>
        <w:t xml:space="preserve"> comme elle</w:t>
      </w:r>
      <w:r w:rsidR="00B14822">
        <w:rPr>
          <w:rFonts w:ascii="Times New Roman" w:hAnsi="Times New Roman" w:cs="Times New Roman"/>
        </w:rPr>
        <w:t xml:space="preserve"> pourrait être présumée.</w:t>
      </w:r>
    </w:p>
    <w:p w:rsidR="00B05B2D" w:rsidRPr="00756F90" w:rsidRDefault="00FC00B8" w:rsidP="00C84C7E">
      <w:pPr>
        <w:rPr>
          <w:rFonts w:ascii="Times New Roman" w:hAnsi="Times New Roman" w:cs="Times New Roman"/>
        </w:rPr>
      </w:pPr>
      <w:r w:rsidRPr="00756F90">
        <w:rPr>
          <w:rFonts w:ascii="Times New Roman" w:hAnsi="Times New Roman" w:cs="Times New Roman"/>
        </w:rPr>
        <w:t>Présumée :</w:t>
      </w:r>
      <w:r w:rsidR="00B05B2D" w:rsidRPr="00756F90">
        <w:rPr>
          <w:rFonts w:ascii="Times New Roman" w:hAnsi="Times New Roman" w:cs="Times New Roman"/>
        </w:rPr>
        <w:t xml:space="preserve"> L’absence prolongé</w:t>
      </w:r>
      <w:r w:rsidR="00B14822">
        <w:rPr>
          <w:rFonts w:ascii="Times New Roman" w:hAnsi="Times New Roman" w:cs="Times New Roman"/>
        </w:rPr>
        <w:t>e</w:t>
      </w:r>
      <w:r w:rsidR="00B05B2D" w:rsidRPr="00756F90">
        <w:rPr>
          <w:rFonts w:ascii="Times New Roman" w:hAnsi="Times New Roman" w:cs="Times New Roman"/>
        </w:rPr>
        <w:t xml:space="preserve"> peut donner lieu à une mort présumé et donner lieu à la vocation successorale : entre 75 ans</w:t>
      </w:r>
      <w:r w:rsidR="00B14822">
        <w:rPr>
          <w:rFonts w:ascii="Times New Roman" w:hAnsi="Times New Roman" w:cs="Times New Roman"/>
        </w:rPr>
        <w:t xml:space="preserve"> pour les malékites </w:t>
      </w:r>
      <w:r w:rsidR="00B05B2D" w:rsidRPr="00756F90">
        <w:rPr>
          <w:rFonts w:ascii="Times New Roman" w:hAnsi="Times New Roman" w:cs="Times New Roman"/>
        </w:rPr>
        <w:t>et un siècle</w:t>
      </w:r>
      <w:r w:rsidR="00B14822">
        <w:rPr>
          <w:rFonts w:ascii="Times New Roman" w:hAnsi="Times New Roman" w:cs="Times New Roman"/>
        </w:rPr>
        <w:t xml:space="preserve"> pour les hanbalites</w:t>
      </w:r>
      <w:r w:rsidR="00B05B2D" w:rsidRPr="00756F90">
        <w:rPr>
          <w:rFonts w:ascii="Times New Roman" w:hAnsi="Times New Roman" w:cs="Times New Roman"/>
        </w:rPr>
        <w:t>.</w:t>
      </w:r>
    </w:p>
    <w:p w:rsidR="00B05B2D" w:rsidRPr="00756F90" w:rsidRDefault="00B05B2D" w:rsidP="00C84C7E">
      <w:pPr>
        <w:rPr>
          <w:rFonts w:ascii="Times New Roman" w:hAnsi="Times New Roman" w:cs="Times New Roman"/>
          <w:b/>
          <w:i/>
        </w:rPr>
      </w:pPr>
      <w:r w:rsidRPr="00756F90">
        <w:rPr>
          <w:rFonts w:ascii="Times New Roman" w:hAnsi="Times New Roman" w:cs="Times New Roman"/>
          <w:b/>
          <w:i/>
        </w:rPr>
        <w:t>Est-ce qu’il y a des exceptions à la mort comme générateur?</w:t>
      </w:r>
    </w:p>
    <w:p w:rsidR="00FC00B8" w:rsidRPr="00B14822" w:rsidRDefault="00B05B2D" w:rsidP="00037685">
      <w:pPr>
        <w:pStyle w:val="ListParagraph"/>
        <w:numPr>
          <w:ilvl w:val="0"/>
          <w:numId w:val="28"/>
        </w:numPr>
        <w:rPr>
          <w:rFonts w:ascii="Times New Roman" w:hAnsi="Times New Roman" w:cs="Times New Roman"/>
        </w:rPr>
      </w:pPr>
      <w:r w:rsidRPr="00756F90">
        <w:rPr>
          <w:rFonts w:ascii="Times New Roman" w:hAnsi="Times New Roman" w:cs="Times New Roman"/>
        </w:rPr>
        <w:t xml:space="preserve">Oui les prophètes : </w:t>
      </w:r>
      <w:r w:rsidR="00B14822">
        <w:rPr>
          <w:rFonts w:ascii="Times New Roman" w:hAnsi="Times New Roman" w:cs="Times New Roman"/>
        </w:rPr>
        <w:t xml:space="preserve">car eux, </w:t>
      </w:r>
      <w:r w:rsidRPr="00756F90">
        <w:rPr>
          <w:rFonts w:ascii="Times New Roman" w:hAnsi="Times New Roman" w:cs="Times New Roman"/>
        </w:rPr>
        <w:t>ils n’ont pas d’héritiers. Personne ne peut hériter d’un prophète malgré sa mort (dans un verset)</w:t>
      </w:r>
      <w:r w:rsidR="00B14822">
        <w:rPr>
          <w:rFonts w:ascii="Times New Roman" w:hAnsi="Times New Roman" w:cs="Times New Roman"/>
        </w:rPr>
        <w:t>. Ses biens sont automatiquement confisqués par l’état.</w:t>
      </w:r>
      <w:r w:rsidRPr="00B14822">
        <w:rPr>
          <w:rFonts w:ascii="Times New Roman" w:hAnsi="Times New Roman" w:cs="Times New Roman"/>
        </w:rPr>
        <w:t xml:space="preserve"> </w:t>
      </w:r>
    </w:p>
    <w:p w:rsidR="00B05B2D" w:rsidRPr="00756F90" w:rsidRDefault="00B05B2D" w:rsidP="00037685">
      <w:pPr>
        <w:pStyle w:val="ListParagraph"/>
        <w:numPr>
          <w:ilvl w:val="0"/>
          <w:numId w:val="28"/>
        </w:numPr>
        <w:rPr>
          <w:rFonts w:ascii="Times New Roman" w:hAnsi="Times New Roman" w:cs="Times New Roman"/>
        </w:rPr>
      </w:pPr>
      <w:r w:rsidRPr="00756F90">
        <w:rPr>
          <w:rFonts w:ascii="Times New Roman" w:hAnsi="Times New Roman" w:cs="Times New Roman"/>
        </w:rPr>
        <w:t>Apostat : Celui qui a renié, abandonné l’Islam</w:t>
      </w:r>
      <w:r w:rsidR="00B14822">
        <w:rPr>
          <w:rFonts w:ascii="Times New Roman" w:hAnsi="Times New Roman" w:cs="Times New Roman"/>
        </w:rPr>
        <w:t>, celui qui abjure, abandonne la religion en l’</w:t>
      </w:r>
      <w:proofErr w:type="spellStart"/>
      <w:r w:rsidR="00B14822">
        <w:rPr>
          <w:rFonts w:ascii="Times New Roman" w:hAnsi="Times New Roman" w:cs="Times New Roman"/>
        </w:rPr>
        <w:t>annoçant</w:t>
      </w:r>
      <w:proofErr w:type="spellEnd"/>
      <w:r w:rsidRPr="00756F90">
        <w:rPr>
          <w:rFonts w:ascii="Times New Roman" w:hAnsi="Times New Roman" w:cs="Times New Roman"/>
        </w:rPr>
        <w:t xml:space="preserve">. L’Apostat ne pourra pas être hérité, ne sera pas transmis pas son héritier. Cette exception était seulement prévue par l’école </w:t>
      </w:r>
      <w:proofErr w:type="spellStart"/>
      <w:r w:rsidRPr="00756F90">
        <w:rPr>
          <w:rFonts w:ascii="Times New Roman" w:hAnsi="Times New Roman" w:cs="Times New Roman"/>
        </w:rPr>
        <w:t>Chaiites</w:t>
      </w:r>
      <w:proofErr w:type="spellEnd"/>
      <w:r w:rsidRPr="00756F90">
        <w:rPr>
          <w:rFonts w:ascii="Times New Roman" w:hAnsi="Times New Roman" w:cs="Times New Roman"/>
        </w:rPr>
        <w:t xml:space="preserve">. </w:t>
      </w:r>
      <w:r w:rsidR="003C33CA" w:rsidRPr="00756F90">
        <w:rPr>
          <w:rFonts w:ascii="Times New Roman" w:hAnsi="Times New Roman" w:cs="Times New Roman"/>
        </w:rPr>
        <w:t>Il était musulman et il a renié l’islam</w:t>
      </w:r>
      <w:r w:rsidR="00B14822">
        <w:rPr>
          <w:rFonts w:ascii="Times New Roman" w:hAnsi="Times New Roman" w:cs="Times New Roman"/>
        </w:rPr>
        <w:t>. Ses biens sont confisqués et donnés au trésor public. On ne lui considère plus comme vivant.</w:t>
      </w:r>
      <w:r w:rsidR="00B14822">
        <w:rPr>
          <w:rFonts w:ascii="Times New Roman" w:hAnsi="Times New Roman" w:cs="Times New Roman"/>
        </w:rPr>
        <w:br/>
      </w:r>
    </w:p>
    <w:p w:rsidR="00B05B2D" w:rsidRPr="00B14822" w:rsidRDefault="00B14822" w:rsidP="00037685">
      <w:pPr>
        <w:pStyle w:val="ListParagraph"/>
        <w:numPr>
          <w:ilvl w:val="0"/>
          <w:numId w:val="52"/>
        </w:numPr>
        <w:rPr>
          <w:rFonts w:ascii="Times New Roman" w:hAnsi="Times New Roman" w:cs="Times New Roman"/>
          <w:b/>
        </w:rPr>
      </w:pPr>
      <w:r w:rsidRPr="00B14822">
        <w:rPr>
          <w:rFonts w:ascii="Times New Roman" w:hAnsi="Times New Roman" w:cs="Times New Roman"/>
          <w:b/>
        </w:rPr>
        <w:t xml:space="preserve">Les qualités </w:t>
      </w:r>
      <w:r w:rsidR="00AD44B2">
        <w:rPr>
          <w:rFonts w:ascii="Times New Roman" w:hAnsi="Times New Roman" w:cs="Times New Roman"/>
          <w:b/>
        </w:rPr>
        <w:t xml:space="preserve">pour recueillir </w:t>
      </w:r>
      <w:r w:rsidRPr="00B14822">
        <w:rPr>
          <w:rFonts w:ascii="Times New Roman" w:hAnsi="Times New Roman" w:cs="Times New Roman"/>
          <w:b/>
        </w:rPr>
        <w:t xml:space="preserve">la </w:t>
      </w:r>
      <w:r w:rsidR="00AD44B2" w:rsidRPr="00B14822">
        <w:rPr>
          <w:rFonts w:ascii="Times New Roman" w:hAnsi="Times New Roman" w:cs="Times New Roman"/>
          <w:b/>
        </w:rPr>
        <w:t>succession</w:t>
      </w:r>
      <w:r w:rsidR="00B05B2D" w:rsidRPr="00B14822">
        <w:rPr>
          <w:rFonts w:ascii="Times New Roman" w:hAnsi="Times New Roman" w:cs="Times New Roman"/>
          <w:b/>
        </w:rPr>
        <w:t xml:space="preserve"> : </w:t>
      </w:r>
      <w:r w:rsidR="00AD44B2">
        <w:rPr>
          <w:rFonts w:ascii="Times New Roman" w:hAnsi="Times New Roman" w:cs="Times New Roman"/>
          <w:b/>
        </w:rPr>
        <w:t>Conditions</w:t>
      </w:r>
    </w:p>
    <w:p w:rsidR="00B05B2D" w:rsidRPr="00756F90" w:rsidRDefault="00AD44B2" w:rsidP="00037685">
      <w:pPr>
        <w:pStyle w:val="ListParagraph"/>
        <w:numPr>
          <w:ilvl w:val="0"/>
          <w:numId w:val="28"/>
        </w:numPr>
        <w:rPr>
          <w:rFonts w:ascii="Times New Roman" w:hAnsi="Times New Roman" w:cs="Times New Roman"/>
        </w:rPr>
      </w:pPr>
      <w:r>
        <w:rPr>
          <w:rFonts w:ascii="Times New Roman" w:hAnsi="Times New Roman" w:cs="Times New Roman"/>
        </w:rPr>
        <w:t>Personne v</w:t>
      </w:r>
      <w:r w:rsidR="00B05B2D" w:rsidRPr="00756F90">
        <w:rPr>
          <w:rFonts w:ascii="Times New Roman" w:hAnsi="Times New Roman" w:cs="Times New Roman"/>
        </w:rPr>
        <w:t>ivant</w:t>
      </w:r>
      <w:r>
        <w:rPr>
          <w:rFonts w:ascii="Times New Roman" w:hAnsi="Times New Roman" w:cs="Times New Roman"/>
        </w:rPr>
        <w:t>e</w:t>
      </w:r>
      <w:r w:rsidR="00B05B2D" w:rsidRPr="00756F90">
        <w:rPr>
          <w:rFonts w:ascii="Times New Roman" w:hAnsi="Times New Roman" w:cs="Times New Roman"/>
        </w:rPr>
        <w:t xml:space="preserve"> au moment de l’ouverture de la succession</w:t>
      </w:r>
      <w:r w:rsidR="00916CD7" w:rsidRPr="00756F90">
        <w:rPr>
          <w:rFonts w:ascii="Times New Roman" w:hAnsi="Times New Roman" w:cs="Times New Roman"/>
        </w:rPr>
        <w:t xml:space="preserve"> (il y a aussi la règle de l’enfant </w:t>
      </w:r>
      <w:r>
        <w:rPr>
          <w:rFonts w:ascii="Times New Roman" w:hAnsi="Times New Roman" w:cs="Times New Roman"/>
        </w:rPr>
        <w:t>vivant et viable).</w:t>
      </w:r>
    </w:p>
    <w:p w:rsidR="00B05B2D" w:rsidRPr="00756F90" w:rsidRDefault="00B05B2D" w:rsidP="00037685">
      <w:pPr>
        <w:pStyle w:val="ListParagraph"/>
        <w:numPr>
          <w:ilvl w:val="0"/>
          <w:numId w:val="28"/>
        </w:numPr>
        <w:rPr>
          <w:rFonts w:ascii="Times New Roman" w:hAnsi="Times New Roman" w:cs="Times New Roman"/>
        </w:rPr>
      </w:pPr>
      <w:r w:rsidRPr="00756F90">
        <w:rPr>
          <w:rFonts w:ascii="Times New Roman" w:hAnsi="Times New Roman" w:cs="Times New Roman"/>
        </w:rPr>
        <w:t>S’il est absent sa part sera gardé jusqu’à son apparition</w:t>
      </w:r>
    </w:p>
    <w:p w:rsidR="00B05B2D" w:rsidRPr="00756F90" w:rsidRDefault="00B05B2D" w:rsidP="00037685">
      <w:pPr>
        <w:pStyle w:val="ListParagraph"/>
        <w:numPr>
          <w:ilvl w:val="0"/>
          <w:numId w:val="28"/>
        </w:numPr>
        <w:rPr>
          <w:rFonts w:ascii="Times New Roman" w:hAnsi="Times New Roman" w:cs="Times New Roman"/>
        </w:rPr>
      </w:pPr>
      <w:r w:rsidRPr="00756F90">
        <w:rPr>
          <w:rFonts w:ascii="Times New Roman" w:hAnsi="Times New Roman" w:cs="Times New Roman"/>
        </w:rPr>
        <w:t xml:space="preserve">Le successible doit être uni au </w:t>
      </w:r>
      <w:r w:rsidRPr="00AD44B2">
        <w:rPr>
          <w:rFonts w:ascii="Times New Roman" w:hAnsi="Times New Roman" w:cs="Times New Roman"/>
          <w:b/>
        </w:rPr>
        <w:t>De cujus</w:t>
      </w:r>
      <w:r w:rsidRPr="00756F90">
        <w:rPr>
          <w:rFonts w:ascii="Times New Roman" w:hAnsi="Times New Roman" w:cs="Times New Roman"/>
        </w:rPr>
        <w:t xml:space="preserve"> par un lien qui lui permet d’avoir cette qualité de successible (</w:t>
      </w:r>
      <w:r w:rsidR="00AD44B2">
        <w:rPr>
          <w:rFonts w:ascii="Times New Roman" w:hAnsi="Times New Roman" w:cs="Times New Roman"/>
        </w:rPr>
        <w:t>parenté-</w:t>
      </w:r>
      <w:r w:rsidRPr="00756F90">
        <w:rPr>
          <w:rFonts w:ascii="Times New Roman" w:hAnsi="Times New Roman" w:cs="Times New Roman"/>
        </w:rPr>
        <w:t xml:space="preserve">sang, mariage, </w:t>
      </w:r>
      <w:r w:rsidR="00AD44B2">
        <w:rPr>
          <w:rFonts w:ascii="Times New Roman" w:hAnsi="Times New Roman" w:cs="Times New Roman"/>
        </w:rPr>
        <w:t xml:space="preserve">lien par la </w:t>
      </w:r>
      <w:r w:rsidRPr="00756F90">
        <w:rPr>
          <w:rFonts w:ascii="Times New Roman" w:hAnsi="Times New Roman" w:cs="Times New Roman"/>
        </w:rPr>
        <w:t>religion musulmane-pour le cas de l’apostat</w:t>
      </w:r>
      <w:r w:rsidR="00AD44B2">
        <w:rPr>
          <w:rFonts w:ascii="Times New Roman" w:hAnsi="Times New Roman" w:cs="Times New Roman"/>
        </w:rPr>
        <w:t>, pas d’héritier – la communauté musulmane étatique en hérite</w:t>
      </w:r>
      <w:r w:rsidRPr="00756F90">
        <w:rPr>
          <w:rFonts w:ascii="Times New Roman" w:hAnsi="Times New Roman" w:cs="Times New Roman"/>
        </w:rPr>
        <w:t>)</w:t>
      </w:r>
      <w:r w:rsidR="00AD44B2">
        <w:rPr>
          <w:rFonts w:ascii="Times New Roman" w:hAnsi="Times New Roman" w:cs="Times New Roman"/>
        </w:rPr>
        <w:t>.</w:t>
      </w:r>
    </w:p>
    <w:p w:rsidR="00B05B2D" w:rsidRPr="00756F90" w:rsidRDefault="00B05B2D" w:rsidP="00037685">
      <w:pPr>
        <w:pStyle w:val="ListParagraph"/>
        <w:numPr>
          <w:ilvl w:val="0"/>
          <w:numId w:val="28"/>
        </w:numPr>
        <w:rPr>
          <w:rFonts w:ascii="Times New Roman" w:hAnsi="Times New Roman" w:cs="Times New Roman"/>
        </w:rPr>
      </w:pPr>
      <w:r w:rsidRPr="00756F90">
        <w:rPr>
          <w:rFonts w:ascii="Times New Roman" w:hAnsi="Times New Roman" w:cs="Times New Roman"/>
        </w:rPr>
        <w:t xml:space="preserve">Le successible ne doit pas être frappé d’une incapacité de succéder </w:t>
      </w:r>
    </w:p>
    <w:p w:rsidR="00AD44B2" w:rsidRDefault="00B05B2D" w:rsidP="00037685">
      <w:pPr>
        <w:pStyle w:val="ListParagraph"/>
        <w:numPr>
          <w:ilvl w:val="0"/>
          <w:numId w:val="30"/>
        </w:numPr>
        <w:ind w:left="2340"/>
        <w:rPr>
          <w:rFonts w:ascii="Times New Roman" w:hAnsi="Times New Roman" w:cs="Times New Roman"/>
        </w:rPr>
      </w:pPr>
      <w:r w:rsidRPr="00756F90">
        <w:rPr>
          <w:rFonts w:ascii="Times New Roman" w:hAnsi="Times New Roman" w:cs="Times New Roman"/>
        </w:rPr>
        <w:t>L’apostat</w:t>
      </w:r>
      <w:r w:rsidR="003C33CA" w:rsidRPr="00756F90">
        <w:rPr>
          <w:rFonts w:ascii="Times New Roman" w:hAnsi="Times New Roman" w:cs="Times New Roman"/>
        </w:rPr>
        <w:t xml:space="preserve"> (était musulman, mais a renié l’islam)</w:t>
      </w:r>
    </w:p>
    <w:p w:rsidR="00B05B2D" w:rsidRPr="00AD44B2" w:rsidRDefault="00AD44B2" w:rsidP="00037685">
      <w:pPr>
        <w:pStyle w:val="ListParagraph"/>
        <w:numPr>
          <w:ilvl w:val="0"/>
          <w:numId w:val="30"/>
        </w:numPr>
        <w:ind w:left="2340"/>
        <w:rPr>
          <w:rFonts w:ascii="Times New Roman" w:hAnsi="Times New Roman" w:cs="Times New Roman"/>
        </w:rPr>
      </w:pPr>
      <w:r w:rsidRPr="00AD44B2">
        <w:rPr>
          <w:rFonts w:ascii="Times New Roman" w:hAnsi="Times New Roman" w:cs="Times New Roman"/>
        </w:rPr>
        <w:t xml:space="preserve">Selon les écoles : </w:t>
      </w:r>
      <w:r w:rsidR="00B05B2D" w:rsidRPr="00AD44B2">
        <w:rPr>
          <w:rFonts w:ascii="Times New Roman" w:hAnsi="Times New Roman" w:cs="Times New Roman"/>
        </w:rPr>
        <w:t>Homicide volontaire</w:t>
      </w:r>
      <w:r w:rsidRPr="00AD44B2">
        <w:rPr>
          <w:rFonts w:ascii="Times New Roman" w:hAnsi="Times New Roman" w:cs="Times New Roman"/>
        </w:rPr>
        <w:t xml:space="preserve"> (contre un  membre de sa famille - peu</w:t>
      </w:r>
      <w:r w:rsidR="003C33CA" w:rsidRPr="00AD44B2">
        <w:rPr>
          <w:rFonts w:ascii="Times New Roman" w:hAnsi="Times New Roman" w:cs="Times New Roman"/>
        </w:rPr>
        <w:t xml:space="preserve"> importe la victime)</w:t>
      </w:r>
    </w:p>
    <w:p w:rsidR="003C33CA" w:rsidRPr="00756F90" w:rsidRDefault="003C33CA" w:rsidP="00037685">
      <w:pPr>
        <w:pStyle w:val="ListParagraph"/>
        <w:numPr>
          <w:ilvl w:val="0"/>
          <w:numId w:val="30"/>
        </w:numPr>
        <w:ind w:left="2340"/>
        <w:rPr>
          <w:rFonts w:ascii="Times New Roman" w:hAnsi="Times New Roman" w:cs="Times New Roman"/>
        </w:rPr>
      </w:pPr>
      <w:r w:rsidRPr="00756F90">
        <w:rPr>
          <w:rFonts w:ascii="Times New Roman" w:hAnsi="Times New Roman" w:cs="Times New Roman"/>
        </w:rPr>
        <w:t>La différence de religion (une personne d’une autre religion ne peut pas hériter d’un musulman)</w:t>
      </w:r>
      <w:r w:rsidR="00AD44B2">
        <w:rPr>
          <w:rFonts w:ascii="Times New Roman" w:hAnsi="Times New Roman" w:cs="Times New Roman"/>
        </w:rPr>
        <w:t>- bien que le contraire est possible-  dilemme en mariages mixtes.</w:t>
      </w:r>
    </w:p>
    <w:p w:rsidR="00FC00B8" w:rsidRPr="00756F90" w:rsidRDefault="00FC00B8" w:rsidP="00C84C7E">
      <w:pPr>
        <w:rPr>
          <w:rFonts w:ascii="Times New Roman" w:hAnsi="Times New Roman" w:cs="Times New Roman"/>
        </w:rPr>
      </w:pPr>
      <w:r w:rsidRPr="00756F90">
        <w:rPr>
          <w:rFonts w:ascii="Times New Roman" w:hAnsi="Times New Roman" w:cs="Times New Roman"/>
        </w:rPr>
        <w:t>Les principes qui gouvernent le droit successoral :</w:t>
      </w:r>
    </w:p>
    <w:p w:rsidR="003C33CA" w:rsidRPr="00756F90" w:rsidRDefault="003C33CA" w:rsidP="00037685">
      <w:pPr>
        <w:pStyle w:val="ListParagraph"/>
        <w:numPr>
          <w:ilvl w:val="0"/>
          <w:numId w:val="31"/>
        </w:numPr>
        <w:rPr>
          <w:rFonts w:ascii="Times New Roman" w:hAnsi="Times New Roman" w:cs="Times New Roman"/>
        </w:rPr>
      </w:pPr>
      <w:r w:rsidRPr="00756F90">
        <w:rPr>
          <w:rFonts w:ascii="Times New Roman" w:hAnsi="Times New Roman" w:cs="Times New Roman"/>
        </w:rPr>
        <w:t>Nul ne peut exhéréder autrui (</w:t>
      </w:r>
      <w:r w:rsidR="00DC1DC4">
        <w:rPr>
          <w:rFonts w:ascii="Times New Roman" w:hAnsi="Times New Roman" w:cs="Times New Roman"/>
        </w:rPr>
        <w:t xml:space="preserve">personne ne peut </w:t>
      </w:r>
      <w:r w:rsidRPr="00756F90">
        <w:rPr>
          <w:rFonts w:ascii="Times New Roman" w:hAnsi="Times New Roman" w:cs="Times New Roman"/>
        </w:rPr>
        <w:t xml:space="preserve">empêcher </w:t>
      </w:r>
      <w:proofErr w:type="spellStart"/>
      <w:r w:rsidRPr="00756F90">
        <w:rPr>
          <w:rFonts w:ascii="Times New Roman" w:hAnsi="Times New Roman" w:cs="Times New Roman"/>
        </w:rPr>
        <w:t>qqun</w:t>
      </w:r>
      <w:proofErr w:type="spellEnd"/>
      <w:r w:rsidRPr="00756F90">
        <w:rPr>
          <w:rFonts w:ascii="Times New Roman" w:hAnsi="Times New Roman" w:cs="Times New Roman"/>
        </w:rPr>
        <w:t xml:space="preserve"> de sa vocation successorale, lui refuser sa succession si elle est éligible</w:t>
      </w:r>
      <w:r w:rsidR="00DC1DC4">
        <w:rPr>
          <w:rFonts w:ascii="Times New Roman" w:hAnsi="Times New Roman" w:cs="Times New Roman"/>
        </w:rPr>
        <w:t xml:space="preserve"> – d’ordre public</w:t>
      </w:r>
      <w:r w:rsidRPr="00756F90">
        <w:rPr>
          <w:rFonts w:ascii="Times New Roman" w:hAnsi="Times New Roman" w:cs="Times New Roman"/>
        </w:rPr>
        <w:t>)</w:t>
      </w:r>
    </w:p>
    <w:p w:rsidR="003C33CA" w:rsidRPr="00756F90" w:rsidRDefault="003C33CA" w:rsidP="00037685">
      <w:pPr>
        <w:pStyle w:val="ListParagraph"/>
        <w:numPr>
          <w:ilvl w:val="0"/>
          <w:numId w:val="31"/>
        </w:numPr>
        <w:rPr>
          <w:rFonts w:ascii="Times New Roman" w:hAnsi="Times New Roman" w:cs="Times New Roman"/>
        </w:rPr>
      </w:pPr>
      <w:r w:rsidRPr="00756F90">
        <w:rPr>
          <w:rFonts w:ascii="Times New Roman" w:hAnsi="Times New Roman" w:cs="Times New Roman"/>
        </w:rPr>
        <w:t>Nul ne peut modifier l’ordre des héritiers (ordre d’ordre public</w:t>
      </w:r>
      <w:r w:rsidR="00DC1DC4">
        <w:rPr>
          <w:rFonts w:ascii="Times New Roman" w:hAnsi="Times New Roman" w:cs="Times New Roman"/>
        </w:rPr>
        <w:t xml:space="preserve"> : 2 ordres d’héritiers </w:t>
      </w:r>
      <w:proofErr w:type="spellStart"/>
      <w:r w:rsidR="00DC1DC4">
        <w:rPr>
          <w:rFonts w:ascii="Times New Roman" w:hAnsi="Times New Roman" w:cs="Times New Roman"/>
        </w:rPr>
        <w:t>see</w:t>
      </w:r>
      <w:proofErr w:type="spellEnd"/>
      <w:r w:rsidR="00DC1DC4">
        <w:rPr>
          <w:rFonts w:ascii="Times New Roman" w:hAnsi="Times New Roman" w:cs="Times New Roman"/>
        </w:rPr>
        <w:t xml:space="preserve"> </w:t>
      </w:r>
      <w:proofErr w:type="spellStart"/>
      <w:r w:rsidR="00DC1DC4">
        <w:rPr>
          <w:rFonts w:ascii="Times New Roman" w:hAnsi="Times New Roman" w:cs="Times New Roman"/>
        </w:rPr>
        <w:t>below</w:t>
      </w:r>
      <w:proofErr w:type="spellEnd"/>
      <w:r w:rsidRPr="00756F90">
        <w:rPr>
          <w:rFonts w:ascii="Times New Roman" w:hAnsi="Times New Roman" w:cs="Times New Roman"/>
        </w:rPr>
        <w:t>)</w:t>
      </w:r>
    </w:p>
    <w:p w:rsidR="003C33CA" w:rsidRPr="00756F90" w:rsidRDefault="003C33CA" w:rsidP="00037685">
      <w:pPr>
        <w:pStyle w:val="ListParagraph"/>
        <w:numPr>
          <w:ilvl w:val="0"/>
          <w:numId w:val="31"/>
        </w:numPr>
        <w:rPr>
          <w:rFonts w:ascii="Times New Roman" w:hAnsi="Times New Roman" w:cs="Times New Roman"/>
        </w:rPr>
      </w:pPr>
      <w:r w:rsidRPr="00756F90">
        <w:rPr>
          <w:rFonts w:ascii="Times New Roman" w:hAnsi="Times New Roman" w:cs="Times New Roman"/>
        </w:rPr>
        <w:t>Nul ne peut modifier l’égalité entre successibles (on ne peut pas faire des donations pour porter atteinte à l’égalité successorale)</w:t>
      </w:r>
    </w:p>
    <w:p w:rsidR="003C33CA" w:rsidRDefault="003C33CA" w:rsidP="003C33CA">
      <w:pPr>
        <w:pStyle w:val="ListParagraph"/>
        <w:rPr>
          <w:rFonts w:ascii="Times New Roman" w:hAnsi="Times New Roman" w:cs="Times New Roman"/>
        </w:rPr>
      </w:pPr>
    </w:p>
    <w:p w:rsidR="00DC1DC4" w:rsidRDefault="00DC1DC4" w:rsidP="003C33CA">
      <w:pPr>
        <w:pStyle w:val="ListParagraph"/>
        <w:rPr>
          <w:rFonts w:ascii="Times New Roman" w:hAnsi="Times New Roman" w:cs="Times New Roman"/>
        </w:rPr>
      </w:pPr>
    </w:p>
    <w:p w:rsidR="00DC1DC4" w:rsidRPr="00756F90" w:rsidRDefault="00DC1DC4" w:rsidP="003C33CA">
      <w:pPr>
        <w:pStyle w:val="ListParagraph"/>
        <w:rPr>
          <w:rFonts w:ascii="Times New Roman" w:hAnsi="Times New Roman" w:cs="Times New Roman"/>
        </w:rPr>
      </w:pPr>
    </w:p>
    <w:p w:rsidR="003C33CA" w:rsidRPr="00756F90" w:rsidRDefault="003C33CA" w:rsidP="003C33CA">
      <w:pPr>
        <w:rPr>
          <w:rFonts w:ascii="Times New Roman" w:hAnsi="Times New Roman" w:cs="Times New Roman"/>
        </w:rPr>
      </w:pPr>
      <w:r w:rsidRPr="00756F90">
        <w:rPr>
          <w:rFonts w:ascii="Times New Roman" w:hAnsi="Times New Roman" w:cs="Times New Roman"/>
        </w:rPr>
        <w:lastRenderedPageBreak/>
        <w:t>Les ordres :</w:t>
      </w:r>
    </w:p>
    <w:p w:rsidR="003C33CA" w:rsidRPr="00756F90" w:rsidRDefault="00DC1DC4" w:rsidP="00037685">
      <w:pPr>
        <w:pStyle w:val="ListParagraph"/>
        <w:numPr>
          <w:ilvl w:val="0"/>
          <w:numId w:val="28"/>
        </w:numPr>
        <w:ind w:left="1170"/>
        <w:rPr>
          <w:rFonts w:ascii="Times New Roman" w:hAnsi="Times New Roman" w:cs="Times New Roman"/>
        </w:rPr>
      </w:pPr>
      <w:r>
        <w:rPr>
          <w:rFonts w:ascii="Times New Roman" w:hAnsi="Times New Roman" w:cs="Times New Roman"/>
        </w:rPr>
        <w:t xml:space="preserve">Première classe : </w:t>
      </w:r>
      <w:r w:rsidR="003C33CA" w:rsidRPr="00756F90">
        <w:rPr>
          <w:rFonts w:ascii="Times New Roman" w:hAnsi="Times New Roman" w:cs="Times New Roman"/>
        </w:rPr>
        <w:t>Les héritiers réservataires</w:t>
      </w:r>
      <w:r w:rsidR="006C15CF" w:rsidRPr="00756F90">
        <w:rPr>
          <w:rFonts w:ascii="Times New Roman" w:hAnsi="Times New Roman" w:cs="Times New Roman"/>
        </w:rPr>
        <w:t> </w:t>
      </w:r>
      <w:r>
        <w:rPr>
          <w:rFonts w:ascii="Times New Roman" w:hAnsi="Times New Roman" w:cs="Times New Roman"/>
        </w:rPr>
        <w:t xml:space="preserve">– à </w:t>
      </w:r>
      <w:proofErr w:type="spellStart"/>
      <w:r>
        <w:rPr>
          <w:rFonts w:ascii="Times New Roman" w:hAnsi="Times New Roman" w:cs="Times New Roman"/>
        </w:rPr>
        <w:t>Farhd</w:t>
      </w:r>
      <w:proofErr w:type="spellEnd"/>
      <w:r>
        <w:rPr>
          <w:rFonts w:ascii="Times New Roman" w:hAnsi="Times New Roman" w:cs="Times New Roman"/>
        </w:rPr>
        <w:t xml:space="preserve"> </w:t>
      </w:r>
      <w:r w:rsidR="006C15CF" w:rsidRPr="00756F90">
        <w:rPr>
          <w:rFonts w:ascii="Times New Roman" w:hAnsi="Times New Roman" w:cs="Times New Roman"/>
        </w:rPr>
        <w:t xml:space="preserve">: qui ont </w:t>
      </w:r>
      <w:r>
        <w:rPr>
          <w:rFonts w:ascii="Times New Roman" w:hAnsi="Times New Roman" w:cs="Times New Roman"/>
        </w:rPr>
        <w:t xml:space="preserve">droits à </w:t>
      </w:r>
      <w:r w:rsidR="006C15CF" w:rsidRPr="00756F90">
        <w:rPr>
          <w:rFonts w:ascii="Times New Roman" w:hAnsi="Times New Roman" w:cs="Times New Roman"/>
        </w:rPr>
        <w:t>des quotes-parts</w:t>
      </w:r>
      <w:r>
        <w:rPr>
          <w:rFonts w:ascii="Times New Roman" w:hAnsi="Times New Roman" w:cs="Times New Roman"/>
        </w:rPr>
        <w:t xml:space="preserve"> (%)</w:t>
      </w:r>
      <w:r w:rsidR="006C15CF" w:rsidRPr="00756F90">
        <w:rPr>
          <w:rFonts w:ascii="Times New Roman" w:hAnsi="Times New Roman" w:cs="Times New Roman"/>
        </w:rPr>
        <w:t xml:space="preserve"> bien définis dans le Coran</w:t>
      </w:r>
      <w:r>
        <w:rPr>
          <w:rFonts w:ascii="Times New Roman" w:hAnsi="Times New Roman" w:cs="Times New Roman"/>
        </w:rPr>
        <w:t>. Se limite à cette fraction. Passe en premier.</w:t>
      </w:r>
    </w:p>
    <w:p w:rsidR="00672BAA" w:rsidRPr="00756F90" w:rsidRDefault="00DC1DC4" w:rsidP="00037685">
      <w:pPr>
        <w:pStyle w:val="ListParagraph"/>
        <w:numPr>
          <w:ilvl w:val="0"/>
          <w:numId w:val="28"/>
        </w:numPr>
        <w:ind w:left="1170"/>
        <w:rPr>
          <w:rFonts w:ascii="Times New Roman" w:hAnsi="Times New Roman" w:cs="Times New Roman"/>
        </w:rPr>
      </w:pPr>
      <w:r>
        <w:rPr>
          <w:rFonts w:ascii="Times New Roman" w:hAnsi="Times New Roman" w:cs="Times New Roman"/>
        </w:rPr>
        <w:t xml:space="preserve">Deuxième classe : </w:t>
      </w:r>
      <w:r w:rsidR="006C15CF" w:rsidRPr="00756F90">
        <w:rPr>
          <w:rFonts w:ascii="Times New Roman" w:hAnsi="Times New Roman" w:cs="Times New Roman"/>
        </w:rPr>
        <w:t xml:space="preserve">Les Agnats : les héritiers </w:t>
      </w:r>
      <w:r>
        <w:rPr>
          <w:rFonts w:ascii="Times New Roman" w:hAnsi="Times New Roman" w:cs="Times New Roman"/>
        </w:rPr>
        <w:t xml:space="preserve">Assab – </w:t>
      </w:r>
      <w:r w:rsidR="006C15CF" w:rsidRPr="00756F90">
        <w:rPr>
          <w:rFonts w:ascii="Times New Roman" w:hAnsi="Times New Roman" w:cs="Times New Roman"/>
        </w:rPr>
        <w:t xml:space="preserve">qui vont ramasser ce qu’il reste de la succession. Si les héritiers réservataires prennent toute la succession, il ne restera rien pour la Agnats. </w:t>
      </w:r>
      <w:r>
        <w:rPr>
          <w:rFonts w:ascii="Times New Roman" w:hAnsi="Times New Roman" w:cs="Times New Roman"/>
        </w:rPr>
        <w:br/>
      </w:r>
    </w:p>
    <w:p w:rsidR="003B27C6" w:rsidRPr="00756F90" w:rsidRDefault="002A7F54" w:rsidP="00037685">
      <w:pPr>
        <w:pStyle w:val="ListParagraph"/>
        <w:numPr>
          <w:ilvl w:val="0"/>
          <w:numId w:val="28"/>
        </w:numPr>
        <w:ind w:left="1170"/>
        <w:rPr>
          <w:rFonts w:ascii="Times New Roman" w:hAnsi="Times New Roman" w:cs="Times New Roman"/>
        </w:rPr>
      </w:pPr>
      <w:r>
        <w:rPr>
          <w:rFonts w:ascii="Times New Roman" w:hAnsi="Times New Roman" w:cs="Times New Roman"/>
        </w:rPr>
        <w:t xml:space="preserve">Dilemme : </w:t>
      </w:r>
      <w:r w:rsidR="00672BAA" w:rsidRPr="00756F90">
        <w:rPr>
          <w:rFonts w:ascii="Times New Roman" w:hAnsi="Times New Roman" w:cs="Times New Roman"/>
        </w:rPr>
        <w:t xml:space="preserve">Les hommes reçoivent le double de la part des femmes. Découle d’un verset coranique. Le musulman interprète </w:t>
      </w:r>
      <w:r w:rsidR="003B27C6" w:rsidRPr="00756F90">
        <w:rPr>
          <w:rFonts w:ascii="Times New Roman" w:hAnsi="Times New Roman" w:cs="Times New Roman"/>
        </w:rPr>
        <w:t>cela comme quoi</w:t>
      </w:r>
      <w:r w:rsidR="00672BAA" w:rsidRPr="00756F90">
        <w:rPr>
          <w:rFonts w:ascii="Times New Roman" w:hAnsi="Times New Roman" w:cs="Times New Roman"/>
        </w:rPr>
        <w:t xml:space="preserve"> c’est l’homme qui doit subvenir aux besoins d</w:t>
      </w:r>
      <w:r>
        <w:rPr>
          <w:rFonts w:ascii="Times New Roman" w:hAnsi="Times New Roman" w:cs="Times New Roman"/>
        </w:rPr>
        <w:t>e</w:t>
      </w:r>
      <w:r w:rsidR="00672BAA" w:rsidRPr="00756F90">
        <w:rPr>
          <w:rFonts w:ascii="Times New Roman" w:hAnsi="Times New Roman" w:cs="Times New Roman"/>
        </w:rPr>
        <w:t xml:space="preserve"> sa famille</w:t>
      </w:r>
      <w:r>
        <w:rPr>
          <w:rFonts w:ascii="Times New Roman" w:hAnsi="Times New Roman" w:cs="Times New Roman"/>
        </w:rPr>
        <w:t>, la femme n’ayant rien à dépenser</w:t>
      </w:r>
      <w:r w:rsidR="00672BAA" w:rsidRPr="00756F90">
        <w:rPr>
          <w:rFonts w:ascii="Times New Roman" w:hAnsi="Times New Roman" w:cs="Times New Roman"/>
        </w:rPr>
        <w:t>. Elle n’intervient pas dans les charges de la famille.</w:t>
      </w:r>
      <w:r w:rsidR="00D137A5">
        <w:rPr>
          <w:rFonts w:ascii="Times New Roman" w:hAnsi="Times New Roman" w:cs="Times New Roman"/>
        </w:rPr>
        <w:t xml:space="preserve"> L’emplacement de la femme dans le schéma successoral peut faire varier l’héritage, elle pourrait avoir plus que son grand-père par exemple, mais un homme et une femme au même niveau de succession, il y a les 40 situations où elle reçoit 50% et 30 cas où elle reçoit autant.</w:t>
      </w:r>
    </w:p>
    <w:p w:rsidR="003B27C6" w:rsidRPr="00756F90" w:rsidRDefault="003B27C6" w:rsidP="003B27C6">
      <w:pPr>
        <w:pStyle w:val="ListParagraph"/>
        <w:ind w:left="1170"/>
        <w:rPr>
          <w:rFonts w:ascii="Times New Roman" w:hAnsi="Times New Roman" w:cs="Times New Roman"/>
        </w:rPr>
      </w:pPr>
      <w:r w:rsidRPr="00756F90">
        <w:rPr>
          <w:rFonts w:ascii="Times New Roman" w:hAnsi="Times New Roman" w:cs="Times New Roman"/>
        </w:rPr>
        <w:t xml:space="preserve">Le sexe de la personne est déterminable dans la détermination de la part successorale. Quel part successorale accordé à </w:t>
      </w:r>
      <w:r w:rsidRPr="00D137A5">
        <w:rPr>
          <w:rFonts w:ascii="Times New Roman" w:hAnsi="Times New Roman" w:cs="Times New Roman"/>
          <w:b/>
        </w:rPr>
        <w:t>l’hermaphrodite</w:t>
      </w:r>
      <w:r w:rsidRPr="00756F90">
        <w:rPr>
          <w:rFonts w:ascii="Times New Roman" w:hAnsi="Times New Roman" w:cs="Times New Roman"/>
        </w:rPr>
        <w:t>? Les juristes vont essayer de</w:t>
      </w:r>
      <w:r w:rsidR="00D137A5">
        <w:rPr>
          <w:rFonts w:ascii="Times New Roman" w:hAnsi="Times New Roman" w:cs="Times New Roman"/>
        </w:rPr>
        <w:t xml:space="preserve"> déterminer le sexe dominant. Si</w:t>
      </w:r>
      <w:r w:rsidRPr="00756F90">
        <w:rPr>
          <w:rFonts w:ascii="Times New Roman" w:hAnsi="Times New Roman" w:cs="Times New Roman"/>
        </w:rPr>
        <w:t xml:space="preserve"> on n’arrive pas à déterminer le sexe dominant, il recevra la </w:t>
      </w:r>
      <w:r w:rsidR="00D137A5">
        <w:rPr>
          <w:rFonts w:ascii="Times New Roman" w:hAnsi="Times New Roman" w:cs="Times New Roman"/>
        </w:rPr>
        <w:t>moitié la part successorale d’un</w:t>
      </w:r>
      <w:r w:rsidRPr="00756F90">
        <w:rPr>
          <w:rFonts w:ascii="Times New Roman" w:hAnsi="Times New Roman" w:cs="Times New Roman"/>
        </w:rPr>
        <w:t>e femme et</w:t>
      </w:r>
      <w:r w:rsidR="002A7F54">
        <w:rPr>
          <w:rFonts w:ascii="Times New Roman" w:hAnsi="Times New Roman" w:cs="Times New Roman"/>
        </w:rPr>
        <w:t xml:space="preserve"> la moitié de celle d’un homme.</w:t>
      </w:r>
    </w:p>
    <w:p w:rsidR="00916CD7" w:rsidRPr="00756F90" w:rsidRDefault="003B27C6" w:rsidP="00916CD7">
      <w:pPr>
        <w:pStyle w:val="ListParagraph"/>
        <w:ind w:left="1170"/>
        <w:rPr>
          <w:rFonts w:ascii="Times New Roman" w:hAnsi="Times New Roman" w:cs="Times New Roman"/>
        </w:rPr>
      </w:pPr>
      <w:r w:rsidRPr="00756F90">
        <w:rPr>
          <w:rFonts w:ascii="Times New Roman" w:hAnsi="Times New Roman" w:cs="Times New Roman"/>
        </w:rPr>
        <w:t>Cette règle de double pour l’homme n’est pas automatique. Il faut qu’ils soient dans la même catégorie</w:t>
      </w:r>
      <w:r w:rsidR="00916CD7" w:rsidRPr="00756F90">
        <w:rPr>
          <w:rFonts w:ascii="Times New Roman" w:hAnsi="Times New Roman" w:cs="Times New Roman"/>
        </w:rPr>
        <w:t xml:space="preserve">.  </w:t>
      </w:r>
    </w:p>
    <w:p w:rsidR="00FC00B8" w:rsidRPr="00756F90" w:rsidRDefault="00916CD7" w:rsidP="00C84C7E">
      <w:pPr>
        <w:rPr>
          <w:rFonts w:ascii="Times New Roman" w:hAnsi="Times New Roman" w:cs="Times New Roman"/>
        </w:rPr>
      </w:pPr>
      <w:r w:rsidRPr="00756F90">
        <w:rPr>
          <w:rFonts w:ascii="Times New Roman" w:hAnsi="Times New Roman" w:cs="Times New Roman"/>
        </w:rPr>
        <w:t>Le mariage :</w:t>
      </w:r>
      <w:r w:rsidR="00D137A5">
        <w:rPr>
          <w:rFonts w:ascii="Times New Roman" w:hAnsi="Times New Roman" w:cs="Times New Roman"/>
        </w:rPr>
        <w:t xml:space="preserve"> Les conditions de validité et de formation :</w:t>
      </w:r>
    </w:p>
    <w:p w:rsidR="00D137A5" w:rsidRDefault="00916CD7" w:rsidP="00C84C7E">
      <w:pPr>
        <w:rPr>
          <w:rFonts w:ascii="Times New Roman" w:hAnsi="Times New Roman" w:cs="Times New Roman"/>
        </w:rPr>
      </w:pPr>
      <w:r w:rsidRPr="00756F90">
        <w:rPr>
          <w:rFonts w:ascii="Times New Roman" w:hAnsi="Times New Roman" w:cs="Times New Roman"/>
        </w:rPr>
        <w:t>Contrat bilatéral qui institut entre un homme et une femme un statut juridique particulier. Dans le droit musulman pratique, aucune forme particulière n’est exigé</w:t>
      </w:r>
      <w:r w:rsidR="00D137A5">
        <w:rPr>
          <w:rFonts w:ascii="Times New Roman" w:hAnsi="Times New Roman" w:cs="Times New Roman"/>
        </w:rPr>
        <w:t>e</w:t>
      </w:r>
      <w:r w:rsidRPr="00756F90">
        <w:rPr>
          <w:rFonts w:ascii="Times New Roman" w:hAnsi="Times New Roman" w:cs="Times New Roman"/>
        </w:rPr>
        <w:t>.</w:t>
      </w:r>
      <w:r w:rsidR="00D137A5">
        <w:rPr>
          <w:rFonts w:ascii="Times New Roman" w:hAnsi="Times New Roman" w:cs="Times New Roman"/>
        </w:rPr>
        <w:t xml:space="preserve"> </w:t>
      </w:r>
    </w:p>
    <w:p w:rsidR="00916CD7" w:rsidRPr="00756F90" w:rsidRDefault="00D137A5" w:rsidP="00C84C7E">
      <w:pPr>
        <w:rPr>
          <w:rFonts w:ascii="Times New Roman" w:hAnsi="Times New Roman" w:cs="Times New Roman"/>
        </w:rPr>
      </w:pPr>
      <w:r>
        <w:rPr>
          <w:rFonts w:ascii="Times New Roman" w:hAnsi="Times New Roman" w:cs="Times New Roman"/>
        </w:rPr>
        <w:t>-  Il suffit que l’acceptation soit</w:t>
      </w:r>
      <w:r w:rsidR="00916CD7" w:rsidRPr="00756F90">
        <w:rPr>
          <w:rFonts w:ascii="Times New Roman" w:hAnsi="Times New Roman" w:cs="Times New Roman"/>
        </w:rPr>
        <w:t xml:space="preserve"> extériorisé</w:t>
      </w:r>
      <w:r>
        <w:rPr>
          <w:rFonts w:ascii="Times New Roman" w:hAnsi="Times New Roman" w:cs="Times New Roman"/>
        </w:rPr>
        <w:t>e</w:t>
      </w:r>
      <w:r w:rsidR="00916CD7" w:rsidRPr="00756F90">
        <w:rPr>
          <w:rFonts w:ascii="Times New Roman" w:hAnsi="Times New Roman" w:cs="Times New Roman"/>
        </w:rPr>
        <w:t xml:space="preserve"> et constaté</w:t>
      </w:r>
      <w:r>
        <w:rPr>
          <w:rFonts w:ascii="Times New Roman" w:hAnsi="Times New Roman" w:cs="Times New Roman"/>
        </w:rPr>
        <w:t>e</w:t>
      </w:r>
      <w:r w:rsidR="00916CD7" w:rsidRPr="00756F90">
        <w:rPr>
          <w:rFonts w:ascii="Times New Roman" w:hAnsi="Times New Roman" w:cs="Times New Roman"/>
        </w:rPr>
        <w:t xml:space="preserve"> par 2 témoins pour que le mariage soit réalisé. Cette condition de témoignage est une condition particulière pour le droit musulman. Pour les autres contrats on n’exige pas le témoignage de deux témoins, c’est pour donner un aspect solennel à ce contrat dont l’effet est purement relatif. Par la suite le contrat écrit est devenu obligatoire dans plusieurs sociétés. </w:t>
      </w:r>
    </w:p>
    <w:p w:rsidR="00916CD7" w:rsidRPr="00756F90" w:rsidRDefault="00916CD7" w:rsidP="00C84C7E">
      <w:pPr>
        <w:rPr>
          <w:rFonts w:ascii="Times New Roman" w:hAnsi="Times New Roman" w:cs="Times New Roman"/>
          <w:b/>
        </w:rPr>
      </w:pPr>
      <w:r w:rsidRPr="00756F90">
        <w:rPr>
          <w:rFonts w:ascii="Times New Roman" w:hAnsi="Times New Roman" w:cs="Times New Roman"/>
        </w:rPr>
        <w:br/>
      </w:r>
      <w:r w:rsidRPr="00756F90">
        <w:rPr>
          <w:rFonts w:ascii="Times New Roman" w:hAnsi="Times New Roman" w:cs="Times New Roman"/>
          <w:b/>
        </w:rPr>
        <w:t>Conditions </w:t>
      </w:r>
      <w:r w:rsidR="004763AD">
        <w:rPr>
          <w:rFonts w:ascii="Times New Roman" w:hAnsi="Times New Roman" w:cs="Times New Roman"/>
          <w:b/>
        </w:rPr>
        <w:t xml:space="preserve"> du mariage</w:t>
      </w:r>
      <w:r w:rsidRPr="00756F90">
        <w:rPr>
          <w:rFonts w:ascii="Times New Roman" w:hAnsi="Times New Roman" w:cs="Times New Roman"/>
          <w:b/>
        </w:rPr>
        <w:t>:</w:t>
      </w:r>
    </w:p>
    <w:p w:rsidR="00916CD7" w:rsidRPr="00756F90" w:rsidRDefault="00916CD7" w:rsidP="00037685">
      <w:pPr>
        <w:pStyle w:val="ListParagraph"/>
        <w:numPr>
          <w:ilvl w:val="0"/>
          <w:numId w:val="28"/>
        </w:numPr>
        <w:ind w:left="1170"/>
        <w:rPr>
          <w:rFonts w:ascii="Times New Roman" w:hAnsi="Times New Roman" w:cs="Times New Roman"/>
        </w:rPr>
      </w:pPr>
      <w:r w:rsidRPr="00756F90">
        <w:rPr>
          <w:rFonts w:ascii="Times New Roman" w:hAnsi="Times New Roman" w:cs="Times New Roman"/>
        </w:rPr>
        <w:t>Les fiançailles n’ont aucune valeur juridique en droit musulman. Ce n’est pas un contrat.</w:t>
      </w:r>
    </w:p>
    <w:p w:rsidR="00916CD7" w:rsidRPr="004763AD" w:rsidRDefault="004763AD" w:rsidP="004763AD">
      <w:pPr>
        <w:ind w:left="810"/>
        <w:rPr>
          <w:rFonts w:ascii="Times New Roman" w:hAnsi="Times New Roman" w:cs="Times New Roman"/>
        </w:rPr>
      </w:pPr>
      <w:r w:rsidRPr="004763AD">
        <w:rPr>
          <w:noProof/>
        </w:rPr>
        <mc:AlternateContent>
          <mc:Choice Requires="wps">
            <w:drawing>
              <wp:anchor distT="0" distB="0" distL="114300" distR="114300" simplePos="0" relativeHeight="251659264" behindDoc="0" locked="0" layoutInCell="1" allowOverlap="1" wp14:anchorId="1AB648E3" wp14:editId="5E16F598">
                <wp:simplePos x="0" y="0"/>
                <wp:positionH relativeFrom="column">
                  <wp:posOffset>-780222</wp:posOffset>
                </wp:positionH>
                <wp:positionV relativeFrom="paragraph">
                  <wp:posOffset>97790</wp:posOffset>
                </wp:positionV>
                <wp:extent cx="1224280" cy="2464435"/>
                <wp:effectExtent l="0" t="0" r="13970" b="120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2464435"/>
                        </a:xfrm>
                        <a:prstGeom prst="rect">
                          <a:avLst/>
                        </a:prstGeom>
                        <a:solidFill>
                          <a:srgbClr val="FFFFFF"/>
                        </a:solidFill>
                        <a:ln w="9525">
                          <a:solidFill>
                            <a:srgbClr val="000000"/>
                          </a:solidFill>
                          <a:miter lim="800000"/>
                          <a:headEnd/>
                          <a:tailEnd/>
                        </a:ln>
                      </wps:spPr>
                      <wps:txbx>
                        <w:txbxContent>
                          <w:p w:rsidR="006C6433" w:rsidRPr="004763AD" w:rsidRDefault="006C6433">
                            <w:r>
                              <w:t xml:space="preserve">Polygamie interdite en Tunisie. Aussi il doit pouvoir avoir les moyens. La première doit être consentante. Avant établit comme moyen pour éviter les veuves </w:t>
                            </w:r>
                            <w:proofErr w:type="spellStart"/>
                            <w:r>
                              <w:t>après guerre</w:t>
                            </w:r>
                            <w:proofErr w:type="spellEnd"/>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1.45pt;margin-top:7.7pt;width:96.4pt;height:194.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">
                <v:textbox>
                  <w:txbxContent>
                    <w:p w:rsidR="006C6433" w:rsidRPr="004763AD" w:rsidRDefault="006C6433">
                      <w:r>
                        <w:t xml:space="preserve">Polygamie interdite en Tunisie. Aussi il doit pouvoir avoir les moyens. La première doit être consentante. Avant établit comme moyen pour éviter les veuves </w:t>
                      </w:r>
                      <w:proofErr w:type="spellStart"/>
                      <w:r>
                        <w:t>après guerre</w:t>
                      </w:r>
                      <w:proofErr w:type="spellEnd"/>
                      <w:r>
                        <w:t xml:space="preserve">. </w:t>
                      </w:r>
                    </w:p>
                  </w:txbxContent>
                </v:textbox>
              </v:shape>
            </w:pict>
          </mc:Fallback>
        </mc:AlternateContent>
      </w:r>
      <w:r>
        <w:rPr>
          <w:rFonts w:ascii="Times New Roman" w:hAnsi="Times New Roman" w:cs="Times New Roman"/>
        </w:rPr>
        <w:t xml:space="preserve"> </w:t>
      </w:r>
      <w:r w:rsidRPr="004763AD">
        <w:rPr>
          <w:rFonts w:ascii="Times New Roman" w:hAnsi="Times New Roman" w:cs="Times New Roman"/>
        </w:rPr>
        <w:t xml:space="preserve">1- </w:t>
      </w:r>
      <w:r w:rsidR="00916CD7" w:rsidRPr="004763AD">
        <w:rPr>
          <w:rFonts w:ascii="Times New Roman" w:hAnsi="Times New Roman" w:cs="Times New Roman"/>
        </w:rPr>
        <w:t>Il faut l’absence d’</w:t>
      </w:r>
      <w:r w:rsidR="00916CD7" w:rsidRPr="004763AD">
        <w:rPr>
          <w:rFonts w:ascii="Times New Roman" w:hAnsi="Times New Roman" w:cs="Times New Roman"/>
          <w:b/>
        </w:rPr>
        <w:t xml:space="preserve">empêchements. </w:t>
      </w:r>
    </w:p>
    <w:p w:rsidR="00916CD7" w:rsidRPr="00756F90" w:rsidRDefault="00916CD7" w:rsidP="00037685">
      <w:pPr>
        <w:pStyle w:val="ListParagraph"/>
        <w:numPr>
          <w:ilvl w:val="0"/>
          <w:numId w:val="25"/>
        </w:numPr>
        <w:ind w:left="1890"/>
        <w:rPr>
          <w:rFonts w:ascii="Times New Roman" w:hAnsi="Times New Roman" w:cs="Times New Roman"/>
        </w:rPr>
      </w:pPr>
      <w:r w:rsidRPr="00756F90">
        <w:rPr>
          <w:rFonts w:ascii="Times New Roman" w:hAnsi="Times New Roman" w:cs="Times New Roman"/>
        </w:rPr>
        <w:t>Empêchements temporaires : la polyandrie, la différence de religion (une femme musulman</w:t>
      </w:r>
      <w:r w:rsidR="00D137A5">
        <w:rPr>
          <w:rFonts w:ascii="Times New Roman" w:hAnsi="Times New Roman" w:cs="Times New Roman"/>
        </w:rPr>
        <w:t>e</w:t>
      </w:r>
      <w:r w:rsidRPr="00756F90">
        <w:rPr>
          <w:rFonts w:ascii="Times New Roman" w:hAnsi="Times New Roman" w:cs="Times New Roman"/>
        </w:rPr>
        <w:t xml:space="preserve"> ne peut pas se marier avec un non musulman à moins qu’elle se convertisse – le contraire est possible), </w:t>
      </w:r>
      <w:r w:rsidR="009A4712" w:rsidRPr="00756F90">
        <w:rPr>
          <w:rFonts w:ascii="Times New Roman" w:hAnsi="Times New Roman" w:cs="Times New Roman"/>
        </w:rPr>
        <w:t xml:space="preserve">la </w:t>
      </w:r>
      <w:proofErr w:type="spellStart"/>
      <w:r w:rsidR="009A4712" w:rsidRPr="00756F90">
        <w:rPr>
          <w:rFonts w:ascii="Times New Roman" w:hAnsi="Times New Roman" w:cs="Times New Roman"/>
        </w:rPr>
        <w:t>tétraganie</w:t>
      </w:r>
      <w:proofErr w:type="spellEnd"/>
      <w:r w:rsidR="009A4712" w:rsidRPr="00756F90">
        <w:rPr>
          <w:rFonts w:ascii="Times New Roman" w:hAnsi="Times New Roman" w:cs="Times New Roman"/>
        </w:rPr>
        <w:t xml:space="preserve"> (4 femmes max</w:t>
      </w:r>
      <w:r w:rsidR="00D137A5">
        <w:rPr>
          <w:rFonts w:ascii="Times New Roman" w:hAnsi="Times New Roman" w:cs="Times New Roman"/>
        </w:rPr>
        <w:t>, il peut en divorcer une – donc temporaire</w:t>
      </w:r>
      <w:r w:rsidR="009A4712" w:rsidRPr="00756F90">
        <w:rPr>
          <w:rFonts w:ascii="Times New Roman" w:hAnsi="Times New Roman" w:cs="Times New Roman"/>
        </w:rPr>
        <w:t>), la période de viduité (une retraire - une période d’abstinenc</w:t>
      </w:r>
      <w:r w:rsidR="004763AD">
        <w:rPr>
          <w:rFonts w:ascii="Times New Roman" w:hAnsi="Times New Roman" w:cs="Times New Roman"/>
        </w:rPr>
        <w:t>e que toute femme doit observer, s’</w:t>
      </w:r>
      <w:proofErr w:type="spellStart"/>
      <w:r w:rsidR="004763AD">
        <w:rPr>
          <w:rFonts w:ascii="Times New Roman" w:hAnsi="Times New Roman" w:cs="Times New Roman"/>
        </w:rPr>
        <w:t>abstiner</w:t>
      </w:r>
      <w:proofErr w:type="spellEnd"/>
      <w:r w:rsidR="004763AD">
        <w:rPr>
          <w:rFonts w:ascii="Times New Roman" w:hAnsi="Times New Roman" w:cs="Times New Roman"/>
        </w:rPr>
        <w:t xml:space="preserve">, </w:t>
      </w:r>
      <w:r w:rsidR="009A4712" w:rsidRPr="00756F90">
        <w:rPr>
          <w:rFonts w:ascii="Times New Roman" w:hAnsi="Times New Roman" w:cs="Times New Roman"/>
        </w:rPr>
        <w:t>après son divorce ou après le décès de son mari – 3 périodes menstruelles</w:t>
      </w:r>
      <w:r w:rsidR="004763AD">
        <w:rPr>
          <w:rFonts w:ascii="Times New Roman" w:hAnsi="Times New Roman" w:cs="Times New Roman"/>
        </w:rPr>
        <w:t xml:space="preserve">- </w:t>
      </w:r>
      <w:proofErr w:type="spellStart"/>
      <w:r w:rsidR="004763AD">
        <w:rPr>
          <w:rFonts w:ascii="Times New Roman" w:hAnsi="Times New Roman" w:cs="Times New Roman"/>
        </w:rPr>
        <w:t>Idda</w:t>
      </w:r>
      <w:proofErr w:type="spellEnd"/>
      <w:r w:rsidR="009A4712" w:rsidRPr="00756F90">
        <w:rPr>
          <w:rFonts w:ascii="Times New Roman" w:hAnsi="Times New Roman" w:cs="Times New Roman"/>
        </w:rPr>
        <w:t>)</w:t>
      </w:r>
    </w:p>
    <w:p w:rsidR="00916CD7" w:rsidRPr="00756F90" w:rsidRDefault="009A4712" w:rsidP="00037685">
      <w:pPr>
        <w:pStyle w:val="ListParagraph"/>
        <w:numPr>
          <w:ilvl w:val="0"/>
          <w:numId w:val="25"/>
        </w:numPr>
        <w:ind w:left="1890"/>
        <w:rPr>
          <w:rFonts w:ascii="Times New Roman" w:hAnsi="Times New Roman" w:cs="Times New Roman"/>
        </w:rPr>
      </w:pPr>
      <w:r w:rsidRPr="00756F90">
        <w:rPr>
          <w:rFonts w:ascii="Times New Roman" w:hAnsi="Times New Roman" w:cs="Times New Roman"/>
        </w:rPr>
        <w:lastRenderedPageBreak/>
        <w:t xml:space="preserve">Empêchements permanents : par le sang (mariage incestueux), </w:t>
      </w:r>
      <w:r w:rsidR="004763AD">
        <w:rPr>
          <w:rFonts w:ascii="Times New Roman" w:hAnsi="Times New Roman" w:cs="Times New Roman"/>
        </w:rPr>
        <w:t xml:space="preserve">des parentés par alliance, (sœur de sa conjointe), </w:t>
      </w:r>
      <w:r w:rsidRPr="00756F90">
        <w:rPr>
          <w:rFonts w:ascii="Times New Roman" w:hAnsi="Times New Roman" w:cs="Times New Roman"/>
        </w:rPr>
        <w:t>par le lait (</w:t>
      </w:r>
      <w:r w:rsidR="004763AD">
        <w:rPr>
          <w:rFonts w:ascii="Times New Roman" w:hAnsi="Times New Roman" w:cs="Times New Roman"/>
        </w:rPr>
        <w:t>2 personnes allaitées</w:t>
      </w:r>
      <w:r w:rsidRPr="00756F90">
        <w:rPr>
          <w:rFonts w:ascii="Times New Roman" w:hAnsi="Times New Roman" w:cs="Times New Roman"/>
        </w:rPr>
        <w:t xml:space="preserve"> par le même sein avant l’âge de 2 an</w:t>
      </w:r>
      <w:r w:rsidR="004763AD">
        <w:rPr>
          <w:rFonts w:ascii="Times New Roman" w:hAnsi="Times New Roman" w:cs="Times New Roman"/>
        </w:rPr>
        <w:t>s)</w:t>
      </w:r>
      <w:r w:rsidRPr="00756F90">
        <w:rPr>
          <w:rFonts w:ascii="Times New Roman" w:hAnsi="Times New Roman" w:cs="Times New Roman"/>
        </w:rPr>
        <w:t xml:space="preserve">. </w:t>
      </w:r>
    </w:p>
    <w:p w:rsidR="009A4712" w:rsidRPr="00D1637C" w:rsidRDefault="004763AD" w:rsidP="004763AD">
      <w:pPr>
        <w:rPr>
          <w:rFonts w:ascii="Times New Roman" w:hAnsi="Times New Roman" w:cs="Times New Roman"/>
        </w:rPr>
      </w:pPr>
      <w:r>
        <w:rPr>
          <w:rFonts w:ascii="Times New Roman" w:hAnsi="Times New Roman" w:cs="Times New Roman"/>
          <w:b/>
        </w:rPr>
        <w:t>2</w:t>
      </w:r>
      <w:r w:rsidRPr="004763AD">
        <w:rPr>
          <w:rFonts w:ascii="Times New Roman" w:hAnsi="Times New Roman" w:cs="Times New Roman"/>
          <w:b/>
        </w:rPr>
        <w:t xml:space="preserve">- </w:t>
      </w:r>
      <w:r w:rsidR="009A4712" w:rsidRPr="004763AD">
        <w:rPr>
          <w:rFonts w:ascii="Times New Roman" w:hAnsi="Times New Roman" w:cs="Times New Roman"/>
          <w:b/>
        </w:rPr>
        <w:t>consentement des époux</w:t>
      </w:r>
      <w:r w:rsidR="009A4712" w:rsidRPr="004763AD">
        <w:rPr>
          <w:rFonts w:ascii="Times New Roman" w:hAnsi="Times New Roman" w:cs="Times New Roman"/>
        </w:rPr>
        <w:t xml:space="preserve"> (si les époux sont pubères). Si les époux sont impubères, le père d’une fille impubère peut donner le consentement par le mécanisme de la contrainte. </w:t>
      </w:r>
      <w:r w:rsidR="009A4712" w:rsidRPr="004763AD">
        <w:rPr>
          <w:rFonts w:ascii="Times New Roman" w:hAnsi="Times New Roman" w:cs="Times New Roman"/>
          <w:strike/>
        </w:rPr>
        <w:t>Le Kadi peut s’assurer que le mariage de la personne impubère est contracté dans son intérêt.</w:t>
      </w:r>
      <w:r w:rsidR="009A4712" w:rsidRPr="00D1637C">
        <w:rPr>
          <w:rFonts w:ascii="Times New Roman" w:hAnsi="Times New Roman" w:cs="Times New Roman"/>
        </w:rPr>
        <w:t xml:space="preserve"> Ce consentement doit être effectué devant deux témoins (2 hommes ou 4 femmes). </w:t>
      </w:r>
    </w:p>
    <w:p w:rsidR="009A4712" w:rsidRPr="00756F90" w:rsidRDefault="009A4712" w:rsidP="00037685">
      <w:pPr>
        <w:pStyle w:val="ListParagraph"/>
        <w:numPr>
          <w:ilvl w:val="0"/>
          <w:numId w:val="52"/>
        </w:numPr>
        <w:ind w:left="1170"/>
        <w:rPr>
          <w:rFonts w:ascii="Times New Roman" w:hAnsi="Times New Roman" w:cs="Times New Roman"/>
        </w:rPr>
      </w:pPr>
      <w:r w:rsidRPr="00756F90">
        <w:rPr>
          <w:rFonts w:ascii="Times New Roman" w:hAnsi="Times New Roman" w:cs="Times New Roman"/>
          <w:b/>
        </w:rPr>
        <w:t>La dot</w:t>
      </w:r>
      <w:r w:rsidRPr="00756F90">
        <w:rPr>
          <w:rFonts w:ascii="Times New Roman" w:hAnsi="Times New Roman" w:cs="Times New Roman"/>
        </w:rPr>
        <w:t xml:space="preserve"> (</w:t>
      </w:r>
      <w:proofErr w:type="spellStart"/>
      <w:r w:rsidRPr="00756F90">
        <w:rPr>
          <w:rFonts w:ascii="Times New Roman" w:hAnsi="Times New Roman" w:cs="Times New Roman"/>
        </w:rPr>
        <w:t>Sadak</w:t>
      </w:r>
      <w:proofErr w:type="spellEnd"/>
      <w:r w:rsidRPr="00756F90">
        <w:rPr>
          <w:rFonts w:ascii="Times New Roman" w:hAnsi="Times New Roman" w:cs="Times New Roman"/>
        </w:rPr>
        <w:t xml:space="preserve"> ou </w:t>
      </w:r>
      <w:proofErr w:type="spellStart"/>
      <w:r w:rsidRPr="00756F90">
        <w:rPr>
          <w:rFonts w:ascii="Times New Roman" w:hAnsi="Times New Roman" w:cs="Times New Roman"/>
        </w:rPr>
        <w:t>Mahr</w:t>
      </w:r>
      <w:proofErr w:type="spellEnd"/>
      <w:r w:rsidRPr="00756F90">
        <w:rPr>
          <w:rFonts w:ascii="Times New Roman" w:hAnsi="Times New Roman" w:cs="Times New Roman"/>
        </w:rPr>
        <w:t xml:space="preserve">) : C’est un bien qu’un homme </w:t>
      </w:r>
      <w:r w:rsidRPr="004763AD">
        <w:rPr>
          <w:rFonts w:ascii="Times New Roman" w:hAnsi="Times New Roman" w:cs="Times New Roman"/>
          <w:b/>
        </w:rPr>
        <w:t>apporte ou donne</w:t>
      </w:r>
      <w:r w:rsidRPr="00756F90">
        <w:rPr>
          <w:rFonts w:ascii="Times New Roman" w:hAnsi="Times New Roman" w:cs="Times New Roman"/>
        </w:rPr>
        <w:t xml:space="preserve"> à sa futur femme dans le contrat de mariage. Tout </w:t>
      </w:r>
      <w:proofErr w:type="spellStart"/>
      <w:r w:rsidRPr="00756F90">
        <w:rPr>
          <w:rFonts w:ascii="Times New Roman" w:hAnsi="Times New Roman" w:cs="Times New Roman"/>
        </w:rPr>
        <w:t>contrast</w:t>
      </w:r>
      <w:proofErr w:type="spellEnd"/>
      <w:r w:rsidRPr="00756F90">
        <w:rPr>
          <w:rFonts w:ascii="Times New Roman" w:hAnsi="Times New Roman" w:cs="Times New Roman"/>
        </w:rPr>
        <w:t xml:space="preserve"> suppose l’existence de cette dot qui doit être réel, déterminée ou déterminable. La dot doit être sérieuse ou doit être acceptée par la femme. La dot appartient </w:t>
      </w:r>
      <w:r w:rsidR="00571A6E" w:rsidRPr="00756F90">
        <w:rPr>
          <w:rFonts w:ascii="Times New Roman" w:hAnsi="Times New Roman" w:cs="Times New Roman"/>
        </w:rPr>
        <w:t xml:space="preserve">uniquement à la femme. Certains disent que le contrat est une vente. En cas de répudiation, cette dot lui sert de coussin de sauvetage. </w:t>
      </w:r>
    </w:p>
    <w:p w:rsidR="00D1637C" w:rsidRDefault="00571A6E" w:rsidP="00D1637C">
      <w:pPr>
        <w:pStyle w:val="ListParagraph"/>
        <w:ind w:left="1170"/>
        <w:rPr>
          <w:rFonts w:ascii="Times New Roman" w:hAnsi="Times New Roman" w:cs="Times New Roman"/>
          <w:b/>
        </w:rPr>
      </w:pPr>
      <w:r w:rsidRPr="00756F90">
        <w:rPr>
          <w:rFonts w:ascii="Times New Roman" w:hAnsi="Times New Roman" w:cs="Times New Roman"/>
        </w:rPr>
        <w:t>Une vente? Non car la femme pourrait accepter l’homme sans la dot. La femme peut être riche et exigée la dot. La dot pourrait ne pas être matérielle (ex : demander à son mari de lui enseigner le Coran)</w:t>
      </w:r>
      <w:r w:rsidR="004763AD">
        <w:rPr>
          <w:rFonts w:ascii="Times New Roman" w:hAnsi="Times New Roman" w:cs="Times New Roman"/>
        </w:rPr>
        <w:t xml:space="preserve">. </w:t>
      </w:r>
      <w:r w:rsidR="004763AD" w:rsidRPr="004763AD">
        <w:rPr>
          <w:rFonts w:ascii="Times New Roman" w:hAnsi="Times New Roman" w:cs="Times New Roman"/>
          <w:b/>
        </w:rPr>
        <w:t>C’est une c</w:t>
      </w:r>
      <w:r w:rsidR="00D1637C">
        <w:rPr>
          <w:rFonts w:ascii="Times New Roman" w:hAnsi="Times New Roman" w:cs="Times New Roman"/>
          <w:b/>
        </w:rPr>
        <w:t>ondition de validité du mariage.</w:t>
      </w:r>
    </w:p>
    <w:p w:rsidR="00571A6E" w:rsidRPr="00D1637C" w:rsidRDefault="00D1637C" w:rsidP="00037685">
      <w:pPr>
        <w:pStyle w:val="ListParagraph"/>
        <w:numPr>
          <w:ilvl w:val="0"/>
          <w:numId w:val="52"/>
        </w:numPr>
        <w:rPr>
          <w:rFonts w:ascii="Times New Roman" w:hAnsi="Times New Roman" w:cs="Times New Roman"/>
          <w:b/>
        </w:rPr>
      </w:pPr>
      <w:r w:rsidRPr="00D1637C">
        <w:rPr>
          <w:rFonts w:ascii="Times New Roman" w:hAnsi="Times New Roman" w:cs="Times New Roman"/>
        </w:rPr>
        <w:t xml:space="preserve">Ce consentement doit être effectué devant deux témoins (2 hommes ou 4 femmes). </w:t>
      </w:r>
      <w:r w:rsidR="00571A6E" w:rsidRPr="00D1637C">
        <w:rPr>
          <w:rFonts w:ascii="Times New Roman" w:hAnsi="Times New Roman" w:cs="Times New Roman"/>
        </w:rPr>
        <w:t xml:space="preserve">Ces </w:t>
      </w:r>
      <w:r w:rsidR="00571A6E" w:rsidRPr="00D1637C">
        <w:rPr>
          <w:rFonts w:ascii="Times New Roman" w:hAnsi="Times New Roman" w:cs="Times New Roman"/>
          <w:b/>
        </w:rPr>
        <w:t>témoins</w:t>
      </w:r>
      <w:r w:rsidR="00571A6E" w:rsidRPr="00D1637C">
        <w:rPr>
          <w:rFonts w:ascii="Times New Roman" w:hAnsi="Times New Roman" w:cs="Times New Roman"/>
        </w:rPr>
        <w:t xml:space="preserve"> doivent être pubères, libres, saint d’esprits et musulman de préférence</w:t>
      </w:r>
    </w:p>
    <w:p w:rsidR="00571A6E" w:rsidRPr="00756F90" w:rsidRDefault="00571A6E" w:rsidP="00037685">
      <w:pPr>
        <w:pStyle w:val="ListParagraph"/>
        <w:numPr>
          <w:ilvl w:val="0"/>
          <w:numId w:val="52"/>
        </w:numPr>
        <w:ind w:left="1170"/>
        <w:rPr>
          <w:rFonts w:ascii="Times New Roman" w:hAnsi="Times New Roman" w:cs="Times New Roman"/>
        </w:rPr>
      </w:pPr>
      <w:r w:rsidRPr="00756F90">
        <w:rPr>
          <w:rFonts w:ascii="Times New Roman" w:hAnsi="Times New Roman" w:cs="Times New Roman"/>
        </w:rPr>
        <w:t>Aujourd’hui l’</w:t>
      </w:r>
      <w:r w:rsidRPr="00756F90">
        <w:rPr>
          <w:rFonts w:ascii="Times New Roman" w:hAnsi="Times New Roman" w:cs="Times New Roman"/>
          <w:b/>
        </w:rPr>
        <w:t>écrit</w:t>
      </w:r>
      <w:r w:rsidRPr="00756F90">
        <w:rPr>
          <w:rFonts w:ascii="Times New Roman" w:hAnsi="Times New Roman" w:cs="Times New Roman"/>
        </w:rPr>
        <w:t xml:space="preserve"> est introduit dans la plupart des sociétés musulmanes. </w:t>
      </w:r>
    </w:p>
    <w:p w:rsidR="008D1679" w:rsidRPr="00756F90" w:rsidRDefault="008D1679" w:rsidP="008D1679">
      <w:pPr>
        <w:rPr>
          <w:rFonts w:ascii="Times New Roman" w:hAnsi="Times New Roman" w:cs="Times New Roman"/>
          <w:b/>
        </w:rPr>
      </w:pPr>
      <w:r w:rsidRPr="00756F90">
        <w:rPr>
          <w:rFonts w:ascii="Times New Roman" w:hAnsi="Times New Roman" w:cs="Times New Roman"/>
          <w:b/>
        </w:rPr>
        <w:t>Les effets du mariage</w:t>
      </w:r>
    </w:p>
    <w:p w:rsidR="008D1679" w:rsidRPr="00756F90" w:rsidRDefault="00A17DE2" w:rsidP="00037685">
      <w:pPr>
        <w:pStyle w:val="ListParagraph"/>
        <w:numPr>
          <w:ilvl w:val="0"/>
          <w:numId w:val="32"/>
        </w:numPr>
        <w:rPr>
          <w:rFonts w:ascii="Times New Roman" w:hAnsi="Times New Roman" w:cs="Times New Roman"/>
          <w:b/>
        </w:rPr>
      </w:pPr>
      <w:r w:rsidRPr="00756F90">
        <w:rPr>
          <w:rFonts w:ascii="Times New Roman" w:hAnsi="Times New Roman" w:cs="Times New Roman"/>
          <w:b/>
        </w:rPr>
        <w:t>Les obligations de la femme</w:t>
      </w:r>
    </w:p>
    <w:p w:rsidR="00F07E5F" w:rsidRPr="00756F90" w:rsidRDefault="00BF3600" w:rsidP="00037685">
      <w:pPr>
        <w:pStyle w:val="ListParagraph"/>
        <w:numPr>
          <w:ilvl w:val="0"/>
          <w:numId w:val="34"/>
        </w:numPr>
        <w:rPr>
          <w:rFonts w:ascii="Times New Roman" w:hAnsi="Times New Roman" w:cs="Times New Roman"/>
        </w:rPr>
      </w:pPr>
      <w:r w:rsidRPr="00756F90">
        <w:rPr>
          <w:rFonts w:ascii="Times New Roman" w:hAnsi="Times New Roman" w:cs="Times New Roman"/>
        </w:rPr>
        <w:t xml:space="preserve">La femme </w:t>
      </w:r>
      <w:r w:rsidRPr="00D1637C">
        <w:rPr>
          <w:rFonts w:ascii="Times New Roman" w:hAnsi="Times New Roman" w:cs="Times New Roman"/>
          <w:b/>
        </w:rPr>
        <w:t>doit obéissance</w:t>
      </w:r>
      <w:r w:rsidRPr="00756F90">
        <w:rPr>
          <w:rFonts w:ascii="Times New Roman" w:hAnsi="Times New Roman" w:cs="Times New Roman"/>
        </w:rPr>
        <w:t xml:space="preserve"> à son mari</w:t>
      </w:r>
    </w:p>
    <w:p w:rsidR="00D1637C" w:rsidRDefault="00BF3600" w:rsidP="00BF3600">
      <w:pPr>
        <w:pStyle w:val="ListParagraph"/>
        <w:ind w:left="1080"/>
        <w:rPr>
          <w:rFonts w:ascii="Times New Roman" w:hAnsi="Times New Roman" w:cs="Times New Roman"/>
        </w:rPr>
      </w:pPr>
      <w:r w:rsidRPr="00756F90">
        <w:rPr>
          <w:rFonts w:ascii="Times New Roman" w:hAnsi="Times New Roman" w:cs="Times New Roman"/>
        </w:rPr>
        <w:t>Est-ce que c’est obligation d’obéissance aveugle : non? Pour les choses licites, légitimes et morales</w:t>
      </w:r>
      <w:r w:rsidR="00D1637C">
        <w:rPr>
          <w:rFonts w:ascii="Times New Roman" w:hAnsi="Times New Roman" w:cs="Times New Roman"/>
        </w:rPr>
        <w:t xml:space="preserve"> et ne pas accepter ceux qui ne le sont pas</w:t>
      </w:r>
      <w:r w:rsidRPr="00756F90">
        <w:rPr>
          <w:rFonts w:ascii="Times New Roman" w:hAnsi="Times New Roman" w:cs="Times New Roman"/>
        </w:rPr>
        <w:t>. Ex : La femme est tenue d’habiter dans le logement familial à moins que stipulé autrement dans le contrat de mariage.</w:t>
      </w:r>
    </w:p>
    <w:p w:rsidR="00BF3600" w:rsidRPr="00756F90" w:rsidRDefault="00BF3600" w:rsidP="00BF3600">
      <w:pPr>
        <w:pStyle w:val="ListParagraph"/>
        <w:ind w:left="1080"/>
        <w:rPr>
          <w:rFonts w:ascii="Times New Roman" w:hAnsi="Times New Roman" w:cs="Times New Roman"/>
        </w:rPr>
      </w:pPr>
      <w:r w:rsidRPr="00756F90">
        <w:rPr>
          <w:rFonts w:ascii="Times New Roman" w:hAnsi="Times New Roman" w:cs="Times New Roman"/>
        </w:rPr>
        <w:t xml:space="preserve"> Elle a le droit de refuser certains types de rapports intimes. Si la femme quitte le domicile conjugale sans raison valable, le juge peut ordonner qu’elle soit reconduite par la force. </w:t>
      </w:r>
      <w:r w:rsidR="00D1637C">
        <w:rPr>
          <w:rFonts w:ascii="Times New Roman" w:hAnsi="Times New Roman" w:cs="Times New Roman"/>
        </w:rPr>
        <w:br/>
      </w:r>
    </w:p>
    <w:p w:rsidR="00BF3600" w:rsidRPr="00756F90" w:rsidRDefault="00BF3600" w:rsidP="00037685">
      <w:pPr>
        <w:pStyle w:val="ListParagraph"/>
        <w:numPr>
          <w:ilvl w:val="0"/>
          <w:numId w:val="34"/>
        </w:numPr>
        <w:rPr>
          <w:rFonts w:ascii="Times New Roman" w:hAnsi="Times New Roman" w:cs="Times New Roman"/>
        </w:rPr>
      </w:pPr>
      <w:r w:rsidRPr="00756F90">
        <w:rPr>
          <w:rFonts w:ascii="Times New Roman" w:hAnsi="Times New Roman" w:cs="Times New Roman"/>
        </w:rPr>
        <w:t xml:space="preserve">Elle doit être </w:t>
      </w:r>
      <w:r w:rsidRPr="00D1637C">
        <w:rPr>
          <w:rFonts w:ascii="Times New Roman" w:hAnsi="Times New Roman" w:cs="Times New Roman"/>
          <w:b/>
        </w:rPr>
        <w:t xml:space="preserve">fidèle </w:t>
      </w:r>
    </w:p>
    <w:p w:rsidR="00BF3600" w:rsidRPr="00D1637C" w:rsidRDefault="00BF3600" w:rsidP="00BF3600">
      <w:pPr>
        <w:pStyle w:val="ListParagraph"/>
        <w:ind w:left="1080"/>
        <w:rPr>
          <w:rFonts w:ascii="Times New Roman" w:hAnsi="Times New Roman" w:cs="Times New Roman"/>
          <w:i/>
          <w:u w:val="single"/>
        </w:rPr>
      </w:pPr>
      <w:r w:rsidRPr="00756F90">
        <w:rPr>
          <w:rFonts w:ascii="Times New Roman" w:hAnsi="Times New Roman" w:cs="Times New Roman"/>
        </w:rPr>
        <w:t xml:space="preserve">Certains interprètent cette obligation de la sorte que la femme doit être voilée. Selon la majorité des juristes musulmans, la </w:t>
      </w:r>
      <w:r w:rsidRPr="00D1637C">
        <w:rPr>
          <w:rFonts w:ascii="Times New Roman" w:hAnsi="Times New Roman" w:cs="Times New Roman"/>
          <w:i/>
          <w:u w:val="single"/>
        </w:rPr>
        <w:t xml:space="preserve">femme doit sauvegarder la réputation et l’honneur de son mari et de sa famille. </w:t>
      </w:r>
      <w:r w:rsidR="00D1637C">
        <w:rPr>
          <w:rFonts w:ascii="Times New Roman" w:hAnsi="Times New Roman" w:cs="Times New Roman"/>
          <w:i/>
          <w:u w:val="single"/>
        </w:rPr>
        <w:t>La Polyandrie étant interdite.</w:t>
      </w:r>
      <w:r w:rsidR="00D1637C">
        <w:rPr>
          <w:rFonts w:ascii="Times New Roman" w:hAnsi="Times New Roman" w:cs="Times New Roman"/>
          <w:i/>
          <w:u w:val="single"/>
        </w:rPr>
        <w:br/>
      </w:r>
    </w:p>
    <w:p w:rsidR="00BF3600" w:rsidRPr="00756F90" w:rsidRDefault="00BF3600" w:rsidP="00037685">
      <w:pPr>
        <w:pStyle w:val="ListParagraph"/>
        <w:numPr>
          <w:ilvl w:val="0"/>
          <w:numId w:val="34"/>
        </w:numPr>
        <w:rPr>
          <w:rFonts w:ascii="Times New Roman" w:hAnsi="Times New Roman" w:cs="Times New Roman"/>
        </w:rPr>
      </w:pPr>
      <w:r w:rsidRPr="00756F90">
        <w:rPr>
          <w:rFonts w:ascii="Times New Roman" w:hAnsi="Times New Roman" w:cs="Times New Roman"/>
        </w:rPr>
        <w:t>Elle ne peut pas disposer de plus de 1/3 de ses biens sans l’accord de son mari</w:t>
      </w:r>
    </w:p>
    <w:p w:rsidR="00BF3600" w:rsidRPr="00756F90" w:rsidRDefault="00BF3600" w:rsidP="00BF3600">
      <w:pPr>
        <w:pStyle w:val="ListParagraph"/>
        <w:ind w:left="1080"/>
        <w:rPr>
          <w:rFonts w:ascii="Times New Roman" w:hAnsi="Times New Roman" w:cs="Times New Roman"/>
        </w:rPr>
      </w:pPr>
      <w:r w:rsidRPr="00756F90">
        <w:rPr>
          <w:rFonts w:ascii="Times New Roman" w:hAnsi="Times New Roman" w:cs="Times New Roman"/>
        </w:rPr>
        <w:t>Elle ne peut pas faire des donations. Elle peut investir, mais</w:t>
      </w:r>
      <w:r w:rsidR="00D1637C">
        <w:rPr>
          <w:rFonts w:ascii="Times New Roman" w:hAnsi="Times New Roman" w:cs="Times New Roman"/>
        </w:rPr>
        <w:t xml:space="preserve"> ne peut </w:t>
      </w:r>
      <w:r w:rsidRPr="00756F90">
        <w:rPr>
          <w:rFonts w:ascii="Times New Roman" w:hAnsi="Times New Roman" w:cs="Times New Roman"/>
        </w:rPr>
        <w:t xml:space="preserve">pas faire des dons. </w:t>
      </w:r>
      <w:r w:rsidR="00D1637C">
        <w:rPr>
          <w:rFonts w:ascii="Times New Roman" w:hAnsi="Times New Roman" w:cs="Times New Roman"/>
        </w:rPr>
        <w:br/>
      </w:r>
    </w:p>
    <w:p w:rsidR="00A17DE2" w:rsidRPr="00756F90" w:rsidRDefault="00A17DE2" w:rsidP="00037685">
      <w:pPr>
        <w:pStyle w:val="ListParagraph"/>
        <w:numPr>
          <w:ilvl w:val="0"/>
          <w:numId w:val="32"/>
        </w:numPr>
        <w:rPr>
          <w:rFonts w:ascii="Times New Roman" w:hAnsi="Times New Roman" w:cs="Times New Roman"/>
          <w:b/>
        </w:rPr>
      </w:pPr>
      <w:r w:rsidRPr="00756F90">
        <w:rPr>
          <w:rFonts w:ascii="Times New Roman" w:hAnsi="Times New Roman" w:cs="Times New Roman"/>
          <w:b/>
        </w:rPr>
        <w:t>Les obligations du mari</w:t>
      </w:r>
    </w:p>
    <w:p w:rsidR="00A17DE2" w:rsidRPr="00756F90" w:rsidRDefault="00A17DE2" w:rsidP="00037685">
      <w:pPr>
        <w:pStyle w:val="ListParagraph"/>
        <w:numPr>
          <w:ilvl w:val="0"/>
          <w:numId w:val="33"/>
        </w:numPr>
        <w:ind w:left="1350"/>
        <w:rPr>
          <w:rFonts w:ascii="Times New Roman" w:hAnsi="Times New Roman" w:cs="Times New Roman"/>
        </w:rPr>
      </w:pPr>
      <w:r w:rsidRPr="00756F90">
        <w:rPr>
          <w:rFonts w:ascii="Times New Roman" w:hAnsi="Times New Roman" w:cs="Times New Roman"/>
        </w:rPr>
        <w:t>Assurer une cohabitation convenable avec sa femme</w:t>
      </w:r>
    </w:p>
    <w:p w:rsidR="00F07E5F" w:rsidRPr="00756F90" w:rsidRDefault="00F07E5F" w:rsidP="00F07E5F">
      <w:pPr>
        <w:pStyle w:val="ListParagraph"/>
        <w:ind w:left="1350"/>
        <w:rPr>
          <w:rFonts w:ascii="Times New Roman" w:hAnsi="Times New Roman" w:cs="Times New Roman"/>
        </w:rPr>
      </w:pPr>
      <w:r w:rsidRPr="00756F90">
        <w:rPr>
          <w:rFonts w:ascii="Times New Roman" w:hAnsi="Times New Roman" w:cs="Times New Roman"/>
        </w:rPr>
        <w:t>Il ne doit pas s’éloigner pour une période qui dépasse deux ans sur le foyer familiale. L’éloignement peut provoquer le divorce</w:t>
      </w:r>
      <w:r w:rsidR="00D1637C">
        <w:rPr>
          <w:rFonts w:ascii="Times New Roman" w:hAnsi="Times New Roman" w:cs="Times New Roman"/>
        </w:rPr>
        <w:t xml:space="preserve"> pour la femme</w:t>
      </w:r>
      <w:r w:rsidRPr="00756F90">
        <w:rPr>
          <w:rFonts w:ascii="Times New Roman" w:hAnsi="Times New Roman" w:cs="Times New Roman"/>
        </w:rPr>
        <w:t xml:space="preserve">. </w:t>
      </w:r>
    </w:p>
    <w:p w:rsidR="00A17DE2" w:rsidRPr="00756F90" w:rsidRDefault="00A17DE2" w:rsidP="00037685">
      <w:pPr>
        <w:pStyle w:val="ListParagraph"/>
        <w:numPr>
          <w:ilvl w:val="0"/>
          <w:numId w:val="33"/>
        </w:numPr>
        <w:ind w:left="1350"/>
        <w:rPr>
          <w:rFonts w:ascii="Times New Roman" w:hAnsi="Times New Roman" w:cs="Times New Roman"/>
        </w:rPr>
      </w:pPr>
      <w:r w:rsidRPr="00756F90">
        <w:rPr>
          <w:rFonts w:ascii="Times New Roman" w:hAnsi="Times New Roman" w:cs="Times New Roman"/>
        </w:rPr>
        <w:t>Il doit consommer le mariage</w:t>
      </w:r>
    </w:p>
    <w:p w:rsidR="00F07E5F" w:rsidRPr="00756F90" w:rsidRDefault="00F07E5F" w:rsidP="00F07E5F">
      <w:pPr>
        <w:pStyle w:val="ListParagraph"/>
        <w:ind w:left="1350"/>
        <w:rPr>
          <w:rFonts w:ascii="Times New Roman" w:hAnsi="Times New Roman" w:cs="Times New Roman"/>
        </w:rPr>
      </w:pPr>
      <w:proofErr w:type="gramStart"/>
      <w:r w:rsidRPr="00756F90">
        <w:rPr>
          <w:rFonts w:ascii="Times New Roman" w:hAnsi="Times New Roman" w:cs="Times New Roman"/>
        </w:rPr>
        <w:lastRenderedPageBreak/>
        <w:t>La</w:t>
      </w:r>
      <w:proofErr w:type="gramEnd"/>
      <w:r w:rsidRPr="00756F90">
        <w:rPr>
          <w:rFonts w:ascii="Times New Roman" w:hAnsi="Times New Roman" w:cs="Times New Roman"/>
        </w:rPr>
        <w:t xml:space="preserve"> non consommation du mariage peut donner le droit à la femme de demander la dissolution du mariage. Si résulte de l’existence d’un vice que la femme ne connaissait pas avant le mariage (ex : impuissance).</w:t>
      </w:r>
    </w:p>
    <w:p w:rsidR="00A17DE2" w:rsidRPr="00756F90" w:rsidRDefault="00A17DE2" w:rsidP="00037685">
      <w:pPr>
        <w:pStyle w:val="ListParagraph"/>
        <w:numPr>
          <w:ilvl w:val="0"/>
          <w:numId w:val="33"/>
        </w:numPr>
        <w:ind w:left="1350"/>
        <w:rPr>
          <w:rFonts w:ascii="Times New Roman" w:hAnsi="Times New Roman" w:cs="Times New Roman"/>
        </w:rPr>
      </w:pPr>
      <w:r w:rsidRPr="00756F90">
        <w:rPr>
          <w:rFonts w:ascii="Times New Roman" w:hAnsi="Times New Roman" w:cs="Times New Roman"/>
        </w:rPr>
        <w:t xml:space="preserve">Le mari doit être équitable entre ses femmes en cas de mariage </w:t>
      </w:r>
      <w:r w:rsidR="00F07E5F" w:rsidRPr="00756F90">
        <w:rPr>
          <w:rFonts w:ascii="Times New Roman" w:hAnsi="Times New Roman" w:cs="Times New Roman"/>
        </w:rPr>
        <w:t>polygame</w:t>
      </w:r>
    </w:p>
    <w:p w:rsidR="00F07E5F" w:rsidRPr="00756F90" w:rsidRDefault="00F07E5F" w:rsidP="00F07E5F">
      <w:pPr>
        <w:pStyle w:val="ListParagraph"/>
        <w:ind w:left="1350"/>
        <w:rPr>
          <w:rFonts w:ascii="Times New Roman" w:hAnsi="Times New Roman" w:cs="Times New Roman"/>
        </w:rPr>
      </w:pPr>
      <w:r w:rsidRPr="00756F90">
        <w:rPr>
          <w:rFonts w:ascii="Times New Roman" w:hAnsi="Times New Roman" w:cs="Times New Roman"/>
        </w:rPr>
        <w:t>Mêmes égards, même traitement entre ses femmes.</w:t>
      </w:r>
      <w:r w:rsidR="00D1637C">
        <w:rPr>
          <w:rFonts w:ascii="Times New Roman" w:hAnsi="Times New Roman" w:cs="Times New Roman"/>
        </w:rPr>
        <w:t xml:space="preserve"> (</w:t>
      </w:r>
      <w:proofErr w:type="gramStart"/>
      <w:r w:rsidR="00D1637C">
        <w:rPr>
          <w:rFonts w:ascii="Times New Roman" w:hAnsi="Times New Roman" w:cs="Times New Roman"/>
        </w:rPr>
        <w:t>le</w:t>
      </w:r>
      <w:proofErr w:type="gramEnd"/>
      <w:r w:rsidR="00D1637C">
        <w:rPr>
          <w:rFonts w:ascii="Times New Roman" w:hAnsi="Times New Roman" w:cs="Times New Roman"/>
        </w:rPr>
        <w:t xml:space="preserve"> coran dit que c’est impossible).</w:t>
      </w:r>
    </w:p>
    <w:p w:rsidR="00F07E5F" w:rsidRPr="00756F90" w:rsidRDefault="00F07E5F" w:rsidP="00037685">
      <w:pPr>
        <w:pStyle w:val="ListParagraph"/>
        <w:numPr>
          <w:ilvl w:val="0"/>
          <w:numId w:val="33"/>
        </w:numPr>
        <w:ind w:left="1350"/>
        <w:rPr>
          <w:rFonts w:ascii="Times New Roman" w:hAnsi="Times New Roman" w:cs="Times New Roman"/>
        </w:rPr>
      </w:pPr>
      <w:r w:rsidRPr="00756F90">
        <w:rPr>
          <w:rFonts w:ascii="Times New Roman" w:hAnsi="Times New Roman" w:cs="Times New Roman"/>
        </w:rPr>
        <w:t>Il doit subvenir aux besoins</w:t>
      </w:r>
      <w:r w:rsidR="00D1637C">
        <w:rPr>
          <w:rFonts w:ascii="Times New Roman" w:hAnsi="Times New Roman" w:cs="Times New Roman"/>
        </w:rPr>
        <w:t xml:space="preserve"> de sa femme et sa famille</w:t>
      </w:r>
      <w:r w:rsidRPr="00756F90">
        <w:rPr>
          <w:rFonts w:ascii="Times New Roman" w:hAnsi="Times New Roman" w:cs="Times New Roman"/>
        </w:rPr>
        <w:t>, obligation d’entretien</w:t>
      </w:r>
    </w:p>
    <w:p w:rsidR="00F07E5F" w:rsidRDefault="00F07E5F" w:rsidP="00F07E5F">
      <w:pPr>
        <w:pStyle w:val="ListParagraph"/>
        <w:ind w:left="1350"/>
        <w:rPr>
          <w:rFonts w:ascii="Times New Roman" w:hAnsi="Times New Roman" w:cs="Times New Roman"/>
        </w:rPr>
      </w:pPr>
      <w:r w:rsidRPr="00756F90">
        <w:rPr>
          <w:rFonts w:ascii="Times New Roman" w:hAnsi="Times New Roman" w:cs="Times New Roman"/>
        </w:rPr>
        <w:t xml:space="preserve">La seule exception c’est quand le mari devient dans une situation financière difficile à cause de raisons sérieuses. Dans ce cas, la femme peut subvenir. </w:t>
      </w:r>
    </w:p>
    <w:p w:rsidR="00D1637C" w:rsidRPr="00756F90" w:rsidRDefault="00D1637C" w:rsidP="00F07E5F">
      <w:pPr>
        <w:pStyle w:val="ListParagraph"/>
        <w:ind w:left="1350"/>
        <w:rPr>
          <w:rFonts w:ascii="Times New Roman" w:hAnsi="Times New Roman" w:cs="Times New Roman"/>
        </w:rPr>
      </w:pPr>
      <w:r>
        <w:rPr>
          <w:rFonts w:ascii="Times New Roman" w:hAnsi="Times New Roman" w:cs="Times New Roman"/>
        </w:rPr>
        <w:t>La femme n’a aucune obligation financière, sauf si elle travaille.</w:t>
      </w:r>
    </w:p>
    <w:p w:rsidR="00F07E5F" w:rsidRPr="00756F90" w:rsidRDefault="00F07E5F" w:rsidP="00037685">
      <w:pPr>
        <w:pStyle w:val="ListParagraph"/>
        <w:numPr>
          <w:ilvl w:val="0"/>
          <w:numId w:val="33"/>
        </w:numPr>
        <w:ind w:left="1350"/>
        <w:rPr>
          <w:rFonts w:ascii="Times New Roman" w:hAnsi="Times New Roman" w:cs="Times New Roman"/>
        </w:rPr>
      </w:pPr>
      <w:r w:rsidRPr="00756F90">
        <w:rPr>
          <w:rFonts w:ascii="Times New Roman" w:hAnsi="Times New Roman" w:cs="Times New Roman"/>
        </w:rPr>
        <w:t>Respecter et traiter convenablement sa femme</w:t>
      </w:r>
    </w:p>
    <w:p w:rsidR="00F07E5F" w:rsidRPr="00756F90" w:rsidRDefault="00F07E5F" w:rsidP="00F07E5F">
      <w:pPr>
        <w:pStyle w:val="ListParagraph"/>
        <w:ind w:left="1350"/>
        <w:rPr>
          <w:rFonts w:ascii="Times New Roman" w:hAnsi="Times New Roman" w:cs="Times New Roman"/>
        </w:rPr>
      </w:pPr>
      <w:r w:rsidRPr="00756F90">
        <w:rPr>
          <w:rFonts w:ascii="Times New Roman" w:hAnsi="Times New Roman" w:cs="Times New Roman"/>
        </w:rPr>
        <w:t xml:space="preserve">Il ne peut pas l’humilier, la contraindre à renier sa religion, il doit respecter la famille de sa femme. Il doit la traiter avec humanité, avec justice et avec affection. Si la femme n’obéit pas à son mari, il peut abandonner le lit et exercer contre elle une violence légère si elle persiste dans sa résistance pour la contraindre. C’est une violence qui ne laisse pas de trace selon certains juristes musulmans. </w:t>
      </w:r>
    </w:p>
    <w:p w:rsidR="00744D40" w:rsidRPr="00756F90" w:rsidRDefault="00744D40" w:rsidP="00744D40">
      <w:pPr>
        <w:rPr>
          <w:rFonts w:ascii="Times New Roman" w:hAnsi="Times New Roman" w:cs="Times New Roman"/>
        </w:rPr>
      </w:pPr>
      <w:r w:rsidRPr="00756F90">
        <w:rPr>
          <w:rFonts w:ascii="Times New Roman" w:hAnsi="Times New Roman" w:cs="Times New Roman"/>
        </w:rPr>
        <w:t xml:space="preserve">Si les obligations ne sont pas remplies, l’époux ou l’épouse peut demander la dissolution du mariage. </w:t>
      </w:r>
    </w:p>
    <w:p w:rsidR="00030E98" w:rsidRPr="00756F90" w:rsidRDefault="00030E98" w:rsidP="00744D40">
      <w:pPr>
        <w:rPr>
          <w:rFonts w:ascii="Times New Roman" w:hAnsi="Times New Roman" w:cs="Times New Roman"/>
        </w:rPr>
      </w:pPr>
      <w:r w:rsidRPr="00756F90">
        <w:rPr>
          <w:rFonts w:ascii="Times New Roman" w:hAnsi="Times New Roman" w:cs="Times New Roman"/>
        </w:rPr>
        <w:t>Le 10 novembre 2010</w:t>
      </w:r>
    </w:p>
    <w:p w:rsidR="00744D40" w:rsidRPr="00756F90" w:rsidRDefault="00744D40" w:rsidP="00744D40">
      <w:pPr>
        <w:rPr>
          <w:rFonts w:ascii="Times New Roman" w:hAnsi="Times New Roman" w:cs="Times New Roman"/>
          <w:b/>
        </w:rPr>
      </w:pPr>
      <w:r w:rsidRPr="00756F90">
        <w:rPr>
          <w:rFonts w:ascii="Times New Roman" w:hAnsi="Times New Roman" w:cs="Times New Roman"/>
          <w:b/>
        </w:rPr>
        <w:t>La dissolution du mariage</w:t>
      </w:r>
    </w:p>
    <w:p w:rsidR="00744D40" w:rsidRPr="00756F90" w:rsidRDefault="00210087" w:rsidP="00744D40">
      <w:pPr>
        <w:rPr>
          <w:rFonts w:ascii="Times New Roman" w:hAnsi="Times New Roman" w:cs="Times New Roman"/>
        </w:rPr>
      </w:pPr>
      <w:r>
        <w:rPr>
          <w:rFonts w:ascii="Times New Roman" w:hAnsi="Times New Roman" w:cs="Times New Roman"/>
        </w:rPr>
        <w:t xml:space="preserve">Le mariage est un lien sacré. </w:t>
      </w:r>
      <w:r w:rsidR="00744D40" w:rsidRPr="00756F90">
        <w:rPr>
          <w:rFonts w:ascii="Times New Roman" w:hAnsi="Times New Roman" w:cs="Times New Roman"/>
        </w:rPr>
        <w:t>Le divorce est une institution méprisée. Même s’il  est autorisé, il n’est pas apprécié par Dieu selon le prophète. Les modes </w:t>
      </w:r>
      <w:r>
        <w:rPr>
          <w:rFonts w:ascii="Times New Roman" w:hAnsi="Times New Roman" w:cs="Times New Roman"/>
        </w:rPr>
        <w:t>sont 3</w:t>
      </w:r>
      <w:r w:rsidR="00744D40" w:rsidRPr="00756F90">
        <w:rPr>
          <w:rFonts w:ascii="Times New Roman" w:hAnsi="Times New Roman" w:cs="Times New Roman"/>
        </w:rPr>
        <w:t>:</w:t>
      </w:r>
    </w:p>
    <w:p w:rsidR="00744D40" w:rsidRPr="00756F90" w:rsidRDefault="00744D40" w:rsidP="00037685">
      <w:pPr>
        <w:pStyle w:val="ListParagraph"/>
        <w:numPr>
          <w:ilvl w:val="0"/>
          <w:numId w:val="35"/>
        </w:numPr>
        <w:rPr>
          <w:rFonts w:ascii="Times New Roman" w:hAnsi="Times New Roman" w:cs="Times New Roman"/>
          <w:b/>
        </w:rPr>
      </w:pPr>
      <w:r w:rsidRPr="00756F90">
        <w:rPr>
          <w:rFonts w:ascii="Times New Roman" w:hAnsi="Times New Roman" w:cs="Times New Roman"/>
          <w:b/>
        </w:rPr>
        <w:t>Dissolution  par décision unilatérale de l’un de deux époux </w:t>
      </w:r>
    </w:p>
    <w:p w:rsidR="00744D40" w:rsidRPr="00756F90" w:rsidRDefault="00744D40" w:rsidP="00744D40">
      <w:pPr>
        <w:pStyle w:val="ListParagraph"/>
        <w:ind w:left="1170"/>
        <w:rPr>
          <w:rFonts w:ascii="Times New Roman" w:hAnsi="Times New Roman" w:cs="Times New Roman"/>
          <w:u w:val="single"/>
        </w:rPr>
      </w:pPr>
      <w:r w:rsidRPr="00756F90">
        <w:rPr>
          <w:rFonts w:ascii="Times New Roman" w:hAnsi="Times New Roman" w:cs="Times New Roman"/>
          <w:u w:val="single"/>
        </w:rPr>
        <w:t>Répudiation qui émane de l’homme (</w:t>
      </w:r>
      <w:proofErr w:type="spellStart"/>
      <w:r w:rsidRPr="00756F90">
        <w:rPr>
          <w:rFonts w:ascii="Times New Roman" w:hAnsi="Times New Roman" w:cs="Times New Roman"/>
          <w:u w:val="single"/>
        </w:rPr>
        <w:t>Talaq</w:t>
      </w:r>
      <w:proofErr w:type="spellEnd"/>
      <w:r w:rsidRPr="00756F90">
        <w:rPr>
          <w:rFonts w:ascii="Times New Roman" w:hAnsi="Times New Roman" w:cs="Times New Roman"/>
          <w:u w:val="single"/>
        </w:rPr>
        <w:t>)</w:t>
      </w:r>
    </w:p>
    <w:p w:rsidR="00744D40" w:rsidRPr="00756F90" w:rsidRDefault="00744D40" w:rsidP="00744D40">
      <w:pPr>
        <w:pStyle w:val="ListParagraph"/>
        <w:ind w:left="1170"/>
        <w:rPr>
          <w:rFonts w:ascii="Times New Roman" w:hAnsi="Times New Roman" w:cs="Times New Roman"/>
        </w:rPr>
      </w:pPr>
      <w:r w:rsidRPr="00756F90">
        <w:rPr>
          <w:rFonts w:ascii="Times New Roman" w:hAnsi="Times New Roman" w:cs="Times New Roman"/>
        </w:rPr>
        <w:t xml:space="preserve">Prononcer une phrase qui annonce </w:t>
      </w:r>
      <w:r w:rsidRPr="00210087">
        <w:rPr>
          <w:rFonts w:ascii="Times New Roman" w:hAnsi="Times New Roman" w:cs="Times New Roman"/>
          <w:b/>
        </w:rPr>
        <w:t>la répudiation</w:t>
      </w:r>
      <w:r w:rsidR="00210087">
        <w:rPr>
          <w:rFonts w:ascii="Times New Roman" w:hAnsi="Times New Roman" w:cs="Times New Roman"/>
          <w:b/>
        </w:rPr>
        <w:t xml:space="preserve"> - tout simplement</w:t>
      </w:r>
      <w:r w:rsidRPr="00756F90">
        <w:rPr>
          <w:rFonts w:ascii="Times New Roman" w:hAnsi="Times New Roman" w:cs="Times New Roman"/>
        </w:rPr>
        <w:t xml:space="preserve">. Dans ce cas, la femme gardera tous ses biens comme la dot. Elle doit émaner d’un mari pubère, qui n’est pas en état d’ébriété ou en état colérique. </w:t>
      </w:r>
    </w:p>
    <w:p w:rsidR="00744D40" w:rsidRPr="00756F90" w:rsidRDefault="00744D40" w:rsidP="00744D40">
      <w:pPr>
        <w:pStyle w:val="ListParagraph"/>
        <w:ind w:left="1170"/>
        <w:rPr>
          <w:rFonts w:ascii="Times New Roman" w:hAnsi="Times New Roman" w:cs="Times New Roman"/>
        </w:rPr>
      </w:pPr>
      <w:r w:rsidRPr="00756F90">
        <w:rPr>
          <w:rFonts w:ascii="Times New Roman" w:hAnsi="Times New Roman" w:cs="Times New Roman"/>
        </w:rPr>
        <w:t xml:space="preserve">Est-ce que le père peut répudier la femme de son fils? (puisqu’il avait consenti au mariage du pubère). Le divorce est attaché à la personne marié. Le père ne peut pas par mécanisme de contrainte divorcer l’enfant. </w:t>
      </w:r>
      <w:r w:rsidR="00210087">
        <w:rPr>
          <w:rFonts w:ascii="Times New Roman" w:hAnsi="Times New Roman" w:cs="Times New Roman"/>
        </w:rPr>
        <w:br/>
      </w:r>
    </w:p>
    <w:p w:rsidR="00744D40" w:rsidRPr="00210087" w:rsidRDefault="00744D40" w:rsidP="00744D40">
      <w:pPr>
        <w:pStyle w:val="ListParagraph"/>
        <w:ind w:left="1170"/>
        <w:rPr>
          <w:rFonts w:ascii="Times New Roman" w:hAnsi="Times New Roman" w:cs="Times New Roman"/>
        </w:rPr>
      </w:pPr>
      <w:r w:rsidRPr="00756F90">
        <w:rPr>
          <w:rFonts w:ascii="Times New Roman" w:hAnsi="Times New Roman" w:cs="Times New Roman"/>
          <w:u w:val="single"/>
        </w:rPr>
        <w:t>Répudiation qui Émane de la femme (</w:t>
      </w:r>
      <w:proofErr w:type="spellStart"/>
      <w:r w:rsidRPr="00756F90">
        <w:rPr>
          <w:rFonts w:ascii="Times New Roman" w:hAnsi="Times New Roman" w:cs="Times New Roman"/>
          <w:u w:val="single"/>
        </w:rPr>
        <w:t>Khula</w:t>
      </w:r>
      <w:proofErr w:type="spellEnd"/>
      <w:proofErr w:type="gramStart"/>
      <w:r w:rsidRPr="00756F90">
        <w:rPr>
          <w:rFonts w:ascii="Times New Roman" w:hAnsi="Times New Roman" w:cs="Times New Roman"/>
          <w:u w:val="single"/>
        </w:rPr>
        <w:t>)</w:t>
      </w:r>
      <w:proofErr w:type="gramEnd"/>
      <w:r w:rsidR="00210087">
        <w:rPr>
          <w:rFonts w:ascii="Times New Roman" w:hAnsi="Times New Roman" w:cs="Times New Roman"/>
          <w:u w:val="single"/>
        </w:rPr>
        <w:br/>
      </w:r>
      <w:r w:rsidR="00210087" w:rsidRPr="00210087">
        <w:rPr>
          <w:rFonts w:ascii="Times New Roman" w:hAnsi="Times New Roman" w:cs="Times New Roman"/>
        </w:rPr>
        <w:t>Même si elle n’a aucune critique à l’époux</w:t>
      </w:r>
    </w:p>
    <w:p w:rsidR="00744D40" w:rsidRPr="00756F90" w:rsidRDefault="00744D40" w:rsidP="00744D40">
      <w:pPr>
        <w:pStyle w:val="ListParagraph"/>
        <w:ind w:left="1170"/>
        <w:rPr>
          <w:rFonts w:ascii="Times New Roman" w:hAnsi="Times New Roman" w:cs="Times New Roman"/>
        </w:rPr>
      </w:pPr>
      <w:r w:rsidRPr="00756F90">
        <w:rPr>
          <w:rFonts w:ascii="Times New Roman" w:hAnsi="Times New Roman" w:cs="Times New Roman"/>
        </w:rPr>
        <w:t xml:space="preserve">Ressemble à la répudiation faîtes par l’homme, mais elle est différente. </w:t>
      </w:r>
      <w:r w:rsidR="0078480F" w:rsidRPr="00756F90">
        <w:rPr>
          <w:rFonts w:ascii="Times New Roman" w:hAnsi="Times New Roman" w:cs="Times New Roman"/>
        </w:rPr>
        <w:t>Elle va lui dire qu’elle ne veut pas vivre avec lui, s’il accepte tant mieux, s’il n’accepte pas, elle devra faire une demande auprès du juge et rendre la dot.</w:t>
      </w:r>
    </w:p>
    <w:p w:rsidR="008010D6" w:rsidRPr="00756F90" w:rsidRDefault="008010D6" w:rsidP="008010D6">
      <w:pPr>
        <w:rPr>
          <w:rFonts w:ascii="Times New Roman" w:hAnsi="Times New Roman" w:cs="Times New Roman"/>
        </w:rPr>
      </w:pPr>
      <w:r w:rsidRPr="00756F90">
        <w:rPr>
          <w:rFonts w:ascii="Times New Roman" w:hAnsi="Times New Roman" w:cs="Times New Roman"/>
        </w:rPr>
        <w:t>Est-ce que mari peut récupérer la dote s’il répudie la femme ? Non. SI c’est une répud</w:t>
      </w:r>
      <w:r w:rsidR="00210087">
        <w:rPr>
          <w:rFonts w:ascii="Times New Roman" w:hAnsi="Times New Roman" w:cs="Times New Roman"/>
        </w:rPr>
        <w:t>i</w:t>
      </w:r>
      <w:r w:rsidRPr="00756F90">
        <w:rPr>
          <w:rFonts w:ascii="Times New Roman" w:hAnsi="Times New Roman" w:cs="Times New Roman"/>
        </w:rPr>
        <w:t xml:space="preserve">ation de l’épouse, elle est tenue de retourner la dote à son mari. </w:t>
      </w:r>
    </w:p>
    <w:p w:rsidR="008010D6" w:rsidRPr="00756F90" w:rsidRDefault="008010D6" w:rsidP="00744D40">
      <w:pPr>
        <w:pStyle w:val="ListParagraph"/>
        <w:ind w:left="1170"/>
        <w:rPr>
          <w:rFonts w:ascii="Times New Roman" w:hAnsi="Times New Roman" w:cs="Times New Roman"/>
        </w:rPr>
      </w:pPr>
    </w:p>
    <w:p w:rsidR="00744D40" w:rsidRPr="00756F90" w:rsidRDefault="00744D40" w:rsidP="00037685">
      <w:pPr>
        <w:pStyle w:val="ListParagraph"/>
        <w:numPr>
          <w:ilvl w:val="0"/>
          <w:numId w:val="35"/>
        </w:numPr>
        <w:rPr>
          <w:rFonts w:ascii="Times New Roman" w:hAnsi="Times New Roman" w:cs="Times New Roman"/>
          <w:b/>
        </w:rPr>
      </w:pPr>
      <w:r w:rsidRPr="00756F90">
        <w:rPr>
          <w:rFonts w:ascii="Times New Roman" w:hAnsi="Times New Roman" w:cs="Times New Roman"/>
          <w:b/>
        </w:rPr>
        <w:t>Consentement mutuel des 2 époux</w:t>
      </w:r>
    </w:p>
    <w:p w:rsidR="008010D6" w:rsidRPr="00756F90" w:rsidRDefault="008010D6" w:rsidP="008010D6">
      <w:pPr>
        <w:pStyle w:val="ListParagraph"/>
        <w:rPr>
          <w:rFonts w:ascii="Times New Roman" w:hAnsi="Times New Roman" w:cs="Times New Roman"/>
        </w:rPr>
      </w:pPr>
      <w:r w:rsidRPr="00756F90">
        <w:rPr>
          <w:rFonts w:ascii="Times New Roman" w:hAnsi="Times New Roman" w:cs="Times New Roman"/>
        </w:rPr>
        <w:t xml:space="preserve">Il va y avoir une compensation réciproque pour les biens qu’ils se sont donnés durant le mariage. </w:t>
      </w:r>
    </w:p>
    <w:p w:rsidR="008010D6" w:rsidRPr="00756F90" w:rsidRDefault="00744D40" w:rsidP="00037685">
      <w:pPr>
        <w:pStyle w:val="ListParagraph"/>
        <w:numPr>
          <w:ilvl w:val="0"/>
          <w:numId w:val="35"/>
        </w:numPr>
        <w:rPr>
          <w:rFonts w:ascii="Times New Roman" w:hAnsi="Times New Roman" w:cs="Times New Roman"/>
          <w:b/>
        </w:rPr>
      </w:pPr>
      <w:r w:rsidRPr="00756F90">
        <w:rPr>
          <w:rFonts w:ascii="Times New Roman" w:hAnsi="Times New Roman" w:cs="Times New Roman"/>
          <w:b/>
        </w:rPr>
        <w:lastRenderedPageBreak/>
        <w:t>Décision judiciaire</w:t>
      </w:r>
      <w:r w:rsidR="00210087">
        <w:rPr>
          <w:rFonts w:ascii="Times New Roman" w:hAnsi="Times New Roman" w:cs="Times New Roman"/>
          <w:b/>
        </w:rPr>
        <w:t xml:space="preserve"> – Le kadi</w:t>
      </w:r>
    </w:p>
    <w:p w:rsidR="00744D40" w:rsidRPr="00756F90" w:rsidRDefault="008010D6" w:rsidP="008010D6">
      <w:pPr>
        <w:pStyle w:val="ListParagraph"/>
        <w:rPr>
          <w:rFonts w:ascii="Times New Roman" w:hAnsi="Times New Roman" w:cs="Times New Roman"/>
        </w:rPr>
      </w:pPr>
      <w:r w:rsidRPr="00756F90">
        <w:rPr>
          <w:rFonts w:ascii="Times New Roman" w:hAnsi="Times New Roman" w:cs="Times New Roman"/>
        </w:rPr>
        <w:t xml:space="preserve"> L</w:t>
      </w:r>
      <w:r w:rsidR="00744D40" w:rsidRPr="00756F90">
        <w:rPr>
          <w:rFonts w:ascii="Times New Roman" w:hAnsi="Times New Roman" w:cs="Times New Roman"/>
        </w:rPr>
        <w:t>orsque le mariage n’a pas respecté certaines règles de forme comme l’écrit</w:t>
      </w:r>
    </w:p>
    <w:p w:rsidR="008010D6" w:rsidRPr="00756F90" w:rsidRDefault="008010D6" w:rsidP="008010D6">
      <w:pPr>
        <w:pStyle w:val="ListParagraph"/>
        <w:rPr>
          <w:rFonts w:ascii="Times New Roman" w:hAnsi="Times New Roman" w:cs="Times New Roman"/>
        </w:rPr>
      </w:pPr>
      <w:r w:rsidRPr="00756F90">
        <w:rPr>
          <w:rFonts w:ascii="Times New Roman" w:hAnsi="Times New Roman" w:cs="Times New Roman"/>
        </w:rPr>
        <w:t xml:space="preserve">Va intervenir dans 3 cas. </w:t>
      </w:r>
      <w:r w:rsidR="00210087">
        <w:rPr>
          <w:rFonts w:ascii="Times New Roman" w:hAnsi="Times New Roman" w:cs="Times New Roman"/>
        </w:rPr>
        <w:br/>
      </w:r>
    </w:p>
    <w:p w:rsidR="008010D6" w:rsidRPr="00756F90" w:rsidRDefault="008010D6" w:rsidP="00037685">
      <w:pPr>
        <w:pStyle w:val="ListParagraph"/>
        <w:numPr>
          <w:ilvl w:val="0"/>
          <w:numId w:val="36"/>
        </w:numPr>
        <w:rPr>
          <w:rFonts w:ascii="Times New Roman" w:hAnsi="Times New Roman" w:cs="Times New Roman"/>
        </w:rPr>
      </w:pPr>
      <w:r w:rsidRPr="00756F90">
        <w:rPr>
          <w:rFonts w:ascii="Times New Roman" w:hAnsi="Times New Roman" w:cs="Times New Roman"/>
        </w:rPr>
        <w:t>Le nom respect de certaines conditions de formes</w:t>
      </w:r>
    </w:p>
    <w:p w:rsidR="008010D6" w:rsidRPr="00756F90" w:rsidRDefault="008010D6" w:rsidP="008010D6">
      <w:pPr>
        <w:pStyle w:val="ListParagraph"/>
        <w:ind w:left="1080"/>
        <w:rPr>
          <w:rFonts w:ascii="Times New Roman" w:hAnsi="Times New Roman" w:cs="Times New Roman"/>
        </w:rPr>
      </w:pPr>
      <w:r w:rsidRPr="00756F90">
        <w:rPr>
          <w:rFonts w:ascii="Times New Roman" w:hAnsi="Times New Roman" w:cs="Times New Roman"/>
        </w:rPr>
        <w:t>Le témoignage. Un mariage conclu sans présence de témoins homme (2) ou témoins femmes (4). Aujourd’hui l’écrit est aussi devenu</w:t>
      </w:r>
      <w:r w:rsidR="00210087">
        <w:rPr>
          <w:rFonts w:ascii="Times New Roman" w:hAnsi="Times New Roman" w:cs="Times New Roman"/>
        </w:rPr>
        <w:t xml:space="preserve"> une condition de forme. Le non-</w:t>
      </w:r>
      <w:r w:rsidRPr="00756F90">
        <w:rPr>
          <w:rFonts w:ascii="Times New Roman" w:hAnsi="Times New Roman" w:cs="Times New Roman"/>
        </w:rPr>
        <w:t xml:space="preserve">respect de l’écrit peut donc provoquer la dissolution du mariage. </w:t>
      </w:r>
      <w:r w:rsidR="00210087">
        <w:rPr>
          <w:rFonts w:ascii="Times New Roman" w:hAnsi="Times New Roman" w:cs="Times New Roman"/>
        </w:rPr>
        <w:br/>
      </w:r>
    </w:p>
    <w:p w:rsidR="008010D6" w:rsidRPr="00756F90" w:rsidRDefault="008010D6" w:rsidP="00037685">
      <w:pPr>
        <w:pStyle w:val="ListParagraph"/>
        <w:numPr>
          <w:ilvl w:val="0"/>
          <w:numId w:val="36"/>
        </w:numPr>
        <w:jc w:val="both"/>
        <w:rPr>
          <w:rFonts w:ascii="Times New Roman" w:hAnsi="Times New Roman" w:cs="Times New Roman"/>
        </w:rPr>
      </w:pPr>
      <w:r w:rsidRPr="00756F90">
        <w:rPr>
          <w:rFonts w:ascii="Times New Roman" w:hAnsi="Times New Roman" w:cs="Times New Roman"/>
        </w:rPr>
        <w:t xml:space="preserve">Cette décision judiciaire peut aussi intervenir comme conséquence de </w:t>
      </w:r>
      <w:r w:rsidRPr="00210087">
        <w:rPr>
          <w:rFonts w:ascii="Comic Sans MS" w:hAnsi="Comic Sans MS" w:cs="Times New Roman"/>
          <w:b/>
          <w:sz w:val="20"/>
        </w:rPr>
        <w:t>l’aveu d’anathème</w:t>
      </w:r>
      <w:r w:rsidRPr="00756F90">
        <w:rPr>
          <w:rFonts w:ascii="Times New Roman" w:hAnsi="Times New Roman" w:cs="Times New Roman"/>
        </w:rPr>
        <w:t xml:space="preserve"> jeté par l’époux à sa femme (fornication). Le mari va s’adresser au juge. (serment d’anathème 5 fois). Le juge va demander à la femme de prononcer 5 fois un serment disant qu’ell</w:t>
      </w:r>
      <w:r w:rsidR="00030E98" w:rsidRPr="00756F90">
        <w:rPr>
          <w:rFonts w:ascii="Times New Roman" w:hAnsi="Times New Roman" w:cs="Times New Roman"/>
        </w:rPr>
        <w:t>e n’a pas commis la fornication pour éviter la peine de lapidation (la peine de fornication).</w:t>
      </w:r>
      <w:r w:rsidR="00210087">
        <w:rPr>
          <w:rFonts w:ascii="Times New Roman" w:hAnsi="Times New Roman" w:cs="Times New Roman"/>
        </w:rPr>
        <w:br/>
      </w:r>
    </w:p>
    <w:p w:rsidR="00210087" w:rsidRPr="00210087" w:rsidRDefault="00030E98" w:rsidP="00037685">
      <w:pPr>
        <w:pStyle w:val="ListParagraph"/>
        <w:numPr>
          <w:ilvl w:val="0"/>
          <w:numId w:val="36"/>
        </w:numPr>
        <w:jc w:val="both"/>
        <w:rPr>
          <w:rFonts w:ascii="Times New Roman" w:hAnsi="Times New Roman" w:cs="Times New Roman"/>
        </w:rPr>
      </w:pPr>
      <w:r w:rsidRPr="00210087">
        <w:rPr>
          <w:rFonts w:ascii="Comic Sans MS" w:hAnsi="Comic Sans MS" w:cs="Times New Roman"/>
          <w:sz w:val="20"/>
        </w:rPr>
        <w:t>Inexécution d’une obligation de mariage. Comme tout autre contrat bilatéral, le mariage peut être dissous à la requête de l’un des époux quand l’autre ne respecte pas les obligations.  C’est surtout la femme qui utilise cette méthode parce qu’elle n’est pas tenu de redonner la dote.</w:t>
      </w:r>
      <w:r w:rsidRPr="00210087">
        <w:rPr>
          <w:rFonts w:ascii="Times New Roman" w:hAnsi="Times New Roman" w:cs="Times New Roman"/>
          <w:sz w:val="20"/>
        </w:rPr>
        <w:t xml:space="preserve"> </w:t>
      </w:r>
    </w:p>
    <w:p w:rsidR="00210087" w:rsidRDefault="00210087" w:rsidP="00210087">
      <w:pPr>
        <w:pStyle w:val="ListParagraph"/>
        <w:ind w:left="1080"/>
        <w:jc w:val="both"/>
        <w:rPr>
          <w:rFonts w:ascii="Times New Roman" w:hAnsi="Times New Roman" w:cs="Times New Roman"/>
          <w:sz w:val="20"/>
        </w:rPr>
      </w:pPr>
    </w:p>
    <w:p w:rsidR="00326EDA" w:rsidRPr="00756F90" w:rsidRDefault="00030E98" w:rsidP="00210087">
      <w:pPr>
        <w:pStyle w:val="ListParagraph"/>
        <w:ind w:left="1080"/>
        <w:jc w:val="both"/>
        <w:rPr>
          <w:rFonts w:ascii="Times New Roman" w:hAnsi="Times New Roman" w:cs="Times New Roman"/>
        </w:rPr>
      </w:pPr>
      <w:r w:rsidRPr="00756F90">
        <w:rPr>
          <w:rFonts w:ascii="Times New Roman" w:hAnsi="Times New Roman" w:cs="Times New Roman"/>
        </w:rPr>
        <w:t xml:space="preserve">Ex : quand il ne </w:t>
      </w:r>
      <w:r w:rsidR="00210087" w:rsidRPr="00756F90">
        <w:rPr>
          <w:rFonts w:ascii="Times New Roman" w:hAnsi="Times New Roman" w:cs="Times New Roman"/>
        </w:rPr>
        <w:t>paie</w:t>
      </w:r>
      <w:r w:rsidRPr="00756F90">
        <w:rPr>
          <w:rFonts w:ascii="Times New Roman" w:hAnsi="Times New Roman" w:cs="Times New Roman"/>
        </w:rPr>
        <w:t xml:space="preserve"> pas la dote, quand le mari manque à ses obligations d’entretien, quand le mari ne respecte pas des clauses contenues dans le contrat de mariage (ex : demander à ce que mari ne soit pas absent pendant plus d’un an), quand le mari refuse de consommer le mariage et de cohabiter avec sa femme, si son mari ne la respecte pas, la maltraite</w:t>
      </w:r>
      <w:r w:rsidR="00326EDA" w:rsidRPr="00756F90">
        <w:rPr>
          <w:rFonts w:ascii="Times New Roman" w:hAnsi="Times New Roman" w:cs="Times New Roman"/>
        </w:rPr>
        <w:t>).</w:t>
      </w:r>
    </w:p>
    <w:p w:rsidR="009A4712" w:rsidRPr="00756F90" w:rsidRDefault="00210087" w:rsidP="00326EDA">
      <w:pPr>
        <w:pStyle w:val="ListParagraph"/>
        <w:ind w:left="1080"/>
        <w:jc w:val="both"/>
        <w:rPr>
          <w:rFonts w:ascii="Times New Roman" w:hAnsi="Times New Roman" w:cs="Times New Roman"/>
        </w:rPr>
      </w:pPr>
      <w:r>
        <w:rPr>
          <w:rFonts w:ascii="Times New Roman" w:hAnsi="Times New Roman" w:cs="Times New Roman"/>
        </w:rPr>
        <w:t xml:space="preserve"> Le mari de son côté</w:t>
      </w:r>
      <w:r w:rsidR="00326EDA" w:rsidRPr="00756F90">
        <w:rPr>
          <w:rFonts w:ascii="Times New Roman" w:hAnsi="Times New Roman" w:cs="Times New Roman"/>
        </w:rPr>
        <w:t xml:space="preserve"> peut demander la récupération de la dote s’il demande le divorce pour </w:t>
      </w:r>
      <w:r w:rsidRPr="00756F90">
        <w:rPr>
          <w:rFonts w:ascii="Times New Roman" w:hAnsi="Times New Roman" w:cs="Times New Roman"/>
        </w:rPr>
        <w:t>non-respect</w:t>
      </w:r>
      <w:r w:rsidR="00326EDA" w:rsidRPr="00756F90">
        <w:rPr>
          <w:rFonts w:ascii="Times New Roman" w:hAnsi="Times New Roman" w:cs="Times New Roman"/>
        </w:rPr>
        <w:t xml:space="preserve"> d’une obligation de mariage. </w:t>
      </w:r>
    </w:p>
    <w:p w:rsidR="006C6206" w:rsidRPr="00756F90" w:rsidRDefault="00321A94" w:rsidP="00C84C7E">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Cours du 3-6-2013</w:t>
      </w:r>
    </w:p>
    <w:p w:rsidR="00C84C7E" w:rsidRDefault="00606F7D" w:rsidP="00606F7D">
      <w:pPr>
        <w:pStyle w:val="Heading1"/>
        <w:rPr>
          <w:rFonts w:ascii="Times New Roman" w:hAnsi="Times New Roman" w:cs="Times New Roman"/>
        </w:rPr>
      </w:pPr>
      <w:r w:rsidRPr="00756F90">
        <w:rPr>
          <w:rFonts w:ascii="Times New Roman" w:hAnsi="Times New Roman" w:cs="Times New Roman"/>
        </w:rPr>
        <w:t xml:space="preserve">Le droit civil et la </w:t>
      </w:r>
      <w:proofErr w:type="spellStart"/>
      <w:r w:rsidRPr="00756F90">
        <w:rPr>
          <w:rFonts w:ascii="Times New Roman" w:hAnsi="Times New Roman" w:cs="Times New Roman"/>
        </w:rPr>
        <w:t>common</w:t>
      </w:r>
      <w:proofErr w:type="spellEnd"/>
      <w:r w:rsidRPr="00756F90">
        <w:rPr>
          <w:rFonts w:ascii="Times New Roman" w:hAnsi="Times New Roman" w:cs="Times New Roman"/>
        </w:rPr>
        <w:t xml:space="preserve"> </w:t>
      </w:r>
      <w:proofErr w:type="spellStart"/>
      <w:r w:rsidRPr="00756F90">
        <w:rPr>
          <w:rFonts w:ascii="Times New Roman" w:hAnsi="Times New Roman" w:cs="Times New Roman"/>
        </w:rPr>
        <w:t>law</w:t>
      </w:r>
      <w:proofErr w:type="spellEnd"/>
    </w:p>
    <w:p w:rsidR="00321A94" w:rsidRDefault="00321A94" w:rsidP="00321A94">
      <w:r>
        <w:t xml:space="preserve">Les autres traditions sont </w:t>
      </w:r>
      <w:proofErr w:type="spellStart"/>
      <w:r>
        <w:t>tryptiques</w:t>
      </w:r>
      <w:proofErr w:type="spellEnd"/>
      <w:r>
        <w:t> : 3 éléments dans les traditions musulmanes, chinoises…</w:t>
      </w:r>
      <w:r>
        <w:br/>
        <w:t>Pas les occidentaux : plus grande concentration sur la raison humaine comme créatrice de droit.</w:t>
      </w:r>
    </w:p>
    <w:p w:rsidR="00321A94" w:rsidRDefault="00321A94" w:rsidP="00321A94">
      <w:r>
        <w:t>-La règle de droit règlemente les relations entre les personnes : def1.</w:t>
      </w:r>
      <w:r>
        <w:br/>
        <w:t>- Mais ce n’est pas la seule chose qu’elle régit : la règle de droit du droit positif occidental régit aussi les rapports avec les choses et les personnes.</w:t>
      </w:r>
    </w:p>
    <w:p w:rsidR="00321A94" w:rsidRDefault="00321A94" w:rsidP="00321A94">
      <w:r>
        <w:t xml:space="preserve">Il n’y a que des entités qui interviennent dans les rapports : les personnes et les choses (perse et </w:t>
      </w:r>
      <w:proofErr w:type="spellStart"/>
      <w:r>
        <w:t>res</w:t>
      </w:r>
      <w:proofErr w:type="spellEnd"/>
      <w:r>
        <w:t>)</w:t>
      </w:r>
    </w:p>
    <w:p w:rsidR="00321A94" w:rsidRPr="00321A94" w:rsidRDefault="00321A94" w:rsidP="00321A94">
      <w:r w:rsidRPr="001779DC">
        <w:rPr>
          <w:b/>
          <w:u w:val="single"/>
        </w:rPr>
        <w:t xml:space="preserve">Somma </w:t>
      </w:r>
      <w:proofErr w:type="spellStart"/>
      <w:r w:rsidRPr="001779DC">
        <w:rPr>
          <w:b/>
          <w:u w:val="single"/>
        </w:rPr>
        <w:t>divisu</w:t>
      </w:r>
      <w:proofErr w:type="spellEnd"/>
      <w:r>
        <w:t>: Toutes les règles vont régir ces rapports : l’architecture du droit civiliste.</w:t>
      </w:r>
    </w:p>
    <w:p w:rsidR="001779DC" w:rsidRDefault="00606F7D" w:rsidP="00606F7D">
      <w:pPr>
        <w:rPr>
          <w:rFonts w:ascii="Times New Roman" w:hAnsi="Times New Roman" w:cs="Times New Roman"/>
        </w:rPr>
      </w:pPr>
      <w:r w:rsidRPr="00756F90">
        <w:rPr>
          <w:rFonts w:ascii="Times New Roman" w:hAnsi="Times New Roman" w:cs="Times New Roman"/>
        </w:rPr>
        <w:t>Les personnes </w:t>
      </w:r>
      <w:r w:rsidR="0029319E" w:rsidRPr="00756F90">
        <w:rPr>
          <w:rFonts w:ascii="Times New Roman" w:hAnsi="Times New Roman" w:cs="Times New Roman"/>
        </w:rPr>
        <w:t>(</w:t>
      </w:r>
      <w:r w:rsidRPr="00756F90">
        <w:rPr>
          <w:rFonts w:ascii="Times New Roman" w:hAnsi="Times New Roman" w:cs="Times New Roman"/>
        </w:rPr>
        <w:t>morale</w:t>
      </w:r>
      <w:r w:rsidR="0029319E" w:rsidRPr="00756F90">
        <w:rPr>
          <w:rFonts w:ascii="Times New Roman" w:hAnsi="Times New Roman" w:cs="Times New Roman"/>
        </w:rPr>
        <w:t>s</w:t>
      </w:r>
      <w:r w:rsidRPr="00756F90">
        <w:rPr>
          <w:rFonts w:ascii="Times New Roman" w:hAnsi="Times New Roman" w:cs="Times New Roman"/>
        </w:rPr>
        <w:t xml:space="preserve"> et physique</w:t>
      </w:r>
      <w:r w:rsidR="0029319E" w:rsidRPr="00756F90">
        <w:rPr>
          <w:rFonts w:ascii="Times New Roman" w:hAnsi="Times New Roman" w:cs="Times New Roman"/>
        </w:rPr>
        <w:t>s) /</w:t>
      </w:r>
      <w:r w:rsidRPr="00756F90">
        <w:rPr>
          <w:rFonts w:ascii="Times New Roman" w:hAnsi="Times New Roman" w:cs="Times New Roman"/>
        </w:rPr>
        <w:t xml:space="preserve"> et les choses</w:t>
      </w:r>
      <w:r w:rsidR="0029319E" w:rsidRPr="00756F90">
        <w:rPr>
          <w:rFonts w:ascii="Times New Roman" w:hAnsi="Times New Roman" w:cs="Times New Roman"/>
        </w:rPr>
        <w:t>. Toutes les règles juridiques vont porter sur la réglementation de ces rapports. Est-ce que les autres mondes juridiques sont conçus de la même façon? Chez les musulmans, il y a aussi Allah. La conception fondamentale occidental</w:t>
      </w:r>
      <w:r w:rsidR="001779DC">
        <w:rPr>
          <w:rFonts w:ascii="Times New Roman" w:hAnsi="Times New Roman" w:cs="Times New Roman"/>
        </w:rPr>
        <w:t>e est une conception bipolaire.</w:t>
      </w:r>
    </w:p>
    <w:p w:rsidR="001779DC" w:rsidRDefault="001779DC" w:rsidP="00606F7D">
      <w:pPr>
        <w:rPr>
          <w:rFonts w:ascii="Times New Roman" w:hAnsi="Times New Roman" w:cs="Times New Roman"/>
        </w:rPr>
      </w:pPr>
      <w:r>
        <w:rPr>
          <w:rFonts w:ascii="Times New Roman" w:hAnsi="Times New Roman" w:cs="Times New Roman"/>
        </w:rPr>
        <w:lastRenderedPageBreak/>
        <w:t>Dans les autres systèmes : le troisième élément est l’esprit, Dieu, etc…</w:t>
      </w:r>
      <w:r>
        <w:rPr>
          <w:rFonts w:ascii="Times New Roman" w:hAnsi="Times New Roman" w:cs="Times New Roman"/>
        </w:rPr>
        <w:br/>
        <w:t xml:space="preserve">Ce qui veut dire que le droit occidental va rompre avec toute perception métaphysique, autre que la perception humaine du droit. </w:t>
      </w:r>
      <w:r>
        <w:rPr>
          <w:rFonts w:ascii="Times New Roman" w:hAnsi="Times New Roman" w:cs="Times New Roman"/>
        </w:rPr>
        <w:br/>
      </w:r>
      <w:r>
        <w:rPr>
          <w:rFonts w:ascii="Times New Roman" w:hAnsi="Times New Roman" w:cs="Times New Roman"/>
        </w:rPr>
        <w:br/>
      </w:r>
      <w:r w:rsidRPr="001779DC">
        <w:rPr>
          <w:rFonts w:ascii="Times New Roman" w:hAnsi="Times New Roman" w:cs="Times New Roman"/>
          <w:b/>
        </w:rPr>
        <w:t xml:space="preserve">La </w:t>
      </w:r>
      <w:proofErr w:type="spellStart"/>
      <w:r w:rsidRPr="001779DC">
        <w:rPr>
          <w:rFonts w:ascii="Times New Roman" w:hAnsi="Times New Roman" w:cs="Times New Roman"/>
          <w:b/>
        </w:rPr>
        <w:t>summa</w:t>
      </w:r>
      <w:proofErr w:type="spellEnd"/>
      <w:r w:rsidRPr="001779DC">
        <w:rPr>
          <w:rFonts w:ascii="Times New Roman" w:hAnsi="Times New Roman" w:cs="Times New Roman"/>
          <w:b/>
        </w:rPr>
        <w:t xml:space="preserve"> </w:t>
      </w:r>
      <w:proofErr w:type="spellStart"/>
      <w:r w:rsidRPr="001779DC">
        <w:rPr>
          <w:rFonts w:ascii="Times New Roman" w:hAnsi="Times New Roman" w:cs="Times New Roman"/>
          <w:b/>
        </w:rPr>
        <w:t>divisu</w:t>
      </w:r>
      <w:proofErr w:type="spellEnd"/>
      <w:r>
        <w:rPr>
          <w:rFonts w:ascii="Times New Roman" w:hAnsi="Times New Roman" w:cs="Times New Roman"/>
        </w:rPr>
        <w:t xml:space="preserve"> explique les rapports. La base depuis le 18ieme siècle de l’architecture du droit.</w:t>
      </w:r>
    </w:p>
    <w:p w:rsidR="001779DC" w:rsidRDefault="001779DC" w:rsidP="00606F7D">
      <w:pPr>
        <w:rPr>
          <w:rFonts w:ascii="Times New Roman" w:hAnsi="Times New Roman" w:cs="Times New Roman"/>
        </w:rPr>
      </w:pPr>
      <w:r>
        <w:rPr>
          <w:rFonts w:ascii="Times New Roman" w:hAnsi="Times New Roman" w:cs="Times New Roman"/>
        </w:rPr>
        <w:t>Ces rapports sont entre les sujets de droit (les êtres capables de jouir de droit) : ce sont les êtres détenant une personnalité juridique.</w:t>
      </w:r>
    </w:p>
    <w:p w:rsidR="001779DC" w:rsidRDefault="001779DC" w:rsidP="00606F7D">
      <w:pPr>
        <w:rPr>
          <w:rFonts w:ascii="Times New Roman" w:hAnsi="Times New Roman" w:cs="Times New Roman"/>
        </w:rPr>
      </w:pPr>
      <w:r>
        <w:rPr>
          <w:rFonts w:ascii="Times New Roman" w:hAnsi="Times New Roman" w:cs="Times New Roman"/>
        </w:rPr>
        <w:t>Les choses sont tous les éléments qui se trouve physiquement et se distinguent des personnes : eux n’ont pas personnalité juridique.</w:t>
      </w:r>
    </w:p>
    <w:p w:rsidR="001779DC" w:rsidRDefault="001779DC" w:rsidP="00606F7D">
      <w:pPr>
        <w:rPr>
          <w:rFonts w:ascii="Times New Roman" w:hAnsi="Times New Roman" w:cs="Times New Roman"/>
        </w:rPr>
      </w:pPr>
      <w:r>
        <w:rPr>
          <w:rFonts w:ascii="Times New Roman" w:hAnsi="Times New Roman" w:cs="Times New Roman"/>
        </w:rPr>
        <w:t>Qu’est-ce qu’un gouvernement : c’est une personne juridique (reconnue par le droit comme le deuxième type de personnes, une personne morale.)</w:t>
      </w:r>
    </w:p>
    <w:p w:rsidR="001779DC" w:rsidRDefault="001779DC" w:rsidP="00606F7D">
      <w:pPr>
        <w:rPr>
          <w:rFonts w:ascii="Times New Roman" w:hAnsi="Times New Roman" w:cs="Times New Roman"/>
        </w:rPr>
      </w:pPr>
      <w:r>
        <w:rPr>
          <w:rFonts w:ascii="Times New Roman" w:hAnsi="Times New Roman" w:cs="Times New Roman"/>
        </w:rPr>
        <w:t>Les personnes morales sont des groupements qu’assimile le droit aux personnes physiques en leur conférant des droits et des obligations. On leur donne un patrimoine distinct de celui de leurs membres.</w:t>
      </w:r>
    </w:p>
    <w:p w:rsidR="00502884" w:rsidRDefault="00502884" w:rsidP="00037685">
      <w:pPr>
        <w:pStyle w:val="ListParagraph"/>
        <w:numPr>
          <w:ilvl w:val="0"/>
          <w:numId w:val="53"/>
        </w:numPr>
        <w:rPr>
          <w:rFonts w:ascii="Times New Roman" w:hAnsi="Times New Roman" w:cs="Times New Roman"/>
        </w:rPr>
      </w:pPr>
      <w:r>
        <w:rPr>
          <w:rFonts w:ascii="Times New Roman" w:hAnsi="Times New Roman" w:cs="Times New Roman"/>
        </w:rPr>
        <w:t>Les personnes morales du droit public</w:t>
      </w:r>
    </w:p>
    <w:p w:rsidR="00502884" w:rsidRDefault="00502884" w:rsidP="00037685">
      <w:pPr>
        <w:pStyle w:val="ListParagraph"/>
        <w:numPr>
          <w:ilvl w:val="0"/>
          <w:numId w:val="53"/>
        </w:numPr>
        <w:rPr>
          <w:rFonts w:ascii="Times New Roman" w:hAnsi="Times New Roman" w:cs="Times New Roman"/>
        </w:rPr>
      </w:pPr>
      <w:r>
        <w:rPr>
          <w:rFonts w:ascii="Times New Roman" w:hAnsi="Times New Roman" w:cs="Times New Roman"/>
        </w:rPr>
        <w:t>Du droit privé : des compagnies…</w:t>
      </w:r>
    </w:p>
    <w:p w:rsidR="00502884" w:rsidRDefault="00502884" w:rsidP="00502884">
      <w:pPr>
        <w:rPr>
          <w:rFonts w:ascii="Times New Roman" w:hAnsi="Times New Roman" w:cs="Times New Roman"/>
        </w:rPr>
      </w:pPr>
      <w:r>
        <w:rPr>
          <w:rFonts w:ascii="Times New Roman" w:hAnsi="Times New Roman" w:cs="Times New Roman"/>
        </w:rPr>
        <w:t>Cette distinction trouve sa source dans la différence entre le droit public et le droit privé.</w:t>
      </w:r>
    </w:p>
    <w:p w:rsidR="00502884" w:rsidRDefault="00502884" w:rsidP="00502884">
      <w:pPr>
        <w:rPr>
          <w:rFonts w:ascii="Times New Roman" w:hAnsi="Times New Roman" w:cs="Times New Roman"/>
        </w:rPr>
      </w:pPr>
      <w:r>
        <w:rPr>
          <w:rFonts w:ascii="Times New Roman" w:hAnsi="Times New Roman" w:cs="Times New Roman"/>
        </w:rPr>
        <w:t>Le droit public comprend l’ensemble des règles, qui dans un état donné, président à l’organisation même de cet état et celles qui gouvernent les rapports de l’état et ses agents avec les particulier.</w:t>
      </w:r>
    </w:p>
    <w:p w:rsidR="00502884" w:rsidRDefault="00502884" w:rsidP="00502884">
      <w:pPr>
        <w:rPr>
          <w:rFonts w:ascii="Times New Roman" w:hAnsi="Times New Roman" w:cs="Times New Roman"/>
        </w:rPr>
      </w:pPr>
      <w:r>
        <w:rPr>
          <w:rFonts w:ascii="Times New Roman" w:hAnsi="Times New Roman" w:cs="Times New Roman"/>
        </w:rPr>
        <w:t xml:space="preserve">Le droit privé régit les relations avec les sociétés </w:t>
      </w:r>
      <w:proofErr w:type="gramStart"/>
      <w:r>
        <w:rPr>
          <w:rFonts w:ascii="Times New Roman" w:hAnsi="Times New Roman" w:cs="Times New Roman"/>
        </w:rPr>
        <w:t>privés</w:t>
      </w:r>
      <w:proofErr w:type="gramEnd"/>
      <w:r>
        <w:rPr>
          <w:rFonts w:ascii="Times New Roman" w:hAnsi="Times New Roman" w:cs="Times New Roman"/>
        </w:rPr>
        <w:t xml:space="preserve"> tels que les compagnie.</w:t>
      </w:r>
    </w:p>
    <w:p w:rsidR="00502884" w:rsidRDefault="00502884" w:rsidP="00502884">
      <w:pPr>
        <w:rPr>
          <w:rFonts w:ascii="Times New Roman" w:hAnsi="Times New Roman" w:cs="Times New Roman"/>
        </w:rPr>
      </w:pPr>
      <w:r>
        <w:rPr>
          <w:rFonts w:ascii="Times New Roman" w:hAnsi="Times New Roman" w:cs="Times New Roman"/>
        </w:rPr>
        <w:t xml:space="preserve">Le droit public est un droit inégalitaire. : </w:t>
      </w:r>
      <w:proofErr w:type="gramStart"/>
      <w:r>
        <w:rPr>
          <w:rFonts w:ascii="Times New Roman" w:hAnsi="Times New Roman" w:cs="Times New Roman"/>
        </w:rPr>
        <w:t>le</w:t>
      </w:r>
      <w:proofErr w:type="gramEnd"/>
      <w:r>
        <w:rPr>
          <w:rFonts w:ascii="Times New Roman" w:hAnsi="Times New Roman" w:cs="Times New Roman"/>
        </w:rPr>
        <w:t xml:space="preserve"> droit publique est un droit impératif, donc car il met en présence deux entités qui n’ont pas le même niveau de pouvoir comme le droit étatique VS  le droit du particulier. On doit s’y soumettre, on ne peut y déroger par notre propre chef. </w:t>
      </w:r>
    </w:p>
    <w:p w:rsidR="00502884" w:rsidRDefault="00502884" w:rsidP="00502884">
      <w:pPr>
        <w:rPr>
          <w:rFonts w:ascii="Times New Roman" w:hAnsi="Times New Roman" w:cs="Times New Roman"/>
        </w:rPr>
      </w:pPr>
    </w:p>
    <w:p w:rsidR="00502884" w:rsidRPr="00502884" w:rsidRDefault="00502884" w:rsidP="00502884">
      <w:pPr>
        <w:rPr>
          <w:rFonts w:ascii="Times New Roman" w:hAnsi="Times New Roman" w:cs="Times New Roman"/>
        </w:rPr>
      </w:pPr>
      <w:r>
        <w:rPr>
          <w:rFonts w:ascii="Times New Roman" w:hAnsi="Times New Roman" w:cs="Times New Roman"/>
        </w:rPr>
        <w:t>Cette distinction, crée dans la tradition civiliste : des législations qui statuent sur le privé et d’autres sur le public.</w:t>
      </w:r>
    </w:p>
    <w:p w:rsidR="0029319E" w:rsidRPr="00F401E7" w:rsidRDefault="0029319E" w:rsidP="00606F7D">
      <w:pPr>
        <w:rPr>
          <w:rFonts w:ascii="Comic Sans MS" w:hAnsi="Comic Sans MS" w:cs="Times New Roman"/>
          <w:b/>
          <w:i/>
          <w:sz w:val="28"/>
          <w:u w:val="single"/>
        </w:rPr>
      </w:pPr>
      <w:r w:rsidRPr="00F401E7">
        <w:rPr>
          <w:rFonts w:ascii="Comic Sans MS" w:hAnsi="Comic Sans MS" w:cs="Times New Roman"/>
          <w:b/>
          <w:i/>
          <w:sz w:val="28"/>
          <w:u w:val="single"/>
        </w:rPr>
        <w:t>Le droit civil</w:t>
      </w:r>
    </w:p>
    <w:p w:rsidR="00F401E7" w:rsidRPr="00F401E7" w:rsidRDefault="0029319E" w:rsidP="00606F7D">
      <w:pPr>
        <w:rPr>
          <w:rFonts w:ascii="Comic Sans MS" w:hAnsi="Comic Sans MS" w:cs="Times New Roman"/>
          <w:sz w:val="20"/>
        </w:rPr>
      </w:pPr>
      <w:r w:rsidRPr="00F401E7">
        <w:rPr>
          <w:rFonts w:ascii="Comic Sans MS" w:hAnsi="Comic Sans MS" w:cs="Times New Roman"/>
          <w:b/>
          <w:sz w:val="20"/>
        </w:rPr>
        <w:t>La famille romano germanique</w:t>
      </w:r>
      <w:r w:rsidRPr="00F401E7">
        <w:rPr>
          <w:rFonts w:ascii="Comic Sans MS" w:hAnsi="Comic Sans MS" w:cs="Times New Roman"/>
          <w:sz w:val="20"/>
        </w:rPr>
        <w:t xml:space="preserve"> est appelée ainsi parce que ses sources procèdent du droit romain, mais aussi des coutumes germaniques. </w:t>
      </w:r>
      <w:r w:rsidR="00F401E7" w:rsidRPr="00F401E7">
        <w:rPr>
          <w:rFonts w:ascii="Comic Sans MS" w:hAnsi="Comic Sans MS" w:cs="Times New Roman"/>
          <w:sz w:val="20"/>
        </w:rPr>
        <w:t>Souvent synonyme de droit civil, qui est une matière. Il y a des raisons historiques de cette association. 1 :24. Le code civil est la vitrine du système dans sa globalité. La famille romano-germanique se caractérise :</w:t>
      </w:r>
    </w:p>
    <w:p w:rsidR="0029319E" w:rsidRPr="00F401E7" w:rsidRDefault="0029319E" w:rsidP="00606F7D">
      <w:pPr>
        <w:rPr>
          <w:rFonts w:ascii="Times New Roman" w:hAnsi="Times New Roman" w:cs="Times New Roman"/>
        </w:rPr>
      </w:pPr>
      <w:r w:rsidRPr="00F401E7">
        <w:rPr>
          <w:rFonts w:ascii="Comic Sans MS" w:hAnsi="Comic Sans MS" w:cs="Times New Roman"/>
          <w:sz w:val="20"/>
        </w:rPr>
        <w:t xml:space="preserve">Les droits de cette famille de système de droit se caractérisent par la séparation totale des normes civiles et des normes religieuses et par la prévalence de la loi comme principale source de droit et par l’existence </w:t>
      </w:r>
      <w:r w:rsidRPr="00F401E7">
        <w:rPr>
          <w:rFonts w:ascii="Comic Sans MS" w:hAnsi="Comic Sans MS" w:cs="Times New Roman"/>
          <w:i/>
          <w:sz w:val="20"/>
          <w:u w:val="single"/>
        </w:rPr>
        <w:t xml:space="preserve">de la codification comme instrument </w:t>
      </w:r>
      <w:r w:rsidR="00F401E7" w:rsidRPr="00F401E7">
        <w:rPr>
          <w:rFonts w:ascii="Comic Sans MS" w:hAnsi="Comic Sans MS" w:cs="Times New Roman"/>
          <w:i/>
          <w:sz w:val="20"/>
          <w:u w:val="single"/>
        </w:rPr>
        <w:t xml:space="preserve">fondamental de ce </w:t>
      </w:r>
      <w:proofErr w:type="gramStart"/>
      <w:r w:rsidR="00F401E7" w:rsidRPr="00F401E7">
        <w:rPr>
          <w:rFonts w:ascii="Comic Sans MS" w:hAnsi="Comic Sans MS" w:cs="Times New Roman"/>
          <w:i/>
          <w:sz w:val="20"/>
          <w:u w:val="single"/>
        </w:rPr>
        <w:t>système ,</w:t>
      </w:r>
      <w:proofErr w:type="gramEnd"/>
      <w:r w:rsidR="00F401E7" w:rsidRPr="00F401E7">
        <w:rPr>
          <w:rFonts w:ascii="Comic Sans MS" w:hAnsi="Comic Sans MS" w:cs="Times New Roman"/>
          <w:i/>
          <w:sz w:val="20"/>
          <w:u w:val="single"/>
        </w:rPr>
        <w:t xml:space="preserve"> de cette </w:t>
      </w:r>
      <w:r w:rsidR="00F401E7" w:rsidRPr="00F401E7">
        <w:rPr>
          <w:rFonts w:ascii="Comic Sans MS" w:hAnsi="Comic Sans MS" w:cs="Times New Roman"/>
          <w:i/>
          <w:sz w:val="20"/>
          <w:u w:val="single"/>
        </w:rPr>
        <w:lastRenderedPageBreak/>
        <w:t xml:space="preserve">tradition </w:t>
      </w:r>
      <w:r w:rsidRPr="00F401E7">
        <w:rPr>
          <w:rFonts w:ascii="Comic Sans MS" w:hAnsi="Comic Sans MS" w:cs="Times New Roman"/>
          <w:i/>
          <w:sz w:val="20"/>
          <w:u w:val="single"/>
        </w:rPr>
        <w:t>de réalisation de la loi</w:t>
      </w:r>
      <w:r w:rsidRPr="00F401E7">
        <w:rPr>
          <w:rFonts w:ascii="Comic Sans MS" w:hAnsi="Comic Sans MS" w:cs="Times New Roman"/>
          <w:sz w:val="20"/>
        </w:rPr>
        <w:t xml:space="preserve">. Les codifications le plus importantes sont le code français de 1804, le code anglais de 1900 et le code suisse de 1911.  </w:t>
      </w:r>
      <w:r w:rsidR="00F401E7" w:rsidRPr="00F401E7">
        <w:rPr>
          <w:rFonts w:ascii="Comic Sans MS" w:hAnsi="Comic Sans MS" w:cs="Times New Roman"/>
          <w:sz w:val="20"/>
        </w:rPr>
        <w:t>Le code est un instrument utilisé par les civilistes pour promouvoir leur perception des rapports juridiques, pas comme essence de la tradition civiliste, mais on ne peut concevoir une tradition civiliste sans code.</w:t>
      </w:r>
      <w:r w:rsidR="00F401E7">
        <w:rPr>
          <w:rFonts w:ascii="Comic Sans MS" w:hAnsi="Comic Sans MS" w:cs="Times New Roman"/>
          <w:sz w:val="20"/>
        </w:rPr>
        <w:t xml:space="preserve"> Forme indispensable à la rationalité à véhiculer.</w:t>
      </w:r>
      <w:r w:rsidR="00F401E7" w:rsidRPr="00F401E7">
        <w:rPr>
          <w:rFonts w:ascii="Times New Roman" w:hAnsi="Times New Roman" w:cs="Times New Roman"/>
          <w:sz w:val="20"/>
        </w:rPr>
        <w:t xml:space="preserve"> </w:t>
      </w:r>
      <w:r w:rsidRPr="00F401E7">
        <w:rPr>
          <w:rFonts w:ascii="Times New Roman" w:hAnsi="Times New Roman" w:cs="Times New Roman"/>
        </w:rPr>
        <w:t xml:space="preserve">Dans les pays civilistes, la règle de droit est conçue comme un outil de progrès, mais aussi pour régler les rapports entre les citoyens, de proposer des modèles (ex : les régimes matrimoniaux). Également, cette règle de droit va exprimer des valeurs. </w:t>
      </w:r>
      <w:r w:rsidR="00F401E7">
        <w:rPr>
          <w:rFonts w:ascii="Times New Roman" w:hAnsi="Times New Roman" w:cs="Times New Roman"/>
        </w:rPr>
        <w:br/>
      </w:r>
      <w:r w:rsidR="00F401E7">
        <w:rPr>
          <w:rFonts w:ascii="Times New Roman" w:hAnsi="Times New Roman" w:cs="Times New Roman"/>
        </w:rPr>
        <w:br/>
      </w:r>
      <w:r w:rsidRPr="00F401E7">
        <w:rPr>
          <w:rFonts w:ascii="Times New Roman" w:hAnsi="Times New Roman" w:cs="Times New Roman"/>
        </w:rPr>
        <w:t xml:space="preserve">Dans cette famille de droit, il y a une distinction entre le domaine du droit privé et le domaine du droit public. Cette distinction se concrétise au niveau juridictionnel par l’existence de deux ordres juridictionnels (administratif et judiciaire) (privé et public). </w:t>
      </w:r>
    </w:p>
    <w:p w:rsidR="00606F7D" w:rsidRPr="00F401E7" w:rsidRDefault="0029319E" w:rsidP="0029319E">
      <w:pPr>
        <w:ind w:left="720" w:hanging="720"/>
        <w:rPr>
          <w:rFonts w:ascii="Times New Roman" w:hAnsi="Times New Roman" w:cs="Times New Roman"/>
        </w:rPr>
      </w:pPr>
      <w:r w:rsidRPr="00F401E7">
        <w:rPr>
          <w:rFonts w:ascii="Times New Roman" w:hAnsi="Times New Roman" w:cs="Times New Roman"/>
        </w:rPr>
        <w:t>Le droit fr</w:t>
      </w:r>
      <w:r w:rsidR="00502884" w:rsidRPr="00F401E7">
        <w:rPr>
          <w:rFonts w:ascii="Times New Roman" w:hAnsi="Times New Roman" w:cs="Times New Roman"/>
        </w:rPr>
        <w:t>ançais a connu 2 étapes fondam</w:t>
      </w:r>
      <w:r w:rsidRPr="00F401E7">
        <w:rPr>
          <w:rFonts w:ascii="Times New Roman" w:hAnsi="Times New Roman" w:cs="Times New Roman"/>
        </w:rPr>
        <w:t>entales </w:t>
      </w:r>
      <w:r w:rsidR="00F93586">
        <w:rPr>
          <w:rFonts w:ascii="Times New Roman" w:hAnsi="Times New Roman" w:cs="Times New Roman"/>
        </w:rPr>
        <w:t>avant le code de 1804</w:t>
      </w:r>
      <w:r w:rsidRPr="00F401E7">
        <w:rPr>
          <w:rFonts w:ascii="Times New Roman" w:hAnsi="Times New Roman" w:cs="Times New Roman"/>
        </w:rPr>
        <w:t>:</w:t>
      </w:r>
    </w:p>
    <w:p w:rsidR="0029319E" w:rsidRPr="00F401E7" w:rsidRDefault="0029319E" w:rsidP="00037685">
      <w:pPr>
        <w:pStyle w:val="ListParagraph"/>
        <w:numPr>
          <w:ilvl w:val="0"/>
          <w:numId w:val="37"/>
        </w:numPr>
        <w:rPr>
          <w:rFonts w:ascii="Times New Roman" w:hAnsi="Times New Roman" w:cs="Times New Roman"/>
        </w:rPr>
      </w:pPr>
      <w:r w:rsidRPr="00F401E7">
        <w:rPr>
          <w:rFonts w:ascii="Times New Roman" w:hAnsi="Times New Roman" w:cs="Times New Roman"/>
        </w:rPr>
        <w:t>Avant la révolution de 1789</w:t>
      </w:r>
    </w:p>
    <w:p w:rsidR="0029319E" w:rsidRPr="00F401E7" w:rsidRDefault="0029319E" w:rsidP="0029319E">
      <w:pPr>
        <w:rPr>
          <w:rFonts w:ascii="Times New Roman" w:hAnsi="Times New Roman" w:cs="Times New Roman"/>
        </w:rPr>
      </w:pPr>
      <w:r w:rsidRPr="00F401E7">
        <w:rPr>
          <w:rFonts w:ascii="Times New Roman" w:hAnsi="Times New Roman" w:cs="Times New Roman"/>
        </w:rPr>
        <w:t xml:space="preserve">On parlait de l’ancien droit. Le droit français a connu 2 systèmes de droits : </w:t>
      </w:r>
      <w:r w:rsidR="00157DC8" w:rsidRPr="00F401E7">
        <w:rPr>
          <w:rFonts w:ascii="Times New Roman" w:hAnsi="Times New Roman" w:cs="Times New Roman"/>
        </w:rPr>
        <w:t xml:space="preserve">système </w:t>
      </w:r>
      <w:r w:rsidR="00157DC8" w:rsidRPr="00F93586">
        <w:rPr>
          <w:rFonts w:ascii="Times New Roman" w:hAnsi="Times New Roman" w:cs="Times New Roman"/>
          <w:b/>
        </w:rPr>
        <w:t xml:space="preserve">de la </w:t>
      </w:r>
      <w:r w:rsidRPr="00F93586">
        <w:rPr>
          <w:rFonts w:ascii="Times New Roman" w:hAnsi="Times New Roman" w:cs="Times New Roman"/>
          <w:b/>
        </w:rPr>
        <w:t>personnalité des loi</w:t>
      </w:r>
      <w:r w:rsidR="00157DC8" w:rsidRPr="00F93586">
        <w:rPr>
          <w:rFonts w:ascii="Times New Roman" w:hAnsi="Times New Roman" w:cs="Times New Roman"/>
          <w:b/>
        </w:rPr>
        <w:t>s</w:t>
      </w:r>
      <w:r w:rsidRPr="00F401E7">
        <w:rPr>
          <w:rFonts w:ascii="Times New Roman" w:hAnsi="Times New Roman" w:cs="Times New Roman"/>
        </w:rPr>
        <w:t xml:space="preserve"> et </w:t>
      </w:r>
      <w:r w:rsidR="00157DC8" w:rsidRPr="00F93586">
        <w:rPr>
          <w:rFonts w:ascii="Times New Roman" w:hAnsi="Times New Roman" w:cs="Times New Roman"/>
          <w:b/>
        </w:rPr>
        <w:t>territorialité des lois</w:t>
      </w:r>
      <w:r w:rsidR="00157DC8" w:rsidRPr="00F401E7">
        <w:rPr>
          <w:rFonts w:ascii="Times New Roman" w:hAnsi="Times New Roman" w:cs="Times New Roman"/>
        </w:rPr>
        <w:t xml:space="preserve">. </w:t>
      </w:r>
      <w:r w:rsidR="00F93586">
        <w:rPr>
          <w:rFonts w:ascii="Times New Roman" w:hAnsi="Times New Roman" w:cs="Times New Roman"/>
        </w:rPr>
        <w:t xml:space="preserve">LE territoire était encore très </w:t>
      </w:r>
      <w:proofErr w:type="spellStart"/>
      <w:r w:rsidR="00F93586">
        <w:rPr>
          <w:rFonts w:ascii="Times New Roman" w:hAnsi="Times New Roman" w:cs="Times New Roman"/>
        </w:rPr>
        <w:t>morcellé</w:t>
      </w:r>
      <w:proofErr w:type="spellEnd"/>
      <w:r w:rsidR="00F93586">
        <w:rPr>
          <w:rFonts w:ascii="Times New Roman" w:hAnsi="Times New Roman" w:cs="Times New Roman"/>
        </w:rPr>
        <w:t>.</w:t>
      </w:r>
    </w:p>
    <w:p w:rsidR="00157DC8" w:rsidRPr="00F401E7" w:rsidRDefault="00157DC8" w:rsidP="00E40D45">
      <w:pPr>
        <w:jc w:val="both"/>
        <w:rPr>
          <w:rFonts w:ascii="Times New Roman" w:hAnsi="Times New Roman" w:cs="Times New Roman"/>
        </w:rPr>
      </w:pPr>
      <w:r w:rsidRPr="00F401E7">
        <w:rPr>
          <w:rFonts w:ascii="Times New Roman" w:hAnsi="Times New Roman" w:cs="Times New Roman"/>
        </w:rPr>
        <w:t>Personnalité des lois : Entre Xe  et IVe siècle. Appliquer les lois selon la personnalité, la nationalité de sa personne</w:t>
      </w:r>
      <w:r w:rsidR="00F93586">
        <w:rPr>
          <w:rFonts w:ascii="Times New Roman" w:hAnsi="Times New Roman" w:cs="Times New Roman"/>
        </w:rPr>
        <w:t>, son ethnie, c’est la coutume respective qui s’Applique, le magistrat fera de son mieux pour faire cela</w:t>
      </w:r>
      <w:r w:rsidRPr="00F401E7">
        <w:rPr>
          <w:rFonts w:ascii="Times New Roman" w:hAnsi="Times New Roman" w:cs="Times New Roman"/>
        </w:rPr>
        <w:t xml:space="preserve">. </w:t>
      </w:r>
      <w:r w:rsidR="00F93586">
        <w:rPr>
          <w:rFonts w:ascii="Times New Roman" w:hAnsi="Times New Roman" w:cs="Times New Roman"/>
        </w:rPr>
        <w:br/>
      </w:r>
      <w:r w:rsidR="00F93586">
        <w:rPr>
          <w:rFonts w:ascii="Times New Roman" w:hAnsi="Times New Roman" w:cs="Times New Roman"/>
        </w:rPr>
        <w:br/>
      </w:r>
      <w:r w:rsidRPr="00F401E7">
        <w:rPr>
          <w:rFonts w:ascii="Times New Roman" w:hAnsi="Times New Roman" w:cs="Times New Roman"/>
        </w:rPr>
        <w:t>Ce système va être supplanté par le système de la Territorialité des lois : le domaine de la loi sera fixer territorialement, la loi va s’appliquer à tous ceux et celles qui se trouvent sur un territoire donné</w:t>
      </w:r>
      <w:r w:rsidR="00F93586">
        <w:rPr>
          <w:rFonts w:ascii="Times New Roman" w:hAnsi="Times New Roman" w:cs="Times New Roman"/>
        </w:rPr>
        <w:t>, selon le système nord-sud, système qui reste jusqu’au 12ieme</w:t>
      </w:r>
      <w:r w:rsidRPr="00F401E7">
        <w:rPr>
          <w:rFonts w:ascii="Times New Roman" w:hAnsi="Times New Roman" w:cs="Times New Roman"/>
        </w:rPr>
        <w:t>. Le XIIe siècle va connaître une expansion du pouvoir de l’église et le droit canonique va presque s’appliquer à plus de 50% du territoire français</w:t>
      </w:r>
      <w:r w:rsidR="00F93586">
        <w:rPr>
          <w:rFonts w:ascii="Times New Roman" w:hAnsi="Times New Roman" w:cs="Times New Roman"/>
        </w:rPr>
        <w:t>, mainmise sue le système juridique</w:t>
      </w:r>
      <w:r w:rsidRPr="00F401E7">
        <w:rPr>
          <w:rFonts w:ascii="Times New Roman" w:hAnsi="Times New Roman" w:cs="Times New Roman"/>
        </w:rPr>
        <w:t>.</w:t>
      </w:r>
      <w:r w:rsidR="004F717C">
        <w:rPr>
          <w:rFonts w:ascii="Times New Roman" w:hAnsi="Times New Roman" w:cs="Times New Roman"/>
        </w:rPr>
        <w:t xml:space="preserve"> Ironiquement, c</w:t>
      </w:r>
      <w:r w:rsidRPr="00F401E7">
        <w:rPr>
          <w:rFonts w:ascii="Times New Roman" w:hAnsi="Times New Roman" w:cs="Times New Roman"/>
        </w:rPr>
        <w:t xml:space="preserve">e droit </w:t>
      </w:r>
      <w:r w:rsidR="004F717C">
        <w:rPr>
          <w:rFonts w:ascii="Times New Roman" w:hAnsi="Times New Roman" w:cs="Times New Roman"/>
        </w:rPr>
        <w:t xml:space="preserve">canonique </w:t>
      </w:r>
      <w:r w:rsidRPr="00F401E7">
        <w:rPr>
          <w:rFonts w:ascii="Times New Roman" w:hAnsi="Times New Roman" w:cs="Times New Roman"/>
        </w:rPr>
        <w:t xml:space="preserve">va être l’un des facteurs qui va aider à l’unification du droit français. </w:t>
      </w:r>
      <w:r w:rsidR="004F717C">
        <w:rPr>
          <w:rFonts w:ascii="Times New Roman" w:hAnsi="Times New Roman" w:cs="Times New Roman"/>
        </w:rPr>
        <w:t>Cela en contexte de non-uni de droit, terri ou ethnie…1 :40</w:t>
      </w:r>
    </w:p>
    <w:p w:rsidR="0029319E" w:rsidRPr="00F401E7" w:rsidRDefault="0029319E" w:rsidP="00037685">
      <w:pPr>
        <w:pStyle w:val="ListParagraph"/>
        <w:numPr>
          <w:ilvl w:val="0"/>
          <w:numId w:val="37"/>
        </w:numPr>
        <w:jc w:val="both"/>
        <w:rPr>
          <w:rFonts w:ascii="Times New Roman" w:hAnsi="Times New Roman" w:cs="Times New Roman"/>
        </w:rPr>
      </w:pPr>
      <w:r w:rsidRPr="00F401E7">
        <w:rPr>
          <w:rFonts w:ascii="Times New Roman" w:hAnsi="Times New Roman" w:cs="Times New Roman"/>
        </w:rPr>
        <w:t>La période après la révolution</w:t>
      </w:r>
    </w:p>
    <w:p w:rsidR="004F717C" w:rsidRDefault="00157DC8" w:rsidP="00E40D45">
      <w:pPr>
        <w:jc w:val="both"/>
        <w:rPr>
          <w:rFonts w:ascii="Times New Roman" w:hAnsi="Times New Roman" w:cs="Times New Roman"/>
        </w:rPr>
      </w:pPr>
      <w:r w:rsidRPr="00F401E7">
        <w:rPr>
          <w:rFonts w:ascii="Times New Roman" w:hAnsi="Times New Roman" w:cs="Times New Roman"/>
        </w:rPr>
        <w:t>Liberté, Égalité, Fraternité. Ils vont essayer de supprime</w:t>
      </w:r>
      <w:r w:rsidR="004F717C">
        <w:rPr>
          <w:rFonts w:ascii="Times New Roman" w:hAnsi="Times New Roman" w:cs="Times New Roman"/>
        </w:rPr>
        <w:t>r tous</w:t>
      </w:r>
      <w:r w:rsidRPr="00F401E7">
        <w:rPr>
          <w:rFonts w:ascii="Times New Roman" w:hAnsi="Times New Roman" w:cs="Times New Roman"/>
        </w:rPr>
        <w:t xml:space="preserve"> les privilèges des clergés</w:t>
      </w:r>
      <w:r w:rsidR="004F717C">
        <w:rPr>
          <w:rFonts w:ascii="Times New Roman" w:hAnsi="Times New Roman" w:cs="Times New Roman"/>
        </w:rPr>
        <w:t xml:space="preserve"> et féodaux</w:t>
      </w:r>
      <w:r w:rsidRPr="00F401E7">
        <w:rPr>
          <w:rFonts w:ascii="Times New Roman" w:hAnsi="Times New Roman" w:cs="Times New Roman"/>
        </w:rPr>
        <w:t>, ils vont essayer d’unifier la condition juridique de chacun</w:t>
      </w:r>
      <w:r w:rsidR="004F717C">
        <w:rPr>
          <w:rFonts w:ascii="Times New Roman" w:hAnsi="Times New Roman" w:cs="Times New Roman"/>
        </w:rPr>
        <w:t>, applicables à tous</w:t>
      </w:r>
      <w:r w:rsidRPr="00F401E7">
        <w:rPr>
          <w:rFonts w:ascii="Times New Roman" w:hAnsi="Times New Roman" w:cs="Times New Roman"/>
        </w:rPr>
        <w:t xml:space="preserve">. </w:t>
      </w:r>
      <w:r w:rsidR="004F717C">
        <w:rPr>
          <w:rFonts w:ascii="Times New Roman" w:hAnsi="Times New Roman" w:cs="Times New Roman"/>
        </w:rPr>
        <w:t>Certains disent que les privilèges se sont juste déplacés!</w:t>
      </w:r>
    </w:p>
    <w:p w:rsidR="004F717C" w:rsidRDefault="00157DC8" w:rsidP="00E40D45">
      <w:pPr>
        <w:jc w:val="both"/>
        <w:rPr>
          <w:rFonts w:ascii="Times New Roman" w:hAnsi="Times New Roman" w:cs="Times New Roman"/>
        </w:rPr>
      </w:pPr>
      <w:r w:rsidRPr="00F401E7">
        <w:rPr>
          <w:rFonts w:ascii="Times New Roman" w:hAnsi="Times New Roman" w:cs="Times New Roman"/>
        </w:rPr>
        <w:t xml:space="preserve">Les révolutionnaires vont réussir à unifier les juridictions plus qu’à unifier les législations. Ils vont créer une cour suprême, la cour de cassation. Le deuxième accomplissement est </w:t>
      </w:r>
      <w:r w:rsidRPr="004F717C">
        <w:rPr>
          <w:rFonts w:ascii="Times New Roman" w:hAnsi="Times New Roman" w:cs="Times New Roman"/>
          <w:b/>
        </w:rPr>
        <w:t>la laïcisation du droit franç</w:t>
      </w:r>
      <w:r w:rsidR="004F717C" w:rsidRPr="004F717C">
        <w:rPr>
          <w:rFonts w:ascii="Times New Roman" w:hAnsi="Times New Roman" w:cs="Times New Roman"/>
          <w:b/>
        </w:rPr>
        <w:t>ais.</w:t>
      </w:r>
      <w:r w:rsidR="004F717C">
        <w:rPr>
          <w:rFonts w:ascii="Times New Roman" w:hAnsi="Times New Roman" w:cs="Times New Roman"/>
        </w:rPr>
        <w:t xml:space="preserve"> C’est maintenant l’État qu</w:t>
      </w:r>
      <w:r w:rsidRPr="00F401E7">
        <w:rPr>
          <w:rFonts w:ascii="Times New Roman" w:hAnsi="Times New Roman" w:cs="Times New Roman"/>
        </w:rPr>
        <w:t xml:space="preserve">i va créer la loi et non pas le clergé. </w:t>
      </w:r>
      <w:r w:rsidR="004F717C">
        <w:rPr>
          <w:rFonts w:ascii="Times New Roman" w:hAnsi="Times New Roman" w:cs="Times New Roman"/>
        </w:rPr>
        <w:t xml:space="preserve"> Initialement, c’était un écartement de la norme religieuse, ils voient la laïcisation comme une éjection du droit catholique et sa main mise sur le droit. Mais les révolutionnaires ne font rien pour contrer l’église. En fait, ils s’inspirent parfois du droit canonique. Plus encore, l’Article 10 des droits de l’homme et des citoyens de 1790 </w:t>
      </w:r>
      <w:r w:rsidR="00E40D45">
        <w:rPr>
          <w:rFonts w:ascii="Times New Roman" w:hAnsi="Times New Roman" w:cs="Times New Roman"/>
        </w:rPr>
        <w:t>p</w:t>
      </w:r>
      <w:r w:rsidR="004F717C">
        <w:rPr>
          <w:rFonts w:ascii="Times New Roman" w:hAnsi="Times New Roman" w:cs="Times New Roman"/>
        </w:rPr>
        <w:t xml:space="preserve">révoit que nul ne doit être inquiété pour ses opinions, mêmes religieuses, pourvu que leurs manifestations ne </w:t>
      </w:r>
      <w:r w:rsidR="00E40D45">
        <w:rPr>
          <w:rFonts w:ascii="Times New Roman" w:hAnsi="Times New Roman" w:cs="Times New Roman"/>
        </w:rPr>
        <w:t>troublent</w:t>
      </w:r>
      <w:r w:rsidR="004F717C">
        <w:rPr>
          <w:rFonts w:ascii="Times New Roman" w:hAnsi="Times New Roman" w:cs="Times New Roman"/>
        </w:rPr>
        <w:t xml:space="preserve"> pas l’ordre </w:t>
      </w:r>
      <w:r w:rsidR="00E40D45">
        <w:rPr>
          <w:rFonts w:ascii="Times New Roman" w:hAnsi="Times New Roman" w:cs="Times New Roman"/>
        </w:rPr>
        <w:t>public</w:t>
      </w:r>
      <w:r w:rsidR="004F717C">
        <w:rPr>
          <w:rFonts w:ascii="Times New Roman" w:hAnsi="Times New Roman" w:cs="Times New Roman"/>
        </w:rPr>
        <w:t xml:space="preserve"> établit par la loi. </w:t>
      </w:r>
      <w:r w:rsidR="00E40D45">
        <w:rPr>
          <w:rFonts w:ascii="Times New Roman" w:hAnsi="Times New Roman" w:cs="Times New Roman"/>
        </w:rPr>
        <w:t xml:space="preserve">Ils n’étaient pas à cheval contre la religion, la </w:t>
      </w:r>
      <w:proofErr w:type="spellStart"/>
      <w:r w:rsidR="00E40D45">
        <w:rPr>
          <w:rFonts w:ascii="Times New Roman" w:hAnsi="Times New Roman" w:cs="Times New Roman"/>
        </w:rPr>
        <w:t>laicité</w:t>
      </w:r>
      <w:proofErr w:type="spellEnd"/>
      <w:r w:rsidR="00E40D45">
        <w:rPr>
          <w:rFonts w:ascii="Times New Roman" w:hAnsi="Times New Roman" w:cs="Times New Roman"/>
        </w:rPr>
        <w:t xml:space="preserve"> n’est pas une confrontation avec la religion, mais une simple séparation.</w:t>
      </w:r>
    </w:p>
    <w:p w:rsidR="009E5D4E" w:rsidRPr="00F401E7" w:rsidRDefault="00157DC8" w:rsidP="0091498F">
      <w:pPr>
        <w:rPr>
          <w:rFonts w:ascii="Times New Roman" w:hAnsi="Times New Roman" w:cs="Times New Roman"/>
        </w:rPr>
      </w:pPr>
      <w:r w:rsidRPr="00F401E7">
        <w:rPr>
          <w:rFonts w:ascii="Times New Roman" w:hAnsi="Times New Roman" w:cs="Times New Roman"/>
        </w:rPr>
        <w:lastRenderedPageBreak/>
        <w:t>L’Art. 1</w:t>
      </w:r>
      <w:r w:rsidRPr="00F401E7">
        <w:rPr>
          <w:rFonts w:ascii="Times New Roman" w:hAnsi="Times New Roman" w:cs="Times New Roman"/>
          <w:vertAlign w:val="superscript"/>
        </w:rPr>
        <w:t>er</w:t>
      </w:r>
      <w:r w:rsidRPr="00F401E7">
        <w:rPr>
          <w:rFonts w:ascii="Times New Roman" w:hAnsi="Times New Roman" w:cs="Times New Roman"/>
        </w:rPr>
        <w:t xml:space="preserve"> précise que la France est une république laïque. Le point culminant est l’adoption du code civil de 1804. Il va influencer presque toutes les législations civilistes à travers le monde.  C’est la première codification moderne. Ce code est l’œuvre de Napoléon  Bonaparte. C’est presqu’une œuvre personnelle. Il va créer un comité de</w:t>
      </w:r>
      <w:r w:rsidR="00BB420E" w:rsidRPr="00F401E7">
        <w:rPr>
          <w:rFonts w:ascii="Times New Roman" w:hAnsi="Times New Roman" w:cs="Times New Roman"/>
        </w:rPr>
        <w:t xml:space="preserve"> 4 magistrats (Tranchet, bigot, </w:t>
      </w:r>
      <w:proofErr w:type="spellStart"/>
      <w:r w:rsidR="00BB420E" w:rsidRPr="00F401E7">
        <w:rPr>
          <w:rFonts w:ascii="Times New Roman" w:hAnsi="Times New Roman" w:cs="Times New Roman"/>
        </w:rPr>
        <w:t>M</w:t>
      </w:r>
      <w:r w:rsidRPr="00F401E7">
        <w:rPr>
          <w:rFonts w:ascii="Times New Roman" w:hAnsi="Times New Roman" w:cs="Times New Roman"/>
        </w:rPr>
        <w:t>alevellie</w:t>
      </w:r>
      <w:proofErr w:type="spellEnd"/>
      <w:r w:rsidRPr="00F401E7">
        <w:rPr>
          <w:rFonts w:ascii="Times New Roman" w:hAnsi="Times New Roman" w:cs="Times New Roman"/>
        </w:rPr>
        <w:t xml:space="preserve">, </w:t>
      </w:r>
      <w:proofErr w:type="spellStart"/>
      <w:r w:rsidRPr="00F401E7">
        <w:rPr>
          <w:rFonts w:ascii="Times New Roman" w:hAnsi="Times New Roman" w:cs="Times New Roman"/>
        </w:rPr>
        <w:t>por</w:t>
      </w:r>
      <w:r w:rsidR="004F717C">
        <w:rPr>
          <w:rFonts w:ascii="Times New Roman" w:hAnsi="Times New Roman" w:cs="Times New Roman"/>
        </w:rPr>
        <w:t>talis</w:t>
      </w:r>
      <w:proofErr w:type="spellEnd"/>
      <w:r w:rsidR="004F717C">
        <w:rPr>
          <w:rFonts w:ascii="Times New Roman" w:hAnsi="Times New Roman" w:cs="Times New Roman"/>
        </w:rPr>
        <w:t>) qui ont codifié le code civil français, pas Napoléon</w:t>
      </w:r>
      <w:r w:rsidR="00E40D45">
        <w:rPr>
          <w:rFonts w:ascii="Times New Roman" w:hAnsi="Times New Roman" w:cs="Times New Roman"/>
        </w:rPr>
        <w:t>, il a un peu aidé</w:t>
      </w:r>
      <w:r w:rsidR="004F717C">
        <w:rPr>
          <w:rFonts w:ascii="Times New Roman" w:hAnsi="Times New Roman" w:cs="Times New Roman"/>
        </w:rPr>
        <w:t>.</w:t>
      </w:r>
      <w:r w:rsidR="00E40D45">
        <w:rPr>
          <w:rFonts w:ascii="Times New Roman" w:hAnsi="Times New Roman" w:cs="Times New Roman"/>
        </w:rPr>
        <w:t xml:space="preserve"> Avant 1804, le divorce était interdit.</w:t>
      </w:r>
    </w:p>
    <w:p w:rsidR="00E40D45" w:rsidRDefault="00BB420E" w:rsidP="00E40D45">
      <w:pPr>
        <w:jc w:val="both"/>
        <w:rPr>
          <w:rFonts w:ascii="Times New Roman" w:hAnsi="Times New Roman" w:cs="Times New Roman"/>
        </w:rPr>
      </w:pPr>
      <w:r w:rsidRPr="00F401E7">
        <w:rPr>
          <w:rFonts w:ascii="Times New Roman" w:hAnsi="Times New Roman" w:cs="Times New Roman"/>
        </w:rPr>
        <w:t>C’est une œuvre de transition, mais a</w:t>
      </w:r>
      <w:r w:rsidR="004F717C">
        <w:rPr>
          <w:rFonts w:ascii="Times New Roman" w:hAnsi="Times New Roman" w:cs="Times New Roman"/>
        </w:rPr>
        <w:t xml:space="preserve">ussi une œuvre de synthèse. Il </w:t>
      </w:r>
      <w:r w:rsidRPr="00F401E7">
        <w:rPr>
          <w:rFonts w:ascii="Times New Roman" w:hAnsi="Times New Roman" w:cs="Times New Roman"/>
        </w:rPr>
        <w:t>a réduit et harmoniser les traditions divers de l’ancienne France en choisissant les règles qui conviennent à la nouvelle république. Il y a des règles qui s’inspirent du droit romain notamment ce</w:t>
      </w:r>
      <w:r w:rsidR="00385120" w:rsidRPr="00F401E7">
        <w:rPr>
          <w:rFonts w:ascii="Times New Roman" w:hAnsi="Times New Roman" w:cs="Times New Roman"/>
        </w:rPr>
        <w:t>lles reliées du droit des biens</w:t>
      </w:r>
      <w:r w:rsidR="00E40D45">
        <w:rPr>
          <w:rFonts w:ascii="Times New Roman" w:hAnsi="Times New Roman" w:cs="Times New Roman"/>
        </w:rPr>
        <w:t>, propriétés, droit successoral, obligations, etc</w:t>
      </w:r>
      <w:r w:rsidRPr="00F401E7">
        <w:rPr>
          <w:rFonts w:ascii="Times New Roman" w:hAnsi="Times New Roman" w:cs="Times New Roman"/>
        </w:rPr>
        <w:t>. Ce droit s’inspire aussi du droit coutumier comme l’institution de la communauté des biens de même que les délais et les modes de prescription qui constituent des codifications des règles</w:t>
      </w:r>
      <w:r w:rsidR="00603E3C" w:rsidRPr="00F401E7">
        <w:rPr>
          <w:rFonts w:ascii="Times New Roman" w:hAnsi="Times New Roman" w:cs="Times New Roman"/>
        </w:rPr>
        <w:t xml:space="preserve"> coutumières</w:t>
      </w:r>
      <w:r w:rsidR="00E40D45">
        <w:rPr>
          <w:rFonts w:ascii="Times New Roman" w:hAnsi="Times New Roman" w:cs="Times New Roman"/>
        </w:rPr>
        <w:t>, aussi le régime matrimonial et les délai et modes de prescription</w:t>
      </w:r>
      <w:r w:rsidR="00603E3C" w:rsidRPr="00F401E7">
        <w:rPr>
          <w:rFonts w:ascii="Times New Roman" w:hAnsi="Times New Roman" w:cs="Times New Roman"/>
        </w:rPr>
        <w:t>.</w:t>
      </w:r>
    </w:p>
    <w:p w:rsidR="00BB420E" w:rsidRDefault="00603E3C" w:rsidP="00E40D45">
      <w:pPr>
        <w:jc w:val="both"/>
        <w:rPr>
          <w:rFonts w:ascii="Times New Roman" w:hAnsi="Times New Roman" w:cs="Times New Roman"/>
        </w:rPr>
      </w:pPr>
      <w:r w:rsidRPr="00F401E7">
        <w:rPr>
          <w:rFonts w:ascii="Times New Roman" w:hAnsi="Times New Roman" w:cs="Times New Roman"/>
        </w:rPr>
        <w:t xml:space="preserve"> Ce code</w:t>
      </w:r>
      <w:r w:rsidR="00E40D45">
        <w:rPr>
          <w:rFonts w:ascii="Times New Roman" w:hAnsi="Times New Roman" w:cs="Times New Roman"/>
        </w:rPr>
        <w:t xml:space="preserve"> civil</w:t>
      </w:r>
      <w:r w:rsidRPr="00F401E7">
        <w:rPr>
          <w:rFonts w:ascii="Times New Roman" w:hAnsi="Times New Roman" w:cs="Times New Roman"/>
        </w:rPr>
        <w:t xml:space="preserve"> s’inspire</w:t>
      </w:r>
      <w:r w:rsidR="00BB420E" w:rsidRPr="00F401E7">
        <w:rPr>
          <w:rFonts w:ascii="Times New Roman" w:hAnsi="Times New Roman" w:cs="Times New Roman"/>
        </w:rPr>
        <w:t xml:space="preserve"> aussi des ordonnances royales au niveau des donations et des testaments. De même qu’il s’inspire de certaines règles du droit canonique notamment le mariage</w:t>
      </w:r>
      <w:r w:rsidR="00E40D45">
        <w:rPr>
          <w:rFonts w:ascii="Times New Roman" w:hAnsi="Times New Roman" w:cs="Times New Roman"/>
        </w:rPr>
        <w:t xml:space="preserve"> et certaines obligations de droit de la famille comme l’obéissance de la femme</w:t>
      </w:r>
      <w:r w:rsidR="00BB420E" w:rsidRPr="00F401E7">
        <w:rPr>
          <w:rFonts w:ascii="Times New Roman" w:hAnsi="Times New Roman" w:cs="Times New Roman"/>
        </w:rPr>
        <w:t xml:space="preserve">. Ce droit s’inspire des règles de la révolution française </w:t>
      </w:r>
      <w:r w:rsidR="00E40D45">
        <w:rPr>
          <w:rFonts w:ascii="Times New Roman" w:hAnsi="Times New Roman" w:cs="Times New Roman"/>
        </w:rPr>
        <w:t xml:space="preserve">de 1789 </w:t>
      </w:r>
      <w:r w:rsidR="00BB420E" w:rsidRPr="00F401E7">
        <w:rPr>
          <w:rFonts w:ascii="Times New Roman" w:hAnsi="Times New Roman" w:cs="Times New Roman"/>
        </w:rPr>
        <w:t xml:space="preserve">notamment en établissant l’égalité successorale entre l’homme et la femme ou le divorce. </w:t>
      </w:r>
    </w:p>
    <w:p w:rsidR="00E40D45" w:rsidRPr="00F401E7" w:rsidRDefault="00E40D45" w:rsidP="00E40D45">
      <w:pPr>
        <w:jc w:val="both"/>
        <w:rPr>
          <w:rFonts w:ascii="Times New Roman" w:hAnsi="Times New Roman" w:cs="Times New Roman"/>
        </w:rPr>
      </w:pPr>
      <w:r>
        <w:rPr>
          <w:rFonts w:ascii="Times New Roman" w:hAnsi="Times New Roman" w:cs="Times New Roman"/>
        </w:rPr>
        <w:t>Sur le plan esthétique : il est connu par sa clarté de rédaction, son style, ses idées progressistes et révolutionnaires… Plusieurs dispositions vont s’y rajouter ou se modifier et va influencer d’autres systèmes de droit partout dans le monde aussi!</w:t>
      </w:r>
    </w:p>
    <w:p w:rsidR="00385120" w:rsidRPr="00F401E7" w:rsidRDefault="00385120" w:rsidP="0091498F">
      <w:pPr>
        <w:rPr>
          <w:rFonts w:ascii="Times New Roman" w:hAnsi="Times New Roman" w:cs="Times New Roman"/>
        </w:rPr>
      </w:pPr>
      <w:r w:rsidRPr="00F401E7">
        <w:rPr>
          <w:rFonts w:ascii="Times New Roman" w:hAnsi="Times New Roman" w:cs="Times New Roman"/>
        </w:rPr>
        <w:t xml:space="preserve">Le code civil </w:t>
      </w:r>
      <w:r w:rsidR="00E40D45">
        <w:rPr>
          <w:rFonts w:ascii="Times New Roman" w:hAnsi="Times New Roman" w:cs="Times New Roman"/>
        </w:rPr>
        <w:t xml:space="preserve">français </w:t>
      </w:r>
      <w:r w:rsidRPr="00F401E7">
        <w:rPr>
          <w:rFonts w:ascii="Times New Roman" w:hAnsi="Times New Roman" w:cs="Times New Roman"/>
        </w:rPr>
        <w:t>va suivre l’évolution de la société. L’adhésion à l’Union européenne va aussi influencer le code français.</w:t>
      </w:r>
      <w:r w:rsidR="0098563F">
        <w:rPr>
          <w:rFonts w:ascii="Times New Roman" w:hAnsi="Times New Roman" w:cs="Times New Roman"/>
        </w:rPr>
        <w:t xml:space="preserve"> La modification la plus récente : </w:t>
      </w:r>
      <w:proofErr w:type="spellStart"/>
      <w:r w:rsidR="0098563F">
        <w:rPr>
          <w:rFonts w:ascii="Times New Roman" w:hAnsi="Times New Roman" w:cs="Times New Roman"/>
        </w:rPr>
        <w:t>same</w:t>
      </w:r>
      <w:proofErr w:type="spellEnd"/>
      <w:r w:rsidR="0098563F">
        <w:rPr>
          <w:rFonts w:ascii="Times New Roman" w:hAnsi="Times New Roman" w:cs="Times New Roman"/>
        </w:rPr>
        <w:t xml:space="preserve"> </w:t>
      </w:r>
      <w:proofErr w:type="spellStart"/>
      <w:r w:rsidR="0098563F">
        <w:rPr>
          <w:rFonts w:ascii="Times New Roman" w:hAnsi="Times New Roman" w:cs="Times New Roman"/>
        </w:rPr>
        <w:t>sex</w:t>
      </w:r>
      <w:proofErr w:type="spellEnd"/>
      <w:r w:rsidR="0098563F">
        <w:rPr>
          <w:rFonts w:ascii="Times New Roman" w:hAnsi="Times New Roman" w:cs="Times New Roman"/>
        </w:rPr>
        <w:t xml:space="preserve"> </w:t>
      </w:r>
      <w:proofErr w:type="spellStart"/>
      <w:r w:rsidR="0098563F">
        <w:rPr>
          <w:rFonts w:ascii="Times New Roman" w:hAnsi="Times New Roman" w:cs="Times New Roman"/>
        </w:rPr>
        <w:t>marriage</w:t>
      </w:r>
      <w:proofErr w:type="spellEnd"/>
      <w:r w:rsidR="0098563F">
        <w:rPr>
          <w:rFonts w:ascii="Times New Roman" w:hAnsi="Times New Roman" w:cs="Times New Roman"/>
        </w:rPr>
        <w:t>. En 1804 : la femme ne pouvait même pas faire certains contrats! Quel chemin de fait!!</w:t>
      </w:r>
      <w:r w:rsidRPr="00F401E7">
        <w:rPr>
          <w:rFonts w:ascii="Times New Roman" w:hAnsi="Times New Roman" w:cs="Times New Roman"/>
        </w:rPr>
        <w:t xml:space="preserve"> </w:t>
      </w:r>
    </w:p>
    <w:p w:rsidR="008A748F" w:rsidRPr="00F401E7" w:rsidRDefault="008A748F" w:rsidP="0091498F">
      <w:pPr>
        <w:rPr>
          <w:rFonts w:ascii="Times New Roman" w:hAnsi="Times New Roman" w:cs="Times New Roman"/>
          <w:b/>
          <w:sz w:val="24"/>
          <w:szCs w:val="24"/>
        </w:rPr>
      </w:pPr>
      <w:r w:rsidRPr="00F401E7">
        <w:rPr>
          <w:rFonts w:ascii="Times New Roman" w:hAnsi="Times New Roman" w:cs="Times New Roman"/>
          <w:b/>
          <w:sz w:val="24"/>
          <w:szCs w:val="24"/>
        </w:rPr>
        <w:t>Les caractéristiques du droit civiliste :</w:t>
      </w:r>
    </w:p>
    <w:p w:rsidR="000F6C0D" w:rsidRPr="00756F90" w:rsidRDefault="000F6C0D" w:rsidP="0091498F">
      <w:pPr>
        <w:rPr>
          <w:rFonts w:ascii="Times New Roman" w:hAnsi="Times New Roman" w:cs="Times New Roman"/>
          <w:b/>
        </w:rPr>
      </w:pPr>
      <w:r w:rsidRPr="00756F90">
        <w:rPr>
          <w:rFonts w:ascii="Times New Roman" w:hAnsi="Times New Roman" w:cs="Times New Roman"/>
          <w:b/>
        </w:rPr>
        <w:t>Distinction entre privé et public (?)</w:t>
      </w:r>
    </w:p>
    <w:p w:rsidR="000F6C0D" w:rsidRDefault="00502884" w:rsidP="0091498F">
      <w:pPr>
        <w:rPr>
          <w:rFonts w:ascii="Times New Roman" w:hAnsi="Times New Roman" w:cs="Times New Roman"/>
          <w:b/>
        </w:rPr>
      </w:pPr>
      <w:r>
        <w:rPr>
          <w:rFonts w:ascii="Times New Roman" w:hAnsi="Times New Roman" w:cs="Times New Roman"/>
          <w:b/>
        </w:rPr>
        <w:t xml:space="preserve">L’ordre </w:t>
      </w:r>
      <w:proofErr w:type="spellStart"/>
      <w:r>
        <w:rPr>
          <w:rFonts w:ascii="Times New Roman" w:hAnsi="Times New Roman" w:cs="Times New Roman"/>
          <w:b/>
        </w:rPr>
        <w:t>juri</w:t>
      </w:r>
      <w:proofErr w:type="spellEnd"/>
      <w:r>
        <w:rPr>
          <w:rFonts w:ascii="Times New Roman" w:hAnsi="Times New Roman" w:cs="Times New Roman"/>
          <w:b/>
        </w:rPr>
        <w:t xml:space="preserve"> </w:t>
      </w:r>
      <w:proofErr w:type="spellStart"/>
      <w:r>
        <w:rPr>
          <w:rFonts w:ascii="Times New Roman" w:hAnsi="Times New Roman" w:cs="Times New Roman"/>
          <w:b/>
        </w:rPr>
        <w:t>administrtaif</w:t>
      </w:r>
      <w:proofErr w:type="spellEnd"/>
      <w:r>
        <w:rPr>
          <w:rFonts w:ascii="Times New Roman" w:hAnsi="Times New Roman" w:cs="Times New Roman"/>
          <w:b/>
        </w:rPr>
        <w:t xml:space="preserve">  Vs le </w:t>
      </w:r>
      <w:proofErr w:type="spellStart"/>
      <w:r>
        <w:rPr>
          <w:rFonts w:ascii="Times New Roman" w:hAnsi="Times New Roman" w:cs="Times New Roman"/>
          <w:b/>
        </w:rPr>
        <w:t>judi</w:t>
      </w:r>
      <w:proofErr w:type="spellEnd"/>
      <w:r>
        <w:rPr>
          <w:rFonts w:ascii="Times New Roman" w:hAnsi="Times New Roman" w:cs="Times New Roman"/>
          <w:b/>
        </w:rPr>
        <w:t> : chaque fois qu’il y</w:t>
      </w:r>
      <w:r w:rsidR="0098563F">
        <w:rPr>
          <w:rFonts w:ascii="Times New Roman" w:hAnsi="Times New Roman" w:cs="Times New Roman"/>
          <w:b/>
        </w:rPr>
        <w:t xml:space="preserve"> </w:t>
      </w:r>
      <w:r>
        <w:rPr>
          <w:rFonts w:ascii="Times New Roman" w:hAnsi="Times New Roman" w:cs="Times New Roman"/>
          <w:b/>
        </w:rPr>
        <w:t xml:space="preserve">a </w:t>
      </w:r>
      <w:r w:rsidR="0098563F">
        <w:rPr>
          <w:rFonts w:ascii="Times New Roman" w:hAnsi="Times New Roman" w:cs="Times New Roman"/>
          <w:b/>
        </w:rPr>
        <w:t xml:space="preserve">des conflits sr des implications </w:t>
      </w:r>
      <w:r>
        <w:rPr>
          <w:rFonts w:ascii="Times New Roman" w:hAnsi="Times New Roman" w:cs="Times New Roman"/>
          <w:b/>
        </w:rPr>
        <w:t xml:space="preserve">de l’état : </w:t>
      </w:r>
      <w:proofErr w:type="spellStart"/>
      <w:r>
        <w:rPr>
          <w:rFonts w:ascii="Times New Roman" w:hAnsi="Times New Roman" w:cs="Times New Roman"/>
          <w:b/>
        </w:rPr>
        <w:t>Admin</w:t>
      </w:r>
      <w:proofErr w:type="spellEnd"/>
      <w:r>
        <w:rPr>
          <w:rFonts w:ascii="Times New Roman" w:hAnsi="Times New Roman" w:cs="Times New Roman"/>
          <w:b/>
        </w:rPr>
        <w:t xml:space="preserve">. Lorsque le confit concerne des matières de droit privé : Tribunal </w:t>
      </w:r>
      <w:proofErr w:type="spellStart"/>
      <w:r>
        <w:rPr>
          <w:rFonts w:ascii="Times New Roman" w:hAnsi="Times New Roman" w:cs="Times New Roman"/>
          <w:b/>
        </w:rPr>
        <w:t>admin</w:t>
      </w:r>
      <w:proofErr w:type="spellEnd"/>
      <w:r>
        <w:rPr>
          <w:rFonts w:ascii="Times New Roman" w:hAnsi="Times New Roman" w:cs="Times New Roman"/>
          <w:b/>
        </w:rPr>
        <w:t>.</w:t>
      </w:r>
    </w:p>
    <w:p w:rsidR="00502884" w:rsidRPr="00756F90" w:rsidRDefault="00502884" w:rsidP="0091498F">
      <w:pPr>
        <w:rPr>
          <w:rFonts w:ascii="Times New Roman" w:hAnsi="Times New Roman" w:cs="Times New Roman"/>
          <w:b/>
        </w:rPr>
      </w:pPr>
      <w:r>
        <w:rPr>
          <w:rFonts w:ascii="Times New Roman" w:hAnsi="Times New Roman" w:cs="Times New Roman"/>
          <w:b/>
        </w:rPr>
        <w:t>Au Québec, l’</w:t>
      </w:r>
      <w:proofErr w:type="spellStart"/>
      <w:r>
        <w:rPr>
          <w:rFonts w:ascii="Times New Roman" w:hAnsi="Times New Roman" w:cs="Times New Roman"/>
          <w:b/>
        </w:rPr>
        <w:t>admin</w:t>
      </w:r>
      <w:proofErr w:type="spellEnd"/>
      <w:r>
        <w:rPr>
          <w:rFonts w:ascii="Times New Roman" w:hAnsi="Times New Roman" w:cs="Times New Roman"/>
          <w:b/>
        </w:rPr>
        <w:t xml:space="preserve"> n’est pas indépendant. On </w:t>
      </w:r>
      <w:proofErr w:type="gramStart"/>
      <w:r>
        <w:rPr>
          <w:rFonts w:ascii="Times New Roman" w:hAnsi="Times New Roman" w:cs="Times New Roman"/>
          <w:b/>
        </w:rPr>
        <w:t>a</w:t>
      </w:r>
      <w:proofErr w:type="gramEnd"/>
      <w:r>
        <w:rPr>
          <w:rFonts w:ascii="Times New Roman" w:hAnsi="Times New Roman" w:cs="Times New Roman"/>
          <w:b/>
        </w:rPr>
        <w:t xml:space="preserve"> deux ordre juridique-  Le tribunal </w:t>
      </w:r>
      <w:proofErr w:type="spellStart"/>
      <w:r>
        <w:rPr>
          <w:rFonts w:ascii="Times New Roman" w:hAnsi="Times New Roman" w:cs="Times New Roman"/>
          <w:b/>
        </w:rPr>
        <w:t>admin</w:t>
      </w:r>
      <w:proofErr w:type="spellEnd"/>
      <w:r>
        <w:rPr>
          <w:rFonts w:ascii="Times New Roman" w:hAnsi="Times New Roman" w:cs="Times New Roman"/>
          <w:b/>
        </w:rPr>
        <w:t xml:space="preserve"> est sous l’autorité de la cours sup, ce qui veut dire que c’est une phase avant le vrai recours judiciaire. L’</w:t>
      </w:r>
      <w:proofErr w:type="spellStart"/>
      <w:r>
        <w:rPr>
          <w:rFonts w:ascii="Times New Roman" w:hAnsi="Times New Roman" w:cs="Times New Roman"/>
          <w:b/>
        </w:rPr>
        <w:t>admin</w:t>
      </w:r>
      <w:proofErr w:type="spellEnd"/>
      <w:r>
        <w:rPr>
          <w:rFonts w:ascii="Times New Roman" w:hAnsi="Times New Roman" w:cs="Times New Roman"/>
          <w:b/>
        </w:rPr>
        <w:t xml:space="preserve"> n’a pas d’indépendance par rapport </w:t>
      </w:r>
      <w:proofErr w:type="gramStart"/>
      <w:r>
        <w:rPr>
          <w:rFonts w:ascii="Times New Roman" w:hAnsi="Times New Roman" w:cs="Times New Roman"/>
          <w:b/>
        </w:rPr>
        <w:t>au</w:t>
      </w:r>
      <w:proofErr w:type="gramEnd"/>
      <w:r>
        <w:rPr>
          <w:rFonts w:ascii="Times New Roman" w:hAnsi="Times New Roman" w:cs="Times New Roman"/>
          <w:b/>
        </w:rPr>
        <w:t xml:space="preserve"> judiciaire.</w:t>
      </w:r>
    </w:p>
    <w:p w:rsidR="00385120" w:rsidRDefault="00D40590" w:rsidP="0091498F">
      <w:pPr>
        <w:rPr>
          <w:rFonts w:ascii="Comic Sans MS" w:hAnsi="Comic Sans MS" w:cs="Times New Roman"/>
          <w:sz w:val="20"/>
        </w:rPr>
      </w:pPr>
      <w:r>
        <w:rPr>
          <w:rFonts w:ascii="Times New Roman" w:hAnsi="Times New Roman" w:cs="Times New Roman"/>
          <w:b/>
        </w:rPr>
        <w:t xml:space="preserve">Première </w:t>
      </w:r>
      <w:proofErr w:type="spellStart"/>
      <w:r>
        <w:rPr>
          <w:rFonts w:ascii="Times New Roman" w:hAnsi="Times New Roman" w:cs="Times New Roman"/>
          <w:b/>
        </w:rPr>
        <w:t>cara</w:t>
      </w:r>
      <w:proofErr w:type="spellEnd"/>
      <w:r>
        <w:rPr>
          <w:rFonts w:ascii="Times New Roman" w:hAnsi="Times New Roman" w:cs="Times New Roman"/>
          <w:b/>
        </w:rPr>
        <w:t xml:space="preserve"> majeure fondamentale entre les traditions autres que le DC : </w:t>
      </w:r>
      <w:r w:rsidR="00385120" w:rsidRPr="00756F90">
        <w:rPr>
          <w:rFonts w:ascii="Times New Roman" w:hAnsi="Times New Roman" w:cs="Times New Roman"/>
          <w:b/>
        </w:rPr>
        <w:t>L’existence de deux ordres juridictionnels</w:t>
      </w:r>
      <w:r w:rsidR="00385120" w:rsidRPr="00756F90">
        <w:rPr>
          <w:rFonts w:ascii="Times New Roman" w:hAnsi="Times New Roman" w:cs="Times New Roman"/>
        </w:rPr>
        <w:t xml:space="preserve"> est une caractéristique du droit civil, mais qui va être transféré dans d’autres droits civilistes. Judiciaire et administratif. À la tête du juridictionnel, il y a la cour de cassation. À la tête de l’Administratif, il y a le conseil d’État (décrets, actes réglementaires, décisions des organes administratifs). La cour de cassation va </w:t>
      </w:r>
      <w:proofErr w:type="spellStart"/>
      <w:r w:rsidR="00385120" w:rsidRPr="00756F90">
        <w:rPr>
          <w:rFonts w:ascii="Times New Roman" w:hAnsi="Times New Roman" w:cs="Times New Roman"/>
        </w:rPr>
        <w:t>regarde</w:t>
      </w:r>
      <w:proofErr w:type="spellEnd"/>
      <w:r w:rsidR="00385120" w:rsidRPr="00756F90">
        <w:rPr>
          <w:rFonts w:ascii="Times New Roman" w:hAnsi="Times New Roman" w:cs="Times New Roman"/>
        </w:rPr>
        <w:t xml:space="preserve"> la bonne interprétation de la loi et la faute dans la loi. La cour de cassation se compose de 6 chambres (dont 5 civiles et 1 criminel). Elle a été créée par les révolutionnaires en 1790. C’est grâce à cette cour que le droit français a été harmonisé. Le droit privé québécois est inspiré de la tradition française. Au Québec, il y a un tribunal administratif. Le droit privé relève de la province.</w:t>
      </w:r>
      <w:r w:rsidR="00262672" w:rsidRPr="00756F90">
        <w:rPr>
          <w:rFonts w:ascii="Times New Roman" w:hAnsi="Times New Roman" w:cs="Times New Roman"/>
        </w:rPr>
        <w:t xml:space="preserve"> Seulement,</w:t>
      </w:r>
      <w:r w:rsidR="00385120" w:rsidRPr="00756F90">
        <w:rPr>
          <w:rFonts w:ascii="Times New Roman" w:hAnsi="Times New Roman" w:cs="Times New Roman"/>
        </w:rPr>
        <w:t xml:space="preserve"> </w:t>
      </w:r>
      <w:r w:rsidR="00262672" w:rsidRPr="00756F90">
        <w:rPr>
          <w:rFonts w:ascii="Times New Roman" w:hAnsi="Times New Roman" w:cs="Times New Roman"/>
        </w:rPr>
        <w:t xml:space="preserve">au Québec, les décisions d’un tribunal administratif sont également sous </w:t>
      </w:r>
      <w:r w:rsidR="00262672" w:rsidRPr="00756F90">
        <w:rPr>
          <w:rFonts w:ascii="Times New Roman" w:hAnsi="Times New Roman" w:cs="Times New Roman"/>
        </w:rPr>
        <w:lastRenderedPageBreak/>
        <w:t xml:space="preserve">la juridiction de la cour supérieure. </w:t>
      </w:r>
      <w:r w:rsidR="00262672" w:rsidRPr="00502884">
        <w:rPr>
          <w:rFonts w:ascii="Comic Sans MS" w:hAnsi="Comic Sans MS" w:cs="Times New Roman"/>
          <w:sz w:val="20"/>
        </w:rPr>
        <w:t>L’organisation judiciaire administrative</w:t>
      </w:r>
      <w:r w:rsidR="00502884" w:rsidRPr="00502884">
        <w:rPr>
          <w:rFonts w:ascii="Comic Sans MS" w:hAnsi="Comic Sans MS" w:cs="Times New Roman"/>
          <w:sz w:val="20"/>
        </w:rPr>
        <w:t xml:space="preserve"> est d’inspiration britannique, dit dans la décision Lac d’amiante</w:t>
      </w:r>
      <w:r>
        <w:rPr>
          <w:rFonts w:ascii="Comic Sans MS" w:hAnsi="Comic Sans MS" w:cs="Times New Roman"/>
          <w:sz w:val="20"/>
        </w:rPr>
        <w:t xml:space="preserve"> : pas indépendants vu le contrôle </w:t>
      </w:r>
      <w:proofErr w:type="spellStart"/>
      <w:r>
        <w:rPr>
          <w:rFonts w:ascii="Comic Sans MS" w:hAnsi="Comic Sans MS" w:cs="Times New Roman"/>
          <w:sz w:val="20"/>
        </w:rPr>
        <w:t>judi</w:t>
      </w:r>
      <w:proofErr w:type="spellEnd"/>
      <w:r>
        <w:rPr>
          <w:rFonts w:ascii="Comic Sans MS" w:hAnsi="Comic Sans MS" w:cs="Times New Roman"/>
          <w:sz w:val="20"/>
        </w:rPr>
        <w:t>.</w:t>
      </w:r>
    </w:p>
    <w:p w:rsidR="00D40590" w:rsidRDefault="00D40590" w:rsidP="0091498F">
      <w:pPr>
        <w:rPr>
          <w:rFonts w:ascii="Comic Sans MS" w:hAnsi="Comic Sans MS" w:cs="Times New Roman"/>
          <w:sz w:val="20"/>
        </w:rPr>
      </w:pPr>
      <w:r>
        <w:rPr>
          <w:rFonts w:ascii="Comic Sans MS" w:hAnsi="Comic Sans MS" w:cs="Times New Roman"/>
          <w:sz w:val="20"/>
        </w:rPr>
        <w:t xml:space="preserve">Conclusion : La règle de droit est que l’état crée le droit, se basant sur une </w:t>
      </w:r>
      <w:proofErr w:type="spellStart"/>
      <w:r>
        <w:rPr>
          <w:rFonts w:ascii="Comic Sans MS" w:hAnsi="Comic Sans MS" w:cs="Times New Roman"/>
          <w:sz w:val="20"/>
        </w:rPr>
        <w:t>summa</w:t>
      </w:r>
      <w:proofErr w:type="spellEnd"/>
      <w:r>
        <w:rPr>
          <w:rFonts w:ascii="Comic Sans MS" w:hAnsi="Comic Sans MS" w:cs="Times New Roman"/>
          <w:sz w:val="20"/>
        </w:rPr>
        <w:t xml:space="preserve"> </w:t>
      </w:r>
      <w:proofErr w:type="spellStart"/>
      <w:r>
        <w:rPr>
          <w:rFonts w:ascii="Comic Sans MS" w:hAnsi="Comic Sans MS" w:cs="Times New Roman"/>
          <w:sz w:val="20"/>
        </w:rPr>
        <w:t>divisu</w:t>
      </w:r>
      <w:proofErr w:type="spellEnd"/>
      <w:r>
        <w:rPr>
          <w:rFonts w:ascii="Comic Sans MS" w:hAnsi="Comic Sans MS" w:cs="Times New Roman"/>
          <w:sz w:val="20"/>
        </w:rPr>
        <w:t xml:space="preserve"> : </w:t>
      </w:r>
      <w:proofErr w:type="spellStart"/>
      <w:r>
        <w:rPr>
          <w:rFonts w:ascii="Comic Sans MS" w:hAnsi="Comic Sans MS" w:cs="Times New Roman"/>
          <w:sz w:val="20"/>
        </w:rPr>
        <w:t>phy</w:t>
      </w:r>
      <w:proofErr w:type="spellEnd"/>
      <w:r>
        <w:rPr>
          <w:rFonts w:ascii="Comic Sans MS" w:hAnsi="Comic Sans MS" w:cs="Times New Roman"/>
          <w:sz w:val="20"/>
        </w:rPr>
        <w:t xml:space="preserve"> et mor. Aussi la tradition civiliste se distingue avec la séparation entre l’Administratif et le judiciaire. Aucun système administratif indépendant au </w:t>
      </w:r>
      <w:proofErr w:type="spellStart"/>
      <w:r>
        <w:rPr>
          <w:rFonts w:ascii="Comic Sans MS" w:hAnsi="Comic Sans MS" w:cs="Times New Roman"/>
          <w:sz w:val="20"/>
        </w:rPr>
        <w:t>judi</w:t>
      </w:r>
      <w:proofErr w:type="spellEnd"/>
      <w:r>
        <w:rPr>
          <w:rFonts w:ascii="Comic Sans MS" w:hAnsi="Comic Sans MS" w:cs="Times New Roman"/>
          <w:sz w:val="20"/>
        </w:rPr>
        <w:t>.</w:t>
      </w:r>
    </w:p>
    <w:p w:rsidR="00D40590" w:rsidRDefault="00D40590" w:rsidP="0091498F">
      <w:pPr>
        <w:rPr>
          <w:rFonts w:ascii="Comic Sans MS" w:hAnsi="Comic Sans MS" w:cs="Times New Roman"/>
          <w:sz w:val="20"/>
        </w:rPr>
      </w:pPr>
    </w:p>
    <w:p w:rsidR="00D40590" w:rsidRPr="00D40590" w:rsidRDefault="00D40590" w:rsidP="00D40590">
      <w:pPr>
        <w:rPr>
          <w:rFonts w:ascii="Times New Roman" w:hAnsi="Times New Roman" w:cs="Times New Roman"/>
          <w:b/>
        </w:rPr>
      </w:pPr>
      <w:r w:rsidRPr="00D40590">
        <w:rPr>
          <w:rFonts w:ascii="Comic Sans MS" w:hAnsi="Comic Sans MS" w:cs="Times New Roman"/>
          <w:b/>
          <w:sz w:val="20"/>
        </w:rPr>
        <w:t xml:space="preserve">Examen ! </w:t>
      </w:r>
      <w:r>
        <w:rPr>
          <w:rFonts w:ascii="Comic Sans MS" w:hAnsi="Comic Sans MS" w:cs="Times New Roman"/>
          <w:b/>
          <w:sz w:val="20"/>
        </w:rPr>
        <w:t>LES FONCTIONS </w:t>
      </w:r>
      <w:proofErr w:type="gramStart"/>
      <w:r>
        <w:rPr>
          <w:rFonts w:ascii="Comic Sans MS" w:hAnsi="Comic Sans MS" w:cs="Times New Roman"/>
          <w:b/>
          <w:sz w:val="20"/>
        </w:rPr>
        <w:t>:</w:t>
      </w:r>
      <w:r w:rsidRPr="00D40590">
        <w:rPr>
          <w:rFonts w:ascii="Comic Sans MS" w:hAnsi="Comic Sans MS" w:cs="Times New Roman"/>
          <w:b/>
          <w:sz w:val="20"/>
        </w:rPr>
        <w:t>Le</w:t>
      </w:r>
      <w:proofErr w:type="gramEnd"/>
      <w:r w:rsidRPr="00D40590">
        <w:rPr>
          <w:rFonts w:ascii="Comic Sans MS" w:hAnsi="Comic Sans MS" w:cs="Times New Roman"/>
          <w:b/>
          <w:sz w:val="20"/>
        </w:rPr>
        <w:t xml:space="preserve"> rôle de la loi </w:t>
      </w:r>
      <w:r w:rsidRPr="00D40590">
        <w:rPr>
          <w:rFonts w:ascii="Comic Sans MS" w:hAnsi="Comic Sans MS" w:cs="Times New Roman"/>
          <w:sz w:val="20"/>
          <w:u w:val="single"/>
        </w:rPr>
        <w:t>:</w:t>
      </w:r>
      <w:r>
        <w:rPr>
          <w:rFonts w:ascii="Comic Sans MS" w:hAnsi="Comic Sans MS" w:cs="Times New Roman"/>
          <w:sz w:val="20"/>
          <w:u w:val="single"/>
        </w:rPr>
        <w:t xml:space="preserve"> organiser, imposer, </w:t>
      </w:r>
      <w:r w:rsidRPr="00D40590">
        <w:rPr>
          <w:rFonts w:ascii="Comic Sans MS" w:hAnsi="Comic Sans MS" w:cs="Times New Roman"/>
          <w:sz w:val="20"/>
          <w:u w:val="single"/>
        </w:rPr>
        <w:t>proposer, exprimer</w:t>
      </w:r>
      <w:r>
        <w:rPr>
          <w:rFonts w:ascii="Comic Sans MS" w:hAnsi="Comic Sans MS" w:cs="Times New Roman"/>
          <w:sz w:val="20"/>
          <w:u w:val="single"/>
        </w:rPr>
        <w:t>.</w:t>
      </w:r>
      <w:r>
        <w:rPr>
          <w:rFonts w:ascii="Comic Sans MS" w:hAnsi="Comic Sans MS" w:cs="Times New Roman"/>
          <w:sz w:val="20"/>
        </w:rPr>
        <w:br/>
        <w:t xml:space="preserve">- </w:t>
      </w:r>
      <w:r w:rsidRPr="00D40590">
        <w:rPr>
          <w:rFonts w:ascii="Times New Roman" w:hAnsi="Times New Roman" w:cs="Times New Roman"/>
          <w:b/>
        </w:rPr>
        <w:t>Organiser</w:t>
      </w:r>
      <w:r w:rsidRPr="00D40590">
        <w:rPr>
          <w:rFonts w:ascii="Comic Sans MS" w:hAnsi="Comic Sans MS" w:cs="Times New Roman"/>
          <w:sz w:val="20"/>
        </w:rPr>
        <w:t xml:space="preserve"> les rapports entre les personne</w:t>
      </w:r>
      <w:r>
        <w:rPr>
          <w:rFonts w:ascii="Comic Sans MS" w:hAnsi="Comic Sans MS" w:cs="Times New Roman"/>
          <w:sz w:val="20"/>
        </w:rPr>
        <w:br/>
        <w:t xml:space="preserve">- </w:t>
      </w:r>
      <w:r w:rsidRPr="00D40590">
        <w:rPr>
          <w:rFonts w:ascii="Times New Roman" w:hAnsi="Times New Roman" w:cs="Times New Roman"/>
          <w:b/>
        </w:rPr>
        <w:t xml:space="preserve">Imposition par la loi : d’une conduite : ne pas tuer, </w:t>
      </w:r>
      <w:proofErr w:type="spellStart"/>
      <w:r w:rsidRPr="00D40590">
        <w:rPr>
          <w:rFonts w:ascii="Times New Roman" w:hAnsi="Times New Roman" w:cs="Times New Roman"/>
          <w:b/>
        </w:rPr>
        <w:t>text</w:t>
      </w:r>
      <w:proofErr w:type="spellEnd"/>
      <w:r w:rsidRPr="00D40590">
        <w:rPr>
          <w:rFonts w:ascii="Times New Roman" w:hAnsi="Times New Roman" w:cs="Times New Roman"/>
          <w:b/>
        </w:rPr>
        <w:t xml:space="preserve"> and drive…</w:t>
      </w:r>
      <w:r>
        <w:rPr>
          <w:rFonts w:ascii="Times New Roman" w:hAnsi="Times New Roman" w:cs="Times New Roman"/>
          <w:b/>
        </w:rPr>
        <w:br/>
        <w:t>- Proposer : va choisir ton régime matrimonial, On choisit une situation que la loi nous propose.</w:t>
      </w:r>
      <w:r>
        <w:rPr>
          <w:rFonts w:ascii="Times New Roman" w:hAnsi="Times New Roman" w:cs="Times New Roman"/>
          <w:b/>
        </w:rPr>
        <w:br/>
        <w:t>- Exprimer : des valeurs, comme la charte Canadienne : des idéaux – justice…</w:t>
      </w:r>
    </w:p>
    <w:p w:rsidR="00262672" w:rsidRPr="00756F90" w:rsidRDefault="00262672" w:rsidP="0091498F">
      <w:pPr>
        <w:rPr>
          <w:rFonts w:ascii="Times New Roman" w:hAnsi="Times New Roman" w:cs="Times New Roman"/>
        </w:rPr>
      </w:pPr>
      <w:r w:rsidRPr="00756F90">
        <w:rPr>
          <w:rFonts w:ascii="Times New Roman" w:hAnsi="Times New Roman" w:cs="Times New Roman"/>
          <w:b/>
        </w:rPr>
        <w:t>La laïcisation</w:t>
      </w:r>
      <w:r w:rsidRPr="00756F90">
        <w:rPr>
          <w:rFonts w:ascii="Times New Roman" w:hAnsi="Times New Roman" w:cs="Times New Roman"/>
        </w:rPr>
        <w:t xml:space="preserve"> : En cas de litige sur une affaire entre les deux ordres, la solution est de créer un tribunal des conflits qui va résoudre l’affaire. La laïcisation du droit est aussi une caractéristique du droit civiliste. Les révolutionnaires n’ont jamais été contre la religion, même s’ils ont écarté l’église. La création du droit émane de l’État. </w:t>
      </w:r>
    </w:p>
    <w:p w:rsidR="00262672" w:rsidRPr="006A7DB5" w:rsidRDefault="00262672" w:rsidP="0091498F">
      <w:pPr>
        <w:rPr>
          <w:rFonts w:ascii="Times New Roman" w:hAnsi="Times New Roman" w:cs="Times New Roman"/>
          <w:strike/>
        </w:rPr>
      </w:pPr>
      <w:r w:rsidRPr="006A7DB5">
        <w:rPr>
          <w:rFonts w:ascii="Times New Roman" w:hAnsi="Times New Roman" w:cs="Times New Roman"/>
          <w:strike/>
        </w:rPr>
        <w:t>Au XXe siècle, les français vont adopter une loi (la loi sur la séparation) qui va introduire ce concept de la laïcité dans l’enseignement. Art. 1</w:t>
      </w:r>
      <w:r w:rsidRPr="006A7DB5">
        <w:rPr>
          <w:rFonts w:ascii="Times New Roman" w:hAnsi="Times New Roman" w:cs="Times New Roman"/>
          <w:strike/>
          <w:vertAlign w:val="superscript"/>
        </w:rPr>
        <w:t>er</w:t>
      </w:r>
      <w:r w:rsidRPr="006A7DB5">
        <w:rPr>
          <w:rFonts w:ascii="Times New Roman" w:hAnsi="Times New Roman" w:cs="Times New Roman"/>
          <w:strike/>
        </w:rPr>
        <w:t xml:space="preserve"> de la loi prévoit que la république assure la liberté de conscience et garantit le libre exercice des cultes. La laïcité va devenir une norme juridique. C’est l’État qui va définir le contenu de la laïcité. C’est sur ce pouvoir que l’État français a pu légiférer sur certains domaines. Cette spécificité semble être plus spécifique à la France qu’ailleurs. Cette spécificité a été mise en application différemment par différents États. </w:t>
      </w:r>
    </w:p>
    <w:p w:rsidR="00262672" w:rsidRPr="006A7DB5" w:rsidRDefault="00262672" w:rsidP="0091498F">
      <w:pPr>
        <w:rPr>
          <w:rFonts w:ascii="Comic Sans MS" w:hAnsi="Comic Sans MS" w:cs="Times New Roman"/>
          <w:sz w:val="20"/>
        </w:rPr>
      </w:pPr>
      <w:r w:rsidRPr="006A7DB5">
        <w:rPr>
          <w:rFonts w:ascii="Comic Sans MS" w:hAnsi="Comic Sans MS" w:cs="Times New Roman"/>
          <w:b/>
          <w:sz w:val="20"/>
        </w:rPr>
        <w:t>L’élaboration de la règle de droit</w:t>
      </w:r>
      <w:r w:rsidRPr="006A7DB5">
        <w:rPr>
          <w:rFonts w:ascii="Comic Sans MS" w:hAnsi="Comic Sans MS" w:cs="Times New Roman"/>
          <w:sz w:val="20"/>
        </w:rPr>
        <w:t> : Il y a des étapes que la règle doit passer pour arriver à la mise en œuvre.</w:t>
      </w:r>
    </w:p>
    <w:p w:rsidR="00262672" w:rsidRDefault="00262672" w:rsidP="00037685">
      <w:pPr>
        <w:pStyle w:val="ListParagraph"/>
        <w:numPr>
          <w:ilvl w:val="0"/>
          <w:numId w:val="38"/>
        </w:numPr>
        <w:rPr>
          <w:rFonts w:ascii="Times New Roman" w:hAnsi="Times New Roman" w:cs="Times New Roman"/>
        </w:rPr>
      </w:pPr>
      <w:r w:rsidRPr="00756F90">
        <w:rPr>
          <w:rFonts w:ascii="Times New Roman" w:hAnsi="Times New Roman" w:cs="Times New Roman"/>
          <w:b/>
        </w:rPr>
        <w:t>La conceptualisation  et la catégorisation</w:t>
      </w:r>
      <w:r w:rsidRPr="00756F90">
        <w:rPr>
          <w:rFonts w:ascii="Times New Roman" w:hAnsi="Times New Roman" w:cs="Times New Roman"/>
        </w:rPr>
        <w:t> </w:t>
      </w:r>
      <w:r w:rsidRPr="006A7DB5">
        <w:rPr>
          <w:rFonts w:ascii="Comic Sans MS" w:hAnsi="Comic Sans MS" w:cs="Times New Roman"/>
        </w:rPr>
        <w:t>:</w:t>
      </w:r>
      <w:r w:rsidR="006A7DB5" w:rsidRPr="006A7DB5">
        <w:rPr>
          <w:rFonts w:ascii="Comic Sans MS" w:hAnsi="Comic Sans MS" w:cs="Times New Roman"/>
        </w:rPr>
        <w:t xml:space="preserve"> </w:t>
      </w:r>
      <w:r w:rsidR="006A7DB5" w:rsidRPr="006A7DB5">
        <w:rPr>
          <w:rFonts w:ascii="Comic Sans MS" w:hAnsi="Comic Sans MS" w:cs="Times New Roman"/>
          <w:sz w:val="20"/>
          <w:szCs w:val="20"/>
        </w:rPr>
        <w:t xml:space="preserve">Identifier le concept car toute règle de droit doit </w:t>
      </w:r>
      <w:r w:rsidR="006A7DB5">
        <w:rPr>
          <w:rFonts w:ascii="Comic Sans MS" w:hAnsi="Comic Sans MS" w:cs="Times New Roman"/>
          <w:sz w:val="20"/>
          <w:szCs w:val="20"/>
        </w:rPr>
        <w:t>reposer</w:t>
      </w:r>
      <w:r w:rsidR="006A7DB5" w:rsidRPr="006A7DB5">
        <w:rPr>
          <w:rFonts w:ascii="Comic Sans MS" w:hAnsi="Comic Sans MS" w:cs="Times New Roman"/>
          <w:sz w:val="20"/>
          <w:szCs w:val="20"/>
        </w:rPr>
        <w:t xml:space="preserve"> sur un concept. </w:t>
      </w:r>
      <w:r w:rsidRPr="006A7DB5">
        <w:rPr>
          <w:rFonts w:ascii="Comic Sans MS" w:hAnsi="Comic Sans MS" w:cs="Times New Roman"/>
          <w:sz w:val="20"/>
          <w:szCs w:val="20"/>
        </w:rPr>
        <w:t xml:space="preserve"> </w:t>
      </w:r>
      <w:r w:rsidR="00817F2D" w:rsidRPr="006A7DB5">
        <w:rPr>
          <w:rFonts w:ascii="Comic Sans MS" w:hAnsi="Comic Sans MS" w:cs="Times New Roman"/>
          <w:sz w:val="20"/>
          <w:szCs w:val="20"/>
        </w:rPr>
        <w:t>Se baser sur les rapports sociaux et tenter de créer des concepts. C’est généralement le législateur qui va dégager ces concepts</w:t>
      </w:r>
      <w:r w:rsidR="006A7DB5" w:rsidRPr="006A7DB5">
        <w:rPr>
          <w:rFonts w:ascii="Comic Sans MS" w:hAnsi="Comic Sans MS" w:cs="Times New Roman"/>
          <w:sz w:val="20"/>
          <w:szCs w:val="20"/>
        </w:rPr>
        <w:t>, ou le juge!</w:t>
      </w:r>
      <w:r w:rsidR="00817F2D" w:rsidRPr="006A7DB5">
        <w:rPr>
          <w:rFonts w:ascii="Comic Sans MS" w:hAnsi="Comic Sans MS" w:cs="Times New Roman"/>
          <w:sz w:val="20"/>
          <w:szCs w:val="20"/>
        </w:rPr>
        <w:t xml:space="preserve"> Le concept peut être précis et claire. Le c</w:t>
      </w:r>
      <w:r w:rsidR="006A7DB5">
        <w:rPr>
          <w:rFonts w:ascii="Comic Sans MS" w:hAnsi="Comic Sans MS" w:cs="Times New Roman"/>
          <w:sz w:val="20"/>
          <w:szCs w:val="20"/>
        </w:rPr>
        <w:t>oncept peut être imprécis (ex : intérêt de l’enfant, bon père de famille.</w:t>
      </w:r>
      <w:r w:rsidR="006A7DB5" w:rsidRPr="006A7DB5">
        <w:rPr>
          <w:rFonts w:ascii="Comic Sans MS" w:hAnsi="Comic Sans MS" w:cs="Times New Roman"/>
          <w:sz w:val="20"/>
          <w:szCs w:val="20"/>
        </w:rPr>
        <w:t>)</w:t>
      </w:r>
    </w:p>
    <w:p w:rsidR="006A7DB5" w:rsidRPr="00266E6C" w:rsidRDefault="006A7DB5" w:rsidP="006A7DB5">
      <w:pPr>
        <w:pStyle w:val="ListParagraph"/>
        <w:jc w:val="both"/>
        <w:rPr>
          <w:rFonts w:ascii="Comic Sans MS" w:hAnsi="Comic Sans MS" w:cs="Times New Roman"/>
          <w:sz w:val="20"/>
        </w:rPr>
      </w:pPr>
      <w:r w:rsidRPr="006A7DB5">
        <w:rPr>
          <w:rFonts w:ascii="Comic Sans MS" w:hAnsi="Comic Sans MS" w:cs="Times New Roman"/>
          <w:b/>
          <w:sz w:val="20"/>
        </w:rPr>
        <w:t>Un acte devient un acte juridique :</w:t>
      </w:r>
      <w:r w:rsidRPr="006A7DB5">
        <w:rPr>
          <w:rFonts w:ascii="Comic Sans MS" w:hAnsi="Comic Sans MS" w:cs="Times New Roman"/>
          <w:sz w:val="20"/>
        </w:rPr>
        <w:t xml:space="preserve"> laptop acheté = contrat</w:t>
      </w:r>
      <w:r>
        <w:rPr>
          <w:rFonts w:ascii="Comic Sans MS" w:hAnsi="Comic Sans MS" w:cs="Times New Roman"/>
          <w:sz w:val="20"/>
        </w:rPr>
        <w:t xml:space="preserve"> d’un bien meuble.</w:t>
      </w:r>
      <w:r>
        <w:rPr>
          <w:rFonts w:ascii="Comic Sans MS" w:hAnsi="Comic Sans MS" w:cs="Times New Roman"/>
          <w:sz w:val="20"/>
        </w:rPr>
        <w:br/>
      </w:r>
      <w:r>
        <w:rPr>
          <w:rFonts w:ascii="Comic Sans MS" w:hAnsi="Comic Sans MS" w:cs="Times New Roman"/>
          <w:sz w:val="20"/>
        </w:rPr>
        <w:br/>
      </w:r>
      <w:r w:rsidRPr="00266E6C">
        <w:rPr>
          <w:rFonts w:ascii="Comic Sans MS" w:hAnsi="Comic Sans MS" w:cs="Times New Roman"/>
          <w:b/>
          <w:sz w:val="20"/>
        </w:rPr>
        <w:t xml:space="preserve">Comment on appelle le passage de la chaise à un meuble = La </w:t>
      </w:r>
      <w:r w:rsidR="00817F2D" w:rsidRPr="00266E6C">
        <w:rPr>
          <w:rFonts w:ascii="Comic Sans MS" w:hAnsi="Comic Sans MS" w:cs="Times New Roman"/>
          <w:b/>
          <w:sz w:val="20"/>
        </w:rPr>
        <w:t>Qualification </w:t>
      </w:r>
      <w:r w:rsidR="00817F2D" w:rsidRPr="00266E6C">
        <w:rPr>
          <w:rFonts w:ascii="Comic Sans MS" w:hAnsi="Comic Sans MS" w:cs="Times New Roman"/>
          <w:sz w:val="20"/>
        </w:rPr>
        <w:t xml:space="preserve">: </w:t>
      </w:r>
      <w:r w:rsidRPr="00266E6C">
        <w:rPr>
          <w:rFonts w:ascii="Comic Sans MS" w:hAnsi="Comic Sans MS" w:cs="Times New Roman"/>
          <w:sz w:val="20"/>
        </w:rPr>
        <w:t xml:space="preserve">c’est </w:t>
      </w:r>
      <w:r w:rsidR="00817F2D" w:rsidRPr="00266E6C">
        <w:rPr>
          <w:rFonts w:ascii="Comic Sans MS" w:hAnsi="Comic Sans MS" w:cs="Times New Roman"/>
          <w:sz w:val="20"/>
        </w:rPr>
        <w:t>le passage de la réalité au concept se fait par la qualification.</w:t>
      </w:r>
      <w:r w:rsidRPr="00266E6C">
        <w:rPr>
          <w:rFonts w:ascii="Comic Sans MS" w:hAnsi="Comic Sans MS" w:cs="Times New Roman"/>
          <w:sz w:val="20"/>
        </w:rPr>
        <w:t xml:space="preserve"> C’est </w:t>
      </w:r>
      <w:r w:rsidRPr="00266E6C">
        <w:rPr>
          <w:rFonts w:ascii="Comic Sans MS" w:hAnsi="Comic Sans MS" w:cs="Times New Roman"/>
          <w:sz w:val="20"/>
          <w:u w:val="single"/>
        </w:rPr>
        <w:t>l’o</w:t>
      </w:r>
      <w:r w:rsidR="00817F2D" w:rsidRPr="00266E6C">
        <w:rPr>
          <w:rFonts w:ascii="Comic Sans MS" w:hAnsi="Comic Sans MS" w:cs="Times New Roman"/>
          <w:sz w:val="20"/>
          <w:u w:val="single"/>
        </w:rPr>
        <w:t>pération de l’Esprit</w:t>
      </w:r>
      <w:r w:rsidR="00817F2D" w:rsidRPr="00266E6C">
        <w:rPr>
          <w:rFonts w:ascii="Comic Sans MS" w:hAnsi="Comic Sans MS" w:cs="Times New Roman"/>
          <w:sz w:val="20"/>
        </w:rPr>
        <w:t xml:space="preserve"> consistant à revêtir une </w:t>
      </w:r>
      <w:r w:rsidR="00817F2D" w:rsidRPr="00266E6C">
        <w:rPr>
          <w:rFonts w:ascii="Comic Sans MS" w:hAnsi="Comic Sans MS" w:cs="Times New Roman"/>
          <w:sz w:val="20"/>
          <w:u w:val="single"/>
        </w:rPr>
        <w:t>donnée concrète</w:t>
      </w:r>
      <w:r w:rsidR="00817F2D" w:rsidRPr="00266E6C">
        <w:rPr>
          <w:rFonts w:ascii="Comic Sans MS" w:hAnsi="Comic Sans MS" w:cs="Times New Roman"/>
          <w:sz w:val="20"/>
        </w:rPr>
        <w:t xml:space="preserve"> </w:t>
      </w:r>
      <w:r w:rsidRPr="00266E6C">
        <w:rPr>
          <w:rFonts w:ascii="Comic Sans MS" w:hAnsi="Comic Sans MS" w:cs="Times New Roman"/>
          <w:sz w:val="20"/>
        </w:rPr>
        <w:t xml:space="preserve">(la chaise) </w:t>
      </w:r>
      <w:r w:rsidR="00817F2D" w:rsidRPr="00266E6C">
        <w:rPr>
          <w:rFonts w:ascii="Comic Sans MS" w:hAnsi="Comic Sans MS" w:cs="Times New Roman"/>
          <w:sz w:val="20"/>
        </w:rPr>
        <w:t>de la qualité qui détermine son régime et ses conséquences juridi</w:t>
      </w:r>
      <w:r w:rsidRPr="00266E6C">
        <w:rPr>
          <w:rFonts w:ascii="Comic Sans MS" w:hAnsi="Comic Sans MS" w:cs="Times New Roman"/>
          <w:sz w:val="20"/>
        </w:rPr>
        <w:t xml:space="preserve">ques en la rattachant </w:t>
      </w:r>
      <w:r w:rsidRPr="00266E6C">
        <w:rPr>
          <w:rFonts w:ascii="Comic Sans MS" w:hAnsi="Comic Sans MS" w:cs="Times New Roman"/>
          <w:sz w:val="20"/>
          <w:u w:val="single"/>
        </w:rPr>
        <w:t>à la catégorie abstraite</w:t>
      </w:r>
      <w:r w:rsidRPr="00266E6C">
        <w:rPr>
          <w:rFonts w:ascii="Comic Sans MS" w:hAnsi="Comic Sans MS" w:cs="Times New Roman"/>
          <w:sz w:val="20"/>
        </w:rPr>
        <w:t xml:space="preserve"> dont elle</w:t>
      </w:r>
      <w:r w:rsidR="00817F2D" w:rsidRPr="00266E6C">
        <w:rPr>
          <w:rFonts w:ascii="Comic Sans MS" w:hAnsi="Comic Sans MS" w:cs="Times New Roman"/>
          <w:sz w:val="20"/>
        </w:rPr>
        <w:t xml:space="preserve"> possède les </w:t>
      </w:r>
      <w:r w:rsidR="00817F2D" w:rsidRPr="00266E6C">
        <w:rPr>
          <w:rFonts w:ascii="Comic Sans MS" w:hAnsi="Comic Sans MS" w:cs="Times New Roman"/>
          <w:sz w:val="20"/>
          <w:u w:val="single"/>
        </w:rPr>
        <w:t>critères distinctifs</w:t>
      </w:r>
      <w:r w:rsidRPr="00266E6C">
        <w:rPr>
          <w:rFonts w:ascii="Comic Sans MS" w:hAnsi="Comic Sans MS" w:cs="Times New Roman"/>
          <w:sz w:val="20"/>
        </w:rPr>
        <w:t xml:space="preserve"> (ex : meubles)</w:t>
      </w:r>
      <w:r w:rsidR="00817F2D" w:rsidRPr="00266E6C">
        <w:rPr>
          <w:rFonts w:ascii="Comic Sans MS" w:hAnsi="Comic Sans MS" w:cs="Times New Roman"/>
          <w:sz w:val="20"/>
        </w:rPr>
        <w:t>. Le législateur va catégoriser le concept par la suite (les classer en différentes catégories)</w:t>
      </w:r>
      <w:r w:rsidRPr="00266E6C">
        <w:rPr>
          <w:rFonts w:ascii="Comic Sans MS" w:hAnsi="Comic Sans MS" w:cs="Times New Roman"/>
          <w:sz w:val="20"/>
        </w:rPr>
        <w:t xml:space="preserve">. Les actes juridiques se classent dans les contrats, qui peuvent se subdiviser en sous-catégories comme celles des meubles, pour tout ce qui </w:t>
      </w:r>
      <w:r w:rsidRPr="00266E6C">
        <w:rPr>
          <w:rFonts w:ascii="Comic Sans MS" w:hAnsi="Comic Sans MS" w:cs="Times New Roman"/>
          <w:sz w:val="20"/>
        </w:rPr>
        <w:lastRenderedPageBreak/>
        <w:t>peut bouger!</w:t>
      </w:r>
      <w:r w:rsidR="00266E6C" w:rsidRPr="00266E6C">
        <w:rPr>
          <w:rFonts w:ascii="Comic Sans MS" w:hAnsi="Comic Sans MS" w:cs="Times New Roman"/>
          <w:sz w:val="20"/>
        </w:rPr>
        <w:t xml:space="preserve"> Contrat= nommés, synallagmatiques, à titre onéreux…donc plusieurs </w:t>
      </w:r>
      <w:proofErr w:type="spellStart"/>
      <w:r w:rsidR="00266E6C" w:rsidRPr="00266E6C">
        <w:rPr>
          <w:rFonts w:ascii="Comic Sans MS" w:hAnsi="Comic Sans MS" w:cs="Times New Roman"/>
          <w:sz w:val="20"/>
        </w:rPr>
        <w:t>sous-caté</w:t>
      </w:r>
      <w:proofErr w:type="spellEnd"/>
      <w:r w:rsidR="00266E6C" w:rsidRPr="00266E6C">
        <w:rPr>
          <w:rFonts w:ascii="Comic Sans MS" w:hAnsi="Comic Sans MS" w:cs="Times New Roman"/>
          <w:sz w:val="20"/>
        </w:rPr>
        <w:t xml:space="preserve"> dans une caté.</w:t>
      </w:r>
    </w:p>
    <w:p w:rsidR="00385120" w:rsidRPr="00266E6C" w:rsidRDefault="00385120" w:rsidP="006A7DB5">
      <w:pPr>
        <w:pStyle w:val="ListParagraph"/>
        <w:jc w:val="both"/>
        <w:rPr>
          <w:rFonts w:ascii="Comic Sans MS" w:hAnsi="Comic Sans MS" w:cs="Times New Roman"/>
          <w:sz w:val="20"/>
        </w:rPr>
      </w:pPr>
    </w:p>
    <w:p w:rsidR="00266E6C" w:rsidRDefault="00266E6C" w:rsidP="00037685">
      <w:pPr>
        <w:pStyle w:val="ListParagraph"/>
        <w:numPr>
          <w:ilvl w:val="0"/>
          <w:numId w:val="38"/>
        </w:numPr>
        <w:rPr>
          <w:rFonts w:ascii="Comic Sans MS" w:hAnsi="Comic Sans MS" w:cs="Times New Roman"/>
          <w:sz w:val="20"/>
        </w:rPr>
      </w:pPr>
      <w:r w:rsidRPr="00266E6C">
        <w:rPr>
          <w:rFonts w:ascii="Comic Sans MS" w:hAnsi="Comic Sans MS" w:cs="Times New Roman"/>
          <w:b/>
          <w:sz w:val="20"/>
        </w:rPr>
        <w:t>La traduction en terminologie</w:t>
      </w:r>
      <w:r w:rsidR="00817F2D" w:rsidRPr="00266E6C">
        <w:rPr>
          <w:rFonts w:ascii="Comic Sans MS" w:hAnsi="Comic Sans MS" w:cs="Times New Roman"/>
          <w:b/>
          <w:sz w:val="20"/>
        </w:rPr>
        <w:t xml:space="preserve"> juridique</w:t>
      </w:r>
      <w:r w:rsidR="00817F2D" w:rsidRPr="00266E6C">
        <w:rPr>
          <w:rFonts w:ascii="Comic Sans MS" w:hAnsi="Comic Sans MS" w:cs="Times New Roman"/>
          <w:sz w:val="20"/>
        </w:rPr>
        <w:t xml:space="preserve"> : donner à ces concepts des mots qui ont un sens dans le droit </w:t>
      </w:r>
      <w:r>
        <w:rPr>
          <w:rFonts w:ascii="Comic Sans MS" w:hAnsi="Comic Sans MS" w:cs="Times New Roman"/>
          <w:sz w:val="20"/>
        </w:rPr>
        <w:br/>
        <w:t xml:space="preserve">- Utilise des </w:t>
      </w:r>
      <w:r w:rsidR="00817F2D" w:rsidRPr="00266E6C">
        <w:rPr>
          <w:rFonts w:ascii="Comic Sans MS" w:hAnsi="Comic Sans MS" w:cs="Times New Roman"/>
          <w:sz w:val="20"/>
        </w:rPr>
        <w:t>adjectifs, pronoms</w:t>
      </w:r>
      <w:r>
        <w:rPr>
          <w:rFonts w:ascii="Comic Sans MS" w:hAnsi="Comic Sans MS" w:cs="Times New Roman"/>
          <w:sz w:val="20"/>
        </w:rPr>
        <w:t xml:space="preserve"> indéfinis : chacun, tout...</w:t>
      </w:r>
      <w:r>
        <w:rPr>
          <w:rFonts w:ascii="Comic Sans MS" w:hAnsi="Comic Sans MS" w:cs="Times New Roman"/>
          <w:sz w:val="20"/>
        </w:rPr>
        <w:br/>
      </w:r>
      <w:r w:rsidRPr="00266E6C">
        <w:rPr>
          <w:rFonts w:ascii="Comic Sans MS" w:hAnsi="Comic Sans MS" w:cs="Times New Roman"/>
          <w:sz w:val="20"/>
        </w:rPr>
        <w:t xml:space="preserve">- vocabulaire plus spécifique- le discours doit être précis! </w:t>
      </w:r>
      <w:r>
        <w:rPr>
          <w:rFonts w:ascii="Comic Sans MS" w:hAnsi="Comic Sans MS" w:cs="Times New Roman"/>
          <w:sz w:val="20"/>
        </w:rPr>
        <w:br/>
        <w:t xml:space="preserve">- </w:t>
      </w:r>
      <w:r w:rsidRPr="00266E6C">
        <w:rPr>
          <w:rFonts w:ascii="Comic Sans MS" w:hAnsi="Comic Sans MS" w:cs="Times New Roman"/>
          <w:sz w:val="20"/>
        </w:rPr>
        <w:t>Généralement c’est une terminologie concise-courte.</w:t>
      </w:r>
    </w:p>
    <w:p w:rsidR="00266E6C" w:rsidRDefault="00266E6C" w:rsidP="00266E6C">
      <w:pPr>
        <w:pStyle w:val="ListParagraph"/>
        <w:rPr>
          <w:rFonts w:ascii="Comic Sans MS" w:hAnsi="Comic Sans MS" w:cs="Times New Roman"/>
          <w:sz w:val="20"/>
        </w:rPr>
      </w:pPr>
      <w:r w:rsidRPr="00266E6C">
        <w:rPr>
          <w:rFonts w:ascii="Comic Sans MS" w:hAnsi="Comic Sans MS" w:cs="Times New Roman"/>
          <w:sz w:val="20"/>
        </w:rPr>
        <w:t>-</w:t>
      </w:r>
      <w:r>
        <w:rPr>
          <w:rFonts w:ascii="Comic Sans MS" w:hAnsi="Comic Sans MS" w:cs="Times New Roman"/>
          <w:sz w:val="20"/>
        </w:rPr>
        <w:t xml:space="preserve"> Discours pouvant avoir force obligatoire : permis de, interdit de…</w:t>
      </w:r>
    </w:p>
    <w:p w:rsidR="00817F2D" w:rsidRPr="00266E6C" w:rsidRDefault="00266E6C" w:rsidP="00266E6C">
      <w:pPr>
        <w:pStyle w:val="ListParagraph"/>
        <w:rPr>
          <w:rFonts w:ascii="Comic Sans MS" w:hAnsi="Comic Sans MS" w:cs="Times New Roman"/>
          <w:sz w:val="20"/>
        </w:rPr>
      </w:pPr>
      <w:r>
        <w:rPr>
          <w:rFonts w:ascii="Comic Sans MS" w:hAnsi="Comic Sans MS" w:cs="Times New Roman"/>
          <w:sz w:val="20"/>
        </w:rPr>
        <w:t>- Texte doit reposer sur une logique conditionnelle qui crée un rapport de condition à conséquences entre 2 positions, termes, situations…</w:t>
      </w:r>
      <w:r w:rsidR="006A7DB5" w:rsidRPr="00266E6C">
        <w:rPr>
          <w:rFonts w:ascii="Comic Sans MS" w:hAnsi="Comic Sans MS" w:cs="Times New Roman"/>
          <w:sz w:val="20"/>
        </w:rPr>
        <w:br/>
      </w:r>
    </w:p>
    <w:p w:rsidR="00817F2D" w:rsidRPr="00756F90" w:rsidRDefault="00817F2D" w:rsidP="00037685">
      <w:pPr>
        <w:pStyle w:val="ListParagraph"/>
        <w:numPr>
          <w:ilvl w:val="0"/>
          <w:numId w:val="38"/>
        </w:numPr>
        <w:rPr>
          <w:rFonts w:ascii="Times New Roman" w:hAnsi="Times New Roman" w:cs="Times New Roman"/>
        </w:rPr>
      </w:pPr>
      <w:r w:rsidRPr="00756F90">
        <w:rPr>
          <w:rFonts w:ascii="Times New Roman" w:hAnsi="Times New Roman" w:cs="Times New Roman"/>
          <w:b/>
        </w:rPr>
        <w:t>Le législateur va donner une forme logique et rationnelle. Il</w:t>
      </w:r>
      <w:r w:rsidRPr="00756F90">
        <w:rPr>
          <w:rFonts w:ascii="Times New Roman" w:hAnsi="Times New Roman" w:cs="Times New Roman"/>
        </w:rPr>
        <w:t xml:space="preserve"> va raisonner le texte. Il va créer un rapport de cause à effet. </w:t>
      </w:r>
    </w:p>
    <w:p w:rsidR="00817F2D" w:rsidRPr="00756F90" w:rsidRDefault="00817F2D" w:rsidP="00037685">
      <w:pPr>
        <w:pStyle w:val="ListParagraph"/>
        <w:numPr>
          <w:ilvl w:val="0"/>
          <w:numId w:val="38"/>
        </w:numPr>
        <w:rPr>
          <w:rFonts w:ascii="Times New Roman" w:hAnsi="Times New Roman" w:cs="Times New Roman"/>
        </w:rPr>
      </w:pPr>
      <w:r w:rsidRPr="00756F90">
        <w:rPr>
          <w:rFonts w:ascii="Times New Roman" w:hAnsi="Times New Roman" w:cs="Times New Roman"/>
          <w:b/>
        </w:rPr>
        <w:t>Codification</w:t>
      </w:r>
      <w:r w:rsidRPr="00756F90">
        <w:rPr>
          <w:rFonts w:ascii="Times New Roman" w:hAnsi="Times New Roman" w:cs="Times New Roman"/>
        </w:rPr>
        <w:t xml:space="preserve"> : Le législateur va donner plus de cohérence, plus de rationalité à ce qu’il a préparé. C’est un moyen de permettre l’accès à la justice aux justiciables (principe du droit d’accès à la justice). C’est aussi un moyen pour que l’État soutienne son pouvoir. Comment la codification peut favoriser la prospérité économique? La codification donne lieu à la sécurité et à la stabilité juridique à la sureté de ses règles. Les investisseurs ont besoin de cette transparence juridique. </w:t>
      </w:r>
      <w:r w:rsidR="00692C7C" w:rsidRPr="00756F90">
        <w:rPr>
          <w:rFonts w:ascii="Times New Roman" w:hAnsi="Times New Roman" w:cs="Times New Roman"/>
        </w:rPr>
        <w:t>La transparence et la sécurité juridique sont fondamentales pour accueillir les investisseurs étrangers.</w:t>
      </w:r>
    </w:p>
    <w:p w:rsidR="00692C7C" w:rsidRPr="00756F90" w:rsidRDefault="00692C7C" w:rsidP="00692C7C">
      <w:pPr>
        <w:pStyle w:val="ListParagraph"/>
        <w:rPr>
          <w:rFonts w:ascii="Times New Roman" w:hAnsi="Times New Roman" w:cs="Times New Roman"/>
        </w:rPr>
      </w:pPr>
    </w:p>
    <w:p w:rsidR="00266E6C" w:rsidRDefault="00692C7C" w:rsidP="00037685">
      <w:pPr>
        <w:pStyle w:val="ListParagraph"/>
        <w:numPr>
          <w:ilvl w:val="0"/>
          <w:numId w:val="38"/>
        </w:numPr>
        <w:rPr>
          <w:rFonts w:ascii="Times New Roman" w:hAnsi="Times New Roman" w:cs="Times New Roman"/>
        </w:rPr>
      </w:pPr>
      <w:r w:rsidRPr="00756F90">
        <w:rPr>
          <w:rFonts w:ascii="Times New Roman" w:hAnsi="Times New Roman" w:cs="Times New Roman"/>
          <w:b/>
        </w:rPr>
        <w:t>La mise en œuvre</w:t>
      </w:r>
      <w:r w:rsidRPr="00756F90">
        <w:rPr>
          <w:rFonts w:ascii="Times New Roman" w:hAnsi="Times New Roman" w:cs="Times New Roman"/>
        </w:rPr>
        <w:t xml:space="preserve">. Dans un système civiliste, on va passer du général au particulier (c'est-à-dire au cas qu’on va solutionner). Un civiliste va se baser sur un raisonnement, un syllogisme. Ce syllogisme est composé de 3 éléments : une composition majeure, mineure et une conclusion. La proposition majeure est </w:t>
      </w:r>
      <w:r w:rsidRPr="00266E6C">
        <w:rPr>
          <w:rFonts w:ascii="Times New Roman" w:hAnsi="Times New Roman" w:cs="Times New Roman"/>
          <w:u w:val="single"/>
        </w:rPr>
        <w:t>la règle de droit</w:t>
      </w:r>
      <w:r w:rsidR="00266E6C">
        <w:rPr>
          <w:rFonts w:ascii="Times New Roman" w:hAnsi="Times New Roman" w:cs="Times New Roman"/>
        </w:rPr>
        <w:t xml:space="preserve"> dans le domaine juridique</w:t>
      </w:r>
      <w:r w:rsidRPr="00756F90">
        <w:rPr>
          <w:rFonts w:ascii="Times New Roman" w:hAnsi="Times New Roman" w:cs="Times New Roman"/>
        </w:rPr>
        <w:t>. La proposition mineure est</w:t>
      </w:r>
      <w:r w:rsidR="00266E6C">
        <w:rPr>
          <w:rFonts w:ascii="Times New Roman" w:hAnsi="Times New Roman" w:cs="Times New Roman"/>
        </w:rPr>
        <w:t xml:space="preserve"> le fait</w:t>
      </w:r>
      <w:r w:rsidR="00266E6C" w:rsidRPr="00266E6C">
        <w:rPr>
          <w:rFonts w:ascii="Times New Roman" w:hAnsi="Times New Roman" w:cs="Times New Roman"/>
          <w:u w:val="single"/>
        </w:rPr>
        <w:t>, la réalité</w:t>
      </w:r>
      <w:r w:rsidR="00266E6C">
        <w:rPr>
          <w:rFonts w:ascii="Times New Roman" w:hAnsi="Times New Roman" w:cs="Times New Roman"/>
        </w:rPr>
        <w:t xml:space="preserve">, </w:t>
      </w:r>
      <w:r w:rsidRPr="00756F90">
        <w:rPr>
          <w:rFonts w:ascii="Times New Roman" w:hAnsi="Times New Roman" w:cs="Times New Roman"/>
        </w:rPr>
        <w:t xml:space="preserve">la situation à résoudre (le cas particulier). </w:t>
      </w:r>
    </w:p>
    <w:p w:rsidR="00266E6C" w:rsidRPr="00266E6C" w:rsidRDefault="00266E6C" w:rsidP="00266E6C">
      <w:pPr>
        <w:pStyle w:val="ListParagraph"/>
        <w:rPr>
          <w:rFonts w:ascii="Times New Roman" w:hAnsi="Times New Roman" w:cs="Times New Roman"/>
        </w:rPr>
      </w:pPr>
    </w:p>
    <w:p w:rsidR="00692C7C" w:rsidRPr="00756F90" w:rsidRDefault="00692C7C" w:rsidP="00266E6C">
      <w:pPr>
        <w:pStyle w:val="ListParagraph"/>
        <w:rPr>
          <w:rFonts w:ascii="Times New Roman" w:hAnsi="Times New Roman" w:cs="Times New Roman"/>
        </w:rPr>
      </w:pPr>
      <w:r w:rsidRPr="00756F90">
        <w:rPr>
          <w:rFonts w:ascii="Times New Roman" w:hAnsi="Times New Roman" w:cs="Times New Roman"/>
        </w:rPr>
        <w:t xml:space="preserve">La conclusion est le jugement, c’est la décision. Dans un système civiliste on procède par déduction. </w:t>
      </w:r>
      <w:r w:rsidR="00266E6C">
        <w:rPr>
          <w:rFonts w:ascii="Times New Roman" w:hAnsi="Times New Roman" w:cs="Times New Roman"/>
        </w:rPr>
        <w:t>C’est l’application de la règle au fait.</w:t>
      </w:r>
    </w:p>
    <w:p w:rsidR="00692C7C" w:rsidRDefault="00692C7C" w:rsidP="00692C7C">
      <w:pPr>
        <w:pStyle w:val="ListParagraph"/>
        <w:rPr>
          <w:rFonts w:ascii="Times New Roman" w:hAnsi="Times New Roman" w:cs="Times New Roman"/>
        </w:rPr>
      </w:pPr>
    </w:p>
    <w:p w:rsidR="00F01D15" w:rsidRDefault="00266E6C" w:rsidP="00692C7C">
      <w:pPr>
        <w:pStyle w:val="ListParagraph"/>
        <w:rPr>
          <w:rFonts w:ascii="Times New Roman" w:hAnsi="Times New Roman" w:cs="Times New Roman"/>
        </w:rPr>
      </w:pPr>
      <w:r>
        <w:rPr>
          <w:rFonts w:ascii="Times New Roman" w:hAnsi="Times New Roman" w:cs="Times New Roman"/>
        </w:rPr>
        <w:t xml:space="preserve">On se réfère à la logique d’Aristote : </w:t>
      </w:r>
      <w:proofErr w:type="spellStart"/>
      <w:r>
        <w:rPr>
          <w:rFonts w:ascii="Times New Roman" w:hAnsi="Times New Roman" w:cs="Times New Roman"/>
        </w:rPr>
        <w:t>prop</w:t>
      </w:r>
      <w:proofErr w:type="spellEnd"/>
      <w:r>
        <w:rPr>
          <w:rFonts w:ascii="Times New Roman" w:hAnsi="Times New Roman" w:cs="Times New Roman"/>
        </w:rPr>
        <w:t xml:space="preserve"> </w:t>
      </w:r>
      <w:proofErr w:type="spellStart"/>
      <w:r>
        <w:rPr>
          <w:rFonts w:ascii="Times New Roman" w:hAnsi="Times New Roman" w:cs="Times New Roman"/>
        </w:rPr>
        <w:t>maj</w:t>
      </w:r>
      <w:proofErr w:type="spellEnd"/>
      <w:r>
        <w:rPr>
          <w:rFonts w:ascii="Times New Roman" w:hAnsi="Times New Roman" w:cs="Times New Roman"/>
        </w:rPr>
        <w:t xml:space="preserve"> : tous les grecs sont </w:t>
      </w:r>
      <w:proofErr w:type="gramStart"/>
      <w:r>
        <w:rPr>
          <w:rFonts w:ascii="Times New Roman" w:hAnsi="Times New Roman" w:cs="Times New Roman"/>
        </w:rPr>
        <w:t>immortel</w:t>
      </w:r>
      <w:proofErr w:type="gramEnd"/>
      <w:r>
        <w:rPr>
          <w:rFonts w:ascii="Times New Roman" w:hAnsi="Times New Roman" w:cs="Times New Roman"/>
        </w:rPr>
        <w:t xml:space="preserve">. </w:t>
      </w:r>
      <w:proofErr w:type="spellStart"/>
      <w:r>
        <w:rPr>
          <w:rFonts w:ascii="Times New Roman" w:hAnsi="Times New Roman" w:cs="Times New Roman"/>
        </w:rPr>
        <w:t>Prop</w:t>
      </w:r>
      <w:proofErr w:type="spellEnd"/>
      <w:r>
        <w:rPr>
          <w:rFonts w:ascii="Times New Roman" w:hAnsi="Times New Roman" w:cs="Times New Roman"/>
        </w:rPr>
        <w:t xml:space="preserve"> min </w:t>
      </w:r>
      <w:proofErr w:type="gramStart"/>
      <w:r>
        <w:rPr>
          <w:rFonts w:ascii="Times New Roman" w:hAnsi="Times New Roman" w:cs="Times New Roman"/>
        </w:rPr>
        <w:t>:Aristote</w:t>
      </w:r>
      <w:proofErr w:type="gramEnd"/>
      <w:r>
        <w:rPr>
          <w:rFonts w:ascii="Times New Roman" w:hAnsi="Times New Roman" w:cs="Times New Roman"/>
        </w:rPr>
        <w:t xml:space="preserve"> est un grec. Conclu : il est imm</w:t>
      </w:r>
      <w:r w:rsidR="00F01D15">
        <w:rPr>
          <w:rFonts w:ascii="Times New Roman" w:hAnsi="Times New Roman" w:cs="Times New Roman"/>
        </w:rPr>
        <w:t>ortel!</w:t>
      </w:r>
    </w:p>
    <w:p w:rsidR="00266E6C" w:rsidRPr="00F01D15" w:rsidRDefault="00F01D15" w:rsidP="00F01D15">
      <w:pPr>
        <w:rPr>
          <w:rFonts w:ascii="Times New Roman" w:hAnsi="Times New Roman" w:cs="Times New Roman"/>
        </w:rPr>
      </w:pPr>
      <w:r>
        <w:rPr>
          <w:rFonts w:ascii="Times New Roman" w:hAnsi="Times New Roman" w:cs="Times New Roman"/>
        </w:rPr>
        <w:t>-</w:t>
      </w:r>
      <w:r w:rsidRPr="00F01D15">
        <w:rPr>
          <w:rFonts w:ascii="Times New Roman" w:hAnsi="Times New Roman" w:cs="Times New Roman"/>
        </w:rPr>
        <w:t>Post pause : 1 :19</w:t>
      </w:r>
      <w:r>
        <w:rPr>
          <w:rFonts w:ascii="Times New Roman" w:hAnsi="Times New Roman" w:cs="Times New Roman"/>
        </w:rPr>
        <w:t>-</w:t>
      </w:r>
    </w:p>
    <w:p w:rsidR="00692C7C" w:rsidRPr="0098563F" w:rsidRDefault="00692C7C" w:rsidP="00692C7C">
      <w:pPr>
        <w:rPr>
          <w:rFonts w:ascii="Times New Roman" w:hAnsi="Times New Roman" w:cs="Times New Roman"/>
          <w:strike/>
        </w:rPr>
      </w:pPr>
      <w:r w:rsidRPr="0098563F">
        <w:rPr>
          <w:rFonts w:ascii="Times New Roman" w:hAnsi="Times New Roman" w:cs="Times New Roman"/>
          <w:strike/>
        </w:rPr>
        <w:t xml:space="preserve">Certains rajoutent l’Étape de l’interprétation. Interprété la règle de droit. Il y a plusieurs </w:t>
      </w:r>
      <w:r w:rsidRPr="0098563F">
        <w:rPr>
          <w:rFonts w:ascii="Times New Roman" w:hAnsi="Times New Roman" w:cs="Times New Roman"/>
          <w:b/>
          <w:strike/>
          <w:sz w:val="24"/>
          <w:szCs w:val="24"/>
        </w:rPr>
        <w:t>méthodes d’interprétation</w:t>
      </w:r>
      <w:r w:rsidRPr="0098563F">
        <w:rPr>
          <w:rFonts w:ascii="Times New Roman" w:hAnsi="Times New Roman" w:cs="Times New Roman"/>
          <w:strike/>
        </w:rPr>
        <w:t xml:space="preserve"> : </w:t>
      </w:r>
    </w:p>
    <w:p w:rsidR="00692C7C" w:rsidRPr="0098563F" w:rsidRDefault="00692C7C" w:rsidP="00037685">
      <w:pPr>
        <w:pStyle w:val="ListParagraph"/>
        <w:numPr>
          <w:ilvl w:val="0"/>
          <w:numId w:val="39"/>
        </w:numPr>
        <w:rPr>
          <w:rFonts w:ascii="Times New Roman" w:hAnsi="Times New Roman" w:cs="Times New Roman"/>
          <w:strike/>
        </w:rPr>
      </w:pPr>
      <w:r w:rsidRPr="0098563F">
        <w:rPr>
          <w:rFonts w:ascii="Times New Roman" w:hAnsi="Times New Roman" w:cs="Times New Roman"/>
          <w:strike/>
        </w:rPr>
        <w:t xml:space="preserve">La méthode historique : faire appel aux considérations historiques de la règle de droit. </w:t>
      </w:r>
    </w:p>
    <w:p w:rsidR="00692C7C" w:rsidRPr="0098563F" w:rsidRDefault="00692C7C" w:rsidP="00037685">
      <w:pPr>
        <w:pStyle w:val="ListParagraph"/>
        <w:numPr>
          <w:ilvl w:val="0"/>
          <w:numId w:val="39"/>
        </w:numPr>
        <w:rPr>
          <w:rFonts w:ascii="Times New Roman" w:hAnsi="Times New Roman" w:cs="Times New Roman"/>
          <w:strike/>
        </w:rPr>
      </w:pPr>
      <w:r w:rsidRPr="0098563F">
        <w:rPr>
          <w:rFonts w:ascii="Times New Roman" w:hAnsi="Times New Roman" w:cs="Times New Roman"/>
          <w:strike/>
        </w:rPr>
        <w:t>La méthode grammaticale ou littérale : Prendre le sens des mots tels qu’ils ressortent du dictionnaire. S’arrêter au sens grammatical des mots</w:t>
      </w:r>
    </w:p>
    <w:p w:rsidR="00692C7C" w:rsidRPr="0098563F" w:rsidRDefault="00692C7C" w:rsidP="00037685">
      <w:pPr>
        <w:pStyle w:val="ListParagraph"/>
        <w:numPr>
          <w:ilvl w:val="0"/>
          <w:numId w:val="39"/>
        </w:numPr>
        <w:rPr>
          <w:rFonts w:ascii="Times New Roman" w:hAnsi="Times New Roman" w:cs="Times New Roman"/>
          <w:strike/>
        </w:rPr>
      </w:pPr>
      <w:r w:rsidRPr="0098563F">
        <w:rPr>
          <w:rFonts w:ascii="Times New Roman" w:hAnsi="Times New Roman" w:cs="Times New Roman"/>
          <w:strike/>
        </w:rPr>
        <w:t>La méthode logique ou systématique : Cette méthode veut que le législateur est un être rationnel et par conséquent. Le</w:t>
      </w:r>
      <w:r w:rsidR="006A2456" w:rsidRPr="0098563F">
        <w:rPr>
          <w:rFonts w:ascii="Times New Roman" w:hAnsi="Times New Roman" w:cs="Times New Roman"/>
          <w:strike/>
        </w:rPr>
        <w:t xml:space="preserve"> législateur ne parle pas pour </w:t>
      </w:r>
      <w:r w:rsidRPr="0098563F">
        <w:rPr>
          <w:rFonts w:ascii="Times New Roman" w:hAnsi="Times New Roman" w:cs="Times New Roman"/>
          <w:strike/>
        </w:rPr>
        <w:t>n</w:t>
      </w:r>
      <w:r w:rsidR="006A2456" w:rsidRPr="0098563F">
        <w:rPr>
          <w:rFonts w:ascii="Times New Roman" w:hAnsi="Times New Roman" w:cs="Times New Roman"/>
          <w:strike/>
        </w:rPr>
        <w:t>e</w:t>
      </w:r>
      <w:r w:rsidRPr="0098563F">
        <w:rPr>
          <w:rFonts w:ascii="Times New Roman" w:hAnsi="Times New Roman" w:cs="Times New Roman"/>
          <w:strike/>
        </w:rPr>
        <w:t xml:space="preserve"> rien dire. </w:t>
      </w:r>
    </w:p>
    <w:p w:rsidR="00692C7C" w:rsidRPr="0098563F" w:rsidRDefault="006A2456" w:rsidP="00037685">
      <w:pPr>
        <w:pStyle w:val="ListParagraph"/>
        <w:numPr>
          <w:ilvl w:val="0"/>
          <w:numId w:val="39"/>
        </w:numPr>
        <w:rPr>
          <w:rFonts w:ascii="Times New Roman" w:hAnsi="Times New Roman" w:cs="Times New Roman"/>
          <w:strike/>
        </w:rPr>
      </w:pPr>
      <w:r w:rsidRPr="0098563F">
        <w:rPr>
          <w:rFonts w:ascii="Times New Roman" w:hAnsi="Times New Roman" w:cs="Times New Roman"/>
          <w:strike/>
        </w:rPr>
        <w:lastRenderedPageBreak/>
        <w:t>La méthode téléologique : Cette méthode consiste à chercher l’intention du législateur en se basant sur l’objectif de la loi. On va regarder qu’</w:t>
      </w:r>
      <w:proofErr w:type="spellStart"/>
      <w:r w:rsidRPr="0098563F">
        <w:rPr>
          <w:rFonts w:ascii="Times New Roman" w:hAnsi="Times New Roman" w:cs="Times New Roman"/>
          <w:strike/>
        </w:rPr>
        <w:t>est ce</w:t>
      </w:r>
      <w:proofErr w:type="spellEnd"/>
      <w:r w:rsidRPr="0098563F">
        <w:rPr>
          <w:rFonts w:ascii="Times New Roman" w:hAnsi="Times New Roman" w:cs="Times New Roman"/>
          <w:strike/>
        </w:rPr>
        <w:t xml:space="preserve"> qu’il cherche à travers cette loi. </w:t>
      </w:r>
    </w:p>
    <w:p w:rsidR="006A2456" w:rsidRPr="0098563F" w:rsidRDefault="006A2456" w:rsidP="00037685">
      <w:pPr>
        <w:pStyle w:val="ListParagraph"/>
        <w:numPr>
          <w:ilvl w:val="0"/>
          <w:numId w:val="39"/>
        </w:numPr>
        <w:rPr>
          <w:rFonts w:ascii="Times New Roman" w:hAnsi="Times New Roman" w:cs="Times New Roman"/>
          <w:strike/>
        </w:rPr>
      </w:pPr>
      <w:r w:rsidRPr="0098563F">
        <w:rPr>
          <w:rFonts w:ascii="Times New Roman" w:hAnsi="Times New Roman" w:cs="Times New Roman"/>
          <w:strike/>
        </w:rPr>
        <w:t xml:space="preserve">La méthode exégétique : Développer par Aubry. On va lire la loi dans sa totalité </w:t>
      </w:r>
      <w:proofErr w:type="spellStart"/>
      <w:r w:rsidRPr="0098563F">
        <w:rPr>
          <w:rFonts w:ascii="Times New Roman" w:hAnsi="Times New Roman" w:cs="Times New Roman"/>
          <w:strike/>
        </w:rPr>
        <w:t>sa ns</w:t>
      </w:r>
      <w:proofErr w:type="spellEnd"/>
      <w:r w:rsidRPr="0098563F">
        <w:rPr>
          <w:rFonts w:ascii="Times New Roman" w:hAnsi="Times New Roman" w:cs="Times New Roman"/>
          <w:strike/>
        </w:rPr>
        <w:t xml:space="preserve"> s’attacher à la littéralité du texte, mais au sens que le législateur pourrait donner aux mots. Cette méthode se base sur 3 règles :</w:t>
      </w:r>
    </w:p>
    <w:p w:rsidR="006A2456" w:rsidRPr="0098563F" w:rsidRDefault="006A2456" w:rsidP="00037685">
      <w:pPr>
        <w:pStyle w:val="ListParagraph"/>
        <w:numPr>
          <w:ilvl w:val="0"/>
          <w:numId w:val="52"/>
        </w:numPr>
        <w:rPr>
          <w:rFonts w:ascii="Times New Roman" w:hAnsi="Times New Roman" w:cs="Times New Roman"/>
          <w:strike/>
        </w:rPr>
      </w:pPr>
      <w:r w:rsidRPr="0098563F">
        <w:rPr>
          <w:rFonts w:ascii="Times New Roman" w:hAnsi="Times New Roman" w:cs="Times New Roman"/>
          <w:strike/>
        </w:rPr>
        <w:t>Quand la loi est claire, on doit la suivre.</w:t>
      </w:r>
    </w:p>
    <w:p w:rsidR="006A2456" w:rsidRPr="0098563F" w:rsidRDefault="006A2456" w:rsidP="00037685">
      <w:pPr>
        <w:pStyle w:val="ListParagraph"/>
        <w:numPr>
          <w:ilvl w:val="0"/>
          <w:numId w:val="52"/>
        </w:numPr>
        <w:rPr>
          <w:rFonts w:ascii="Times New Roman" w:hAnsi="Times New Roman" w:cs="Times New Roman"/>
          <w:strike/>
        </w:rPr>
      </w:pPr>
      <w:r w:rsidRPr="0098563F">
        <w:rPr>
          <w:rFonts w:ascii="Times New Roman" w:hAnsi="Times New Roman" w:cs="Times New Roman"/>
          <w:strike/>
        </w:rPr>
        <w:t xml:space="preserve">Quand la loi est obscure, il faut en approfondir les dispositions pour connaître l’esprit et l’intention du législateur. Cette méthode autorise le recours aux travaux préparatoires. </w:t>
      </w:r>
    </w:p>
    <w:p w:rsidR="006A2456" w:rsidRPr="0098563F" w:rsidRDefault="006A2456" w:rsidP="00037685">
      <w:pPr>
        <w:pStyle w:val="ListParagraph"/>
        <w:numPr>
          <w:ilvl w:val="0"/>
          <w:numId w:val="52"/>
        </w:numPr>
        <w:rPr>
          <w:rFonts w:ascii="Times New Roman" w:hAnsi="Times New Roman" w:cs="Times New Roman"/>
          <w:strike/>
        </w:rPr>
      </w:pPr>
      <w:r w:rsidRPr="0098563F">
        <w:rPr>
          <w:rFonts w:ascii="Times New Roman" w:hAnsi="Times New Roman" w:cs="Times New Roman"/>
          <w:strike/>
        </w:rPr>
        <w:t xml:space="preserve">Si on manque de loi, il faut consulter la coutume. </w:t>
      </w:r>
    </w:p>
    <w:p w:rsidR="00C63B0D" w:rsidRPr="0098563F" w:rsidRDefault="00C63B0D" w:rsidP="00C63B0D">
      <w:pPr>
        <w:pStyle w:val="ListParagraph"/>
        <w:ind w:left="1800"/>
        <w:rPr>
          <w:rFonts w:ascii="Times New Roman" w:hAnsi="Times New Roman" w:cs="Times New Roman"/>
          <w:strike/>
        </w:rPr>
      </w:pPr>
      <w:r w:rsidRPr="0098563F">
        <w:rPr>
          <w:rFonts w:ascii="Times New Roman" w:hAnsi="Times New Roman" w:cs="Times New Roman"/>
          <w:strike/>
        </w:rPr>
        <w:t>Cette école a été critiqué par François Gény (fondateur de l’école la libre recherche scientifique). Il va dire que la coutume est une autre source du droit et non un mode d’interprétation. Il va dire qu’on devrait avoir recours aux données économiques, politiques, sociologiques, scientifiques.</w:t>
      </w:r>
    </w:p>
    <w:p w:rsidR="00C63B0D" w:rsidRPr="0098563F" w:rsidRDefault="00C63B0D" w:rsidP="00037685">
      <w:pPr>
        <w:pStyle w:val="ListParagraph"/>
        <w:numPr>
          <w:ilvl w:val="0"/>
          <w:numId w:val="39"/>
        </w:numPr>
        <w:rPr>
          <w:rFonts w:ascii="Times New Roman" w:hAnsi="Times New Roman" w:cs="Times New Roman"/>
          <w:strike/>
        </w:rPr>
      </w:pPr>
      <w:r w:rsidRPr="0098563F">
        <w:rPr>
          <w:rFonts w:ascii="Times New Roman" w:hAnsi="Times New Roman" w:cs="Times New Roman"/>
          <w:strike/>
        </w:rPr>
        <w:t xml:space="preserve">La méthode analogique : les situations voisines doivent recevoir un traitement juridique voisin. Devant deux situations qui se ressemblent, on va appliquer le même régime juridique. C’est plus des procédés d’interprétation. Cette méthode se base sur les locutions latines qui aident à comprendre, à interpréter une règle de droit. </w:t>
      </w:r>
    </w:p>
    <w:p w:rsidR="00BA1FE5" w:rsidRPr="00756F90" w:rsidRDefault="00BA1FE5" w:rsidP="00BA1FE5">
      <w:pPr>
        <w:pStyle w:val="Heading2"/>
        <w:rPr>
          <w:rFonts w:ascii="Times New Roman" w:hAnsi="Times New Roman" w:cs="Times New Roman"/>
        </w:rPr>
      </w:pPr>
      <w:r w:rsidRPr="00756F90">
        <w:rPr>
          <w:rFonts w:ascii="Times New Roman" w:hAnsi="Times New Roman" w:cs="Times New Roman"/>
        </w:rPr>
        <w:t>Le code civil allemand</w:t>
      </w:r>
    </w:p>
    <w:p w:rsidR="0098563F" w:rsidRDefault="00BA1FE5" w:rsidP="00BA1FE5">
      <w:pPr>
        <w:rPr>
          <w:rFonts w:ascii="Times New Roman" w:hAnsi="Times New Roman" w:cs="Times New Roman"/>
        </w:rPr>
      </w:pPr>
      <w:r w:rsidRPr="00756F90">
        <w:rPr>
          <w:rFonts w:ascii="Times New Roman" w:hAnsi="Times New Roman" w:cs="Times New Roman"/>
        </w:rPr>
        <w:t>La réception du droit romain par le droit allemand a commencé à partir du XIVe siècle avec la fondation des grandes universités allemandes</w:t>
      </w:r>
      <w:r w:rsidR="0098563F">
        <w:rPr>
          <w:rFonts w:ascii="Times New Roman" w:hAnsi="Times New Roman" w:cs="Times New Roman"/>
        </w:rPr>
        <w:t>, notamment celle de Prague et Vienne</w:t>
      </w:r>
      <w:r w:rsidRPr="00756F90">
        <w:rPr>
          <w:rFonts w:ascii="Times New Roman" w:hAnsi="Times New Roman" w:cs="Times New Roman"/>
        </w:rPr>
        <w:t>. Les professeurs</w:t>
      </w:r>
      <w:r w:rsidR="0098563F">
        <w:rPr>
          <w:rFonts w:ascii="Times New Roman" w:hAnsi="Times New Roman" w:cs="Times New Roman"/>
        </w:rPr>
        <w:t xml:space="preserve"> de ceux-ci</w:t>
      </w:r>
      <w:r w:rsidRPr="00756F90">
        <w:rPr>
          <w:rFonts w:ascii="Times New Roman" w:hAnsi="Times New Roman" w:cs="Times New Roman"/>
        </w:rPr>
        <w:t xml:space="preserve"> vont essayer d’influencer les juges  et les étudiants et leur inculquer les règles du droit romain</w:t>
      </w:r>
      <w:r w:rsidR="0098563F">
        <w:rPr>
          <w:rFonts w:ascii="Times New Roman" w:hAnsi="Times New Roman" w:cs="Times New Roman"/>
        </w:rPr>
        <w:t xml:space="preserve"> en les incorporant dans l’enseignement</w:t>
      </w:r>
      <w:r w:rsidRPr="00756F90">
        <w:rPr>
          <w:rFonts w:ascii="Times New Roman" w:hAnsi="Times New Roman" w:cs="Times New Roman"/>
        </w:rPr>
        <w:t>.</w:t>
      </w:r>
      <w:r w:rsidR="0098563F">
        <w:rPr>
          <w:rFonts w:ascii="Times New Roman" w:hAnsi="Times New Roman" w:cs="Times New Roman"/>
        </w:rPr>
        <w:t xml:space="preserve"> Ils vont influencer des décisions politiques aussi : pénétration du DC. </w:t>
      </w:r>
      <w:r w:rsidRPr="00756F90">
        <w:rPr>
          <w:rFonts w:ascii="Times New Roman" w:hAnsi="Times New Roman" w:cs="Times New Roman"/>
        </w:rPr>
        <w:t xml:space="preserve"> </w:t>
      </w:r>
    </w:p>
    <w:p w:rsidR="0098563F" w:rsidRDefault="0098563F" w:rsidP="00BA1FE5">
      <w:pPr>
        <w:rPr>
          <w:rFonts w:ascii="Times New Roman" w:hAnsi="Times New Roman" w:cs="Times New Roman"/>
        </w:rPr>
      </w:pPr>
      <w:r>
        <w:rPr>
          <w:rFonts w:ascii="Times New Roman" w:hAnsi="Times New Roman" w:cs="Times New Roman"/>
        </w:rPr>
        <w:t>La réalisation de l</w:t>
      </w:r>
      <w:r w:rsidR="00BA1FE5" w:rsidRPr="00756F90">
        <w:rPr>
          <w:rFonts w:ascii="Times New Roman" w:hAnsi="Times New Roman" w:cs="Times New Roman"/>
        </w:rPr>
        <w:t>’unification allemande de 1871 a été faîtes par un général allemand. Il va faciliter l’introduction des codes dans le droit allemand (</w:t>
      </w:r>
      <w:r>
        <w:rPr>
          <w:rFonts w:ascii="Times New Roman" w:hAnsi="Times New Roman" w:cs="Times New Roman"/>
        </w:rPr>
        <w:t xml:space="preserve">un code </w:t>
      </w:r>
      <w:r w:rsidR="00BA1FE5" w:rsidRPr="00756F90">
        <w:rPr>
          <w:rFonts w:ascii="Times New Roman" w:hAnsi="Times New Roman" w:cs="Times New Roman"/>
        </w:rPr>
        <w:t>pénal</w:t>
      </w:r>
      <w:r>
        <w:rPr>
          <w:rFonts w:ascii="Times New Roman" w:hAnsi="Times New Roman" w:cs="Times New Roman"/>
        </w:rPr>
        <w:t xml:space="preserve"> en 1871</w:t>
      </w:r>
      <w:r w:rsidR="00BA1FE5" w:rsidRPr="00756F90">
        <w:rPr>
          <w:rFonts w:ascii="Times New Roman" w:hAnsi="Times New Roman" w:cs="Times New Roman"/>
        </w:rPr>
        <w:t>, commerce</w:t>
      </w:r>
      <w:r>
        <w:rPr>
          <w:rFonts w:ascii="Times New Roman" w:hAnsi="Times New Roman" w:cs="Times New Roman"/>
        </w:rPr>
        <w:t xml:space="preserve"> en 1887</w:t>
      </w:r>
      <w:r w:rsidR="00BA1FE5" w:rsidRPr="00756F90">
        <w:rPr>
          <w:rFonts w:ascii="Times New Roman" w:hAnsi="Times New Roman" w:cs="Times New Roman"/>
        </w:rPr>
        <w:t xml:space="preserve">, </w:t>
      </w:r>
      <w:r>
        <w:rPr>
          <w:rFonts w:ascii="Times New Roman" w:hAnsi="Times New Roman" w:cs="Times New Roman"/>
        </w:rPr>
        <w:t xml:space="preserve">et la plus importante des codifications allemandes, vers 1874-96 du code </w:t>
      </w:r>
      <w:r w:rsidR="00BA1FE5" w:rsidRPr="00756F90">
        <w:rPr>
          <w:rFonts w:ascii="Times New Roman" w:hAnsi="Times New Roman" w:cs="Times New Roman"/>
        </w:rPr>
        <w:t>civil). Le code civil date de 1896.</w:t>
      </w:r>
      <w:r>
        <w:rPr>
          <w:rFonts w:ascii="Times New Roman" w:hAnsi="Times New Roman" w:cs="Times New Roman"/>
        </w:rPr>
        <w:t xml:space="preserve"> L’entrée en vigueur : 1901, du dernier produit.</w:t>
      </w:r>
      <w:r w:rsidR="00BA1FE5" w:rsidRPr="00756F90">
        <w:rPr>
          <w:rFonts w:ascii="Times New Roman" w:hAnsi="Times New Roman" w:cs="Times New Roman"/>
        </w:rPr>
        <w:t xml:space="preserve"> Le </w:t>
      </w:r>
      <w:proofErr w:type="spellStart"/>
      <w:r w:rsidR="00BA1FE5" w:rsidRPr="00756F90">
        <w:rPr>
          <w:rFonts w:ascii="Times New Roman" w:hAnsi="Times New Roman" w:cs="Times New Roman"/>
        </w:rPr>
        <w:t>C.c.A</w:t>
      </w:r>
      <w:proofErr w:type="spellEnd"/>
      <w:r w:rsidR="00BA1FE5" w:rsidRPr="00756F90">
        <w:rPr>
          <w:rFonts w:ascii="Times New Roman" w:hAnsi="Times New Roman" w:cs="Times New Roman"/>
        </w:rPr>
        <w:t xml:space="preserve">. a pris 20 ans dans son élaboration. Il va connaître des évolutions notamment au XXe siècle. </w:t>
      </w:r>
      <w:r>
        <w:rPr>
          <w:rFonts w:ascii="Times New Roman" w:hAnsi="Times New Roman" w:cs="Times New Roman"/>
        </w:rPr>
        <w:t>Nap en 4 ans!</w:t>
      </w:r>
    </w:p>
    <w:p w:rsidR="00B60CA2" w:rsidRDefault="0098563F" w:rsidP="00BA1FE5">
      <w:pPr>
        <w:rPr>
          <w:rFonts w:ascii="Times New Roman" w:hAnsi="Times New Roman" w:cs="Times New Roman"/>
        </w:rPr>
      </w:pPr>
      <w:r>
        <w:rPr>
          <w:rFonts w:ascii="Times New Roman" w:hAnsi="Times New Roman" w:cs="Times New Roman"/>
        </w:rPr>
        <w:t xml:space="preserve">EXAMEN : pourquoi cette longue durée? </w:t>
      </w:r>
    </w:p>
    <w:p w:rsidR="00B60CA2" w:rsidRDefault="0098563F" w:rsidP="00BA1FE5">
      <w:pPr>
        <w:rPr>
          <w:rFonts w:ascii="Times New Roman" w:hAnsi="Times New Roman" w:cs="Times New Roman"/>
        </w:rPr>
      </w:pPr>
      <w:r>
        <w:rPr>
          <w:rFonts w:ascii="Times New Roman" w:hAnsi="Times New Roman" w:cs="Times New Roman"/>
        </w:rPr>
        <w:t>Raisons intellectuelles : controverse au sein de la doctrine allemande sur l’intérêt de cette codification : deux tendances –</w:t>
      </w:r>
      <w:r w:rsidR="00B60CA2">
        <w:rPr>
          <w:rFonts w:ascii="Times New Roman" w:hAnsi="Times New Roman" w:cs="Times New Roman"/>
        </w:rPr>
        <w:t xml:space="preserve"> contre</w:t>
      </w:r>
      <w:r>
        <w:rPr>
          <w:rFonts w:ascii="Times New Roman" w:hAnsi="Times New Roman" w:cs="Times New Roman"/>
        </w:rPr>
        <w:t xml:space="preserve"> (l’école historique allemande- fondée par Savigny</w:t>
      </w:r>
      <w:r w:rsidR="00B60CA2">
        <w:rPr>
          <w:rFonts w:ascii="Times New Roman" w:hAnsi="Times New Roman" w:cs="Times New Roman"/>
        </w:rPr>
        <w:t xml:space="preserve"> = voyaient dans la coutume la meilleure tradition de droit : pour lui on n’a pas besoin de </w:t>
      </w:r>
      <w:proofErr w:type="spellStart"/>
      <w:r w:rsidR="00B60CA2">
        <w:rPr>
          <w:rFonts w:ascii="Times New Roman" w:hAnsi="Times New Roman" w:cs="Times New Roman"/>
        </w:rPr>
        <w:t>condifier</w:t>
      </w:r>
      <w:proofErr w:type="spellEnd"/>
      <w:r>
        <w:rPr>
          <w:rFonts w:ascii="Times New Roman" w:hAnsi="Times New Roman" w:cs="Times New Roman"/>
        </w:rPr>
        <w:t xml:space="preserve">) </w:t>
      </w:r>
      <w:r w:rsidR="00B60CA2">
        <w:rPr>
          <w:rFonts w:ascii="Times New Roman" w:hAnsi="Times New Roman" w:cs="Times New Roman"/>
        </w:rPr>
        <w:t>Vs pour la co</w:t>
      </w:r>
      <w:r>
        <w:rPr>
          <w:rFonts w:ascii="Times New Roman" w:hAnsi="Times New Roman" w:cs="Times New Roman"/>
        </w:rPr>
        <w:t>di</w:t>
      </w:r>
      <w:r w:rsidR="00B60CA2">
        <w:rPr>
          <w:rFonts w:ascii="Times New Roman" w:hAnsi="Times New Roman" w:cs="Times New Roman"/>
        </w:rPr>
        <w:t>fica</w:t>
      </w:r>
      <w:r>
        <w:rPr>
          <w:rFonts w:ascii="Times New Roman" w:hAnsi="Times New Roman" w:cs="Times New Roman"/>
        </w:rPr>
        <w:t>tion</w:t>
      </w:r>
      <w:r w:rsidR="00B60CA2">
        <w:rPr>
          <w:rFonts w:ascii="Times New Roman" w:hAnsi="Times New Roman" w:cs="Times New Roman"/>
        </w:rPr>
        <w:t xml:space="preserve"> (</w:t>
      </w:r>
      <w:proofErr w:type="spellStart"/>
      <w:r w:rsidR="00B60CA2">
        <w:rPr>
          <w:rFonts w:ascii="Times New Roman" w:hAnsi="Times New Roman" w:cs="Times New Roman"/>
        </w:rPr>
        <w:t>P.Thibeault</w:t>
      </w:r>
      <w:proofErr w:type="spellEnd"/>
      <w:r w:rsidR="00B60CA2">
        <w:rPr>
          <w:rFonts w:ascii="Times New Roman" w:hAnsi="Times New Roman" w:cs="Times New Roman"/>
        </w:rPr>
        <w:t>, en 1860 écrit sur la nécessité d’une législation allemande pour notre temps) courant très influencé par la démarche française : voient que cet élément est un élément d’unification pour l’Allemagne).</w:t>
      </w:r>
    </w:p>
    <w:p w:rsidR="0098563F" w:rsidRDefault="00B60CA2" w:rsidP="00BA1FE5">
      <w:pPr>
        <w:rPr>
          <w:rFonts w:ascii="Times New Roman" w:hAnsi="Times New Roman" w:cs="Times New Roman"/>
        </w:rPr>
      </w:pPr>
      <w:r>
        <w:rPr>
          <w:rFonts w:ascii="Times New Roman" w:hAnsi="Times New Roman" w:cs="Times New Roman"/>
        </w:rPr>
        <w:t>Raisons d’ordre politique : Pas de stabilité jusqu’à la fin du 19ieme siècle.</w:t>
      </w:r>
    </w:p>
    <w:p w:rsidR="00B60CA2" w:rsidRDefault="00B60CA2" w:rsidP="00BA1FE5">
      <w:pPr>
        <w:rPr>
          <w:rFonts w:ascii="Times New Roman" w:hAnsi="Times New Roman" w:cs="Times New Roman"/>
        </w:rPr>
      </w:pPr>
      <w:r>
        <w:rPr>
          <w:rFonts w:ascii="Times New Roman" w:hAnsi="Times New Roman" w:cs="Times New Roman"/>
        </w:rPr>
        <w:t>Il va être codifié par des profs de droits, donc on le considère plus comme une œuvre philosophique qu’un vrai code : BGB : considéré comme livre destiné aux profs au lieu des citoyens.</w:t>
      </w:r>
    </w:p>
    <w:p w:rsidR="00BA1FE5" w:rsidRPr="00B60CA2" w:rsidRDefault="00BA1FE5" w:rsidP="00BA1FE5">
      <w:pPr>
        <w:rPr>
          <w:rFonts w:ascii="Times New Roman" w:hAnsi="Times New Roman" w:cs="Times New Roman"/>
          <w:strike/>
        </w:rPr>
      </w:pPr>
      <w:r w:rsidRPr="00B60CA2">
        <w:rPr>
          <w:rFonts w:ascii="Times New Roman" w:hAnsi="Times New Roman" w:cs="Times New Roman"/>
          <w:strike/>
        </w:rPr>
        <w:t>Le Cc va résister au morcellement territorial</w:t>
      </w:r>
      <w:r w:rsidR="0098563F" w:rsidRPr="00B60CA2">
        <w:rPr>
          <w:rFonts w:ascii="Times New Roman" w:hAnsi="Times New Roman" w:cs="Times New Roman"/>
          <w:strike/>
        </w:rPr>
        <w:t xml:space="preserve">e de l’après-guerre </w:t>
      </w:r>
      <w:proofErr w:type="gramStart"/>
      <w:r w:rsidR="0098563F" w:rsidRPr="00B60CA2">
        <w:rPr>
          <w:rFonts w:ascii="Times New Roman" w:hAnsi="Times New Roman" w:cs="Times New Roman"/>
          <w:strike/>
        </w:rPr>
        <w:t>mondiale</w:t>
      </w:r>
      <w:proofErr w:type="gramEnd"/>
      <w:r w:rsidRPr="00B60CA2">
        <w:rPr>
          <w:rFonts w:ascii="Times New Roman" w:hAnsi="Times New Roman" w:cs="Times New Roman"/>
          <w:strike/>
        </w:rPr>
        <w:t>. La RFA va adopter une loi en 1949 qui prévoyait une future adhésion de la RDA. Cette même année la RDA va adopt</w:t>
      </w:r>
      <w:r w:rsidR="00931B69" w:rsidRPr="00B60CA2">
        <w:rPr>
          <w:rFonts w:ascii="Times New Roman" w:hAnsi="Times New Roman" w:cs="Times New Roman"/>
          <w:strike/>
        </w:rPr>
        <w:t xml:space="preserve">er </w:t>
      </w:r>
      <w:r w:rsidR="002810A4" w:rsidRPr="00B60CA2">
        <w:rPr>
          <w:rFonts w:ascii="Times New Roman" w:hAnsi="Times New Roman" w:cs="Times New Roman"/>
          <w:strike/>
        </w:rPr>
        <w:t>une constitution qui déclare que</w:t>
      </w:r>
      <w:r w:rsidRPr="00B60CA2">
        <w:rPr>
          <w:rFonts w:ascii="Times New Roman" w:hAnsi="Times New Roman" w:cs="Times New Roman"/>
          <w:strike/>
        </w:rPr>
        <w:t xml:space="preserve"> la RDA est une nation pour les artisans ouvriers. La loi de la RFA va facilit</w:t>
      </w:r>
      <w:r w:rsidR="00931B69" w:rsidRPr="00B60CA2">
        <w:rPr>
          <w:rFonts w:ascii="Times New Roman" w:hAnsi="Times New Roman" w:cs="Times New Roman"/>
          <w:strike/>
        </w:rPr>
        <w:t>er</w:t>
      </w:r>
      <w:r w:rsidRPr="00B60CA2">
        <w:rPr>
          <w:rFonts w:ascii="Times New Roman" w:hAnsi="Times New Roman" w:cs="Times New Roman"/>
          <w:strike/>
        </w:rPr>
        <w:t xml:space="preserve"> la </w:t>
      </w:r>
      <w:r w:rsidRPr="00B60CA2">
        <w:rPr>
          <w:rFonts w:ascii="Times New Roman" w:hAnsi="Times New Roman" w:cs="Times New Roman"/>
          <w:strike/>
        </w:rPr>
        <w:lastRenderedPageBreak/>
        <w:t>réunification allemande de 1</w:t>
      </w:r>
      <w:r w:rsidR="00931B69" w:rsidRPr="00B60CA2">
        <w:rPr>
          <w:rFonts w:ascii="Times New Roman" w:hAnsi="Times New Roman" w:cs="Times New Roman"/>
          <w:strike/>
        </w:rPr>
        <w:t xml:space="preserve">990 après la chute du mur de Berlin en 1989. Création d’un État républicain, une démocratie parlementaire allemande. </w:t>
      </w:r>
    </w:p>
    <w:p w:rsidR="00931B69" w:rsidRPr="00B60CA2" w:rsidRDefault="00931B69" w:rsidP="00BA1FE5">
      <w:pPr>
        <w:rPr>
          <w:rFonts w:ascii="Times New Roman" w:hAnsi="Times New Roman" w:cs="Times New Roman"/>
          <w:strike/>
        </w:rPr>
      </w:pPr>
      <w:r w:rsidRPr="00B60CA2">
        <w:rPr>
          <w:rFonts w:ascii="Times New Roman" w:hAnsi="Times New Roman" w:cs="Times New Roman"/>
          <w:b/>
          <w:strike/>
          <w:sz w:val="24"/>
          <w:szCs w:val="24"/>
        </w:rPr>
        <w:t>Les principes constitutionnels de la République Allemande </w:t>
      </w:r>
      <w:r w:rsidRPr="00B60CA2">
        <w:rPr>
          <w:rFonts w:ascii="Times New Roman" w:hAnsi="Times New Roman" w:cs="Times New Roman"/>
          <w:strike/>
        </w:rPr>
        <w:t>:</w:t>
      </w:r>
    </w:p>
    <w:p w:rsidR="00931B69" w:rsidRPr="00B60CA2" w:rsidRDefault="00931B69" w:rsidP="00037685">
      <w:pPr>
        <w:pStyle w:val="ListParagraph"/>
        <w:numPr>
          <w:ilvl w:val="0"/>
          <w:numId w:val="40"/>
        </w:numPr>
        <w:rPr>
          <w:rFonts w:ascii="Times New Roman" w:hAnsi="Times New Roman" w:cs="Times New Roman"/>
          <w:strike/>
        </w:rPr>
      </w:pPr>
      <w:r w:rsidRPr="00B60CA2">
        <w:rPr>
          <w:rFonts w:ascii="Times New Roman" w:hAnsi="Times New Roman" w:cs="Times New Roman"/>
          <w:strike/>
        </w:rPr>
        <w:t>Principe d’homogénéité : l’ordre des provinces doit respecter les principes d’État républicain, démocratique, et sociale qui sont fixés dans la constitution fédérale.</w:t>
      </w:r>
    </w:p>
    <w:p w:rsidR="00931B69" w:rsidRPr="00B60CA2" w:rsidRDefault="00931B69" w:rsidP="00037685">
      <w:pPr>
        <w:pStyle w:val="ListParagraph"/>
        <w:numPr>
          <w:ilvl w:val="0"/>
          <w:numId w:val="40"/>
        </w:numPr>
        <w:rPr>
          <w:rFonts w:ascii="Times New Roman" w:hAnsi="Times New Roman" w:cs="Times New Roman"/>
          <w:strike/>
        </w:rPr>
      </w:pPr>
      <w:r w:rsidRPr="00B60CA2">
        <w:rPr>
          <w:rFonts w:ascii="Times New Roman" w:hAnsi="Times New Roman" w:cs="Times New Roman"/>
          <w:strike/>
        </w:rPr>
        <w:t xml:space="preserve">Obligation de loyauté : des provinces vis-à-vis de l’État fédéral. </w:t>
      </w:r>
    </w:p>
    <w:p w:rsidR="00931B69" w:rsidRPr="00B60CA2" w:rsidRDefault="00931B69" w:rsidP="00037685">
      <w:pPr>
        <w:pStyle w:val="ListParagraph"/>
        <w:numPr>
          <w:ilvl w:val="0"/>
          <w:numId w:val="40"/>
        </w:numPr>
        <w:rPr>
          <w:rFonts w:ascii="Times New Roman" w:hAnsi="Times New Roman" w:cs="Times New Roman"/>
          <w:strike/>
        </w:rPr>
      </w:pPr>
      <w:r w:rsidRPr="00B60CA2">
        <w:rPr>
          <w:rFonts w:ascii="Times New Roman" w:hAnsi="Times New Roman" w:cs="Times New Roman"/>
          <w:strike/>
        </w:rPr>
        <w:t xml:space="preserve">Le principe de la primauté du droit fédéral par rapport aux législations provinciales en cas de contrariété. </w:t>
      </w:r>
    </w:p>
    <w:p w:rsidR="00931B69" w:rsidRPr="00B60CA2" w:rsidRDefault="00931B69" w:rsidP="00037685">
      <w:pPr>
        <w:pStyle w:val="ListParagraph"/>
        <w:numPr>
          <w:ilvl w:val="0"/>
          <w:numId w:val="40"/>
        </w:numPr>
        <w:rPr>
          <w:rFonts w:ascii="Times New Roman" w:hAnsi="Times New Roman" w:cs="Times New Roman"/>
          <w:strike/>
        </w:rPr>
      </w:pPr>
      <w:r w:rsidRPr="00B60CA2">
        <w:rPr>
          <w:rFonts w:ascii="Times New Roman" w:hAnsi="Times New Roman" w:cs="Times New Roman"/>
          <w:strike/>
        </w:rPr>
        <w:t xml:space="preserve">Système de contrainte fédérale que le gouvernement fédéral peut utiliser contre les provinces si ces derniers ne respectent pas leurs obligations. </w:t>
      </w:r>
    </w:p>
    <w:p w:rsidR="00931B69" w:rsidRPr="00B60CA2" w:rsidRDefault="00931B69" w:rsidP="00931B69">
      <w:pPr>
        <w:rPr>
          <w:rFonts w:ascii="Times New Roman" w:hAnsi="Times New Roman" w:cs="Times New Roman"/>
          <w:strike/>
        </w:rPr>
      </w:pPr>
      <w:r w:rsidRPr="00B60CA2">
        <w:rPr>
          <w:rFonts w:ascii="Times New Roman" w:hAnsi="Times New Roman" w:cs="Times New Roman"/>
          <w:strike/>
        </w:rPr>
        <w:t>Pourquoi la grossesse allemande a-t-elle autant duré?</w:t>
      </w:r>
    </w:p>
    <w:p w:rsidR="00931B69" w:rsidRPr="00B60CA2" w:rsidRDefault="00931B69" w:rsidP="00037685">
      <w:pPr>
        <w:pStyle w:val="ListParagraph"/>
        <w:numPr>
          <w:ilvl w:val="0"/>
          <w:numId w:val="41"/>
        </w:numPr>
        <w:rPr>
          <w:rFonts w:ascii="Times New Roman" w:hAnsi="Times New Roman" w:cs="Times New Roman"/>
          <w:strike/>
        </w:rPr>
      </w:pPr>
      <w:r w:rsidRPr="00B60CA2">
        <w:rPr>
          <w:rFonts w:ascii="Times New Roman" w:hAnsi="Times New Roman" w:cs="Times New Roman"/>
          <w:strike/>
        </w:rPr>
        <w:t xml:space="preserve">Raisons intellectuelles : en Allemagne, il y avait eu 2 tendances doctrinales divergentes. Un contre la codification qui était mené par Von De Savigny. Il sera le défenseur de la non-codification parce que pour lui, la loi est une création spontanée des peuples, il ne faut pas la codifier. Elle se manifeste dans les coutumes et les pratiques juridiques. L’autre courant défendait la codification. Il était mené par Thibault qui disait que </w:t>
      </w:r>
      <w:proofErr w:type="spellStart"/>
      <w:r w:rsidRPr="00B60CA2">
        <w:rPr>
          <w:rFonts w:ascii="Times New Roman" w:hAnsi="Times New Roman" w:cs="Times New Roman"/>
          <w:strike/>
        </w:rPr>
        <w:t>ca</w:t>
      </w:r>
      <w:proofErr w:type="spellEnd"/>
      <w:r w:rsidRPr="00B60CA2">
        <w:rPr>
          <w:rFonts w:ascii="Times New Roman" w:hAnsi="Times New Roman" w:cs="Times New Roman"/>
          <w:strike/>
        </w:rPr>
        <w:t xml:space="preserve"> permettrait de concrétiser l’accès à la justice. </w:t>
      </w:r>
    </w:p>
    <w:p w:rsidR="00931B69" w:rsidRPr="00B60CA2" w:rsidRDefault="00931B69" w:rsidP="00037685">
      <w:pPr>
        <w:pStyle w:val="ListParagraph"/>
        <w:numPr>
          <w:ilvl w:val="0"/>
          <w:numId w:val="41"/>
        </w:numPr>
        <w:rPr>
          <w:rFonts w:ascii="Times New Roman" w:hAnsi="Times New Roman" w:cs="Times New Roman"/>
          <w:strike/>
        </w:rPr>
      </w:pPr>
      <w:r w:rsidRPr="00B60CA2">
        <w:rPr>
          <w:rFonts w:ascii="Times New Roman" w:hAnsi="Times New Roman" w:cs="Times New Roman"/>
          <w:strike/>
        </w:rPr>
        <w:t xml:space="preserve">Raison politiques : Les remaniements et les changements territoriaux, ainsi que les évènements politiques n’ont pas facilité la tâche des codificateurs. Ces évènements vont perturber les travaux de comité qui devaient codifier le </w:t>
      </w:r>
      <w:proofErr w:type="spellStart"/>
      <w:r w:rsidRPr="00B60CA2">
        <w:rPr>
          <w:rFonts w:ascii="Times New Roman" w:hAnsi="Times New Roman" w:cs="Times New Roman"/>
          <w:strike/>
        </w:rPr>
        <w:t>C.c.A</w:t>
      </w:r>
      <w:proofErr w:type="spellEnd"/>
      <w:r w:rsidRPr="00B60CA2">
        <w:rPr>
          <w:rFonts w:ascii="Times New Roman" w:hAnsi="Times New Roman" w:cs="Times New Roman"/>
          <w:strike/>
        </w:rPr>
        <w:t xml:space="preserve">. </w:t>
      </w:r>
      <w:r w:rsidR="00B87B63" w:rsidRPr="00B60CA2">
        <w:rPr>
          <w:rFonts w:ascii="Times New Roman" w:hAnsi="Times New Roman" w:cs="Times New Roman"/>
          <w:strike/>
        </w:rPr>
        <w:t xml:space="preserve">Les travaux avaient commencé en 1874. </w:t>
      </w:r>
    </w:p>
    <w:p w:rsidR="00B87B63" w:rsidRPr="00756F90" w:rsidRDefault="00B87B63" w:rsidP="00B87B63">
      <w:pPr>
        <w:rPr>
          <w:rFonts w:ascii="Times New Roman" w:hAnsi="Times New Roman" w:cs="Times New Roman"/>
        </w:rPr>
      </w:pPr>
      <w:r w:rsidRPr="00756F90">
        <w:rPr>
          <w:rFonts w:ascii="Times New Roman" w:hAnsi="Times New Roman" w:cs="Times New Roman"/>
        </w:rPr>
        <w:t>Les caractéristiques du code civil allemand :</w:t>
      </w:r>
    </w:p>
    <w:p w:rsidR="00B87B63" w:rsidRPr="00756F90" w:rsidRDefault="00B87B63" w:rsidP="00B87B63">
      <w:pPr>
        <w:rPr>
          <w:rFonts w:ascii="Times New Roman" w:hAnsi="Times New Roman" w:cs="Times New Roman"/>
        </w:rPr>
      </w:pPr>
      <w:r w:rsidRPr="00756F90">
        <w:rPr>
          <w:rFonts w:ascii="Times New Roman" w:hAnsi="Times New Roman" w:cs="Times New Roman"/>
        </w:rPr>
        <w:t xml:space="preserve">Il est connu comme étant un code savant, destiné aux juristes parce qu’il utilise un langage très abstrait. Le style de la terminologie est rigoureux et uniforme avec un caractère très abstrait. La partie générale comprend les principes généraux. Les 4 parties spéciales sont consacrés au droit des biens, droit de la famille, droit des successions, droit des obligations. </w:t>
      </w:r>
    </w:p>
    <w:p w:rsidR="00B87B63" w:rsidRDefault="00B87B63" w:rsidP="00B87B63">
      <w:pPr>
        <w:rPr>
          <w:rFonts w:ascii="Times New Roman" w:hAnsi="Times New Roman" w:cs="Times New Roman"/>
        </w:rPr>
      </w:pPr>
      <w:r w:rsidRPr="00756F90">
        <w:rPr>
          <w:rFonts w:ascii="Times New Roman" w:hAnsi="Times New Roman" w:cs="Times New Roman"/>
        </w:rPr>
        <w:t>En obligation, le code donne préférence à la déclaration de volonté expresse. Les vices de consentement sont l’erreur, le dol et la violence</w:t>
      </w:r>
      <w:r w:rsidR="00B60CA2">
        <w:rPr>
          <w:rFonts w:ascii="Times New Roman" w:hAnsi="Times New Roman" w:cs="Times New Roman"/>
        </w:rPr>
        <w:t>, comme dans le code civil français</w:t>
      </w:r>
      <w:r w:rsidRPr="00756F90">
        <w:rPr>
          <w:rFonts w:ascii="Times New Roman" w:hAnsi="Times New Roman" w:cs="Times New Roman"/>
        </w:rPr>
        <w:t xml:space="preserve">.  C’est un code qui a connu plusieurs évolutions. </w:t>
      </w:r>
      <w:r w:rsidR="00B60CA2">
        <w:rPr>
          <w:rFonts w:ascii="Times New Roman" w:hAnsi="Times New Roman" w:cs="Times New Roman"/>
        </w:rPr>
        <w:t xml:space="preserve">Consentement, capacité, objet licites sont respectés aussi… </w:t>
      </w:r>
    </w:p>
    <w:p w:rsidR="00B60CA2" w:rsidRPr="00756F90" w:rsidRDefault="00B60CA2" w:rsidP="00B87B63">
      <w:pPr>
        <w:rPr>
          <w:rFonts w:ascii="Times New Roman" w:hAnsi="Times New Roman" w:cs="Times New Roman"/>
        </w:rPr>
      </w:pPr>
      <w:r>
        <w:rPr>
          <w:rFonts w:ascii="Times New Roman" w:hAnsi="Times New Roman" w:cs="Times New Roman"/>
        </w:rPr>
        <w:t>Il va être repris par le droit Japonais et les sud-coréens par la suite s’en inspirent aussi.</w:t>
      </w:r>
    </w:p>
    <w:p w:rsidR="002810A4" w:rsidRDefault="002810A4" w:rsidP="006879BC">
      <w:pPr>
        <w:pStyle w:val="Heading2"/>
      </w:pPr>
      <w:r w:rsidRPr="00756F90">
        <w:t>Le code suisse</w:t>
      </w:r>
      <w:r w:rsidR="00B60CA2">
        <w:t xml:space="preserve"> de 1907</w:t>
      </w:r>
    </w:p>
    <w:p w:rsidR="002F68C8" w:rsidRPr="002F68C8" w:rsidRDefault="002F68C8" w:rsidP="002F68C8">
      <w:r>
        <w:t>Influence le comité du code civil du Québec de 1994, surtout le chapitre 10 sur le dr</w:t>
      </w:r>
      <w:r w:rsidR="008F5375">
        <w:t>oi</w:t>
      </w:r>
      <w:r>
        <w:t xml:space="preserve">t </w:t>
      </w:r>
      <w:proofErr w:type="spellStart"/>
      <w:r>
        <w:t>intl</w:t>
      </w:r>
      <w:proofErr w:type="spellEnd"/>
      <w:r>
        <w:t xml:space="preserve"> privé.</w:t>
      </w:r>
    </w:p>
    <w:p w:rsidR="002810A4" w:rsidRDefault="002810A4" w:rsidP="008533B4">
      <w:pPr>
        <w:ind w:left="-284" w:right="-421"/>
        <w:rPr>
          <w:rFonts w:ascii="Times New Roman" w:hAnsi="Times New Roman" w:cs="Times New Roman"/>
        </w:rPr>
      </w:pPr>
      <w:r w:rsidRPr="00756F90">
        <w:rPr>
          <w:rFonts w:ascii="Times New Roman" w:hAnsi="Times New Roman" w:cs="Times New Roman"/>
        </w:rPr>
        <w:t xml:space="preserve">Le code </w:t>
      </w:r>
      <w:r w:rsidR="002F68C8">
        <w:rPr>
          <w:rFonts w:ascii="Times New Roman" w:hAnsi="Times New Roman" w:cs="Times New Roman"/>
        </w:rPr>
        <w:t xml:space="preserve">est l’œuvre </w:t>
      </w:r>
      <w:r w:rsidRPr="00756F90">
        <w:rPr>
          <w:rFonts w:ascii="Times New Roman" w:hAnsi="Times New Roman" w:cs="Times New Roman"/>
        </w:rPr>
        <w:t>d’Eugen Huber</w:t>
      </w:r>
      <w:r w:rsidR="002F68C8">
        <w:rPr>
          <w:rFonts w:ascii="Times New Roman" w:hAnsi="Times New Roman" w:cs="Times New Roman"/>
        </w:rPr>
        <w:t xml:space="preserve"> seul</w:t>
      </w:r>
      <w:r w:rsidRPr="00756F90">
        <w:rPr>
          <w:rFonts w:ascii="Times New Roman" w:hAnsi="Times New Roman" w:cs="Times New Roman"/>
        </w:rPr>
        <w:t>. C’est lui qui l’a rédigé. C’est un juriste né à Zurich.</w:t>
      </w:r>
      <w:r w:rsidR="002F68C8">
        <w:rPr>
          <w:rFonts w:ascii="Times New Roman" w:hAnsi="Times New Roman" w:cs="Times New Roman"/>
        </w:rPr>
        <w:t xml:space="preserve"> </w:t>
      </w:r>
      <w:proofErr w:type="gramStart"/>
      <w:r w:rsidR="002F68C8">
        <w:rPr>
          <w:rFonts w:ascii="Times New Roman" w:hAnsi="Times New Roman" w:cs="Times New Roman"/>
        </w:rPr>
        <w:t>La</w:t>
      </w:r>
      <w:proofErr w:type="gramEnd"/>
      <w:r w:rsidR="002F68C8">
        <w:rPr>
          <w:rFonts w:ascii="Times New Roman" w:hAnsi="Times New Roman" w:cs="Times New Roman"/>
        </w:rPr>
        <w:t xml:space="preserve"> suisse étant une confédération.</w:t>
      </w:r>
      <w:r w:rsidRPr="00756F90">
        <w:rPr>
          <w:rFonts w:ascii="Times New Roman" w:hAnsi="Times New Roman" w:cs="Times New Roman"/>
        </w:rPr>
        <w:t xml:space="preserve"> Il était journaliste, juge d’instruction, professeur de droit et avait beaucoup voyagé.</w:t>
      </w:r>
      <w:r w:rsidR="002F68C8">
        <w:rPr>
          <w:rFonts w:ascii="Times New Roman" w:hAnsi="Times New Roman" w:cs="Times New Roman"/>
        </w:rPr>
        <w:t xml:space="preserve"> Expérience profonde! </w:t>
      </w:r>
      <w:r w:rsidRPr="00756F90">
        <w:rPr>
          <w:rFonts w:ascii="Times New Roman" w:hAnsi="Times New Roman" w:cs="Times New Roman"/>
        </w:rPr>
        <w:t xml:space="preserve"> Il va démontrer qu’au-delà des droits spécifiques des cantons suiss</w:t>
      </w:r>
      <w:r w:rsidR="008F5375">
        <w:rPr>
          <w:rFonts w:ascii="Times New Roman" w:hAnsi="Times New Roman" w:cs="Times New Roman"/>
        </w:rPr>
        <w:t>es</w:t>
      </w:r>
      <w:r w:rsidR="002F68C8">
        <w:rPr>
          <w:rFonts w:ascii="Times New Roman" w:hAnsi="Times New Roman" w:cs="Times New Roman"/>
        </w:rPr>
        <w:t xml:space="preserve">, </w:t>
      </w:r>
      <w:r w:rsidR="00CC179A" w:rsidRPr="00756F90">
        <w:rPr>
          <w:rFonts w:ascii="Times New Roman" w:hAnsi="Times New Roman" w:cs="Times New Roman"/>
        </w:rPr>
        <w:t xml:space="preserve">il y a un droit fédéral. </w:t>
      </w:r>
      <w:r w:rsidR="002F68C8">
        <w:rPr>
          <w:rFonts w:ascii="Times New Roman" w:hAnsi="Times New Roman" w:cs="Times New Roman"/>
        </w:rPr>
        <w:t xml:space="preserve">Suisse : </w:t>
      </w:r>
      <w:proofErr w:type="gramStart"/>
      <w:r w:rsidR="002F68C8">
        <w:rPr>
          <w:rFonts w:ascii="Times New Roman" w:hAnsi="Times New Roman" w:cs="Times New Roman"/>
        </w:rPr>
        <w:t>Italien ,</w:t>
      </w:r>
      <w:proofErr w:type="gramEnd"/>
      <w:r w:rsidR="002F68C8">
        <w:rPr>
          <w:rFonts w:ascii="Times New Roman" w:hAnsi="Times New Roman" w:cs="Times New Roman"/>
        </w:rPr>
        <w:t xml:space="preserve"> français et Allemand. Comment les prérogatives d’un droit privé puissent reposer sur le droit fédéral! Si on était dans le cas du Canada</w:t>
      </w:r>
      <w:r w:rsidR="008F5375">
        <w:rPr>
          <w:rFonts w:ascii="Times New Roman" w:hAnsi="Times New Roman" w:cs="Times New Roman"/>
        </w:rPr>
        <w:t> : 92 de la loi de 1867 : même problème constitutionnel - problème de légiférer sur le fédéral avec une matière de droit privé = son dilemme. Que faire?</w:t>
      </w:r>
    </w:p>
    <w:p w:rsidR="002F68C8" w:rsidRPr="00756F90" w:rsidRDefault="002F68C8" w:rsidP="008533B4">
      <w:pPr>
        <w:ind w:left="-284" w:right="-421"/>
        <w:rPr>
          <w:rFonts w:ascii="Times New Roman" w:hAnsi="Times New Roman" w:cs="Times New Roman"/>
        </w:rPr>
      </w:pPr>
    </w:p>
    <w:p w:rsidR="008F5375" w:rsidRDefault="00CC179A" w:rsidP="008F5375">
      <w:pPr>
        <w:rPr>
          <w:rFonts w:ascii="Times New Roman" w:hAnsi="Times New Roman" w:cs="Times New Roman"/>
        </w:rPr>
      </w:pPr>
      <w:r w:rsidRPr="00756F90">
        <w:rPr>
          <w:rFonts w:ascii="Times New Roman" w:hAnsi="Times New Roman" w:cs="Times New Roman"/>
        </w:rPr>
        <w:t xml:space="preserve">La question la plus difficile : ramener une compétence provinciale à une compétence fédérale. Huber va dire que le domaine des obligations </w:t>
      </w:r>
      <w:r w:rsidR="008F5375">
        <w:rPr>
          <w:rFonts w:ascii="Times New Roman" w:hAnsi="Times New Roman" w:cs="Times New Roman"/>
        </w:rPr>
        <w:t xml:space="preserve">et le commerce </w:t>
      </w:r>
      <w:r w:rsidRPr="00756F90">
        <w:rPr>
          <w:rFonts w:ascii="Times New Roman" w:hAnsi="Times New Roman" w:cs="Times New Roman"/>
        </w:rPr>
        <w:t>concerne</w:t>
      </w:r>
      <w:r w:rsidR="008F5375">
        <w:rPr>
          <w:rFonts w:ascii="Times New Roman" w:hAnsi="Times New Roman" w:cs="Times New Roman"/>
        </w:rPr>
        <w:t>nt</w:t>
      </w:r>
      <w:r w:rsidRPr="00756F90">
        <w:rPr>
          <w:rFonts w:ascii="Times New Roman" w:hAnsi="Times New Roman" w:cs="Times New Roman"/>
        </w:rPr>
        <w:t xml:space="preserve"> l</w:t>
      </w:r>
      <w:r w:rsidR="008F5375">
        <w:rPr>
          <w:rFonts w:ascii="Times New Roman" w:hAnsi="Times New Roman" w:cs="Times New Roman"/>
        </w:rPr>
        <w:t xml:space="preserve">’économie nationale </w:t>
      </w:r>
      <w:r w:rsidRPr="00756F90">
        <w:rPr>
          <w:rFonts w:ascii="Times New Roman" w:hAnsi="Times New Roman" w:cs="Times New Roman"/>
        </w:rPr>
        <w:t>et par conséquent la sécurité nati</w:t>
      </w:r>
      <w:r w:rsidR="008F5375">
        <w:rPr>
          <w:rFonts w:ascii="Times New Roman" w:hAnsi="Times New Roman" w:cs="Times New Roman"/>
        </w:rPr>
        <w:t xml:space="preserve">onale, alors il faut les unifier, </w:t>
      </w:r>
      <w:r w:rsidRPr="00756F90">
        <w:rPr>
          <w:rFonts w:ascii="Times New Roman" w:hAnsi="Times New Roman" w:cs="Times New Roman"/>
        </w:rPr>
        <w:t xml:space="preserve">donc le fédéral peut légiférer. </w:t>
      </w:r>
      <w:r w:rsidR="00592110" w:rsidRPr="00756F90">
        <w:rPr>
          <w:rFonts w:ascii="Times New Roman" w:hAnsi="Times New Roman" w:cs="Times New Roman"/>
        </w:rPr>
        <w:t>1881 : promulgation du code des obligations suisses parce que Huber a réussi à convaincre les cantons</w:t>
      </w:r>
      <w:r w:rsidR="008F5375">
        <w:rPr>
          <w:rFonts w:ascii="Times New Roman" w:hAnsi="Times New Roman" w:cs="Times New Roman"/>
        </w:rPr>
        <w:t xml:space="preserve"> en leur envoyant une lettre disant qu’il faut unifier le droit au-delà du droit corporatif, </w:t>
      </w:r>
      <w:proofErr w:type="gramStart"/>
      <w:r w:rsidR="008F5375">
        <w:rPr>
          <w:rFonts w:ascii="Times New Roman" w:hAnsi="Times New Roman" w:cs="Times New Roman"/>
        </w:rPr>
        <w:t>le</w:t>
      </w:r>
      <w:proofErr w:type="gramEnd"/>
      <w:r w:rsidR="008F5375">
        <w:rPr>
          <w:rFonts w:ascii="Times New Roman" w:hAnsi="Times New Roman" w:cs="Times New Roman"/>
        </w:rPr>
        <w:t xml:space="preserve"> cantons acceptent cette justification</w:t>
      </w:r>
      <w:r w:rsidR="00592110" w:rsidRPr="00756F90">
        <w:rPr>
          <w:rFonts w:ascii="Times New Roman" w:hAnsi="Times New Roman" w:cs="Times New Roman"/>
        </w:rPr>
        <w:t xml:space="preserve">. Peu à peu des chapitres vont être ajoutés. Le code dans sa totalité va naître en 1911. </w:t>
      </w:r>
    </w:p>
    <w:p w:rsidR="008F5375" w:rsidRPr="00756F90" w:rsidRDefault="008F5375" w:rsidP="008F5375">
      <w:pPr>
        <w:rPr>
          <w:rFonts w:ascii="Times New Roman" w:hAnsi="Times New Roman" w:cs="Times New Roman"/>
        </w:rPr>
      </w:pPr>
      <w:r w:rsidRPr="00756F90">
        <w:rPr>
          <w:rFonts w:ascii="Times New Roman" w:hAnsi="Times New Roman" w:cs="Times New Roman"/>
        </w:rPr>
        <w:t xml:space="preserve">Il va tout d’abord prendre les institutions cantonales qui se ressemblent  pour les ramener à des échelles fédérales. Pour les </w:t>
      </w:r>
      <w:r w:rsidRPr="008F5375">
        <w:rPr>
          <w:rFonts w:ascii="Times New Roman" w:hAnsi="Times New Roman" w:cs="Times New Roman"/>
        </w:rPr>
        <w:t>institutions avec divergences, il va formuler des formulations harmonieuses qui vont prendre en considération les diverg</w:t>
      </w:r>
      <w:r>
        <w:rPr>
          <w:rFonts w:ascii="Times New Roman" w:hAnsi="Times New Roman" w:cs="Times New Roman"/>
        </w:rPr>
        <w:t xml:space="preserve">ences entre les cantons suisses, mais avant il consulte les milieux intéressés en leur demandant la pertinence du changement à faire. </w:t>
      </w:r>
      <w:r w:rsidRPr="008F5375">
        <w:rPr>
          <w:rFonts w:ascii="Times New Roman" w:hAnsi="Times New Roman" w:cs="Times New Roman"/>
        </w:rPr>
        <w:t>Il va consulter des comités de juristes, il va essayer de tester l’accueil de cette institution à des ordres (comme les ordres des médecins</w:t>
      </w:r>
      <w:r>
        <w:rPr>
          <w:rFonts w:ascii="Times New Roman" w:hAnsi="Times New Roman" w:cs="Times New Roman"/>
        </w:rPr>
        <w:t>, commissions</w:t>
      </w:r>
      <w:r w:rsidRPr="008F5375">
        <w:rPr>
          <w:rFonts w:ascii="Times New Roman" w:hAnsi="Times New Roman" w:cs="Times New Roman"/>
        </w:rPr>
        <w:t xml:space="preserve">). Il va étudier les différentes codifications étrangères (italien, français, allemand). </w:t>
      </w:r>
      <w:r>
        <w:rPr>
          <w:rFonts w:ascii="Times New Roman" w:hAnsi="Times New Roman" w:cs="Times New Roman"/>
        </w:rPr>
        <w:t xml:space="preserve">Sa nouvelle mission exige qu’il soit comparatiste. </w:t>
      </w:r>
      <w:r w:rsidRPr="008F5375">
        <w:rPr>
          <w:rFonts w:ascii="Times New Roman" w:hAnsi="Times New Roman" w:cs="Times New Roman"/>
        </w:rPr>
        <w:t xml:space="preserve">Il s’est intéressé particulièrement à ces cas parce que ces codes ont été appliqués dans certains cantons suisses. Il y a également un facteur linguistique; ce sont les trois langues officielles. Il y a aussi des raisons géographiques puisque </w:t>
      </w:r>
      <w:r>
        <w:rPr>
          <w:rFonts w:ascii="Times New Roman" w:hAnsi="Times New Roman" w:cs="Times New Roman"/>
        </w:rPr>
        <w:t xml:space="preserve">ce sont trois pays limitrophes. Il les étudie (25 min). Il étudie le CC Français, le CC allemand de 1900 et l’autrichien et l’italien par la suite. </w:t>
      </w:r>
      <w:r w:rsidR="009E63DC">
        <w:rPr>
          <w:rFonts w:ascii="Times New Roman" w:hAnsi="Times New Roman" w:cs="Times New Roman"/>
        </w:rPr>
        <w:t xml:space="preserve">L’unification n’a pas été facile surtout en régime matrimoniale et succession, certains étant pour la communauté des biens, d’autres non. Les </w:t>
      </w:r>
      <w:proofErr w:type="spellStart"/>
      <w:r w:rsidR="009E63DC">
        <w:rPr>
          <w:rFonts w:ascii="Times New Roman" w:hAnsi="Times New Roman" w:cs="Times New Roman"/>
        </w:rPr>
        <w:t>spécifités</w:t>
      </w:r>
      <w:proofErr w:type="spellEnd"/>
      <w:r w:rsidR="009E63DC">
        <w:rPr>
          <w:rFonts w:ascii="Times New Roman" w:hAnsi="Times New Roman" w:cs="Times New Roman"/>
        </w:rPr>
        <w:t xml:space="preserve"> des cantons étaient difficiles à harmoniser.</w:t>
      </w:r>
    </w:p>
    <w:p w:rsidR="00592110" w:rsidRPr="00756F90" w:rsidRDefault="009E63DC" w:rsidP="00B87B63">
      <w:pPr>
        <w:rPr>
          <w:rFonts w:ascii="Times New Roman" w:hAnsi="Times New Roman" w:cs="Times New Roman"/>
        </w:rPr>
      </w:pPr>
      <w:r>
        <w:rPr>
          <w:rFonts w:ascii="Times New Roman" w:hAnsi="Times New Roman" w:cs="Times New Roman"/>
        </w:rPr>
        <w:t xml:space="preserve">Il décide : </w:t>
      </w:r>
      <w:r w:rsidR="00592110" w:rsidRPr="00756F90">
        <w:rPr>
          <w:rFonts w:ascii="Times New Roman" w:hAnsi="Times New Roman" w:cs="Times New Roman"/>
        </w:rPr>
        <w:t xml:space="preserve">En l’absence de décision des époux, le régime </w:t>
      </w:r>
      <w:r>
        <w:rPr>
          <w:rFonts w:ascii="Times New Roman" w:hAnsi="Times New Roman" w:cs="Times New Roman"/>
        </w:rPr>
        <w:t xml:space="preserve">légale serait celui </w:t>
      </w:r>
      <w:r w:rsidR="00592110" w:rsidRPr="00756F90">
        <w:rPr>
          <w:rFonts w:ascii="Times New Roman" w:hAnsi="Times New Roman" w:cs="Times New Roman"/>
        </w:rPr>
        <w:t>de la communauté des bien</w:t>
      </w:r>
      <w:r>
        <w:rPr>
          <w:rFonts w:ascii="Times New Roman" w:hAnsi="Times New Roman" w:cs="Times New Roman"/>
        </w:rPr>
        <w:t xml:space="preserve">s est celui qui est appliqué, s’il n’y a pas de décision </w:t>
      </w:r>
      <w:proofErr w:type="spellStart"/>
      <w:r>
        <w:rPr>
          <w:rFonts w:ascii="Times New Roman" w:hAnsi="Times New Roman" w:cs="Times New Roman"/>
        </w:rPr>
        <w:t>avan</w:t>
      </w:r>
      <w:proofErr w:type="spellEnd"/>
      <w:r>
        <w:rPr>
          <w:rFonts w:ascii="Times New Roman" w:hAnsi="Times New Roman" w:cs="Times New Roman"/>
        </w:rPr>
        <w:t xml:space="preserve">. </w:t>
      </w:r>
    </w:p>
    <w:p w:rsidR="00592110" w:rsidRPr="00756F90" w:rsidRDefault="00592110" w:rsidP="00B87B63">
      <w:pPr>
        <w:rPr>
          <w:rFonts w:ascii="Times New Roman" w:hAnsi="Times New Roman" w:cs="Times New Roman"/>
        </w:rPr>
      </w:pPr>
      <w:r w:rsidRPr="00756F90">
        <w:rPr>
          <w:rFonts w:ascii="Times New Roman" w:hAnsi="Times New Roman" w:cs="Times New Roman"/>
        </w:rPr>
        <w:t xml:space="preserve">Huber va introduire la règle selon laquelle le De Cujus est libre de régler sa succession, mais s’il ne prévoit pas d’héritier, c’est l’État qui va devient son héritier. Il a essayé de parler aux gens ordinaires pour connaître leurs avis. </w:t>
      </w:r>
    </w:p>
    <w:p w:rsidR="00AD12FF" w:rsidRDefault="00AD12FF" w:rsidP="00B87B63">
      <w:pPr>
        <w:rPr>
          <w:rFonts w:ascii="Times New Roman" w:hAnsi="Times New Roman" w:cs="Times New Roman"/>
        </w:rPr>
      </w:pPr>
      <w:r>
        <w:rPr>
          <w:rFonts w:ascii="Times New Roman" w:hAnsi="Times New Roman" w:cs="Times New Roman"/>
        </w:rPr>
        <w:t>La protection des familles, La protections des faibles et pauvres et contre l’arbitraire dans les décisions : ce sont les objectifs tracés par Huber.</w:t>
      </w:r>
    </w:p>
    <w:p w:rsidR="00AD12FF" w:rsidRDefault="00AD12FF" w:rsidP="00B87B63">
      <w:pPr>
        <w:rPr>
          <w:rFonts w:ascii="Times New Roman" w:hAnsi="Times New Roman" w:cs="Times New Roman"/>
        </w:rPr>
      </w:pPr>
      <w:r>
        <w:rPr>
          <w:rFonts w:ascii="Times New Roman" w:hAnsi="Times New Roman" w:cs="Times New Roman"/>
        </w:rPr>
        <w:t xml:space="preserve">Les </w:t>
      </w:r>
      <w:proofErr w:type="spellStart"/>
      <w:r>
        <w:rPr>
          <w:rFonts w:ascii="Times New Roman" w:hAnsi="Times New Roman" w:cs="Times New Roman"/>
        </w:rPr>
        <w:t>pilliers</w:t>
      </w:r>
      <w:proofErr w:type="spellEnd"/>
      <w:r>
        <w:rPr>
          <w:rFonts w:ascii="Times New Roman" w:hAnsi="Times New Roman" w:cs="Times New Roman"/>
        </w:rPr>
        <w:t xml:space="preserve"> de CCS : </w:t>
      </w:r>
      <w:r w:rsidR="00592110" w:rsidRPr="00756F90">
        <w:rPr>
          <w:rFonts w:ascii="Times New Roman" w:hAnsi="Times New Roman" w:cs="Times New Roman"/>
        </w:rPr>
        <w:t xml:space="preserve">Par ce </w:t>
      </w:r>
      <w:proofErr w:type="spellStart"/>
      <w:r w:rsidR="00592110" w:rsidRPr="00756F90">
        <w:rPr>
          <w:rFonts w:ascii="Times New Roman" w:hAnsi="Times New Roman" w:cs="Times New Roman"/>
        </w:rPr>
        <w:t>C.c</w:t>
      </w:r>
      <w:proofErr w:type="spellEnd"/>
      <w:r w:rsidR="00592110" w:rsidRPr="00756F90">
        <w:rPr>
          <w:rFonts w:ascii="Times New Roman" w:hAnsi="Times New Roman" w:cs="Times New Roman"/>
        </w:rPr>
        <w:t xml:space="preserve">. Huber vise à </w:t>
      </w:r>
      <w:r w:rsidR="00592110" w:rsidRPr="009E63DC">
        <w:rPr>
          <w:rFonts w:ascii="Times New Roman" w:hAnsi="Times New Roman" w:cs="Times New Roman"/>
          <w:b/>
        </w:rPr>
        <w:t>protéger la personne physique</w:t>
      </w:r>
      <w:r w:rsidR="00592110" w:rsidRPr="00756F90">
        <w:rPr>
          <w:rFonts w:ascii="Times New Roman" w:hAnsi="Times New Roman" w:cs="Times New Roman"/>
        </w:rPr>
        <w:t xml:space="preserve"> pour que les Suisses </w:t>
      </w:r>
      <w:r w:rsidR="00592110" w:rsidRPr="009E63DC">
        <w:rPr>
          <w:rFonts w:ascii="Times New Roman" w:hAnsi="Times New Roman" w:cs="Times New Roman"/>
          <w:b/>
        </w:rPr>
        <w:t>deviennent des sujets de droit</w:t>
      </w:r>
      <w:r w:rsidR="00592110" w:rsidRPr="00756F90">
        <w:rPr>
          <w:rFonts w:ascii="Times New Roman" w:hAnsi="Times New Roman" w:cs="Times New Roman"/>
        </w:rPr>
        <w:t xml:space="preserve">. Il va instaurer </w:t>
      </w:r>
      <w:r w:rsidR="00592110" w:rsidRPr="009E63DC">
        <w:rPr>
          <w:rFonts w:ascii="Times New Roman" w:hAnsi="Times New Roman" w:cs="Times New Roman"/>
          <w:b/>
        </w:rPr>
        <w:t>l’égalité entre les individus</w:t>
      </w:r>
      <w:r w:rsidR="00592110" w:rsidRPr="00756F90">
        <w:rPr>
          <w:rFonts w:ascii="Times New Roman" w:hAnsi="Times New Roman" w:cs="Times New Roman"/>
        </w:rPr>
        <w:t xml:space="preserve">. Il va </w:t>
      </w:r>
      <w:r w:rsidR="00592110" w:rsidRPr="009E63DC">
        <w:rPr>
          <w:rFonts w:ascii="Times New Roman" w:hAnsi="Times New Roman" w:cs="Times New Roman"/>
          <w:b/>
        </w:rPr>
        <w:t>instaurer l’égalité successorale</w:t>
      </w:r>
      <w:r w:rsidR="00592110" w:rsidRPr="00756F90">
        <w:rPr>
          <w:rFonts w:ascii="Times New Roman" w:hAnsi="Times New Roman" w:cs="Times New Roman"/>
        </w:rPr>
        <w:t xml:space="preserve"> entre les sexes. </w:t>
      </w:r>
    </w:p>
    <w:p w:rsidR="00AD12FF" w:rsidRPr="00AD12FF" w:rsidRDefault="00592110" w:rsidP="00037685">
      <w:pPr>
        <w:pStyle w:val="ListParagraph"/>
        <w:numPr>
          <w:ilvl w:val="0"/>
          <w:numId w:val="28"/>
        </w:numPr>
        <w:rPr>
          <w:rFonts w:ascii="Times New Roman" w:hAnsi="Times New Roman" w:cs="Times New Roman"/>
        </w:rPr>
      </w:pPr>
      <w:r w:rsidRPr="00AD12FF">
        <w:rPr>
          <w:rFonts w:ascii="Times New Roman" w:hAnsi="Times New Roman" w:cs="Times New Roman"/>
        </w:rPr>
        <w:t>Consécration de la liberté</w:t>
      </w:r>
      <w:r w:rsidR="00AD12FF" w:rsidRPr="00AD12FF">
        <w:rPr>
          <w:rFonts w:ascii="Times New Roman" w:hAnsi="Times New Roman" w:cs="Times New Roman"/>
        </w:rPr>
        <w:t>, mais dans la limite de la morale et des bonnes mœurs</w:t>
      </w:r>
      <w:r w:rsidRPr="00AD12FF">
        <w:rPr>
          <w:rFonts w:ascii="Times New Roman" w:hAnsi="Times New Roman" w:cs="Times New Roman"/>
        </w:rPr>
        <w:t xml:space="preserve">. </w:t>
      </w:r>
    </w:p>
    <w:p w:rsidR="00AD12FF" w:rsidRPr="00AD12FF" w:rsidRDefault="00AD12FF" w:rsidP="00037685">
      <w:pPr>
        <w:pStyle w:val="ListParagraph"/>
        <w:numPr>
          <w:ilvl w:val="0"/>
          <w:numId w:val="28"/>
        </w:numPr>
        <w:rPr>
          <w:rFonts w:ascii="Times New Roman" w:hAnsi="Times New Roman" w:cs="Times New Roman"/>
        </w:rPr>
      </w:pPr>
      <w:r w:rsidRPr="00AD12FF">
        <w:rPr>
          <w:rFonts w:ascii="Times New Roman" w:hAnsi="Times New Roman" w:cs="Times New Roman"/>
        </w:rPr>
        <w:t>Protection des enfants et leur accorder la personnalité juridique.</w:t>
      </w:r>
      <w:r>
        <w:rPr>
          <w:rFonts w:ascii="Times New Roman" w:hAnsi="Times New Roman" w:cs="Times New Roman"/>
        </w:rPr>
        <w:t xml:space="preserve"> (pouparts avant)</w:t>
      </w:r>
    </w:p>
    <w:p w:rsidR="00AD12FF" w:rsidRDefault="00592110" w:rsidP="00B87B63">
      <w:pPr>
        <w:rPr>
          <w:rFonts w:ascii="Times New Roman" w:hAnsi="Times New Roman" w:cs="Times New Roman"/>
          <w:strike/>
        </w:rPr>
      </w:pPr>
      <w:r w:rsidRPr="00AD12FF">
        <w:rPr>
          <w:rFonts w:ascii="Times New Roman" w:hAnsi="Times New Roman" w:cs="Times New Roman"/>
          <w:strike/>
        </w:rPr>
        <w:t>Amélioration du statut de la femme. Création de la notion de bien réservée à la femme (la femme dispose de son revenu). Il va introduire la notion de puissance parentale, la femme détient le droit de regard sur ses enfants.</w:t>
      </w:r>
      <w:r w:rsidR="00595F35" w:rsidRPr="00AD12FF">
        <w:rPr>
          <w:rFonts w:ascii="Times New Roman" w:hAnsi="Times New Roman" w:cs="Times New Roman"/>
          <w:strike/>
        </w:rPr>
        <w:t xml:space="preserve"> Ce sont les piliers du </w:t>
      </w:r>
      <w:proofErr w:type="spellStart"/>
      <w:r w:rsidR="00595F35" w:rsidRPr="00AD12FF">
        <w:rPr>
          <w:rFonts w:ascii="Times New Roman" w:hAnsi="Times New Roman" w:cs="Times New Roman"/>
          <w:strike/>
        </w:rPr>
        <w:t>C.c.S</w:t>
      </w:r>
      <w:proofErr w:type="spellEnd"/>
      <w:r w:rsidR="00595F35" w:rsidRPr="00AD12FF">
        <w:rPr>
          <w:rFonts w:ascii="Times New Roman" w:hAnsi="Times New Roman" w:cs="Times New Roman"/>
          <w:strike/>
        </w:rPr>
        <w:t>.</w:t>
      </w:r>
    </w:p>
    <w:p w:rsidR="00AD12FF" w:rsidRPr="00AD12FF" w:rsidRDefault="00AD12FF" w:rsidP="00B87B63">
      <w:pPr>
        <w:rPr>
          <w:rFonts w:ascii="Times New Roman" w:hAnsi="Times New Roman" w:cs="Times New Roman"/>
        </w:rPr>
      </w:pPr>
      <w:r w:rsidRPr="00AD12FF">
        <w:rPr>
          <w:rFonts w:ascii="Times New Roman" w:hAnsi="Times New Roman" w:cs="Times New Roman"/>
        </w:rPr>
        <w:t>5 livres :</w:t>
      </w:r>
    </w:p>
    <w:p w:rsidR="00AD12FF" w:rsidRPr="00AD12FF" w:rsidRDefault="00AD12FF" w:rsidP="00037685">
      <w:pPr>
        <w:pStyle w:val="ListParagraph"/>
        <w:numPr>
          <w:ilvl w:val="0"/>
          <w:numId w:val="54"/>
        </w:numPr>
        <w:rPr>
          <w:rFonts w:ascii="Times New Roman" w:hAnsi="Times New Roman" w:cs="Times New Roman"/>
        </w:rPr>
      </w:pPr>
      <w:r w:rsidRPr="00AD12FF">
        <w:rPr>
          <w:rFonts w:ascii="Times New Roman" w:hAnsi="Times New Roman" w:cs="Times New Roman"/>
        </w:rPr>
        <w:t>Droit des personnes</w:t>
      </w:r>
    </w:p>
    <w:p w:rsidR="00AD12FF" w:rsidRPr="00AD12FF" w:rsidRDefault="00AD12FF" w:rsidP="00037685">
      <w:pPr>
        <w:pStyle w:val="ListParagraph"/>
        <w:numPr>
          <w:ilvl w:val="0"/>
          <w:numId w:val="54"/>
        </w:numPr>
        <w:rPr>
          <w:rFonts w:ascii="Times New Roman" w:hAnsi="Times New Roman" w:cs="Times New Roman"/>
        </w:rPr>
      </w:pPr>
      <w:r w:rsidRPr="00AD12FF">
        <w:rPr>
          <w:rFonts w:ascii="Times New Roman" w:hAnsi="Times New Roman" w:cs="Times New Roman"/>
        </w:rPr>
        <w:t>Droit des familles</w:t>
      </w:r>
    </w:p>
    <w:p w:rsidR="00AD12FF" w:rsidRPr="00AD12FF" w:rsidRDefault="00AD12FF" w:rsidP="00037685">
      <w:pPr>
        <w:pStyle w:val="ListParagraph"/>
        <w:numPr>
          <w:ilvl w:val="0"/>
          <w:numId w:val="54"/>
        </w:numPr>
        <w:rPr>
          <w:rFonts w:ascii="Times New Roman" w:hAnsi="Times New Roman" w:cs="Times New Roman"/>
        </w:rPr>
      </w:pPr>
      <w:r w:rsidRPr="00AD12FF">
        <w:rPr>
          <w:rFonts w:ascii="Times New Roman" w:hAnsi="Times New Roman" w:cs="Times New Roman"/>
        </w:rPr>
        <w:lastRenderedPageBreak/>
        <w:t>Droit des successions</w:t>
      </w:r>
    </w:p>
    <w:p w:rsidR="00AD12FF" w:rsidRPr="00AD12FF" w:rsidRDefault="00AD12FF" w:rsidP="00037685">
      <w:pPr>
        <w:pStyle w:val="ListParagraph"/>
        <w:numPr>
          <w:ilvl w:val="0"/>
          <w:numId w:val="54"/>
        </w:numPr>
        <w:rPr>
          <w:rFonts w:ascii="Times New Roman" w:hAnsi="Times New Roman" w:cs="Times New Roman"/>
        </w:rPr>
      </w:pPr>
      <w:r w:rsidRPr="00AD12FF">
        <w:rPr>
          <w:rFonts w:ascii="Times New Roman" w:hAnsi="Times New Roman" w:cs="Times New Roman"/>
        </w:rPr>
        <w:t>Les droits réels (proprio-reg foncier)</w:t>
      </w:r>
    </w:p>
    <w:p w:rsidR="00AD12FF" w:rsidRPr="00AD12FF" w:rsidRDefault="00AD12FF" w:rsidP="00037685">
      <w:pPr>
        <w:pStyle w:val="ListParagraph"/>
        <w:numPr>
          <w:ilvl w:val="0"/>
          <w:numId w:val="54"/>
        </w:numPr>
        <w:rPr>
          <w:rFonts w:ascii="Times New Roman" w:hAnsi="Times New Roman" w:cs="Times New Roman"/>
        </w:rPr>
      </w:pPr>
      <w:r w:rsidRPr="00AD12FF">
        <w:rPr>
          <w:rFonts w:ascii="Times New Roman" w:hAnsi="Times New Roman" w:cs="Times New Roman"/>
        </w:rPr>
        <w:t>Les obligations</w:t>
      </w:r>
    </w:p>
    <w:p w:rsidR="002810A4" w:rsidRDefault="00AD12FF" w:rsidP="00AD12FF">
      <w:pPr>
        <w:ind w:left="360"/>
        <w:rPr>
          <w:rFonts w:ascii="Times New Roman" w:hAnsi="Times New Roman" w:cs="Times New Roman"/>
        </w:rPr>
      </w:pPr>
      <w:r>
        <w:rPr>
          <w:rFonts w:ascii="Times New Roman" w:hAnsi="Times New Roman" w:cs="Times New Roman"/>
        </w:rPr>
        <w:t>Reconnait l’autonomie et la liberté, les consentements et leurs vices.</w:t>
      </w:r>
    </w:p>
    <w:p w:rsidR="00AD12FF" w:rsidRDefault="00AD12FF" w:rsidP="00AD12FF">
      <w:pPr>
        <w:ind w:left="360"/>
        <w:rPr>
          <w:rFonts w:ascii="Times New Roman" w:hAnsi="Times New Roman" w:cs="Times New Roman"/>
        </w:rPr>
      </w:pPr>
      <w:r>
        <w:rPr>
          <w:rFonts w:ascii="Times New Roman" w:hAnsi="Times New Roman" w:cs="Times New Roman"/>
        </w:rPr>
        <w:t>C’est la dernière codification Européenne, bien accueillie, encore utilisée aujourd’hui, sera même exporté vers la Turquie, ce qui peut être vu comme une importation turque.</w:t>
      </w:r>
      <w:r>
        <w:rPr>
          <w:rFonts w:ascii="Times New Roman" w:hAnsi="Times New Roman" w:cs="Times New Roman"/>
        </w:rPr>
        <w:br/>
        <w:t>Coup d’</w:t>
      </w:r>
      <w:r w:rsidR="005B237E">
        <w:rPr>
          <w:rFonts w:ascii="Times New Roman" w:hAnsi="Times New Roman" w:cs="Times New Roman"/>
        </w:rPr>
        <w:t>état en 1923 contre Abdelhamid par Mustafa contre son institution, met en place l’institution martiale. En 1924 : déclaré comme pays laïc dans sa constitution. Rétablit son lien avec l’occident.</w:t>
      </w:r>
    </w:p>
    <w:p w:rsidR="005B237E" w:rsidRDefault="005B237E" w:rsidP="00AD12FF">
      <w:pPr>
        <w:ind w:left="360"/>
        <w:rPr>
          <w:rFonts w:ascii="Times New Roman" w:hAnsi="Times New Roman" w:cs="Times New Roman"/>
        </w:rPr>
      </w:pPr>
      <w:r>
        <w:rPr>
          <w:rFonts w:ascii="Times New Roman" w:hAnsi="Times New Roman" w:cs="Times New Roman"/>
        </w:rPr>
        <w:t>Turquie : synthèse du mieux! Réalité similaire avec les disparités en Suisse et en Turquie.</w:t>
      </w:r>
    </w:p>
    <w:p w:rsidR="005B237E" w:rsidRDefault="005B237E" w:rsidP="00AD12FF">
      <w:pPr>
        <w:ind w:left="360"/>
        <w:rPr>
          <w:rFonts w:ascii="Times New Roman" w:hAnsi="Times New Roman" w:cs="Times New Roman"/>
        </w:rPr>
      </w:pPr>
      <w:proofErr w:type="gramStart"/>
      <w:r>
        <w:rPr>
          <w:rFonts w:ascii="Times New Roman" w:hAnsi="Times New Roman" w:cs="Times New Roman"/>
        </w:rPr>
        <w:t>[ Lire</w:t>
      </w:r>
      <w:proofErr w:type="gramEnd"/>
      <w:r>
        <w:rPr>
          <w:rFonts w:ascii="Times New Roman" w:hAnsi="Times New Roman" w:cs="Times New Roman"/>
        </w:rPr>
        <w:t xml:space="preserve"> la lecture §10§ ] Migration des systèmes juridiques.</w:t>
      </w:r>
    </w:p>
    <w:p w:rsidR="005B237E" w:rsidRDefault="005B237E" w:rsidP="00AD12FF">
      <w:pPr>
        <w:ind w:left="360"/>
        <w:rPr>
          <w:rFonts w:ascii="Times New Roman" w:hAnsi="Times New Roman" w:cs="Times New Roman"/>
        </w:rPr>
      </w:pPr>
      <w:r>
        <w:rPr>
          <w:rFonts w:ascii="Times New Roman" w:hAnsi="Times New Roman" w:cs="Times New Roman"/>
        </w:rPr>
        <w:t>Nouvelle question sur la codification : Qu’est-elle et quelle sont ses raisons puisque la codification civiliste est inséparable de sa tradition?</w:t>
      </w:r>
      <w:r>
        <w:rPr>
          <w:rFonts w:ascii="Times New Roman" w:hAnsi="Times New Roman" w:cs="Times New Roman"/>
        </w:rPr>
        <w:br/>
        <w:t>Certains disent que c’est une notion équivoque, impossible à définir. Pour d’autre, du mot codex, c’est une forme de présentation d’un texte écrit. La codification regroupe des textes  juridiques en une sorte de compilation.</w:t>
      </w:r>
    </w:p>
    <w:p w:rsidR="005B237E" w:rsidRDefault="005B237E" w:rsidP="00AD12FF">
      <w:pPr>
        <w:ind w:left="360"/>
        <w:rPr>
          <w:rFonts w:ascii="Times New Roman" w:hAnsi="Times New Roman" w:cs="Times New Roman"/>
        </w:rPr>
      </w:pPr>
      <w:r>
        <w:rPr>
          <w:rFonts w:ascii="Times New Roman" w:hAnsi="Times New Roman" w:cs="Times New Roman"/>
        </w:rPr>
        <w:t xml:space="preserve"> Pour nous : le code est un ensemble cohérent et étroitement agencé de dispositions juridiques ayant un caractère impératif. Il doit avoir une mission réformatrice ou novatrice!  = pour certains c’est la vrai définition, pas la compilation qui est une codification des pauvres!</w:t>
      </w:r>
    </w:p>
    <w:p w:rsidR="005B237E" w:rsidRDefault="005B237E" w:rsidP="005B237E">
      <w:pPr>
        <w:ind w:left="360"/>
        <w:rPr>
          <w:rFonts w:ascii="Times New Roman" w:hAnsi="Times New Roman" w:cs="Times New Roman"/>
        </w:rPr>
      </w:pPr>
      <w:r>
        <w:rPr>
          <w:rFonts w:ascii="Times New Roman" w:hAnsi="Times New Roman" w:cs="Times New Roman"/>
        </w:rPr>
        <w:t xml:space="preserve">Donc, le code porte une doctrine et également, un esprit. §LIRE§ Discours préliminaire de </w:t>
      </w:r>
      <w:proofErr w:type="spellStart"/>
      <w:r>
        <w:rPr>
          <w:rFonts w:ascii="Times New Roman" w:hAnsi="Times New Roman" w:cs="Times New Roman"/>
        </w:rPr>
        <w:t>Portallis</w:t>
      </w:r>
      <w:proofErr w:type="spellEnd"/>
      <w:r>
        <w:rPr>
          <w:rFonts w:ascii="Times New Roman" w:hAnsi="Times New Roman" w:cs="Times New Roman"/>
        </w:rPr>
        <w:t>, discours initiateur sur le code civil français</w:t>
      </w:r>
    </w:p>
    <w:p w:rsidR="000D7A3D" w:rsidRPr="000D7A3D" w:rsidRDefault="000D7A3D" w:rsidP="005B237E">
      <w:pPr>
        <w:ind w:left="360"/>
        <w:rPr>
          <w:rFonts w:ascii="Times New Roman" w:hAnsi="Times New Roman" w:cs="Times New Roman"/>
          <w:b/>
        </w:rPr>
      </w:pPr>
      <w:r w:rsidRPr="000D7A3D">
        <w:rPr>
          <w:rFonts w:ascii="Times New Roman" w:hAnsi="Times New Roman" w:cs="Times New Roman"/>
          <w:b/>
        </w:rPr>
        <w:t>Pourquoi codifier :</w:t>
      </w:r>
    </w:p>
    <w:p w:rsidR="000D7A3D" w:rsidRDefault="000D7A3D" w:rsidP="000D7A3D">
      <w:pPr>
        <w:ind w:left="360"/>
        <w:rPr>
          <w:rFonts w:ascii="Times New Roman" w:hAnsi="Times New Roman" w:cs="Times New Roman"/>
        </w:rPr>
      </w:pPr>
      <w:r>
        <w:rPr>
          <w:rFonts w:ascii="Times New Roman" w:hAnsi="Times New Roman" w:cs="Times New Roman"/>
        </w:rPr>
        <w:t>Opposition : Savigny (</w:t>
      </w:r>
      <w:proofErr w:type="spellStart"/>
      <w:r>
        <w:rPr>
          <w:rFonts w:ascii="Times New Roman" w:hAnsi="Times New Roman" w:cs="Times New Roman"/>
        </w:rPr>
        <w:t>teacher</w:t>
      </w:r>
      <w:proofErr w:type="spellEnd"/>
      <w:r>
        <w:rPr>
          <w:rFonts w:ascii="Times New Roman" w:hAnsi="Times New Roman" w:cs="Times New Roman"/>
        </w:rPr>
        <w:t>)</w:t>
      </w:r>
      <w:r>
        <w:rPr>
          <w:rFonts w:ascii="Times New Roman" w:hAnsi="Times New Roman" w:cs="Times New Roman"/>
        </w:rPr>
        <w:br/>
      </w:r>
    </w:p>
    <w:p w:rsidR="000D7A3D" w:rsidRPr="000D7A3D" w:rsidRDefault="000D7A3D" w:rsidP="000D7A3D">
      <w:pPr>
        <w:ind w:left="360"/>
        <w:rPr>
          <w:rFonts w:ascii="Times New Roman" w:hAnsi="Times New Roman" w:cs="Times New Roman"/>
          <w:b/>
        </w:rPr>
      </w:pPr>
      <w:r w:rsidRPr="000D7A3D">
        <w:rPr>
          <w:rFonts w:ascii="Times New Roman" w:hAnsi="Times New Roman" w:cs="Times New Roman"/>
          <w:b/>
        </w:rPr>
        <w:t>LES RAISONS :</w:t>
      </w:r>
    </w:p>
    <w:p w:rsidR="000D7A3D" w:rsidRPr="000D7A3D" w:rsidRDefault="000D7A3D" w:rsidP="00037685">
      <w:pPr>
        <w:pStyle w:val="ListParagraph"/>
        <w:numPr>
          <w:ilvl w:val="0"/>
          <w:numId w:val="20"/>
        </w:numPr>
        <w:rPr>
          <w:rFonts w:ascii="Times New Roman" w:hAnsi="Times New Roman" w:cs="Times New Roman"/>
        </w:rPr>
      </w:pPr>
      <w:r>
        <w:rPr>
          <w:rFonts w:ascii="Times New Roman" w:hAnsi="Times New Roman" w:cs="Times New Roman"/>
        </w:rPr>
        <w:t>Rationalisation</w:t>
      </w:r>
      <w:r w:rsidRPr="000D7A3D">
        <w:rPr>
          <w:rFonts w:ascii="Times New Roman" w:hAnsi="Times New Roman" w:cs="Times New Roman"/>
        </w:rPr>
        <w:t xml:space="preserve"> : permet de donner une ossature à un ensemble de règles souvent dispersées ; permet d’éliminer les contradictions. </w:t>
      </w:r>
    </w:p>
    <w:p w:rsidR="000D7A3D" w:rsidRDefault="000D7A3D" w:rsidP="00037685">
      <w:pPr>
        <w:pStyle w:val="ListParagraph"/>
        <w:numPr>
          <w:ilvl w:val="0"/>
          <w:numId w:val="20"/>
        </w:numPr>
        <w:rPr>
          <w:rFonts w:ascii="Times New Roman" w:hAnsi="Times New Roman" w:cs="Times New Roman"/>
        </w:rPr>
      </w:pPr>
      <w:r w:rsidRPr="000D7A3D">
        <w:rPr>
          <w:rFonts w:ascii="Times New Roman" w:hAnsi="Times New Roman" w:cs="Times New Roman"/>
        </w:rPr>
        <w:t>Permet la clarification et la simplification : Rousseau</w:t>
      </w:r>
    </w:p>
    <w:p w:rsidR="000D7A3D" w:rsidRDefault="000D7A3D" w:rsidP="00037685">
      <w:pPr>
        <w:pStyle w:val="ListParagraph"/>
        <w:numPr>
          <w:ilvl w:val="0"/>
          <w:numId w:val="20"/>
        </w:numPr>
        <w:rPr>
          <w:rFonts w:ascii="Times New Roman" w:hAnsi="Times New Roman" w:cs="Times New Roman"/>
        </w:rPr>
      </w:pPr>
      <w:r>
        <w:rPr>
          <w:rFonts w:ascii="Times New Roman" w:hAnsi="Times New Roman" w:cs="Times New Roman"/>
        </w:rPr>
        <w:t>Permet la démocratisation de la règle de droit et l’accès à la Justice = nul ne peut ignorer la loi,</w:t>
      </w:r>
    </w:p>
    <w:p w:rsidR="000D7A3D" w:rsidRDefault="000D7A3D" w:rsidP="000D7A3D">
      <w:pPr>
        <w:pStyle w:val="ListParagraph"/>
        <w:rPr>
          <w:rFonts w:ascii="Times New Roman" w:hAnsi="Times New Roman" w:cs="Times New Roman"/>
        </w:rPr>
      </w:pPr>
      <w:r>
        <w:rPr>
          <w:rFonts w:ascii="Times New Roman" w:hAnsi="Times New Roman" w:cs="Times New Roman"/>
        </w:rPr>
        <w:t>-----Permet aux citoyens de connaitre la loi, de les repérer et d’en prendre la connaissance.</w:t>
      </w:r>
    </w:p>
    <w:p w:rsidR="000D7A3D" w:rsidRDefault="000D7A3D" w:rsidP="000D7A3D">
      <w:pPr>
        <w:pStyle w:val="ListParagraph"/>
        <w:rPr>
          <w:rFonts w:ascii="Times New Roman" w:hAnsi="Times New Roman" w:cs="Times New Roman"/>
        </w:rPr>
      </w:pPr>
      <w:r>
        <w:rPr>
          <w:rFonts w:ascii="Times New Roman" w:hAnsi="Times New Roman" w:cs="Times New Roman"/>
        </w:rPr>
        <w:t>---------On ne peut qu’Essayer de limiter l’Arbitraire, permettant une meilleure prise de connaissance de la loi.</w:t>
      </w:r>
    </w:p>
    <w:p w:rsidR="00F85657" w:rsidRDefault="00F85657" w:rsidP="000D7A3D">
      <w:pPr>
        <w:pStyle w:val="ListParagraph"/>
        <w:rPr>
          <w:rFonts w:ascii="Times New Roman" w:hAnsi="Times New Roman" w:cs="Times New Roman"/>
        </w:rPr>
      </w:pPr>
    </w:p>
    <w:p w:rsidR="00F85657" w:rsidRDefault="00F85657" w:rsidP="000D7A3D">
      <w:pPr>
        <w:pStyle w:val="ListParagraph"/>
        <w:rPr>
          <w:rFonts w:ascii="Times New Roman" w:hAnsi="Times New Roman" w:cs="Times New Roman"/>
        </w:rPr>
      </w:pPr>
    </w:p>
    <w:tbl>
      <w:tblPr>
        <w:tblW w:w="5000" w:type="pct"/>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9510"/>
      </w:tblGrid>
      <w:tr w:rsidR="00F85657" w:rsidRPr="00F85657" w:rsidTr="00F85657">
        <w:trPr>
          <w:tblCellSpacing w:w="0" w:type="dxa"/>
        </w:trPr>
        <w:tc>
          <w:tcPr>
            <w:tcW w:w="0" w:type="auto"/>
            <w:shd w:val="clear" w:color="auto" w:fill="FFFFFF"/>
            <w:hideMark/>
          </w:tcPr>
          <w:tbl>
            <w:tblPr>
              <w:tblW w:w="5000" w:type="pct"/>
              <w:jc w:val="center"/>
              <w:tblCellSpacing w:w="0" w:type="dxa"/>
              <w:tblCellMar>
                <w:left w:w="0" w:type="dxa"/>
                <w:right w:w="0" w:type="dxa"/>
              </w:tblCellMar>
              <w:tblLook w:val="04A0" w:firstRow="1" w:lastRow="0" w:firstColumn="1" w:lastColumn="0" w:noHBand="0" w:noVBand="1"/>
            </w:tblPr>
            <w:tblGrid>
              <w:gridCol w:w="9360"/>
            </w:tblGrid>
            <w:tr w:rsidR="00F85657" w:rsidRPr="00F85657">
              <w:trPr>
                <w:tblCellSpacing w:w="0" w:type="dxa"/>
                <w:jc w:val="center"/>
              </w:trPr>
              <w:tc>
                <w:tcPr>
                  <w:tcW w:w="0" w:type="auto"/>
                  <w:hideMark/>
                </w:tcPr>
                <w:p w:rsidR="00F85657" w:rsidRPr="00F85657" w:rsidRDefault="00F85657" w:rsidP="00F85657">
                  <w:pPr>
                    <w:spacing w:before="100" w:beforeAutospacing="1" w:after="100" w:afterAutospacing="1" w:line="240" w:lineRule="auto"/>
                    <w:rPr>
                      <w:rFonts w:ascii="Arial" w:eastAsia="Times New Roman" w:hAnsi="Arial" w:cs="Arial"/>
                      <w:sz w:val="24"/>
                      <w:szCs w:val="24"/>
                    </w:rPr>
                  </w:pPr>
                  <w:r w:rsidRPr="00F85657">
                    <w:rPr>
                      <w:rFonts w:ascii="Arial" w:eastAsia="Times New Roman" w:hAnsi="Arial" w:cs="Arial"/>
                      <w:sz w:val="24"/>
                      <w:szCs w:val="24"/>
                    </w:rPr>
                    <w:t>ii- Mais pourquoi codifier enfin?</w:t>
                  </w:r>
                  <w:r w:rsidRPr="00F85657">
                    <w:rPr>
                      <w:rFonts w:ascii="Arial" w:eastAsia="Times New Roman" w:hAnsi="Arial" w:cs="Arial"/>
                      <w:sz w:val="24"/>
                      <w:szCs w:val="24"/>
                    </w:rPr>
                    <w:br/>
                    <w:t xml:space="preserve">Opposition : l’école de l’évolution historique de Von -Savigny, « Le droit émane de la </w:t>
                  </w:r>
                  <w:r w:rsidRPr="00F85657">
                    <w:rPr>
                      <w:rFonts w:ascii="Arial" w:eastAsia="Times New Roman" w:hAnsi="Arial" w:cs="Arial"/>
                      <w:sz w:val="24"/>
                      <w:szCs w:val="24"/>
                    </w:rPr>
                    <w:lastRenderedPageBreak/>
                    <w:t>conscience du peuple»</w:t>
                  </w:r>
                  <w:r w:rsidRPr="00F85657">
                    <w:rPr>
                      <w:rFonts w:ascii="Arial" w:eastAsia="Times New Roman" w:hAnsi="Arial" w:cs="Arial"/>
                      <w:sz w:val="24"/>
                      <w:szCs w:val="24"/>
                    </w:rPr>
                    <w:br/>
                    <w:t>V.</w:t>
                  </w:r>
                  <w:r w:rsidRPr="00F85657">
                    <w:rPr>
                      <w:rFonts w:ascii="Arial" w:eastAsia="Times New Roman" w:hAnsi="Arial" w:cs="Arial"/>
                      <w:sz w:val="24"/>
                      <w:szCs w:val="24"/>
                    </w:rPr>
                    <w:br/>
                    <w:t>-Portalis, « Les codes des peuples se font avec le temps; mais à proprement parler, on ne les fait pas »</w:t>
                  </w:r>
                </w:p>
                <w:p w:rsidR="00F85657" w:rsidRPr="00F85657" w:rsidRDefault="00F85657" w:rsidP="00F85657">
                  <w:pPr>
                    <w:spacing w:before="100" w:beforeAutospacing="1" w:after="100" w:afterAutospacing="1" w:line="240" w:lineRule="auto"/>
                    <w:rPr>
                      <w:rFonts w:ascii="Arial" w:eastAsia="Times New Roman" w:hAnsi="Arial" w:cs="Arial"/>
                      <w:sz w:val="24"/>
                      <w:szCs w:val="24"/>
                    </w:rPr>
                  </w:pPr>
                  <w:r w:rsidRPr="00F85657">
                    <w:rPr>
                      <w:rFonts w:ascii="Arial" w:eastAsia="Times New Roman" w:hAnsi="Arial" w:cs="Arial"/>
                      <w:sz w:val="24"/>
                      <w:szCs w:val="24"/>
                    </w:rPr>
                    <w:t>iii-Les raisons de la codification</w:t>
                  </w:r>
                  <w:r w:rsidRPr="00F85657">
                    <w:rPr>
                      <w:rFonts w:ascii="Arial" w:eastAsia="Times New Roman" w:hAnsi="Arial" w:cs="Arial"/>
                      <w:sz w:val="24"/>
                      <w:szCs w:val="24"/>
                    </w:rPr>
                    <w:br/>
                    <w:t>1-Les raisons idéologiques et philosophiques</w:t>
                  </w:r>
                  <w:r w:rsidRPr="00F85657">
                    <w:rPr>
                      <w:rFonts w:ascii="Arial" w:eastAsia="Times New Roman" w:hAnsi="Arial" w:cs="Arial"/>
                      <w:sz w:val="24"/>
                      <w:szCs w:val="24"/>
                    </w:rPr>
                    <w:br/>
                    <w:t>2-Les raisons juridiques</w:t>
                  </w:r>
                  <w:r w:rsidRPr="00F85657">
                    <w:rPr>
                      <w:rFonts w:ascii="Arial" w:eastAsia="Times New Roman" w:hAnsi="Arial" w:cs="Arial"/>
                      <w:sz w:val="24"/>
                      <w:szCs w:val="24"/>
                    </w:rPr>
                    <w:br/>
                    <w:t>*Rationalisation</w:t>
                  </w:r>
                </w:p>
                <w:p w:rsidR="00F85657" w:rsidRPr="00F85657" w:rsidRDefault="00F85657" w:rsidP="00F85657">
                  <w:pPr>
                    <w:spacing w:before="100" w:beforeAutospacing="1" w:after="100" w:afterAutospacing="1" w:line="240" w:lineRule="auto"/>
                    <w:rPr>
                      <w:rFonts w:ascii="Arial" w:eastAsia="Times New Roman" w:hAnsi="Arial" w:cs="Arial"/>
                      <w:sz w:val="24"/>
                      <w:szCs w:val="24"/>
                    </w:rPr>
                  </w:pPr>
                  <w:r w:rsidRPr="00F85657">
                    <w:rPr>
                      <w:rFonts w:ascii="Arial" w:eastAsia="Times New Roman" w:hAnsi="Arial" w:cs="Arial"/>
                      <w:sz w:val="24"/>
                      <w:szCs w:val="24"/>
                    </w:rPr>
                    <w:t>*Clarté et simplification</w:t>
                  </w:r>
                  <w:r w:rsidRPr="00F85657">
                    <w:rPr>
                      <w:rFonts w:ascii="Arial" w:eastAsia="Times New Roman" w:hAnsi="Arial" w:cs="Arial"/>
                      <w:sz w:val="24"/>
                      <w:szCs w:val="24"/>
                    </w:rPr>
                    <w:br/>
                  </w:r>
                  <w:r w:rsidRPr="00F85657">
                    <w:rPr>
                      <w:rFonts w:ascii="Arial" w:eastAsia="Times New Roman" w:hAnsi="Arial" w:cs="Arial"/>
                      <w:sz w:val="20"/>
                      <w:szCs w:val="24"/>
                    </w:rPr>
                    <w:t>Jean-Jacques Rousseau « Les citoyens ont besoin de codes clairs, courts et précis »</w:t>
                  </w:r>
                </w:p>
                <w:p w:rsidR="00F85657" w:rsidRPr="00F85657" w:rsidRDefault="00F85657" w:rsidP="00F85657">
                  <w:pPr>
                    <w:spacing w:before="100" w:beforeAutospacing="1" w:after="100" w:afterAutospacing="1" w:line="240" w:lineRule="auto"/>
                    <w:rPr>
                      <w:rFonts w:ascii="Arial" w:eastAsia="Times New Roman" w:hAnsi="Arial" w:cs="Arial"/>
                      <w:sz w:val="24"/>
                      <w:szCs w:val="24"/>
                    </w:rPr>
                  </w:pPr>
                  <w:r w:rsidRPr="00F85657">
                    <w:rPr>
                      <w:rFonts w:ascii="Arial" w:eastAsia="Times New Roman" w:hAnsi="Arial" w:cs="Arial"/>
                      <w:sz w:val="24"/>
                      <w:szCs w:val="24"/>
                    </w:rPr>
                    <w:t xml:space="preserve">*Démocratie et accès à la justice = </w:t>
                  </w:r>
                  <w:proofErr w:type="spellStart"/>
                  <w:r w:rsidRPr="00F85657">
                    <w:rPr>
                      <w:rFonts w:ascii="Arial" w:eastAsia="Times New Roman" w:hAnsi="Arial" w:cs="Arial"/>
                      <w:sz w:val="24"/>
                      <w:szCs w:val="24"/>
                    </w:rPr>
                    <w:t>nemo</w:t>
                  </w:r>
                  <w:proofErr w:type="spellEnd"/>
                  <w:r w:rsidRPr="00F85657">
                    <w:rPr>
                      <w:rFonts w:ascii="Arial" w:eastAsia="Times New Roman" w:hAnsi="Arial" w:cs="Arial"/>
                      <w:sz w:val="24"/>
                      <w:szCs w:val="24"/>
                    </w:rPr>
                    <w:t xml:space="preserve"> </w:t>
                  </w:r>
                  <w:proofErr w:type="spellStart"/>
                  <w:r w:rsidRPr="00F85657">
                    <w:rPr>
                      <w:rFonts w:ascii="Arial" w:eastAsia="Times New Roman" w:hAnsi="Arial" w:cs="Arial"/>
                      <w:sz w:val="24"/>
                      <w:szCs w:val="24"/>
                    </w:rPr>
                    <w:t>censetur</w:t>
                  </w:r>
                  <w:proofErr w:type="spellEnd"/>
                  <w:r w:rsidRPr="00F85657">
                    <w:rPr>
                      <w:rFonts w:ascii="Arial" w:eastAsia="Times New Roman" w:hAnsi="Arial" w:cs="Arial"/>
                      <w:sz w:val="24"/>
                      <w:szCs w:val="24"/>
                    </w:rPr>
                    <w:t xml:space="preserve"> </w:t>
                  </w:r>
                  <w:proofErr w:type="spellStart"/>
                  <w:r w:rsidRPr="00F85657">
                    <w:rPr>
                      <w:rFonts w:ascii="Arial" w:eastAsia="Times New Roman" w:hAnsi="Arial" w:cs="Arial"/>
                      <w:sz w:val="24"/>
                      <w:szCs w:val="24"/>
                    </w:rPr>
                    <w:t>ignorare</w:t>
                  </w:r>
                  <w:proofErr w:type="spellEnd"/>
                  <w:r w:rsidRPr="00F85657">
                    <w:rPr>
                      <w:rFonts w:ascii="Arial" w:eastAsia="Times New Roman" w:hAnsi="Arial" w:cs="Arial"/>
                      <w:sz w:val="24"/>
                      <w:szCs w:val="24"/>
                    </w:rPr>
                    <w:t xml:space="preserve"> </w:t>
                  </w:r>
                  <w:proofErr w:type="spellStart"/>
                  <w:r w:rsidRPr="00F85657">
                    <w:rPr>
                      <w:rFonts w:ascii="Arial" w:eastAsia="Times New Roman" w:hAnsi="Arial" w:cs="Arial"/>
                      <w:sz w:val="24"/>
                      <w:szCs w:val="24"/>
                    </w:rPr>
                    <w:t>legem</w:t>
                  </w:r>
                  <w:proofErr w:type="spellEnd"/>
                </w:p>
                <w:p w:rsidR="00F85657" w:rsidRPr="00F85657" w:rsidRDefault="00F85657" w:rsidP="00F85657">
                  <w:pPr>
                    <w:spacing w:before="100" w:beforeAutospacing="1" w:after="100" w:afterAutospacing="1" w:line="240" w:lineRule="auto"/>
                    <w:rPr>
                      <w:rFonts w:ascii="Arial" w:eastAsia="Times New Roman" w:hAnsi="Arial" w:cs="Arial"/>
                      <w:sz w:val="24"/>
                      <w:szCs w:val="24"/>
                    </w:rPr>
                  </w:pPr>
                  <w:r w:rsidRPr="00F85657">
                    <w:rPr>
                      <w:rFonts w:ascii="Arial" w:eastAsia="Times New Roman" w:hAnsi="Arial" w:cs="Arial"/>
                      <w:sz w:val="24"/>
                      <w:szCs w:val="24"/>
                    </w:rPr>
                    <w:t>*Raisons politiques</w:t>
                  </w:r>
                  <w:r>
                    <w:rPr>
                      <w:rFonts w:ascii="Times New Roman" w:hAnsi="Times New Roman" w:cs="Times New Roman"/>
                    </w:rPr>
                    <w:t xml:space="preserve"> Le code ne peut se détacher de ses visées politiques 1h 5 minutes</w:t>
                  </w:r>
                  <w:r>
                    <w:rPr>
                      <w:rFonts w:ascii="Times New Roman" w:hAnsi="Times New Roman" w:cs="Times New Roman"/>
                    </w:rPr>
                    <w:br/>
                  </w:r>
                  <w:r w:rsidRPr="00F85657">
                    <w:rPr>
                      <w:rFonts w:ascii="Arial" w:eastAsia="Times New Roman" w:hAnsi="Arial" w:cs="Arial"/>
                      <w:sz w:val="20"/>
                      <w:szCs w:val="24"/>
                    </w:rPr>
                    <w:t>Jeremy Bentham, « un code est à la fois un système et une histoire»</w:t>
                  </w:r>
                  <w:r w:rsidRPr="00F85657">
                    <w:rPr>
                      <w:rFonts w:ascii="Arial" w:eastAsia="Times New Roman" w:hAnsi="Arial" w:cs="Arial"/>
                      <w:sz w:val="20"/>
                      <w:szCs w:val="24"/>
                    </w:rPr>
                    <w:br/>
                    <w:t xml:space="preserve"> -Asseoir le pouvoir du souverain</w:t>
                  </w:r>
                  <w:r w:rsidRPr="00F85657">
                    <w:rPr>
                      <w:rFonts w:ascii="Arial" w:eastAsia="Times New Roman" w:hAnsi="Arial" w:cs="Arial"/>
                      <w:sz w:val="20"/>
                      <w:szCs w:val="24"/>
                    </w:rPr>
                    <w:br/>
                    <w:t>Exemple?</w:t>
                  </w:r>
                  <w:r w:rsidRPr="00F85657">
                    <w:rPr>
                      <w:rFonts w:ascii="Arial" w:eastAsia="Times New Roman" w:hAnsi="Arial" w:cs="Arial"/>
                      <w:sz w:val="20"/>
                      <w:szCs w:val="24"/>
                    </w:rPr>
                    <w:br/>
                    <w:t>-Soutenir la constitution de nouveaux États</w:t>
                  </w:r>
                  <w:r w:rsidRPr="00F85657">
                    <w:rPr>
                      <w:rFonts w:ascii="Arial" w:eastAsia="Times New Roman" w:hAnsi="Arial" w:cs="Arial"/>
                      <w:sz w:val="20"/>
                      <w:szCs w:val="24"/>
                    </w:rPr>
                    <w:br/>
                    <w:t>Exemple?</w:t>
                  </w:r>
                  <w:r>
                    <w:rPr>
                      <w:rFonts w:ascii="Arial" w:eastAsia="Times New Roman" w:hAnsi="Arial" w:cs="Arial"/>
                      <w:sz w:val="20"/>
                      <w:szCs w:val="24"/>
                    </w:rPr>
                    <w:t xml:space="preserve"> Identité étatique</w:t>
                  </w:r>
                  <w:r w:rsidRPr="00F85657">
                    <w:rPr>
                      <w:rFonts w:ascii="Arial" w:eastAsia="Times New Roman" w:hAnsi="Arial" w:cs="Arial"/>
                      <w:sz w:val="20"/>
                      <w:szCs w:val="24"/>
                    </w:rPr>
                    <w:br/>
                    <w:t>-Marquer l’indépendance</w:t>
                  </w:r>
                  <w:r w:rsidRPr="00F85657">
                    <w:rPr>
                      <w:rFonts w:ascii="Arial" w:eastAsia="Times New Roman" w:hAnsi="Arial" w:cs="Arial"/>
                      <w:sz w:val="20"/>
                      <w:szCs w:val="24"/>
                    </w:rPr>
                    <w:br/>
                    <w:t>Exemple? Quand les colonisateurs partent</w:t>
                  </w:r>
                  <w:r w:rsidRPr="00F85657">
                    <w:rPr>
                      <w:rFonts w:ascii="Arial" w:eastAsia="Times New Roman" w:hAnsi="Arial" w:cs="Arial"/>
                      <w:sz w:val="20"/>
                      <w:szCs w:val="24"/>
                    </w:rPr>
                    <w:br/>
                    <w:t>-Affirmer le caractère distinct d’une société</w:t>
                  </w:r>
                  <w:r w:rsidRPr="00F85657">
                    <w:rPr>
                      <w:rFonts w:ascii="Arial" w:eastAsia="Times New Roman" w:hAnsi="Arial" w:cs="Arial"/>
                      <w:sz w:val="20"/>
                      <w:szCs w:val="24"/>
                    </w:rPr>
                    <w:br/>
                    <w:t>Exemple?  Le Québec</w:t>
                  </w:r>
                  <w:r>
                    <w:rPr>
                      <w:rFonts w:ascii="Arial" w:eastAsia="Times New Roman" w:hAnsi="Arial" w:cs="Arial"/>
                      <w:sz w:val="24"/>
                      <w:szCs w:val="24"/>
                    </w:rPr>
                    <w:br/>
                  </w:r>
                  <w:r w:rsidRPr="00F85657">
                    <w:rPr>
                      <w:rFonts w:ascii="Arial" w:eastAsia="Times New Roman" w:hAnsi="Arial" w:cs="Arial"/>
                      <w:sz w:val="24"/>
                      <w:szCs w:val="24"/>
                    </w:rPr>
                    <w:br/>
                    <w:t>*Raisons sociologiques et historiques</w:t>
                  </w:r>
                  <w:r w:rsidRPr="00F85657">
                    <w:rPr>
                      <w:rFonts w:ascii="Arial" w:eastAsia="Times New Roman" w:hAnsi="Arial" w:cs="Arial"/>
                      <w:sz w:val="24"/>
                      <w:szCs w:val="24"/>
                    </w:rPr>
                    <w:br/>
                  </w:r>
                  <w:r w:rsidRPr="00F85657">
                    <w:rPr>
                      <w:rFonts w:ascii="Arial" w:eastAsia="Times New Roman" w:hAnsi="Arial" w:cs="Arial"/>
                      <w:sz w:val="20"/>
                      <w:szCs w:val="24"/>
                    </w:rPr>
                    <w:t>-Parenté linguistique</w:t>
                  </w:r>
                  <w:r w:rsidRPr="00F85657">
                    <w:rPr>
                      <w:rFonts w:ascii="Arial" w:eastAsia="Times New Roman" w:hAnsi="Arial" w:cs="Arial"/>
                      <w:sz w:val="20"/>
                      <w:szCs w:val="24"/>
                    </w:rPr>
                    <w:br/>
                    <w:t>Exemple? La suisse</w:t>
                  </w:r>
                  <w:r w:rsidRPr="00F85657">
                    <w:rPr>
                      <w:rFonts w:ascii="Arial" w:eastAsia="Times New Roman" w:hAnsi="Arial" w:cs="Arial"/>
                      <w:sz w:val="20"/>
                      <w:szCs w:val="24"/>
                    </w:rPr>
                    <w:br/>
                    <w:t>-La communauté historique : Suisse : partage une histoire presque similaire à la France l’Allemagne e l’Italie. La colonisation le fait, pas de choix!</w:t>
                  </w:r>
                  <w:r w:rsidRPr="00F85657">
                    <w:rPr>
                      <w:rFonts w:ascii="Arial" w:eastAsia="Times New Roman" w:hAnsi="Arial" w:cs="Arial"/>
                      <w:sz w:val="20"/>
                      <w:szCs w:val="24"/>
                    </w:rPr>
                    <w:br/>
                    <w:t>-La proximité géographique</w:t>
                  </w:r>
                  <w:r w:rsidRPr="00F85657">
                    <w:rPr>
                      <w:rFonts w:ascii="Arial" w:eastAsia="Times New Roman" w:hAnsi="Arial" w:cs="Arial"/>
                      <w:sz w:val="20"/>
                      <w:szCs w:val="24"/>
                    </w:rPr>
                    <w:br/>
                    <w:t>Exemple</w:t>
                  </w:r>
                  <w:r>
                    <w:rPr>
                      <w:rFonts w:ascii="Arial" w:eastAsia="Times New Roman" w:hAnsi="Arial" w:cs="Arial"/>
                      <w:sz w:val="20"/>
                      <w:szCs w:val="24"/>
                    </w:rPr>
                    <w:t xml:space="preserve"> : </w:t>
                  </w:r>
                  <w:proofErr w:type="spellStart"/>
                  <w:r>
                    <w:rPr>
                      <w:rFonts w:ascii="Arial" w:eastAsia="Times New Roman" w:hAnsi="Arial" w:cs="Arial"/>
                      <w:sz w:val="20"/>
                      <w:szCs w:val="24"/>
                    </w:rPr>
                    <w:t>duh</w:t>
                  </w:r>
                  <w:proofErr w:type="spellEnd"/>
                  <w:r w:rsidRPr="00F85657">
                    <w:rPr>
                      <w:rFonts w:ascii="Arial" w:eastAsia="Times New Roman" w:hAnsi="Arial" w:cs="Arial"/>
                      <w:sz w:val="24"/>
                      <w:szCs w:val="24"/>
                    </w:rPr>
                    <w:br/>
                  </w:r>
                  <w:r>
                    <w:rPr>
                      <w:rFonts w:ascii="Arial" w:eastAsia="Times New Roman" w:hAnsi="Arial" w:cs="Arial"/>
                      <w:sz w:val="24"/>
                      <w:szCs w:val="24"/>
                    </w:rPr>
                    <w:br/>
                  </w:r>
                  <w:r w:rsidRPr="00F85657">
                    <w:rPr>
                      <w:rFonts w:ascii="Arial" w:eastAsia="Times New Roman" w:hAnsi="Arial" w:cs="Arial"/>
                      <w:sz w:val="24"/>
                      <w:szCs w:val="24"/>
                    </w:rPr>
                    <w:t>*Raisons économiques</w:t>
                  </w:r>
                  <w:r w:rsidRPr="00F85657">
                    <w:rPr>
                      <w:rFonts w:ascii="Arial" w:eastAsia="Times New Roman" w:hAnsi="Arial" w:cs="Arial"/>
                      <w:sz w:val="24"/>
                      <w:szCs w:val="24"/>
                    </w:rPr>
                    <w:br/>
                  </w:r>
                  <w:r w:rsidRPr="00F85657">
                    <w:rPr>
                      <w:rFonts w:ascii="Arial" w:eastAsia="Times New Roman" w:hAnsi="Arial" w:cs="Arial"/>
                      <w:sz w:val="20"/>
                      <w:szCs w:val="24"/>
                    </w:rPr>
                    <w:t>-</w:t>
                  </w:r>
                  <w:r w:rsidR="00F82ED6">
                    <w:rPr>
                      <w:rFonts w:ascii="Arial" w:eastAsia="Times New Roman" w:hAnsi="Arial" w:cs="Arial"/>
                      <w:sz w:val="20"/>
                      <w:szCs w:val="24"/>
                    </w:rPr>
                    <w:t xml:space="preserve"> </w:t>
                  </w:r>
                  <w:r w:rsidRPr="00F85657">
                    <w:rPr>
                      <w:rFonts w:ascii="Arial" w:eastAsia="Times New Roman" w:hAnsi="Arial" w:cs="Arial"/>
                      <w:sz w:val="20"/>
                      <w:szCs w:val="24"/>
                    </w:rPr>
                    <w:t>Sécurité juridique</w:t>
                  </w:r>
                  <w:r>
                    <w:rPr>
                      <w:rFonts w:ascii="Arial" w:eastAsia="Times New Roman" w:hAnsi="Arial" w:cs="Arial"/>
                      <w:sz w:val="20"/>
                      <w:szCs w:val="24"/>
                    </w:rPr>
                    <w:t> : permet l’instauration de la sécurité des rapports juridiques (</w:t>
                  </w:r>
                  <w:proofErr w:type="spellStart"/>
                  <w:r>
                    <w:rPr>
                      <w:rFonts w:ascii="Arial" w:eastAsia="Times New Roman" w:hAnsi="Arial" w:cs="Arial"/>
                      <w:sz w:val="20"/>
                      <w:szCs w:val="24"/>
                    </w:rPr>
                    <w:t>investors</w:t>
                  </w:r>
                  <w:proofErr w:type="spellEnd"/>
                  <w:r>
                    <w:rPr>
                      <w:rFonts w:ascii="Arial" w:eastAsia="Times New Roman" w:hAnsi="Arial" w:cs="Arial"/>
                      <w:sz w:val="20"/>
                      <w:szCs w:val="24"/>
                    </w:rPr>
                    <w:t xml:space="preserve"> </w:t>
                  </w:r>
                  <w:proofErr w:type="spellStart"/>
                  <w:r>
                    <w:rPr>
                      <w:rFonts w:ascii="Arial" w:eastAsia="Times New Roman" w:hAnsi="Arial" w:cs="Arial"/>
                      <w:sz w:val="20"/>
                      <w:szCs w:val="24"/>
                    </w:rPr>
                    <w:t>especially</w:t>
                  </w:r>
                  <w:proofErr w:type="spellEnd"/>
                  <w:r>
                    <w:rPr>
                      <w:rFonts w:ascii="Arial" w:eastAsia="Times New Roman" w:hAnsi="Arial" w:cs="Arial"/>
                      <w:sz w:val="20"/>
                      <w:szCs w:val="24"/>
                    </w:rPr>
                    <w:t>).</w:t>
                  </w:r>
                  <w:r w:rsidRPr="00F85657">
                    <w:rPr>
                      <w:rFonts w:ascii="Arial" w:eastAsia="Times New Roman" w:hAnsi="Arial" w:cs="Arial"/>
                      <w:sz w:val="20"/>
                      <w:szCs w:val="24"/>
                    </w:rPr>
                    <w:br/>
                    <w:t>-</w:t>
                  </w:r>
                  <w:r w:rsidR="00F82ED6">
                    <w:rPr>
                      <w:rFonts w:ascii="Arial" w:eastAsia="Times New Roman" w:hAnsi="Arial" w:cs="Arial"/>
                      <w:sz w:val="20"/>
                      <w:szCs w:val="24"/>
                    </w:rPr>
                    <w:t xml:space="preserve"> </w:t>
                  </w:r>
                  <w:r w:rsidRPr="00F85657">
                    <w:rPr>
                      <w:rFonts w:ascii="Arial" w:eastAsia="Times New Roman" w:hAnsi="Arial" w:cs="Arial"/>
                      <w:sz w:val="20"/>
                      <w:szCs w:val="24"/>
                    </w:rPr>
                    <w:t>Transparence</w:t>
                  </w:r>
                  <w:r>
                    <w:rPr>
                      <w:rFonts w:ascii="Arial" w:eastAsia="Times New Roman" w:hAnsi="Arial" w:cs="Arial"/>
                      <w:sz w:val="20"/>
                      <w:szCs w:val="24"/>
                    </w:rPr>
                    <w:t xml:space="preserve"> : aux rapports juridiques et commerciaux (not </w:t>
                  </w:r>
                  <w:proofErr w:type="spellStart"/>
                  <w:r>
                    <w:rPr>
                      <w:rFonts w:ascii="Arial" w:eastAsia="Times New Roman" w:hAnsi="Arial" w:cs="Arial"/>
                      <w:sz w:val="20"/>
                      <w:szCs w:val="24"/>
                    </w:rPr>
                    <w:t>fool</w:t>
                  </w:r>
                  <w:proofErr w:type="spellEnd"/>
                  <w:r>
                    <w:rPr>
                      <w:rFonts w:ascii="Arial" w:eastAsia="Times New Roman" w:hAnsi="Arial" w:cs="Arial"/>
                      <w:sz w:val="20"/>
                      <w:szCs w:val="24"/>
                    </w:rPr>
                    <w:t xml:space="preserve"> proof)</w:t>
                  </w:r>
                  <w:r w:rsidR="00F82ED6">
                    <w:rPr>
                      <w:rFonts w:ascii="Arial" w:eastAsia="Times New Roman" w:hAnsi="Arial" w:cs="Arial"/>
                      <w:sz w:val="20"/>
                      <w:szCs w:val="24"/>
                    </w:rPr>
                    <w:br/>
                    <w:t xml:space="preserve">- </w:t>
                  </w:r>
                  <w:r w:rsidRPr="00F85657">
                    <w:rPr>
                      <w:rFonts w:ascii="Arial" w:eastAsia="Times New Roman" w:hAnsi="Arial" w:cs="Arial"/>
                      <w:sz w:val="20"/>
                      <w:szCs w:val="24"/>
                    </w:rPr>
                    <w:t>Combattre l’inflation réglementaire</w:t>
                  </w:r>
                  <w:r w:rsidR="00F82ED6">
                    <w:rPr>
                      <w:rFonts w:ascii="Arial" w:eastAsia="Times New Roman" w:hAnsi="Arial" w:cs="Arial"/>
                      <w:sz w:val="20"/>
                      <w:szCs w:val="24"/>
                    </w:rPr>
                    <w:t> : la codification n’est pas tjrs en mesure de suivre les réalités économiques.</w:t>
                  </w:r>
                </w:p>
              </w:tc>
            </w:tr>
            <w:tr w:rsidR="00F85657" w:rsidRPr="00F85657">
              <w:trPr>
                <w:tblCellSpacing w:w="0" w:type="dxa"/>
                <w:jc w:val="center"/>
              </w:trPr>
              <w:tc>
                <w:tcPr>
                  <w:tcW w:w="0" w:type="auto"/>
                </w:tcPr>
                <w:p w:rsidR="00F85657" w:rsidRPr="00F85657" w:rsidRDefault="00F85657" w:rsidP="00F85657">
                  <w:pPr>
                    <w:spacing w:before="100" w:beforeAutospacing="1" w:after="100" w:afterAutospacing="1" w:line="240" w:lineRule="auto"/>
                    <w:rPr>
                      <w:rFonts w:ascii="Arial" w:eastAsia="Times New Roman" w:hAnsi="Arial" w:cs="Arial"/>
                      <w:sz w:val="24"/>
                      <w:szCs w:val="24"/>
                    </w:rPr>
                  </w:pPr>
                </w:p>
              </w:tc>
            </w:tr>
          </w:tbl>
          <w:p w:rsidR="00F85657" w:rsidRPr="00F85657" w:rsidRDefault="00F85657" w:rsidP="00F85657">
            <w:pPr>
              <w:spacing w:after="0" w:line="240" w:lineRule="auto"/>
              <w:jc w:val="center"/>
              <w:rPr>
                <w:rFonts w:ascii="Arial" w:eastAsia="Times New Roman" w:hAnsi="Arial" w:cs="Arial"/>
                <w:color w:val="222222"/>
                <w:sz w:val="20"/>
                <w:szCs w:val="20"/>
              </w:rPr>
            </w:pPr>
          </w:p>
        </w:tc>
      </w:tr>
    </w:tbl>
    <w:p w:rsidR="00F85657" w:rsidRDefault="00F82ED6" w:rsidP="00F82ED6">
      <w:pPr>
        <w:rPr>
          <w:rFonts w:ascii="Times New Roman" w:hAnsi="Times New Roman" w:cs="Times New Roman"/>
        </w:rPr>
      </w:pPr>
      <w:r>
        <w:rPr>
          <w:rFonts w:ascii="Times New Roman" w:hAnsi="Times New Roman" w:cs="Times New Roman"/>
        </w:rPr>
        <w:lastRenderedPageBreak/>
        <w:t>1h 34 Important</w:t>
      </w:r>
      <w:r>
        <w:rPr>
          <w:rFonts w:ascii="Times New Roman" w:hAnsi="Times New Roman" w:cs="Times New Roman"/>
        </w:rPr>
        <w:br/>
        <w:t>Pour certains la codification est synonyme de rigidité et ne s’applique que par les armes (Cours 1)</w:t>
      </w:r>
    </w:p>
    <w:p w:rsidR="00F82ED6" w:rsidRPr="00F82ED6" w:rsidRDefault="00F82ED6" w:rsidP="00F82ED6">
      <w:pPr>
        <w:rPr>
          <w:rFonts w:ascii="Times New Roman" w:hAnsi="Times New Roman" w:cs="Times New Roman"/>
        </w:rPr>
      </w:pPr>
      <w:r>
        <w:rPr>
          <w:rFonts w:ascii="Times New Roman" w:hAnsi="Times New Roman" w:cs="Times New Roman"/>
        </w:rPr>
        <w:t xml:space="preserve">Le japon qui fait exception en adoptant lui-même le code civil allemand. </w:t>
      </w:r>
    </w:p>
    <w:p w:rsidR="000D7A3D" w:rsidRDefault="000D7A3D" w:rsidP="00595F35">
      <w:pPr>
        <w:pStyle w:val="Heading1"/>
        <w:rPr>
          <w:rFonts w:ascii="Times New Roman" w:hAnsi="Times New Roman" w:cs="Times New Roman"/>
        </w:rPr>
      </w:pPr>
      <w:r>
        <w:rPr>
          <w:rFonts w:ascii="Times New Roman" w:hAnsi="Times New Roman" w:cs="Times New Roman"/>
        </w:rPr>
        <w:lastRenderedPageBreak/>
        <w:t>Des codes biens conçus apportent clarté et cohérence.</w:t>
      </w:r>
    </w:p>
    <w:p w:rsidR="00595F35" w:rsidRPr="00756F90" w:rsidRDefault="00595F35" w:rsidP="00595F35">
      <w:pPr>
        <w:pStyle w:val="Heading1"/>
        <w:rPr>
          <w:rFonts w:ascii="Times New Roman" w:hAnsi="Times New Roman" w:cs="Times New Roman"/>
        </w:rPr>
      </w:pPr>
      <w:r w:rsidRPr="00756F90">
        <w:rPr>
          <w:rFonts w:ascii="Times New Roman" w:hAnsi="Times New Roman" w:cs="Times New Roman"/>
        </w:rPr>
        <w:t xml:space="preserve">La Common </w:t>
      </w:r>
      <w:proofErr w:type="spellStart"/>
      <w:r w:rsidRPr="00756F90">
        <w:rPr>
          <w:rFonts w:ascii="Times New Roman" w:hAnsi="Times New Roman" w:cs="Times New Roman"/>
        </w:rPr>
        <w:t>law</w:t>
      </w:r>
      <w:proofErr w:type="spellEnd"/>
      <w:r w:rsidRPr="00756F90">
        <w:rPr>
          <w:rFonts w:ascii="Times New Roman" w:hAnsi="Times New Roman" w:cs="Times New Roman"/>
        </w:rPr>
        <w:t xml:space="preserve"> anglaise</w:t>
      </w:r>
    </w:p>
    <w:p w:rsidR="00595F35" w:rsidRPr="00756F90" w:rsidRDefault="00595F35" w:rsidP="00B87B63">
      <w:pPr>
        <w:rPr>
          <w:rFonts w:ascii="Times New Roman" w:hAnsi="Times New Roman" w:cs="Times New Roman"/>
        </w:rPr>
      </w:pPr>
      <w:r w:rsidRPr="00756F90">
        <w:rPr>
          <w:rFonts w:ascii="Times New Roman" w:hAnsi="Times New Roman" w:cs="Times New Roman"/>
        </w:rPr>
        <w:t>La CML est le produit naturel des règles non écrites élaborées au cours des siècles par les tribunaux anglais. Ce modèle va être exporté vers une grande partie  des continents. C’est un droit d’essence jurisprudentielle qui s’oppose à la branche de droit écrit romano-germanique. Selon les comparatistes, il y a 4 définitions que l’on peut avoir à l’Égard de ce droit</w:t>
      </w:r>
      <w:r w:rsidR="00E555F5">
        <w:rPr>
          <w:rFonts w:ascii="Times New Roman" w:hAnsi="Times New Roman" w:cs="Times New Roman"/>
        </w:rPr>
        <w:t xml:space="preserve"> dit ‘Common </w:t>
      </w:r>
      <w:proofErr w:type="spellStart"/>
      <w:r w:rsidR="00E555F5">
        <w:rPr>
          <w:rFonts w:ascii="Times New Roman" w:hAnsi="Times New Roman" w:cs="Times New Roman"/>
        </w:rPr>
        <w:t>law</w:t>
      </w:r>
      <w:proofErr w:type="spellEnd"/>
      <w:r w:rsidR="00E555F5">
        <w:rPr>
          <w:rFonts w:ascii="Times New Roman" w:hAnsi="Times New Roman" w:cs="Times New Roman"/>
        </w:rPr>
        <w:t>’</w:t>
      </w:r>
      <w:r w:rsidRPr="00756F90">
        <w:rPr>
          <w:rFonts w:ascii="Times New Roman" w:hAnsi="Times New Roman" w:cs="Times New Roman"/>
        </w:rPr>
        <w:t xml:space="preserve">. </w:t>
      </w:r>
    </w:p>
    <w:p w:rsidR="00595F35" w:rsidRPr="00756F90" w:rsidRDefault="00595F35" w:rsidP="00037685">
      <w:pPr>
        <w:pStyle w:val="ListParagraph"/>
        <w:numPr>
          <w:ilvl w:val="0"/>
          <w:numId w:val="42"/>
        </w:numPr>
        <w:rPr>
          <w:rFonts w:ascii="Times New Roman" w:hAnsi="Times New Roman" w:cs="Times New Roman"/>
        </w:rPr>
      </w:pPr>
      <w:r w:rsidRPr="00756F90">
        <w:rPr>
          <w:rFonts w:ascii="Times New Roman" w:hAnsi="Times New Roman" w:cs="Times New Roman"/>
        </w:rPr>
        <w:t xml:space="preserve">Dans un sens large il désigne </w:t>
      </w:r>
      <w:r w:rsidRPr="00E555F5">
        <w:rPr>
          <w:rFonts w:ascii="Times New Roman" w:hAnsi="Times New Roman" w:cs="Times New Roman"/>
          <w:u w:val="single"/>
        </w:rPr>
        <w:t>le droit non-écrit</w:t>
      </w:r>
      <w:r w:rsidRPr="00756F90">
        <w:rPr>
          <w:rFonts w:ascii="Times New Roman" w:hAnsi="Times New Roman" w:cs="Times New Roman"/>
        </w:rPr>
        <w:t xml:space="preserve"> en </w:t>
      </w:r>
      <w:r w:rsidRPr="00E555F5">
        <w:rPr>
          <w:rFonts w:ascii="Times New Roman" w:hAnsi="Times New Roman" w:cs="Times New Roman"/>
          <w:b/>
          <w:u w:val="single"/>
        </w:rPr>
        <w:t>opposition</w:t>
      </w:r>
      <w:r w:rsidRPr="00E555F5">
        <w:rPr>
          <w:rFonts w:ascii="Times New Roman" w:hAnsi="Times New Roman" w:cs="Times New Roman"/>
          <w:u w:val="single"/>
        </w:rPr>
        <w:t xml:space="preserve"> au droit écrit</w:t>
      </w:r>
      <w:r w:rsidRPr="00756F90">
        <w:rPr>
          <w:rFonts w:ascii="Times New Roman" w:hAnsi="Times New Roman" w:cs="Times New Roman"/>
        </w:rPr>
        <w:t xml:space="preserve">. </w:t>
      </w:r>
    </w:p>
    <w:p w:rsidR="00595F35" w:rsidRPr="00756F90" w:rsidRDefault="00595F35" w:rsidP="00037685">
      <w:pPr>
        <w:pStyle w:val="ListParagraph"/>
        <w:numPr>
          <w:ilvl w:val="0"/>
          <w:numId w:val="42"/>
        </w:numPr>
        <w:rPr>
          <w:rFonts w:ascii="Times New Roman" w:hAnsi="Times New Roman" w:cs="Times New Roman"/>
        </w:rPr>
      </w:pPr>
      <w:r w:rsidRPr="00756F90">
        <w:rPr>
          <w:rFonts w:ascii="Times New Roman" w:hAnsi="Times New Roman" w:cs="Times New Roman"/>
        </w:rPr>
        <w:t xml:space="preserve">Il désigne le droit commun à toute l’Angleterre et </w:t>
      </w:r>
      <w:r w:rsidR="00E555F5">
        <w:rPr>
          <w:rFonts w:ascii="Times New Roman" w:hAnsi="Times New Roman" w:cs="Times New Roman"/>
        </w:rPr>
        <w:t>d</w:t>
      </w:r>
      <w:r w:rsidRPr="00756F90">
        <w:rPr>
          <w:rFonts w:ascii="Times New Roman" w:hAnsi="Times New Roman" w:cs="Times New Roman"/>
        </w:rPr>
        <w:t xml:space="preserve">es pays de </w:t>
      </w:r>
      <w:proofErr w:type="spellStart"/>
      <w:r w:rsidRPr="00756F90">
        <w:rPr>
          <w:rFonts w:ascii="Times New Roman" w:hAnsi="Times New Roman" w:cs="Times New Roman"/>
        </w:rPr>
        <w:t>Gales</w:t>
      </w:r>
      <w:proofErr w:type="spellEnd"/>
      <w:r w:rsidRPr="00756F90">
        <w:rPr>
          <w:rFonts w:ascii="Times New Roman" w:hAnsi="Times New Roman" w:cs="Times New Roman"/>
        </w:rPr>
        <w:t xml:space="preserve"> </w:t>
      </w:r>
      <w:r w:rsidRPr="00E555F5">
        <w:rPr>
          <w:rFonts w:ascii="Times New Roman" w:hAnsi="Times New Roman" w:cs="Times New Roman"/>
          <w:b/>
        </w:rPr>
        <w:t>par opposition</w:t>
      </w:r>
      <w:r w:rsidRPr="00756F90">
        <w:rPr>
          <w:rFonts w:ascii="Times New Roman" w:hAnsi="Times New Roman" w:cs="Times New Roman"/>
        </w:rPr>
        <w:t xml:space="preserve"> au droit spécifique existant dans le royaume britannique (coutumier ou féodale</w:t>
      </w:r>
      <w:r w:rsidR="00E555F5">
        <w:rPr>
          <w:rFonts w:ascii="Times New Roman" w:hAnsi="Times New Roman" w:cs="Times New Roman"/>
        </w:rPr>
        <w:t>, etc.).</w:t>
      </w:r>
    </w:p>
    <w:p w:rsidR="00595F35" w:rsidRPr="00756F90" w:rsidRDefault="00595F35" w:rsidP="00037685">
      <w:pPr>
        <w:pStyle w:val="ListParagraph"/>
        <w:numPr>
          <w:ilvl w:val="0"/>
          <w:numId w:val="42"/>
        </w:numPr>
        <w:rPr>
          <w:rFonts w:ascii="Times New Roman" w:hAnsi="Times New Roman" w:cs="Times New Roman"/>
        </w:rPr>
      </w:pPr>
      <w:r w:rsidRPr="00756F90">
        <w:rPr>
          <w:rFonts w:ascii="Times New Roman" w:hAnsi="Times New Roman" w:cs="Times New Roman"/>
        </w:rPr>
        <w:t xml:space="preserve">Il désigne cette partie du droit créé par les cours royales </w:t>
      </w:r>
      <w:r w:rsidRPr="00E555F5">
        <w:rPr>
          <w:rFonts w:ascii="Times New Roman" w:hAnsi="Times New Roman" w:cs="Times New Roman"/>
          <w:b/>
        </w:rPr>
        <w:t>par opposition</w:t>
      </w:r>
      <w:r w:rsidRPr="00756F90">
        <w:rPr>
          <w:rFonts w:ascii="Times New Roman" w:hAnsi="Times New Roman" w:cs="Times New Roman"/>
        </w:rPr>
        <w:t xml:space="preserve"> à l’</w:t>
      </w:r>
      <w:proofErr w:type="spellStart"/>
      <w:r w:rsidRPr="00756F90">
        <w:rPr>
          <w:rFonts w:ascii="Times New Roman" w:hAnsi="Times New Roman" w:cs="Times New Roman"/>
        </w:rPr>
        <w:t>Equity</w:t>
      </w:r>
      <w:proofErr w:type="spellEnd"/>
      <w:r w:rsidRPr="00756F90">
        <w:rPr>
          <w:rFonts w:ascii="Times New Roman" w:hAnsi="Times New Roman" w:cs="Times New Roman"/>
        </w:rPr>
        <w:t xml:space="preserve"> qui est l’œuvre du chancelier. </w:t>
      </w:r>
    </w:p>
    <w:p w:rsidR="00595F35" w:rsidRPr="00756F90" w:rsidRDefault="00595F35" w:rsidP="00037685">
      <w:pPr>
        <w:pStyle w:val="ListParagraph"/>
        <w:numPr>
          <w:ilvl w:val="0"/>
          <w:numId w:val="42"/>
        </w:numPr>
        <w:rPr>
          <w:rFonts w:ascii="Times New Roman" w:hAnsi="Times New Roman" w:cs="Times New Roman"/>
        </w:rPr>
      </w:pPr>
      <w:r w:rsidRPr="00756F90">
        <w:rPr>
          <w:rFonts w:ascii="Times New Roman" w:hAnsi="Times New Roman" w:cs="Times New Roman"/>
        </w:rPr>
        <w:t xml:space="preserve">Désigne le système de droit anglo-saxon par opposition au droit d’origine romaine. </w:t>
      </w:r>
    </w:p>
    <w:p w:rsidR="00595F35" w:rsidRPr="00756F90" w:rsidRDefault="00595F35" w:rsidP="00595F35">
      <w:pPr>
        <w:rPr>
          <w:rFonts w:ascii="Times New Roman" w:hAnsi="Times New Roman" w:cs="Times New Roman"/>
        </w:rPr>
      </w:pPr>
      <w:r w:rsidRPr="00756F90">
        <w:rPr>
          <w:rFonts w:ascii="Times New Roman" w:hAnsi="Times New Roman" w:cs="Times New Roman"/>
        </w:rPr>
        <w:t>Ce système de droit repose sur 3 principes fondamentaux :</w:t>
      </w:r>
    </w:p>
    <w:p w:rsidR="00595F35" w:rsidRPr="00756F90" w:rsidRDefault="00595F35" w:rsidP="00037685">
      <w:pPr>
        <w:pStyle w:val="ListParagraph"/>
        <w:numPr>
          <w:ilvl w:val="0"/>
          <w:numId w:val="43"/>
        </w:numPr>
        <w:rPr>
          <w:rFonts w:ascii="Times New Roman" w:hAnsi="Times New Roman" w:cs="Times New Roman"/>
        </w:rPr>
      </w:pPr>
      <w:r w:rsidRPr="00756F90">
        <w:rPr>
          <w:rFonts w:ascii="Times New Roman" w:hAnsi="Times New Roman" w:cs="Times New Roman"/>
        </w:rPr>
        <w:t>Le respect du précédent judiciaire</w:t>
      </w:r>
    </w:p>
    <w:p w:rsidR="00595F35" w:rsidRPr="00756F90" w:rsidRDefault="00595F35" w:rsidP="00037685">
      <w:pPr>
        <w:pStyle w:val="ListParagraph"/>
        <w:numPr>
          <w:ilvl w:val="0"/>
          <w:numId w:val="43"/>
        </w:numPr>
        <w:rPr>
          <w:rFonts w:ascii="Times New Roman" w:hAnsi="Times New Roman" w:cs="Times New Roman"/>
        </w:rPr>
      </w:pPr>
      <w:r w:rsidRPr="00756F90">
        <w:rPr>
          <w:rFonts w:ascii="Times New Roman" w:hAnsi="Times New Roman" w:cs="Times New Roman"/>
        </w:rPr>
        <w:t>Le recours au jury pour statuer sur les points de faits du litige</w:t>
      </w:r>
    </w:p>
    <w:p w:rsidR="00595F35" w:rsidRDefault="00595F35" w:rsidP="00037685">
      <w:pPr>
        <w:pStyle w:val="ListParagraph"/>
        <w:numPr>
          <w:ilvl w:val="0"/>
          <w:numId w:val="43"/>
        </w:numPr>
        <w:rPr>
          <w:rFonts w:ascii="Times New Roman" w:hAnsi="Times New Roman" w:cs="Times New Roman"/>
        </w:rPr>
      </w:pPr>
      <w:r w:rsidRPr="00756F90">
        <w:rPr>
          <w:rFonts w:ascii="Times New Roman" w:hAnsi="Times New Roman" w:cs="Times New Roman"/>
        </w:rPr>
        <w:t xml:space="preserve">La suprématie du droit qui s’impose à  toutes les personnes physiques et morales. </w:t>
      </w:r>
    </w:p>
    <w:p w:rsidR="00E555F5" w:rsidRDefault="00E555F5" w:rsidP="00037685">
      <w:pPr>
        <w:pStyle w:val="NormalWeb"/>
        <w:numPr>
          <w:ilvl w:val="0"/>
          <w:numId w:val="28"/>
        </w:numPr>
        <w:shd w:val="clear" w:color="auto" w:fill="FFFFFF"/>
        <w:rPr>
          <w:rFonts w:ascii="Arial" w:hAnsi="Arial" w:cs="Arial"/>
          <w:color w:val="222222"/>
          <w:sz w:val="20"/>
          <w:szCs w:val="20"/>
        </w:rPr>
      </w:pPr>
      <w:proofErr w:type="spellStart"/>
      <w:r w:rsidRPr="00E555F5">
        <w:rPr>
          <w:rFonts w:ascii="Arial" w:hAnsi="Arial" w:cs="Arial"/>
          <w:color w:val="222222"/>
          <w:sz w:val="20"/>
          <w:szCs w:val="20"/>
          <w:lang w:val="en-CA"/>
        </w:rPr>
        <w:t>C’est</w:t>
      </w:r>
      <w:proofErr w:type="spellEnd"/>
      <w:r w:rsidRPr="00E555F5">
        <w:rPr>
          <w:rFonts w:ascii="Arial" w:hAnsi="Arial" w:cs="Arial"/>
          <w:color w:val="222222"/>
          <w:sz w:val="20"/>
          <w:szCs w:val="20"/>
          <w:lang w:val="en-CA"/>
        </w:rPr>
        <w:t xml:space="preserve"> </w:t>
      </w:r>
      <w:proofErr w:type="spellStart"/>
      <w:r w:rsidRPr="00E555F5">
        <w:rPr>
          <w:rFonts w:ascii="Arial" w:hAnsi="Arial" w:cs="Arial"/>
          <w:color w:val="222222"/>
          <w:sz w:val="20"/>
          <w:szCs w:val="20"/>
          <w:lang w:val="en-CA"/>
        </w:rPr>
        <w:t>aussi</w:t>
      </w:r>
      <w:proofErr w:type="spellEnd"/>
      <w:r w:rsidRPr="00E555F5">
        <w:rPr>
          <w:rFonts w:ascii="Arial" w:hAnsi="Arial" w:cs="Arial"/>
          <w:color w:val="222222"/>
          <w:sz w:val="20"/>
          <w:szCs w:val="20"/>
          <w:lang w:val="en-CA"/>
        </w:rPr>
        <w:t xml:space="preserve"> « the common sense of the community crystallised and formulated by our forefathers » (see Butterworth’s Words and Phrases Legally Defined (2nd </w:t>
      </w:r>
      <w:proofErr w:type="spellStart"/>
      <w:r w:rsidRPr="00E555F5">
        <w:rPr>
          <w:rFonts w:ascii="Arial" w:hAnsi="Arial" w:cs="Arial"/>
          <w:color w:val="222222"/>
          <w:sz w:val="20"/>
          <w:szCs w:val="20"/>
          <w:lang w:val="en-CA"/>
        </w:rPr>
        <w:t>edn</w:t>
      </w:r>
      <w:proofErr w:type="spellEnd"/>
      <w:r w:rsidRPr="00E555F5">
        <w:rPr>
          <w:rFonts w:ascii="Arial" w:hAnsi="Arial" w:cs="Arial"/>
          <w:color w:val="222222"/>
          <w:sz w:val="20"/>
          <w:szCs w:val="20"/>
          <w:lang w:val="en-CA"/>
        </w:rPr>
        <w:t xml:space="preserve">) (1969) at p.286 and Osborne’ Law Dictionary at p.82. </w:t>
      </w:r>
      <w:r>
        <w:rPr>
          <w:rFonts w:ascii="Arial" w:hAnsi="Arial" w:cs="Arial"/>
          <w:color w:val="222222"/>
          <w:sz w:val="20"/>
          <w:szCs w:val="20"/>
        </w:rPr>
        <w:t xml:space="preserve">So Lord </w:t>
      </w:r>
      <w:proofErr w:type="spellStart"/>
      <w:r>
        <w:rPr>
          <w:rFonts w:ascii="Arial" w:hAnsi="Arial" w:cs="Arial"/>
          <w:color w:val="222222"/>
          <w:sz w:val="20"/>
          <w:szCs w:val="20"/>
        </w:rPr>
        <w:t>Wilberforceopined</w:t>
      </w:r>
      <w:proofErr w:type="spellEnd"/>
      <w:r>
        <w:rPr>
          <w:rFonts w:ascii="Arial" w:hAnsi="Arial" w:cs="Arial"/>
          <w:color w:val="222222"/>
          <w:sz w:val="20"/>
          <w:szCs w:val="20"/>
        </w:rPr>
        <w:t xml:space="preserve"> in </w:t>
      </w:r>
      <w:proofErr w:type="spellStart"/>
      <w:r>
        <w:rPr>
          <w:rFonts w:ascii="Arial" w:hAnsi="Arial" w:cs="Arial"/>
          <w:color w:val="222222"/>
          <w:sz w:val="20"/>
          <w:szCs w:val="20"/>
        </w:rPr>
        <w:t>ICongresso</w:t>
      </w:r>
      <w:proofErr w:type="spellEnd"/>
      <w:r>
        <w:rPr>
          <w:rFonts w:ascii="Arial" w:hAnsi="Arial" w:cs="Arial"/>
          <w:color w:val="222222"/>
          <w:sz w:val="20"/>
          <w:szCs w:val="20"/>
        </w:rPr>
        <w:t xml:space="preserve"> (1983) 1.A.C.244AT p.257).</w:t>
      </w:r>
    </w:p>
    <w:p w:rsidR="00997D6C" w:rsidRDefault="00E555F5" w:rsidP="00997D6C">
      <w:pPr>
        <w:pStyle w:val="NormalWeb"/>
        <w:shd w:val="clear" w:color="auto" w:fill="FFFFFF"/>
        <w:rPr>
          <w:rFonts w:ascii="Arial" w:hAnsi="Arial" w:cs="Arial"/>
          <w:color w:val="222222"/>
          <w:sz w:val="20"/>
          <w:szCs w:val="20"/>
        </w:rPr>
      </w:pPr>
      <w:r>
        <w:rPr>
          <w:rFonts w:ascii="Arial" w:hAnsi="Arial" w:cs="Arial"/>
          <w:color w:val="222222"/>
          <w:sz w:val="20"/>
          <w:szCs w:val="20"/>
        </w:rPr>
        <w:t>2-Évolution historique du droit Anglais : L’étude de la C-L doit passer par l’étude du droit anglais : on dit que c’est un droit historique.</w:t>
      </w:r>
      <w:r>
        <w:rPr>
          <w:rFonts w:ascii="Arial" w:hAnsi="Arial" w:cs="Arial"/>
          <w:color w:val="222222"/>
          <w:sz w:val="20"/>
          <w:szCs w:val="20"/>
        </w:rPr>
        <w:br/>
      </w:r>
      <w:r>
        <w:rPr>
          <w:rFonts w:ascii="Arial" w:hAnsi="Arial" w:cs="Arial"/>
          <w:color w:val="222222"/>
          <w:sz w:val="20"/>
          <w:szCs w:val="20"/>
        </w:rPr>
        <w:br/>
      </w:r>
      <w:r w:rsidRPr="00E555F5">
        <w:rPr>
          <w:rFonts w:ascii="Arial" w:hAnsi="Arial" w:cs="Arial"/>
          <w:color w:val="222222"/>
          <w:sz w:val="20"/>
          <w:szCs w:val="20"/>
        </w:rPr>
        <w:t>Mots clés: Guillaume le Conquérant,</w:t>
      </w:r>
      <w:r w:rsidR="00997D6C" w:rsidRPr="00997D6C">
        <w:rPr>
          <w:rFonts w:ascii="Arial" w:hAnsi="Arial" w:cs="Arial"/>
          <w:color w:val="222222"/>
          <w:sz w:val="20"/>
          <w:szCs w:val="20"/>
        </w:rPr>
        <w:t xml:space="preserve"> </w:t>
      </w:r>
      <w:r w:rsidR="00997D6C" w:rsidRPr="00E555F5">
        <w:rPr>
          <w:rFonts w:ascii="Arial" w:hAnsi="Arial" w:cs="Arial"/>
          <w:color w:val="222222"/>
          <w:sz w:val="20"/>
          <w:szCs w:val="20"/>
        </w:rPr>
        <w:t>Va conquérir l’Angleterre, met le Français comme la lang</w:t>
      </w:r>
      <w:r w:rsidR="00997D6C">
        <w:rPr>
          <w:rFonts w:ascii="Arial" w:hAnsi="Arial" w:cs="Arial"/>
          <w:color w:val="222222"/>
          <w:sz w:val="20"/>
          <w:szCs w:val="20"/>
        </w:rPr>
        <w:t>ue des cours pour les diplomates et les juristes.</w:t>
      </w:r>
      <w:r w:rsidRPr="00E555F5">
        <w:rPr>
          <w:rFonts w:ascii="Arial" w:hAnsi="Arial" w:cs="Arial"/>
          <w:color w:val="222222"/>
          <w:sz w:val="20"/>
          <w:szCs w:val="20"/>
        </w:rPr>
        <w:br/>
      </w:r>
      <w:r w:rsidR="00997D6C">
        <w:rPr>
          <w:rFonts w:ascii="Arial" w:hAnsi="Arial" w:cs="Arial"/>
          <w:color w:val="222222"/>
          <w:sz w:val="20"/>
          <w:szCs w:val="20"/>
        </w:rPr>
        <w:t xml:space="preserve">Le CL est un droit procédural : Les </w:t>
      </w:r>
      <w:proofErr w:type="spellStart"/>
      <w:r w:rsidR="00997D6C">
        <w:rPr>
          <w:rFonts w:ascii="Arial" w:hAnsi="Arial" w:cs="Arial"/>
          <w:color w:val="222222"/>
          <w:sz w:val="20"/>
          <w:szCs w:val="20"/>
        </w:rPr>
        <w:t>writs</w:t>
      </w:r>
      <w:proofErr w:type="spellEnd"/>
      <w:r w:rsidR="00997D6C">
        <w:rPr>
          <w:rFonts w:ascii="Arial" w:hAnsi="Arial" w:cs="Arial"/>
          <w:color w:val="222222"/>
          <w:sz w:val="20"/>
          <w:szCs w:val="20"/>
        </w:rPr>
        <w:t xml:space="preserve"> ; les brefs , 52 au départ pour saisir le tribunal</w:t>
      </w:r>
    </w:p>
    <w:p w:rsidR="00997D6C" w:rsidRDefault="00E555F5" w:rsidP="00E555F5">
      <w:pPr>
        <w:pStyle w:val="NormalWeb"/>
        <w:shd w:val="clear" w:color="auto" w:fill="FFFFFF"/>
        <w:rPr>
          <w:rFonts w:ascii="Arial" w:hAnsi="Arial" w:cs="Arial"/>
          <w:color w:val="222222"/>
          <w:sz w:val="20"/>
          <w:szCs w:val="20"/>
        </w:rPr>
      </w:pPr>
      <w:r w:rsidRPr="00997D6C">
        <w:rPr>
          <w:rFonts w:ascii="Arial" w:hAnsi="Arial" w:cs="Arial"/>
          <w:color w:val="222222"/>
          <w:sz w:val="20"/>
          <w:szCs w:val="20"/>
        </w:rPr>
        <w:br/>
        <w:t>-L’an 1066,</w:t>
      </w:r>
      <w:r w:rsidRPr="00997D6C">
        <w:rPr>
          <w:rFonts w:ascii="Arial" w:hAnsi="Arial" w:cs="Arial"/>
          <w:color w:val="222222"/>
          <w:sz w:val="20"/>
          <w:szCs w:val="20"/>
        </w:rPr>
        <w:br/>
        <w:t xml:space="preserve">« The </w:t>
      </w:r>
      <w:proofErr w:type="spellStart"/>
      <w:r w:rsidRPr="00997D6C">
        <w:rPr>
          <w:rFonts w:ascii="Arial" w:hAnsi="Arial" w:cs="Arial"/>
          <w:color w:val="222222"/>
          <w:sz w:val="20"/>
          <w:szCs w:val="20"/>
        </w:rPr>
        <w:t>most</w:t>
      </w:r>
      <w:proofErr w:type="spellEnd"/>
      <w:r w:rsidRPr="00997D6C">
        <w:rPr>
          <w:rFonts w:ascii="Arial" w:hAnsi="Arial" w:cs="Arial"/>
          <w:color w:val="222222"/>
          <w:sz w:val="20"/>
          <w:szCs w:val="20"/>
        </w:rPr>
        <w:t xml:space="preserve"> </w:t>
      </w:r>
      <w:proofErr w:type="spellStart"/>
      <w:r w:rsidRPr="00997D6C">
        <w:rPr>
          <w:rFonts w:ascii="Arial" w:hAnsi="Arial" w:cs="Arial"/>
          <w:color w:val="222222"/>
          <w:sz w:val="20"/>
          <w:szCs w:val="20"/>
        </w:rPr>
        <w:t>explanation</w:t>
      </w:r>
      <w:proofErr w:type="spellEnd"/>
      <w:r w:rsidRPr="00997D6C">
        <w:rPr>
          <w:rFonts w:ascii="Arial" w:hAnsi="Arial" w:cs="Arial"/>
          <w:color w:val="222222"/>
          <w:sz w:val="20"/>
          <w:szCs w:val="20"/>
        </w:rPr>
        <w:t xml:space="preserve"> for the existence of a Common </w:t>
      </w:r>
      <w:proofErr w:type="spellStart"/>
      <w:r w:rsidRPr="00997D6C">
        <w:rPr>
          <w:rFonts w:ascii="Arial" w:hAnsi="Arial" w:cs="Arial"/>
          <w:color w:val="222222"/>
          <w:sz w:val="20"/>
          <w:szCs w:val="20"/>
        </w:rPr>
        <w:t>law</w:t>
      </w:r>
      <w:proofErr w:type="spellEnd"/>
      <w:r w:rsidRPr="00997D6C">
        <w:rPr>
          <w:rFonts w:ascii="Arial" w:hAnsi="Arial" w:cs="Arial"/>
          <w:color w:val="222222"/>
          <w:sz w:val="20"/>
          <w:szCs w:val="20"/>
        </w:rPr>
        <w:t xml:space="preserve"> tradition </w:t>
      </w:r>
      <w:proofErr w:type="spellStart"/>
      <w:r w:rsidRPr="00997D6C">
        <w:rPr>
          <w:rFonts w:ascii="Arial" w:hAnsi="Arial" w:cs="Arial"/>
          <w:color w:val="222222"/>
          <w:sz w:val="20"/>
          <w:szCs w:val="20"/>
        </w:rPr>
        <w:t>is</w:t>
      </w:r>
      <w:proofErr w:type="spellEnd"/>
      <w:r w:rsidRPr="00997D6C">
        <w:rPr>
          <w:rFonts w:ascii="Arial" w:hAnsi="Arial" w:cs="Arial"/>
          <w:color w:val="222222"/>
          <w:sz w:val="20"/>
          <w:szCs w:val="20"/>
        </w:rPr>
        <w:t xml:space="preserve"> the </w:t>
      </w:r>
      <w:proofErr w:type="spellStart"/>
      <w:r w:rsidRPr="00997D6C">
        <w:rPr>
          <w:rFonts w:ascii="Arial" w:hAnsi="Arial" w:cs="Arial"/>
          <w:color w:val="222222"/>
          <w:sz w:val="20"/>
          <w:szCs w:val="20"/>
        </w:rPr>
        <w:t>historical</w:t>
      </w:r>
      <w:proofErr w:type="spellEnd"/>
      <w:r w:rsidRPr="00997D6C">
        <w:rPr>
          <w:rFonts w:ascii="Arial" w:hAnsi="Arial" w:cs="Arial"/>
          <w:color w:val="222222"/>
          <w:sz w:val="20"/>
          <w:szCs w:val="20"/>
        </w:rPr>
        <w:t xml:space="preserve"> accident, or chance, of the </w:t>
      </w:r>
      <w:proofErr w:type="spellStart"/>
      <w:r w:rsidRPr="00997D6C">
        <w:rPr>
          <w:rFonts w:ascii="Arial" w:hAnsi="Arial" w:cs="Arial"/>
          <w:color w:val="222222"/>
          <w:sz w:val="20"/>
          <w:szCs w:val="20"/>
        </w:rPr>
        <w:t>military</w:t>
      </w:r>
      <w:proofErr w:type="spellEnd"/>
      <w:r w:rsidRPr="00997D6C">
        <w:rPr>
          <w:rFonts w:ascii="Arial" w:hAnsi="Arial" w:cs="Arial"/>
          <w:color w:val="222222"/>
          <w:sz w:val="20"/>
          <w:szCs w:val="20"/>
        </w:rPr>
        <w:t xml:space="preserve"> </w:t>
      </w:r>
      <w:proofErr w:type="spellStart"/>
      <w:r w:rsidRPr="00997D6C">
        <w:rPr>
          <w:rFonts w:ascii="Arial" w:hAnsi="Arial" w:cs="Arial"/>
          <w:color w:val="222222"/>
          <w:sz w:val="20"/>
          <w:szCs w:val="20"/>
        </w:rPr>
        <w:t>conquest</w:t>
      </w:r>
      <w:proofErr w:type="spellEnd"/>
      <w:r w:rsidRPr="00997D6C">
        <w:rPr>
          <w:rFonts w:ascii="Arial" w:hAnsi="Arial" w:cs="Arial"/>
          <w:color w:val="222222"/>
          <w:sz w:val="20"/>
          <w:szCs w:val="20"/>
        </w:rPr>
        <w:t xml:space="preserve"> of </w:t>
      </w:r>
      <w:proofErr w:type="spellStart"/>
      <w:r w:rsidRPr="00997D6C">
        <w:rPr>
          <w:rFonts w:ascii="Arial" w:hAnsi="Arial" w:cs="Arial"/>
          <w:color w:val="222222"/>
          <w:sz w:val="20"/>
          <w:szCs w:val="20"/>
        </w:rPr>
        <w:t>England</w:t>
      </w:r>
      <w:proofErr w:type="spellEnd"/>
      <w:r w:rsidRPr="00997D6C">
        <w:rPr>
          <w:rFonts w:ascii="Arial" w:hAnsi="Arial" w:cs="Arial"/>
          <w:color w:val="222222"/>
          <w:sz w:val="20"/>
          <w:szCs w:val="20"/>
        </w:rPr>
        <w:t xml:space="preserve"> by the </w:t>
      </w:r>
      <w:proofErr w:type="spellStart"/>
      <w:r w:rsidRPr="00997D6C">
        <w:rPr>
          <w:rFonts w:ascii="Arial" w:hAnsi="Arial" w:cs="Arial"/>
          <w:color w:val="222222"/>
          <w:sz w:val="20"/>
          <w:szCs w:val="20"/>
        </w:rPr>
        <w:t>Normans</w:t>
      </w:r>
      <w:proofErr w:type="spellEnd"/>
      <w:r w:rsidRPr="00997D6C">
        <w:rPr>
          <w:rFonts w:ascii="Arial" w:hAnsi="Arial" w:cs="Arial"/>
          <w:color w:val="222222"/>
          <w:sz w:val="20"/>
          <w:szCs w:val="20"/>
        </w:rPr>
        <w:t xml:space="preserve"> »</w:t>
      </w:r>
      <w:r w:rsidR="00997D6C" w:rsidRPr="00997D6C">
        <w:rPr>
          <w:rFonts w:ascii="Arial" w:hAnsi="Arial" w:cs="Arial"/>
          <w:color w:val="222222"/>
          <w:sz w:val="20"/>
          <w:szCs w:val="20"/>
        </w:rPr>
        <w:t>, C’</w:t>
      </w:r>
      <w:r w:rsidR="00997D6C">
        <w:rPr>
          <w:rFonts w:ascii="Arial" w:hAnsi="Arial" w:cs="Arial"/>
          <w:color w:val="222222"/>
          <w:sz w:val="20"/>
          <w:szCs w:val="20"/>
        </w:rPr>
        <w:t>e</w:t>
      </w:r>
      <w:r w:rsidR="00997D6C" w:rsidRPr="00997D6C">
        <w:rPr>
          <w:rFonts w:ascii="Arial" w:hAnsi="Arial" w:cs="Arial"/>
          <w:color w:val="222222"/>
          <w:sz w:val="20"/>
          <w:szCs w:val="20"/>
        </w:rPr>
        <w:t>st seulement l’accident his</w:t>
      </w:r>
      <w:r w:rsidR="00997D6C">
        <w:rPr>
          <w:rFonts w:ascii="Arial" w:hAnsi="Arial" w:cs="Arial"/>
          <w:color w:val="222222"/>
          <w:sz w:val="20"/>
          <w:szCs w:val="20"/>
        </w:rPr>
        <w:t>t</w:t>
      </w:r>
      <w:r w:rsidR="00997D6C" w:rsidRPr="00997D6C">
        <w:rPr>
          <w:rFonts w:ascii="Arial" w:hAnsi="Arial" w:cs="Arial"/>
          <w:color w:val="222222"/>
          <w:sz w:val="20"/>
          <w:szCs w:val="20"/>
        </w:rPr>
        <w:t>orique qui a produit la CL</w:t>
      </w:r>
      <w:r w:rsidR="00997D6C">
        <w:rPr>
          <w:rFonts w:ascii="Arial" w:hAnsi="Arial" w:cs="Arial"/>
          <w:color w:val="222222"/>
          <w:sz w:val="20"/>
          <w:szCs w:val="20"/>
        </w:rPr>
        <w:br/>
      </w:r>
      <w:r w:rsidRPr="00997D6C">
        <w:rPr>
          <w:rFonts w:ascii="Arial" w:hAnsi="Arial" w:cs="Arial"/>
          <w:color w:val="222222"/>
          <w:sz w:val="20"/>
          <w:szCs w:val="20"/>
        </w:rPr>
        <w:br/>
      </w:r>
      <w:r>
        <w:rPr>
          <w:rFonts w:ascii="Arial" w:hAnsi="Arial" w:cs="Arial"/>
          <w:color w:val="222222"/>
          <w:sz w:val="20"/>
          <w:szCs w:val="20"/>
        </w:rPr>
        <w:t>-Le Normands comme passeurs du droit romain et du droit musulman</w:t>
      </w:r>
      <w:r>
        <w:rPr>
          <w:rFonts w:ascii="Arial" w:hAnsi="Arial" w:cs="Arial"/>
          <w:color w:val="222222"/>
          <w:sz w:val="20"/>
          <w:szCs w:val="20"/>
        </w:rPr>
        <w:br/>
        <w:t xml:space="preserve">Référence : </w:t>
      </w:r>
      <w:proofErr w:type="spellStart"/>
      <w:r>
        <w:rPr>
          <w:rFonts w:ascii="Arial" w:hAnsi="Arial" w:cs="Arial"/>
          <w:color w:val="222222"/>
          <w:sz w:val="20"/>
          <w:szCs w:val="20"/>
        </w:rPr>
        <w:t>J.Makdisi</w:t>
      </w:r>
      <w:proofErr w:type="spellEnd"/>
      <w:r>
        <w:rPr>
          <w:rFonts w:ascii="Arial" w:hAnsi="Arial" w:cs="Arial"/>
          <w:color w:val="222222"/>
          <w:sz w:val="20"/>
          <w:szCs w:val="20"/>
        </w:rPr>
        <w:t xml:space="preserve">, « The </w:t>
      </w:r>
      <w:proofErr w:type="spellStart"/>
      <w:r>
        <w:rPr>
          <w:rFonts w:ascii="Arial" w:hAnsi="Arial" w:cs="Arial"/>
          <w:color w:val="222222"/>
          <w:sz w:val="20"/>
          <w:szCs w:val="20"/>
        </w:rPr>
        <w:t>Origins</w:t>
      </w:r>
      <w:proofErr w:type="spellEnd"/>
      <w:r>
        <w:rPr>
          <w:rFonts w:ascii="Arial" w:hAnsi="Arial" w:cs="Arial"/>
          <w:color w:val="222222"/>
          <w:sz w:val="20"/>
          <w:szCs w:val="20"/>
        </w:rPr>
        <w:t xml:space="preserve"> of the Common Law »1999,77N.Car.L.Rev. p1635.</w:t>
      </w:r>
      <w:r>
        <w:rPr>
          <w:rFonts w:ascii="Arial" w:hAnsi="Arial" w:cs="Arial"/>
          <w:color w:val="222222"/>
          <w:sz w:val="20"/>
          <w:szCs w:val="20"/>
        </w:rPr>
        <w:br/>
      </w:r>
      <w:r w:rsidR="00997D6C">
        <w:rPr>
          <w:rFonts w:ascii="Arial" w:hAnsi="Arial" w:cs="Arial"/>
          <w:color w:val="222222"/>
          <w:sz w:val="20"/>
          <w:szCs w:val="20"/>
        </w:rPr>
        <w:t xml:space="preserve">Les normands vont devenir les passeurs du droit romain et du droit musulman. Glenn : Le tronc des systèmes de droits est commun : c’est le droit romain! C’est la première source de la CL, la deuxième le droit musulman! Ah bon! Les normands était aussi à Palerme en Italie qui était sous l’islam, d’où les institutions comme les </w:t>
      </w:r>
      <w:proofErr w:type="spellStart"/>
      <w:r w:rsidR="00997D6C">
        <w:rPr>
          <w:rFonts w:ascii="Arial" w:hAnsi="Arial" w:cs="Arial"/>
          <w:color w:val="222222"/>
          <w:sz w:val="20"/>
          <w:szCs w:val="20"/>
        </w:rPr>
        <w:t>Inns</w:t>
      </w:r>
      <w:proofErr w:type="spellEnd"/>
      <w:r w:rsidR="00997D6C">
        <w:rPr>
          <w:rFonts w:ascii="Arial" w:hAnsi="Arial" w:cs="Arial"/>
          <w:color w:val="222222"/>
          <w:sz w:val="20"/>
          <w:szCs w:val="20"/>
        </w:rPr>
        <w:t xml:space="preserve"> of court! Des ajouts à la tradition romaine et l’empereur Justinien. Avec 1066, rien ne présageait le </w:t>
      </w:r>
      <w:proofErr w:type="spellStart"/>
      <w:r w:rsidR="00997D6C">
        <w:rPr>
          <w:rFonts w:ascii="Arial" w:hAnsi="Arial" w:cs="Arial"/>
          <w:color w:val="222222"/>
          <w:sz w:val="20"/>
          <w:szCs w:val="20"/>
        </w:rPr>
        <w:t>dvm</w:t>
      </w:r>
      <w:proofErr w:type="spellEnd"/>
      <w:r w:rsidR="00997D6C">
        <w:rPr>
          <w:rFonts w:ascii="Arial" w:hAnsi="Arial" w:cs="Arial"/>
          <w:color w:val="222222"/>
          <w:sz w:val="20"/>
          <w:szCs w:val="20"/>
        </w:rPr>
        <w:t xml:space="preserve"> d’un nouveau système</w:t>
      </w:r>
      <w:r w:rsidR="00997D6C">
        <w:rPr>
          <w:rFonts w:ascii="Arial" w:hAnsi="Arial" w:cs="Arial"/>
          <w:color w:val="222222"/>
          <w:sz w:val="20"/>
          <w:szCs w:val="20"/>
        </w:rPr>
        <w:br/>
      </w:r>
      <w:r>
        <w:rPr>
          <w:rFonts w:ascii="Arial" w:hAnsi="Arial" w:cs="Arial"/>
          <w:color w:val="222222"/>
          <w:sz w:val="20"/>
          <w:szCs w:val="20"/>
        </w:rPr>
        <w:br/>
        <w:t xml:space="preserve">-Le </w:t>
      </w:r>
      <w:proofErr w:type="spellStart"/>
      <w:r>
        <w:rPr>
          <w:rFonts w:ascii="Arial" w:hAnsi="Arial" w:cs="Arial"/>
          <w:color w:val="222222"/>
          <w:sz w:val="20"/>
          <w:szCs w:val="20"/>
        </w:rPr>
        <w:t>XIIIè</w:t>
      </w:r>
      <w:proofErr w:type="spellEnd"/>
      <w:r>
        <w:rPr>
          <w:rFonts w:ascii="Arial" w:hAnsi="Arial" w:cs="Arial"/>
          <w:color w:val="222222"/>
          <w:sz w:val="20"/>
          <w:szCs w:val="20"/>
        </w:rPr>
        <w:t xml:space="preserve"> siècle</w:t>
      </w:r>
      <w:r w:rsidR="00997D6C">
        <w:rPr>
          <w:rFonts w:ascii="Arial" w:hAnsi="Arial" w:cs="Arial"/>
          <w:color w:val="222222"/>
          <w:sz w:val="20"/>
          <w:szCs w:val="20"/>
        </w:rPr>
        <w:t> : les juges d</w:t>
      </w:r>
      <w:r w:rsidR="003760E3">
        <w:rPr>
          <w:rFonts w:ascii="Arial" w:hAnsi="Arial" w:cs="Arial"/>
          <w:color w:val="222222"/>
          <w:sz w:val="20"/>
          <w:szCs w:val="20"/>
        </w:rPr>
        <w:t>es cours royales vont s’émanciper</w:t>
      </w:r>
      <w:r w:rsidR="00997D6C">
        <w:rPr>
          <w:rFonts w:ascii="Arial" w:hAnsi="Arial" w:cs="Arial"/>
          <w:color w:val="222222"/>
          <w:sz w:val="20"/>
          <w:szCs w:val="20"/>
        </w:rPr>
        <w:t xml:space="preserve"> : on voit apparaître les </w:t>
      </w:r>
      <w:proofErr w:type="spellStart"/>
      <w:r w:rsidR="00997D6C">
        <w:rPr>
          <w:rFonts w:ascii="Arial" w:hAnsi="Arial" w:cs="Arial"/>
          <w:color w:val="222222"/>
          <w:sz w:val="20"/>
          <w:szCs w:val="20"/>
        </w:rPr>
        <w:t>yearbooks</w:t>
      </w:r>
      <w:proofErr w:type="spellEnd"/>
      <w:r w:rsidR="00997D6C">
        <w:rPr>
          <w:rFonts w:ascii="Arial" w:hAnsi="Arial" w:cs="Arial"/>
          <w:color w:val="222222"/>
          <w:sz w:val="20"/>
          <w:szCs w:val="20"/>
        </w:rPr>
        <w:t xml:space="preserve">, la première jurisprudence, période de la stabilisation de la CL, on peut se référer en appliquant la règle du précédent. Mais une rigidité s’en suit : Les </w:t>
      </w:r>
      <w:proofErr w:type="spellStart"/>
      <w:r w:rsidR="00997D6C">
        <w:rPr>
          <w:rFonts w:ascii="Arial" w:hAnsi="Arial" w:cs="Arial"/>
          <w:color w:val="222222"/>
          <w:sz w:val="20"/>
          <w:szCs w:val="20"/>
        </w:rPr>
        <w:t>writs</w:t>
      </w:r>
      <w:proofErr w:type="spellEnd"/>
      <w:r w:rsidR="00997D6C">
        <w:rPr>
          <w:rFonts w:ascii="Arial" w:hAnsi="Arial" w:cs="Arial"/>
          <w:color w:val="222222"/>
          <w:sz w:val="20"/>
          <w:szCs w:val="20"/>
        </w:rPr>
        <w:t xml:space="preserve"> ne répondent pas tjrs aux besoins des justiciables. On </w:t>
      </w:r>
      <w:r w:rsidR="00997D6C">
        <w:rPr>
          <w:rFonts w:ascii="Arial" w:hAnsi="Arial" w:cs="Arial"/>
          <w:color w:val="222222"/>
          <w:sz w:val="20"/>
          <w:szCs w:val="20"/>
        </w:rPr>
        <w:lastRenderedPageBreak/>
        <w:t>s’adresse au Chancelier, bras droit du droit, qui va essayer de remédier à la situation, en acceptants certaines variations. Certaines questions soumises par les justiciables se réglait, mais avec le volume qui augmente, le chancelier va essayer de garder ça uniforme. Il crée alors l’</w:t>
      </w:r>
      <w:proofErr w:type="spellStart"/>
      <w:r w:rsidR="00997D6C">
        <w:rPr>
          <w:rFonts w:ascii="Arial" w:hAnsi="Arial" w:cs="Arial"/>
          <w:color w:val="222222"/>
          <w:sz w:val="20"/>
          <w:szCs w:val="20"/>
        </w:rPr>
        <w:t>Equity</w:t>
      </w:r>
      <w:proofErr w:type="spellEnd"/>
      <w:r w:rsidR="0082586B">
        <w:rPr>
          <w:rFonts w:ascii="Arial" w:hAnsi="Arial" w:cs="Arial"/>
          <w:color w:val="222222"/>
          <w:sz w:val="20"/>
          <w:szCs w:val="20"/>
        </w:rPr>
        <w:t xml:space="preserve"> en s’émancipant</w:t>
      </w:r>
      <w:r w:rsidR="00997D6C">
        <w:rPr>
          <w:rFonts w:ascii="Arial" w:hAnsi="Arial" w:cs="Arial"/>
          <w:color w:val="222222"/>
          <w:sz w:val="20"/>
          <w:szCs w:val="20"/>
        </w:rPr>
        <w:t xml:space="preserve">. </w:t>
      </w:r>
      <w:r>
        <w:rPr>
          <w:rFonts w:ascii="Arial" w:hAnsi="Arial" w:cs="Arial"/>
          <w:color w:val="222222"/>
          <w:sz w:val="20"/>
          <w:szCs w:val="20"/>
        </w:rPr>
        <w:br/>
      </w:r>
      <w:r>
        <w:rPr>
          <w:rFonts w:ascii="Arial" w:hAnsi="Arial" w:cs="Arial"/>
          <w:color w:val="222222"/>
          <w:sz w:val="20"/>
          <w:szCs w:val="20"/>
        </w:rPr>
        <w:br/>
        <w:t>-L’</w:t>
      </w:r>
      <w:proofErr w:type="spellStart"/>
      <w:r>
        <w:rPr>
          <w:rFonts w:ascii="Arial" w:hAnsi="Arial" w:cs="Arial"/>
          <w:color w:val="222222"/>
          <w:sz w:val="20"/>
          <w:szCs w:val="20"/>
        </w:rPr>
        <w:t>Equity</w:t>
      </w:r>
      <w:proofErr w:type="spellEnd"/>
      <w:r w:rsidR="00997D6C">
        <w:rPr>
          <w:rFonts w:ascii="Arial" w:hAnsi="Arial" w:cs="Arial"/>
          <w:color w:val="222222"/>
          <w:sz w:val="20"/>
          <w:szCs w:val="20"/>
        </w:rPr>
        <w:t> : l’ensemble des décisions rendues par le Chancelier : pas là pour abroger les décisions royales, mais avait plutôt un rôle supplétif. Pouvoir discrétionnaire selon 2 conditions :</w:t>
      </w:r>
      <w:r w:rsidR="0082586B" w:rsidRPr="0082586B">
        <w:rPr>
          <w:rFonts w:ascii="Arial" w:hAnsi="Arial" w:cs="Arial"/>
          <w:color w:val="222222"/>
          <w:sz w:val="20"/>
          <w:szCs w:val="20"/>
        </w:rPr>
        <w:t xml:space="preserve"> </w:t>
      </w:r>
      <w:r w:rsidR="0082586B">
        <w:rPr>
          <w:rFonts w:ascii="Arial" w:hAnsi="Arial" w:cs="Arial"/>
          <w:color w:val="222222"/>
          <w:sz w:val="20"/>
          <w:szCs w:val="20"/>
        </w:rPr>
        <w:t>-Les conditions de recours au chancelier :</w:t>
      </w:r>
    </w:p>
    <w:p w:rsidR="00997D6C" w:rsidRDefault="0082586B" w:rsidP="00037685">
      <w:pPr>
        <w:pStyle w:val="NormalWeb"/>
        <w:numPr>
          <w:ilvl w:val="0"/>
          <w:numId w:val="28"/>
        </w:numPr>
        <w:shd w:val="clear" w:color="auto" w:fill="FFFFFF"/>
        <w:rPr>
          <w:rFonts w:ascii="Arial" w:hAnsi="Arial" w:cs="Arial"/>
          <w:color w:val="222222"/>
          <w:sz w:val="20"/>
          <w:szCs w:val="20"/>
        </w:rPr>
      </w:pPr>
      <w:r>
        <w:rPr>
          <w:rFonts w:ascii="Arial" w:hAnsi="Arial" w:cs="Arial"/>
          <w:color w:val="222222"/>
          <w:sz w:val="20"/>
          <w:szCs w:val="20"/>
        </w:rPr>
        <w:t>Le compo de la partie déf</w:t>
      </w:r>
      <w:r w:rsidR="00997D6C">
        <w:rPr>
          <w:rFonts w:ascii="Arial" w:hAnsi="Arial" w:cs="Arial"/>
          <w:color w:val="222222"/>
          <w:sz w:val="20"/>
          <w:szCs w:val="20"/>
        </w:rPr>
        <w:t>enderesse soit contraire à la bonne foi</w:t>
      </w:r>
    </w:p>
    <w:p w:rsidR="0082586B" w:rsidRDefault="00997D6C" w:rsidP="00037685">
      <w:pPr>
        <w:pStyle w:val="NormalWeb"/>
        <w:numPr>
          <w:ilvl w:val="0"/>
          <w:numId w:val="28"/>
        </w:numPr>
        <w:shd w:val="clear" w:color="auto" w:fill="FFFFFF"/>
        <w:rPr>
          <w:rFonts w:ascii="Arial" w:hAnsi="Arial" w:cs="Arial"/>
          <w:color w:val="222222"/>
          <w:sz w:val="20"/>
          <w:szCs w:val="20"/>
        </w:rPr>
      </w:pPr>
      <w:r>
        <w:rPr>
          <w:rFonts w:ascii="Arial" w:hAnsi="Arial" w:cs="Arial"/>
          <w:color w:val="222222"/>
          <w:sz w:val="20"/>
          <w:szCs w:val="20"/>
        </w:rPr>
        <w:t xml:space="preserve">La </w:t>
      </w:r>
      <w:r w:rsidR="0082586B">
        <w:rPr>
          <w:rFonts w:ascii="Arial" w:hAnsi="Arial" w:cs="Arial"/>
          <w:color w:val="222222"/>
          <w:sz w:val="20"/>
          <w:szCs w:val="20"/>
        </w:rPr>
        <w:t>partie demanderesse ne doit pas avoir les mains sales : Clean hands.</w:t>
      </w:r>
    </w:p>
    <w:p w:rsidR="0082586B" w:rsidRDefault="0082586B" w:rsidP="00037685">
      <w:pPr>
        <w:pStyle w:val="NormalWeb"/>
        <w:numPr>
          <w:ilvl w:val="0"/>
          <w:numId w:val="28"/>
        </w:numPr>
        <w:shd w:val="clear" w:color="auto" w:fill="FFFFFF"/>
        <w:rPr>
          <w:rFonts w:ascii="Arial" w:hAnsi="Arial" w:cs="Arial"/>
          <w:color w:val="222222"/>
          <w:sz w:val="20"/>
          <w:szCs w:val="20"/>
        </w:rPr>
      </w:pPr>
      <w:r>
        <w:rPr>
          <w:rFonts w:ascii="Arial" w:hAnsi="Arial" w:cs="Arial"/>
          <w:color w:val="222222"/>
          <w:sz w:val="20"/>
          <w:szCs w:val="20"/>
        </w:rPr>
        <w:t>L’</w:t>
      </w:r>
      <w:proofErr w:type="spellStart"/>
      <w:r>
        <w:rPr>
          <w:rFonts w:ascii="Arial" w:hAnsi="Arial" w:cs="Arial"/>
          <w:color w:val="222222"/>
          <w:sz w:val="20"/>
          <w:szCs w:val="20"/>
        </w:rPr>
        <w:t>Equity</w:t>
      </w:r>
      <w:proofErr w:type="spellEnd"/>
      <w:r>
        <w:rPr>
          <w:rFonts w:ascii="Arial" w:hAnsi="Arial" w:cs="Arial"/>
          <w:color w:val="222222"/>
          <w:sz w:val="20"/>
          <w:szCs w:val="20"/>
        </w:rPr>
        <w:t xml:space="preserve"> intervient pour appliquer l’injonction, rôle supplétif, complémentaire</w:t>
      </w:r>
    </w:p>
    <w:p w:rsidR="0082586B" w:rsidRDefault="00E555F5" w:rsidP="0082586B">
      <w:pPr>
        <w:pStyle w:val="NormalWeb"/>
        <w:shd w:val="clear" w:color="auto" w:fill="FFFFFF"/>
        <w:rPr>
          <w:rFonts w:ascii="Arial" w:hAnsi="Arial" w:cs="Arial"/>
          <w:color w:val="222222"/>
          <w:sz w:val="20"/>
          <w:szCs w:val="20"/>
        </w:rPr>
      </w:pPr>
      <w:r>
        <w:rPr>
          <w:rFonts w:ascii="Arial" w:hAnsi="Arial" w:cs="Arial"/>
          <w:color w:val="222222"/>
          <w:sz w:val="20"/>
          <w:szCs w:val="20"/>
        </w:rPr>
        <w:br/>
        <w:t>-La crise du XVIIe siècle</w:t>
      </w:r>
      <w:r w:rsidR="0082586B">
        <w:rPr>
          <w:rFonts w:ascii="Arial" w:hAnsi="Arial" w:cs="Arial"/>
          <w:color w:val="222222"/>
          <w:sz w:val="20"/>
          <w:szCs w:val="20"/>
        </w:rPr>
        <w:t> : Jalousie entre les cours royales et l’</w:t>
      </w:r>
      <w:proofErr w:type="spellStart"/>
      <w:r w:rsidR="0082586B">
        <w:rPr>
          <w:rFonts w:ascii="Arial" w:hAnsi="Arial" w:cs="Arial"/>
          <w:color w:val="222222"/>
          <w:sz w:val="20"/>
          <w:szCs w:val="20"/>
        </w:rPr>
        <w:t>Equity</w:t>
      </w:r>
      <w:proofErr w:type="spellEnd"/>
      <w:r w:rsidR="0082586B">
        <w:rPr>
          <w:rFonts w:ascii="Arial" w:hAnsi="Arial" w:cs="Arial"/>
          <w:color w:val="222222"/>
          <w:sz w:val="20"/>
          <w:szCs w:val="20"/>
        </w:rPr>
        <w:t> : rivalité qui éclate au 17ieme siècle.</w:t>
      </w:r>
      <w:r>
        <w:rPr>
          <w:rFonts w:ascii="Arial" w:hAnsi="Arial" w:cs="Arial"/>
          <w:color w:val="222222"/>
          <w:sz w:val="20"/>
          <w:szCs w:val="20"/>
        </w:rPr>
        <w:br/>
      </w:r>
      <w:r w:rsidR="0082586B">
        <w:rPr>
          <w:rFonts w:ascii="Arial" w:hAnsi="Arial" w:cs="Arial"/>
          <w:color w:val="222222"/>
          <w:sz w:val="20"/>
          <w:szCs w:val="20"/>
        </w:rPr>
        <w:t>Montée de l’</w:t>
      </w:r>
      <w:proofErr w:type="spellStart"/>
      <w:r w:rsidR="0082586B">
        <w:rPr>
          <w:rFonts w:ascii="Arial" w:hAnsi="Arial" w:cs="Arial"/>
          <w:color w:val="222222"/>
          <w:sz w:val="20"/>
          <w:szCs w:val="20"/>
        </w:rPr>
        <w:t>Equity</w:t>
      </w:r>
      <w:proofErr w:type="spellEnd"/>
      <w:r w:rsidR="0082586B">
        <w:rPr>
          <w:rFonts w:ascii="Arial" w:hAnsi="Arial" w:cs="Arial"/>
          <w:color w:val="222222"/>
          <w:sz w:val="20"/>
          <w:szCs w:val="20"/>
        </w:rPr>
        <w:t xml:space="preserve"> comme créatrice de nouvelles règles. La monarchie anglaise s’oriente vers une monarchie absolue, dont </w:t>
      </w:r>
      <w:proofErr w:type="gramStart"/>
      <w:r w:rsidR="0082586B">
        <w:rPr>
          <w:rFonts w:ascii="Arial" w:hAnsi="Arial" w:cs="Arial"/>
          <w:color w:val="222222"/>
          <w:sz w:val="20"/>
          <w:szCs w:val="20"/>
        </w:rPr>
        <w:t>les</w:t>
      </w:r>
      <w:proofErr w:type="gramEnd"/>
      <w:r w:rsidR="0082586B">
        <w:rPr>
          <w:rFonts w:ascii="Arial" w:hAnsi="Arial" w:cs="Arial"/>
          <w:color w:val="222222"/>
          <w:sz w:val="20"/>
          <w:szCs w:val="20"/>
        </w:rPr>
        <w:t xml:space="preserve"> roi voulait faire assoir leur autorité judiciaire.</w:t>
      </w:r>
    </w:p>
    <w:p w:rsidR="0082586B" w:rsidRDefault="0082586B" w:rsidP="0082586B">
      <w:pPr>
        <w:pStyle w:val="NormalWeb"/>
        <w:shd w:val="clear" w:color="auto" w:fill="FFFFFF"/>
        <w:rPr>
          <w:rFonts w:ascii="Arial" w:hAnsi="Arial" w:cs="Arial"/>
          <w:color w:val="222222"/>
          <w:sz w:val="20"/>
          <w:szCs w:val="20"/>
        </w:rPr>
      </w:pPr>
      <w:r>
        <w:rPr>
          <w:rFonts w:ascii="Arial" w:hAnsi="Arial" w:cs="Arial"/>
          <w:color w:val="222222"/>
          <w:sz w:val="20"/>
          <w:szCs w:val="20"/>
        </w:rPr>
        <w:t>Les rois soutiennent l’</w:t>
      </w:r>
      <w:proofErr w:type="spellStart"/>
      <w:r>
        <w:rPr>
          <w:rFonts w:ascii="Arial" w:hAnsi="Arial" w:cs="Arial"/>
          <w:color w:val="222222"/>
          <w:sz w:val="20"/>
          <w:szCs w:val="20"/>
        </w:rPr>
        <w:t>Equity</w:t>
      </w:r>
      <w:proofErr w:type="spellEnd"/>
      <w:r>
        <w:rPr>
          <w:rFonts w:ascii="Arial" w:hAnsi="Arial" w:cs="Arial"/>
          <w:color w:val="222222"/>
          <w:sz w:val="20"/>
          <w:szCs w:val="20"/>
        </w:rPr>
        <w:t xml:space="preserve"> : qui s’Arrête avec le roi </w:t>
      </w:r>
      <w:proofErr w:type="spellStart"/>
      <w:r>
        <w:rPr>
          <w:rFonts w:ascii="Arial" w:hAnsi="Arial" w:cs="Arial"/>
          <w:color w:val="222222"/>
          <w:sz w:val="20"/>
          <w:szCs w:val="20"/>
        </w:rPr>
        <w:t>Jacque</w:t>
      </w:r>
      <w:proofErr w:type="spellEnd"/>
      <w:r>
        <w:rPr>
          <w:rFonts w:ascii="Arial" w:hAnsi="Arial" w:cs="Arial"/>
          <w:color w:val="222222"/>
          <w:sz w:val="20"/>
          <w:szCs w:val="20"/>
        </w:rPr>
        <w:t xml:space="preserve"> Premier en  1616 : limite l’avancée de l’</w:t>
      </w:r>
      <w:proofErr w:type="spellStart"/>
      <w:r>
        <w:rPr>
          <w:rFonts w:ascii="Arial" w:hAnsi="Arial" w:cs="Arial"/>
          <w:color w:val="222222"/>
          <w:sz w:val="20"/>
          <w:szCs w:val="20"/>
        </w:rPr>
        <w:t>Equity</w:t>
      </w:r>
      <w:proofErr w:type="spellEnd"/>
      <w:r>
        <w:rPr>
          <w:rFonts w:ascii="Arial" w:hAnsi="Arial" w:cs="Arial"/>
          <w:color w:val="222222"/>
          <w:sz w:val="20"/>
          <w:szCs w:val="20"/>
        </w:rPr>
        <w:t xml:space="preserve"> avec 2 principes fondamentaux :</w:t>
      </w:r>
    </w:p>
    <w:p w:rsidR="0082586B" w:rsidRDefault="0082586B" w:rsidP="00037685">
      <w:pPr>
        <w:pStyle w:val="NormalWeb"/>
        <w:numPr>
          <w:ilvl w:val="0"/>
          <w:numId w:val="28"/>
        </w:numPr>
        <w:shd w:val="clear" w:color="auto" w:fill="FFFFFF"/>
        <w:rPr>
          <w:rFonts w:ascii="Arial" w:hAnsi="Arial" w:cs="Arial"/>
          <w:color w:val="222222"/>
          <w:sz w:val="20"/>
          <w:szCs w:val="20"/>
        </w:rPr>
      </w:pPr>
      <w:r>
        <w:rPr>
          <w:rFonts w:ascii="Arial" w:hAnsi="Arial" w:cs="Arial"/>
          <w:color w:val="222222"/>
          <w:sz w:val="20"/>
          <w:szCs w:val="20"/>
        </w:rPr>
        <w:t>L’</w:t>
      </w:r>
      <w:proofErr w:type="spellStart"/>
      <w:r>
        <w:rPr>
          <w:rFonts w:ascii="Arial" w:hAnsi="Arial" w:cs="Arial"/>
          <w:color w:val="222222"/>
          <w:sz w:val="20"/>
          <w:szCs w:val="20"/>
        </w:rPr>
        <w:t>Equity</w:t>
      </w:r>
      <w:proofErr w:type="spellEnd"/>
      <w:r>
        <w:rPr>
          <w:rFonts w:ascii="Arial" w:hAnsi="Arial" w:cs="Arial"/>
          <w:color w:val="222222"/>
          <w:sz w:val="20"/>
          <w:szCs w:val="20"/>
        </w:rPr>
        <w:t xml:space="preserve"> doit respecter le droit</w:t>
      </w:r>
    </w:p>
    <w:p w:rsidR="0082586B" w:rsidRDefault="0082586B" w:rsidP="00037685">
      <w:pPr>
        <w:pStyle w:val="NormalWeb"/>
        <w:numPr>
          <w:ilvl w:val="0"/>
          <w:numId w:val="28"/>
        </w:numPr>
        <w:shd w:val="clear" w:color="auto" w:fill="FFFFFF"/>
        <w:rPr>
          <w:rFonts w:ascii="Arial" w:hAnsi="Arial" w:cs="Arial"/>
          <w:color w:val="222222"/>
          <w:sz w:val="20"/>
          <w:szCs w:val="20"/>
        </w:rPr>
      </w:pPr>
      <w:r>
        <w:rPr>
          <w:rFonts w:ascii="Arial" w:hAnsi="Arial" w:cs="Arial"/>
          <w:color w:val="222222"/>
          <w:sz w:val="20"/>
          <w:szCs w:val="20"/>
        </w:rPr>
        <w:t>Le chancelier doit agir tjrs de la même manière, par injonction adressée au demandeur : pas d’Autorité pour statuer sur les compétences des prérogatives royales.</w:t>
      </w:r>
    </w:p>
    <w:p w:rsidR="0082586B" w:rsidRDefault="0082586B" w:rsidP="0082586B">
      <w:pPr>
        <w:pStyle w:val="NormalWeb"/>
        <w:shd w:val="clear" w:color="auto" w:fill="FFFFFF"/>
        <w:rPr>
          <w:rFonts w:ascii="Arial" w:hAnsi="Arial" w:cs="Arial"/>
          <w:color w:val="222222"/>
          <w:sz w:val="20"/>
          <w:szCs w:val="20"/>
        </w:rPr>
      </w:pPr>
      <w:r>
        <w:rPr>
          <w:rFonts w:ascii="Arial" w:hAnsi="Arial" w:cs="Arial"/>
          <w:color w:val="222222"/>
          <w:sz w:val="20"/>
          <w:szCs w:val="20"/>
        </w:rPr>
        <w:t>18</w:t>
      </w:r>
      <w:r w:rsidRPr="0082586B">
        <w:rPr>
          <w:rFonts w:ascii="Arial" w:hAnsi="Arial" w:cs="Arial"/>
          <w:color w:val="222222"/>
          <w:sz w:val="20"/>
          <w:szCs w:val="20"/>
          <w:vertAlign w:val="superscript"/>
        </w:rPr>
        <w:t>e</w:t>
      </w:r>
      <w:r>
        <w:rPr>
          <w:rFonts w:ascii="Arial" w:hAnsi="Arial" w:cs="Arial"/>
          <w:color w:val="222222"/>
          <w:sz w:val="20"/>
          <w:szCs w:val="20"/>
        </w:rPr>
        <w:t xml:space="preserve"> : acte of </w:t>
      </w:r>
      <w:proofErr w:type="spellStart"/>
      <w:r>
        <w:rPr>
          <w:rFonts w:ascii="Arial" w:hAnsi="Arial" w:cs="Arial"/>
          <w:color w:val="222222"/>
          <w:sz w:val="20"/>
          <w:szCs w:val="20"/>
        </w:rPr>
        <w:t>juradicture</w:t>
      </w:r>
      <w:proofErr w:type="spellEnd"/>
      <w:r>
        <w:rPr>
          <w:rFonts w:ascii="Arial" w:hAnsi="Arial" w:cs="Arial"/>
          <w:color w:val="222222"/>
          <w:sz w:val="20"/>
          <w:szCs w:val="20"/>
        </w:rPr>
        <w:t>? Rapproche les 2 juridictions, accordant les mêmes privilèges.</w:t>
      </w:r>
    </w:p>
    <w:p w:rsidR="0082586B" w:rsidRDefault="0082586B" w:rsidP="0082586B">
      <w:pPr>
        <w:pStyle w:val="NormalWeb"/>
        <w:shd w:val="clear" w:color="auto" w:fill="FFFFFF"/>
        <w:rPr>
          <w:rFonts w:ascii="Arial" w:hAnsi="Arial" w:cs="Arial"/>
          <w:color w:val="222222"/>
          <w:sz w:val="20"/>
          <w:szCs w:val="20"/>
        </w:rPr>
      </w:pPr>
      <w:r>
        <w:rPr>
          <w:rFonts w:ascii="Arial" w:hAnsi="Arial" w:cs="Arial"/>
          <w:color w:val="222222"/>
          <w:sz w:val="20"/>
          <w:szCs w:val="20"/>
        </w:rPr>
        <w:t>1873 : Réforme judiciaires : Les anciennes cours de la CL et les chancelleries : abolies</w:t>
      </w:r>
    </w:p>
    <w:p w:rsidR="0082586B" w:rsidRDefault="0082586B" w:rsidP="0082586B">
      <w:pPr>
        <w:pStyle w:val="NormalWeb"/>
        <w:shd w:val="clear" w:color="auto" w:fill="FFFFFF"/>
        <w:rPr>
          <w:rFonts w:ascii="Arial" w:hAnsi="Arial" w:cs="Arial"/>
          <w:color w:val="222222"/>
          <w:sz w:val="20"/>
          <w:szCs w:val="20"/>
        </w:rPr>
      </w:pPr>
      <w:r>
        <w:rPr>
          <w:rFonts w:ascii="Arial" w:hAnsi="Arial" w:cs="Arial"/>
          <w:color w:val="222222"/>
          <w:sz w:val="20"/>
          <w:szCs w:val="20"/>
        </w:rPr>
        <w:t>--- Cour Suprême de justice est fondée : permet d’invoquer un côté ou l’autre</w:t>
      </w:r>
    </w:p>
    <w:p w:rsidR="00E555F5" w:rsidRDefault="00E555F5" w:rsidP="0082586B">
      <w:pPr>
        <w:pStyle w:val="NormalWeb"/>
        <w:shd w:val="clear" w:color="auto" w:fill="FFFFFF"/>
        <w:rPr>
          <w:rFonts w:ascii="Arial" w:hAnsi="Arial" w:cs="Arial"/>
          <w:color w:val="222222"/>
          <w:sz w:val="20"/>
          <w:szCs w:val="20"/>
        </w:rPr>
      </w:pPr>
      <w:r>
        <w:rPr>
          <w:rFonts w:ascii="Arial" w:hAnsi="Arial" w:cs="Arial"/>
          <w:color w:val="222222"/>
          <w:sz w:val="20"/>
          <w:szCs w:val="20"/>
        </w:rPr>
        <w:br/>
        <w:t xml:space="preserve">3-Les caractéristiques fondamentales de la Common </w:t>
      </w:r>
      <w:proofErr w:type="spellStart"/>
      <w:r>
        <w:rPr>
          <w:rFonts w:ascii="Arial" w:hAnsi="Arial" w:cs="Arial"/>
          <w:color w:val="222222"/>
          <w:sz w:val="20"/>
          <w:szCs w:val="20"/>
        </w:rPr>
        <w:t>law</w:t>
      </w:r>
      <w:proofErr w:type="spellEnd"/>
      <w:r>
        <w:rPr>
          <w:rFonts w:ascii="Arial" w:hAnsi="Arial" w:cs="Arial"/>
          <w:color w:val="222222"/>
          <w:sz w:val="20"/>
          <w:szCs w:val="20"/>
        </w:rPr>
        <w:br/>
      </w:r>
      <w:r>
        <w:rPr>
          <w:rFonts w:ascii="Arial" w:hAnsi="Arial" w:cs="Arial"/>
          <w:color w:val="222222"/>
          <w:sz w:val="20"/>
          <w:szCs w:val="20"/>
        </w:rPr>
        <w:br/>
        <w:t xml:space="preserve">4-La place des valeurs dans la Common </w:t>
      </w:r>
      <w:proofErr w:type="spellStart"/>
      <w:r>
        <w:rPr>
          <w:rFonts w:ascii="Arial" w:hAnsi="Arial" w:cs="Arial"/>
          <w:color w:val="222222"/>
          <w:sz w:val="20"/>
          <w:szCs w:val="20"/>
        </w:rPr>
        <w:t>law</w:t>
      </w:r>
      <w:proofErr w:type="spellEnd"/>
    </w:p>
    <w:p w:rsidR="0082586B" w:rsidRDefault="003760E3" w:rsidP="00E555F5">
      <w:pPr>
        <w:rPr>
          <w:rFonts w:ascii="Times New Roman" w:hAnsi="Times New Roman" w:cs="Times New Roman"/>
        </w:rPr>
      </w:pPr>
      <w:r>
        <w:rPr>
          <w:rFonts w:ascii="Tahoma" w:hAnsi="Tahoma" w:cs="Tahoma"/>
          <w:color w:val="333333"/>
          <w:sz w:val="20"/>
          <w:szCs w:val="20"/>
          <w:shd w:val="clear" w:color="auto" w:fill="FFFFFF"/>
        </w:rPr>
        <w:t xml:space="preserve">§ Rodolf </w:t>
      </w:r>
      <w:proofErr w:type="spellStart"/>
      <w:r>
        <w:rPr>
          <w:rFonts w:ascii="Tahoma" w:hAnsi="Tahoma" w:cs="Tahoma"/>
          <w:color w:val="333333"/>
          <w:sz w:val="20"/>
          <w:szCs w:val="20"/>
          <w:shd w:val="clear" w:color="auto" w:fill="FFFFFF"/>
        </w:rPr>
        <w:t>Osako</w:t>
      </w:r>
      <w:proofErr w:type="spellEnd"/>
      <w:r>
        <w:rPr>
          <w:rFonts w:ascii="Tahoma" w:hAnsi="Tahoma" w:cs="Tahoma"/>
          <w:color w:val="333333"/>
          <w:sz w:val="20"/>
          <w:szCs w:val="20"/>
          <w:shd w:val="clear" w:color="auto" w:fill="FFFFFF"/>
        </w:rPr>
        <w:t xml:space="preserve"> : Caractérisé par une attitude d’esprit au regard de la réalité du droit. Attitude qui envisage les choses de manière concrète, non dans l’abstrait. Fois dans l’expérience plus quand l’abstraction. Fondé sur la solide habitude </w:t>
      </w:r>
      <w:proofErr w:type="spellStart"/>
      <w:r>
        <w:rPr>
          <w:rFonts w:ascii="Tahoma" w:hAnsi="Tahoma" w:cs="Tahoma"/>
          <w:color w:val="333333"/>
          <w:sz w:val="20"/>
          <w:szCs w:val="20"/>
          <w:shd w:val="clear" w:color="auto" w:fill="FFFFFF"/>
        </w:rPr>
        <w:t>anglo-sax</w:t>
      </w:r>
      <w:proofErr w:type="spellEnd"/>
      <w:r>
        <w:rPr>
          <w:rFonts w:ascii="Tahoma" w:hAnsi="Tahoma" w:cs="Tahoma"/>
          <w:color w:val="333333"/>
          <w:sz w:val="20"/>
          <w:szCs w:val="20"/>
          <w:shd w:val="clear" w:color="auto" w:fill="FFFFFF"/>
        </w:rPr>
        <w:t xml:space="preserve"> de manier les choses et de régler les problèmes comme il se présente au lieu d’anticiper des solutions par des formules abstraites et universelles.</w:t>
      </w:r>
      <w:r w:rsidR="0082586B">
        <w:rPr>
          <w:rFonts w:ascii="Times New Roman" w:hAnsi="Times New Roman" w:cs="Times New Roman"/>
        </w:rPr>
        <w:t xml:space="preserve"> </w:t>
      </w:r>
    </w:p>
    <w:p w:rsidR="003760E3" w:rsidRDefault="003760E3" w:rsidP="00E555F5">
      <w:pPr>
        <w:rPr>
          <w:rFonts w:ascii="Times New Roman" w:hAnsi="Times New Roman" w:cs="Times New Roman"/>
        </w:rPr>
      </w:pPr>
      <w:r>
        <w:rPr>
          <w:rFonts w:ascii="Times New Roman" w:hAnsi="Times New Roman" w:cs="Times New Roman"/>
        </w:rPr>
        <w:t>§ Droit très Historique : on ne peut faire solution à un litige aujourd’hui sans regarder ce que nos ancêtres avaient décidés avant. On ne peut le dissocier de l’histoire. On se réfère encore à la chambre des lords!</w:t>
      </w:r>
    </w:p>
    <w:p w:rsidR="003760E3" w:rsidRDefault="003760E3" w:rsidP="00E555F5">
      <w:pPr>
        <w:rPr>
          <w:rFonts w:ascii="Times New Roman" w:hAnsi="Times New Roman" w:cs="Times New Roman"/>
        </w:rPr>
      </w:pPr>
      <w:r>
        <w:rPr>
          <w:rFonts w:ascii="Times New Roman" w:hAnsi="Times New Roman" w:cs="Times New Roman"/>
        </w:rPr>
        <w:t>§ Droit basé sur l’énoncé du droit au cas par cas : conséquence à la démarche inductive de la CL : pour cela les juges essaient de donner des règles plus ou moins concrètes, pas vagues. Tests</w:t>
      </w:r>
      <w:r w:rsidR="006C6433">
        <w:rPr>
          <w:rFonts w:ascii="Times New Roman" w:hAnsi="Times New Roman" w:cs="Times New Roman"/>
        </w:rPr>
        <w:t xml:space="preserve"> Bas vers le haut.</w:t>
      </w:r>
      <w:r>
        <w:rPr>
          <w:rFonts w:ascii="Times New Roman" w:hAnsi="Times New Roman" w:cs="Times New Roman"/>
        </w:rPr>
        <w:br/>
        <w:t>Vs LE déductif : on ramène par abstraction la règle applicable au fait Haut vers le bas.</w:t>
      </w:r>
      <w:r w:rsidR="006C6433">
        <w:rPr>
          <w:rFonts w:ascii="Times New Roman" w:hAnsi="Times New Roman" w:cs="Times New Roman"/>
        </w:rPr>
        <w:t xml:space="preserve"> Tableau de Rafael</w:t>
      </w:r>
    </w:p>
    <w:p w:rsidR="008F785C" w:rsidRDefault="008F785C" w:rsidP="00F15331">
      <w:pPr>
        <w:pStyle w:val="Heading2"/>
        <w:rPr>
          <w:rFonts w:ascii="Times New Roman" w:hAnsi="Times New Roman" w:cs="Times New Roman"/>
        </w:rPr>
      </w:pPr>
    </w:p>
    <w:p w:rsidR="008F785C" w:rsidRDefault="008F785C" w:rsidP="00F15331">
      <w:pPr>
        <w:pStyle w:val="Heading2"/>
        <w:rPr>
          <w:rFonts w:ascii="Times New Roman" w:hAnsi="Times New Roman" w:cs="Times New Roman"/>
        </w:rPr>
      </w:pPr>
    </w:p>
    <w:p w:rsidR="00F15331" w:rsidRPr="00756F90" w:rsidRDefault="00F15331" w:rsidP="00F15331">
      <w:pPr>
        <w:pStyle w:val="Heading2"/>
        <w:rPr>
          <w:rFonts w:ascii="Times New Roman" w:hAnsi="Times New Roman" w:cs="Times New Roman"/>
        </w:rPr>
      </w:pPr>
      <w:r w:rsidRPr="00756F90">
        <w:rPr>
          <w:rFonts w:ascii="Times New Roman" w:hAnsi="Times New Roman" w:cs="Times New Roman"/>
        </w:rPr>
        <w:t>CML </w:t>
      </w:r>
    </w:p>
    <w:p w:rsidR="00F15331" w:rsidRPr="00756F90" w:rsidRDefault="00997D6C" w:rsidP="00E17429">
      <w:pPr>
        <w:rPr>
          <w:rFonts w:ascii="Times New Roman" w:hAnsi="Times New Roman" w:cs="Times New Roman"/>
        </w:rPr>
      </w:pPr>
      <w:r>
        <w:rPr>
          <w:rFonts w:ascii="Times New Roman" w:hAnsi="Times New Roman" w:cs="Times New Roman"/>
        </w:rPr>
        <w:br/>
      </w:r>
      <w:r w:rsidR="00F15331" w:rsidRPr="00756F90">
        <w:rPr>
          <w:rFonts w:ascii="Times New Roman" w:hAnsi="Times New Roman" w:cs="Times New Roman"/>
        </w:rPr>
        <w:t xml:space="preserve"> Le mot délit en anglais est « torts ». La CML n’est pas un système de droit codifié. Dans le système civiliste, le </w:t>
      </w:r>
      <w:proofErr w:type="spellStart"/>
      <w:r w:rsidR="00F15331" w:rsidRPr="00756F90">
        <w:rPr>
          <w:rFonts w:ascii="Times New Roman" w:hAnsi="Times New Roman" w:cs="Times New Roman"/>
        </w:rPr>
        <w:t>C.c</w:t>
      </w:r>
      <w:proofErr w:type="spellEnd"/>
      <w:r w:rsidR="00F15331" w:rsidRPr="00756F90">
        <w:rPr>
          <w:rFonts w:ascii="Times New Roman" w:hAnsi="Times New Roman" w:cs="Times New Roman"/>
        </w:rPr>
        <w:t xml:space="preserve">. es la toile de fond du droit privé. La CML est une tradition juridique d’origine coutumière et orale. Bien que maintenant cette tradition est écrite, mais non codifiée. La jurisprudence forme un ensemble de lois qui s’est forgé à travers le temps. Les décisions publiées dans le recueil constituent la CML. Si le législateur n’a pas légiféré pour changer la CML, on se retourne vers les principes de CML. Dans le régime civiliste, on se retourne vers le </w:t>
      </w:r>
      <w:proofErr w:type="spellStart"/>
      <w:r w:rsidR="00F15331" w:rsidRPr="00756F90">
        <w:rPr>
          <w:rFonts w:ascii="Times New Roman" w:hAnsi="Times New Roman" w:cs="Times New Roman"/>
        </w:rPr>
        <w:t>C.c</w:t>
      </w:r>
      <w:proofErr w:type="spellEnd"/>
      <w:r w:rsidR="00F15331" w:rsidRPr="00756F90">
        <w:rPr>
          <w:rFonts w:ascii="Times New Roman" w:hAnsi="Times New Roman" w:cs="Times New Roman"/>
        </w:rPr>
        <w:t xml:space="preserve">. </w:t>
      </w:r>
    </w:p>
    <w:p w:rsidR="00F15331" w:rsidRPr="00756F90" w:rsidRDefault="00F15331" w:rsidP="00E17429">
      <w:pPr>
        <w:rPr>
          <w:rFonts w:ascii="Times New Roman" w:hAnsi="Times New Roman" w:cs="Times New Roman"/>
        </w:rPr>
      </w:pPr>
      <w:r w:rsidRPr="00756F90">
        <w:rPr>
          <w:rFonts w:ascii="Times New Roman" w:hAnsi="Times New Roman" w:cs="Times New Roman"/>
        </w:rPr>
        <w:t xml:space="preserve">La CML remonte à la conquête normande en 1055. C’est avec cette conquête qu’on voit le développement de la CML d’aujourd’hui. La CML moderne c’est l’histoire de ses institutions, ses procédures. </w:t>
      </w:r>
      <w:proofErr w:type="gramStart"/>
      <w:r w:rsidRPr="00756F90">
        <w:rPr>
          <w:rFonts w:ascii="Times New Roman" w:hAnsi="Times New Roman" w:cs="Times New Roman"/>
        </w:rPr>
        <w:t>à</w:t>
      </w:r>
      <w:proofErr w:type="gramEnd"/>
      <w:r w:rsidRPr="00756F90">
        <w:rPr>
          <w:rFonts w:ascii="Times New Roman" w:hAnsi="Times New Roman" w:cs="Times New Roman"/>
        </w:rPr>
        <w:t xml:space="preserve"> l’époque, il n’y avait pas un droit national et pas de système d’administration national des cours. Avec la conquête normande, ça n’a pas changé, mais la cour royale va ensuite créer des tribunaux qui vont commencer à entendre les causes locales. Ces tribunaux dévelop</w:t>
      </w:r>
      <w:bookmarkStart w:id="41" w:name="_GoBack"/>
      <w:bookmarkEnd w:id="41"/>
      <w:r w:rsidRPr="00756F90">
        <w:rPr>
          <w:rFonts w:ascii="Times New Roman" w:hAnsi="Times New Roman" w:cs="Times New Roman"/>
        </w:rPr>
        <w:t xml:space="preserve">pèrent des règles de procédure et commencèrent à les appliquer de façon uniforme au pays. Ce sont ces règles qui vont devenir la CML. Guillaume le Conquérant venait d’une tradition </w:t>
      </w:r>
      <w:r w:rsidR="002466BA" w:rsidRPr="00756F90">
        <w:rPr>
          <w:rFonts w:ascii="Times New Roman" w:hAnsi="Times New Roman" w:cs="Times New Roman"/>
        </w:rPr>
        <w:t>coutumière non écrite, de la No</w:t>
      </w:r>
      <w:r w:rsidRPr="00756F90">
        <w:rPr>
          <w:rFonts w:ascii="Times New Roman" w:hAnsi="Times New Roman" w:cs="Times New Roman"/>
        </w:rPr>
        <w:t xml:space="preserve">rmandie en français, mais d’origine germanique (et non romaine). </w:t>
      </w:r>
    </w:p>
    <w:p w:rsidR="00F15331" w:rsidRPr="00756F90" w:rsidRDefault="00F15331" w:rsidP="00E17429">
      <w:pPr>
        <w:rPr>
          <w:rFonts w:ascii="Times New Roman" w:hAnsi="Times New Roman" w:cs="Times New Roman"/>
        </w:rPr>
      </w:pPr>
      <w:r w:rsidRPr="00756F90">
        <w:rPr>
          <w:rFonts w:ascii="Times New Roman" w:hAnsi="Times New Roman" w:cs="Times New Roman"/>
        </w:rPr>
        <w:t xml:space="preserve">La tradition coutumière orale changeait d’une région à l’autre. </w:t>
      </w:r>
      <w:r w:rsidR="002466BA" w:rsidRPr="00756F90">
        <w:rPr>
          <w:rFonts w:ascii="Times New Roman" w:hAnsi="Times New Roman" w:cs="Times New Roman"/>
        </w:rPr>
        <w:t xml:space="preserve"> Les juges les découvraient en posant des questions aux gens locaux, aux témoins, etc. Au cours des siècles, ces tribunaux ont décidé d’écrire leur jugement dans des recueils et c’est ce qu’on retrouve </w:t>
      </w:r>
      <w:proofErr w:type="spellStart"/>
      <w:r w:rsidR="002466BA" w:rsidRPr="00756F90">
        <w:rPr>
          <w:rFonts w:ascii="Times New Roman" w:hAnsi="Times New Roman" w:cs="Times New Roman"/>
        </w:rPr>
        <w:t>ajd</w:t>
      </w:r>
      <w:proofErr w:type="spellEnd"/>
      <w:r w:rsidR="002466BA" w:rsidRPr="00756F90">
        <w:rPr>
          <w:rFonts w:ascii="Times New Roman" w:hAnsi="Times New Roman" w:cs="Times New Roman"/>
        </w:rPr>
        <w:t xml:space="preserve"> dans les recueils de jurisprudence. Ce qui explique pourquoi la jurisprudence a un rôle si important en CML. </w:t>
      </w:r>
    </w:p>
    <w:p w:rsidR="002466BA" w:rsidRPr="00756F90" w:rsidRDefault="002466BA" w:rsidP="00E17429">
      <w:pPr>
        <w:rPr>
          <w:rFonts w:ascii="Times New Roman" w:hAnsi="Times New Roman" w:cs="Times New Roman"/>
        </w:rPr>
      </w:pPr>
      <w:r w:rsidRPr="00756F90">
        <w:rPr>
          <w:rFonts w:ascii="Times New Roman" w:hAnsi="Times New Roman" w:cs="Times New Roman"/>
        </w:rPr>
        <w:t xml:space="preserve">La CML a ses racines dans des procédures très précises développées dans ces cours royales. À l’époque, tout dépendait de la procédure. Le formalisme est important. Les éléments constitutifs dans délits civils sont enracinés dans des brefs et certaines formes d’actions. À l’époque, il y avait deux façons de saisir le tribunal. </w:t>
      </w:r>
    </w:p>
    <w:p w:rsidR="002466BA" w:rsidRPr="00756F90" w:rsidRDefault="002466BA" w:rsidP="00037685">
      <w:pPr>
        <w:pStyle w:val="ListParagraph"/>
        <w:numPr>
          <w:ilvl w:val="0"/>
          <w:numId w:val="44"/>
        </w:numPr>
        <w:rPr>
          <w:rFonts w:ascii="Times New Roman" w:hAnsi="Times New Roman" w:cs="Times New Roman"/>
        </w:rPr>
      </w:pPr>
      <w:r w:rsidRPr="00756F90">
        <w:rPr>
          <w:rFonts w:ascii="Times New Roman" w:hAnsi="Times New Roman" w:cs="Times New Roman"/>
        </w:rPr>
        <w:t>Choisir un bref (« </w:t>
      </w:r>
      <w:proofErr w:type="spellStart"/>
      <w:r w:rsidRPr="00756F90">
        <w:rPr>
          <w:rFonts w:ascii="Times New Roman" w:hAnsi="Times New Roman" w:cs="Times New Roman"/>
        </w:rPr>
        <w:t>writ</w:t>
      </w:r>
      <w:proofErr w:type="spellEnd"/>
      <w:r w:rsidRPr="00756F90">
        <w:rPr>
          <w:rFonts w:ascii="Times New Roman" w:hAnsi="Times New Roman" w:cs="Times New Roman"/>
        </w:rPr>
        <w:t> ») particulier qui s’appliquait à notre cause</w:t>
      </w:r>
    </w:p>
    <w:p w:rsidR="002466BA" w:rsidRPr="00756F90" w:rsidRDefault="002466BA" w:rsidP="00037685">
      <w:pPr>
        <w:pStyle w:val="ListParagraph"/>
        <w:numPr>
          <w:ilvl w:val="0"/>
          <w:numId w:val="44"/>
        </w:numPr>
        <w:rPr>
          <w:rFonts w:ascii="Times New Roman" w:hAnsi="Times New Roman" w:cs="Times New Roman"/>
        </w:rPr>
      </w:pPr>
      <w:r w:rsidRPr="00756F90">
        <w:rPr>
          <w:rFonts w:ascii="Times New Roman" w:hAnsi="Times New Roman" w:cs="Times New Roman"/>
        </w:rPr>
        <w:t>Bref d’atteinte circonstancielle (panier attrape tout, même si les faits ne correspondent à un bref)</w:t>
      </w:r>
    </w:p>
    <w:p w:rsidR="002466BA" w:rsidRPr="00756F90" w:rsidRDefault="002466BA" w:rsidP="002466BA">
      <w:pPr>
        <w:pStyle w:val="ListParagraph"/>
        <w:rPr>
          <w:rFonts w:ascii="Times New Roman" w:hAnsi="Times New Roman" w:cs="Times New Roman"/>
        </w:rPr>
      </w:pPr>
      <w:r w:rsidRPr="00756F90">
        <w:rPr>
          <w:rFonts w:ascii="Times New Roman" w:hAnsi="Times New Roman" w:cs="Times New Roman"/>
        </w:rPr>
        <w:t>Action on the case</w:t>
      </w:r>
    </w:p>
    <w:p w:rsidR="002466BA" w:rsidRPr="00756F90" w:rsidRDefault="002466BA" w:rsidP="002466BA">
      <w:pPr>
        <w:rPr>
          <w:rFonts w:ascii="Times New Roman" w:hAnsi="Times New Roman" w:cs="Times New Roman"/>
        </w:rPr>
      </w:pPr>
      <w:r w:rsidRPr="00756F90">
        <w:rPr>
          <w:rFonts w:ascii="Times New Roman" w:hAnsi="Times New Roman" w:cs="Times New Roman"/>
        </w:rPr>
        <w:t xml:space="preserve">Il y avait un Bref pour chaque type d’action. Il fallait choisir le bon bref pour ne pas que notre action soit rejetée. À l’origine les Brefs n’étaient pas très nombreux. Ex : Bref de </w:t>
      </w:r>
      <w:proofErr w:type="spellStart"/>
      <w:r w:rsidRPr="00756F90">
        <w:rPr>
          <w:rFonts w:ascii="Times New Roman" w:hAnsi="Times New Roman" w:cs="Times New Roman"/>
        </w:rPr>
        <w:t>Tresspass</w:t>
      </w:r>
      <w:proofErr w:type="spellEnd"/>
      <w:r w:rsidRPr="00756F90">
        <w:rPr>
          <w:rFonts w:ascii="Times New Roman" w:hAnsi="Times New Roman" w:cs="Times New Roman"/>
        </w:rPr>
        <w:t xml:space="preserve"> : contre la paix du roi; atteinte directe à la personne. </w:t>
      </w:r>
    </w:p>
    <w:p w:rsidR="002466BA" w:rsidRPr="00756F90" w:rsidRDefault="002466BA" w:rsidP="002466BA">
      <w:pPr>
        <w:rPr>
          <w:rFonts w:ascii="Times New Roman" w:hAnsi="Times New Roman" w:cs="Times New Roman"/>
        </w:rPr>
      </w:pPr>
      <w:r w:rsidRPr="00756F90">
        <w:rPr>
          <w:rFonts w:ascii="Times New Roman" w:hAnsi="Times New Roman" w:cs="Times New Roman"/>
        </w:rPr>
        <w:t>Le délit de la négligence, la diffamation, atteinte économiques font parties des brefs d’atteinte circonstanciel. C’est là où on voit la création de nouveaux délits.</w:t>
      </w:r>
    </w:p>
    <w:p w:rsidR="002466BA" w:rsidRPr="00756F90" w:rsidRDefault="00AC04CE" w:rsidP="00AC04CE">
      <w:pPr>
        <w:pStyle w:val="Heading3"/>
        <w:rPr>
          <w:rFonts w:ascii="Times New Roman" w:hAnsi="Times New Roman" w:cs="Times New Roman"/>
        </w:rPr>
      </w:pPr>
      <w:r w:rsidRPr="00756F90">
        <w:rPr>
          <w:rFonts w:ascii="Times New Roman" w:hAnsi="Times New Roman" w:cs="Times New Roman"/>
        </w:rPr>
        <w:t xml:space="preserve">C’est </w:t>
      </w:r>
      <w:r w:rsidR="002466BA" w:rsidRPr="00756F90">
        <w:rPr>
          <w:rFonts w:ascii="Times New Roman" w:hAnsi="Times New Roman" w:cs="Times New Roman"/>
        </w:rPr>
        <w:t>quoi le droit des délits civils</w:t>
      </w:r>
      <w:r w:rsidRPr="00756F90">
        <w:rPr>
          <w:rFonts w:ascii="Times New Roman" w:hAnsi="Times New Roman" w:cs="Times New Roman"/>
        </w:rPr>
        <w:t xml:space="preserve"> ?</w:t>
      </w:r>
    </w:p>
    <w:p w:rsidR="002466BA" w:rsidRPr="00756F90" w:rsidRDefault="002466BA" w:rsidP="002466BA">
      <w:pPr>
        <w:rPr>
          <w:rFonts w:ascii="Times New Roman" w:hAnsi="Times New Roman" w:cs="Times New Roman"/>
        </w:rPr>
      </w:pPr>
      <w:r w:rsidRPr="00756F90">
        <w:rPr>
          <w:rFonts w:ascii="Times New Roman" w:hAnsi="Times New Roman" w:cs="Times New Roman"/>
        </w:rPr>
        <w:t xml:space="preserve">Pas de définition universelle. Il y a une </w:t>
      </w:r>
      <w:r w:rsidR="00AC04CE" w:rsidRPr="00756F90">
        <w:rPr>
          <w:rFonts w:ascii="Times New Roman" w:hAnsi="Times New Roman" w:cs="Times New Roman"/>
        </w:rPr>
        <w:t>dizaine de définitions du terme</w:t>
      </w:r>
      <w:r w:rsidRPr="00756F90">
        <w:rPr>
          <w:rFonts w:ascii="Times New Roman" w:hAnsi="Times New Roman" w:cs="Times New Roman"/>
        </w:rPr>
        <w:t xml:space="preserve"> « torts ». Parce q</w:t>
      </w:r>
      <w:r w:rsidR="00AC04CE" w:rsidRPr="00756F90">
        <w:rPr>
          <w:rFonts w:ascii="Times New Roman" w:hAnsi="Times New Roman" w:cs="Times New Roman"/>
        </w:rPr>
        <w:t>ue le délit civil n’existe pas sous</w:t>
      </w:r>
      <w:r w:rsidRPr="00756F90">
        <w:rPr>
          <w:rFonts w:ascii="Times New Roman" w:hAnsi="Times New Roman" w:cs="Times New Roman"/>
        </w:rPr>
        <w:t xml:space="preserve"> une forme</w:t>
      </w:r>
      <w:r w:rsidR="00AC04CE" w:rsidRPr="00756F90">
        <w:rPr>
          <w:rFonts w:ascii="Times New Roman" w:hAnsi="Times New Roman" w:cs="Times New Roman"/>
        </w:rPr>
        <w:t xml:space="preserve"> tangible. C’est un concep</w:t>
      </w:r>
      <w:r w:rsidRPr="00756F90">
        <w:rPr>
          <w:rFonts w:ascii="Times New Roman" w:hAnsi="Times New Roman" w:cs="Times New Roman"/>
        </w:rPr>
        <w:t xml:space="preserve">t juridique employé par les juristes afin d’obliger </w:t>
      </w:r>
      <w:r w:rsidRPr="00756F90">
        <w:rPr>
          <w:rFonts w:ascii="Times New Roman" w:hAnsi="Times New Roman" w:cs="Times New Roman"/>
        </w:rPr>
        <w:lastRenderedPageBreak/>
        <w:t xml:space="preserve">une partie envers une autre à réparer un dommage. Le droit des délits civils </w:t>
      </w:r>
      <w:r w:rsidR="00AC04CE" w:rsidRPr="00756F90">
        <w:rPr>
          <w:rFonts w:ascii="Times New Roman" w:hAnsi="Times New Roman" w:cs="Times New Roman"/>
        </w:rPr>
        <w:t xml:space="preserve">sert à annuler les risques associés à la vie en société. On a toujours tendance à le définir par ce que ce n’est pas. Par contre, on sait que le droit des délits a plusieurs fonctions : justice corrective, compensation des victimes, prévention des accidents (dissuasion). Les personnes doivent être responsables de leurs gestes qui causent des préjudices à autrui. </w:t>
      </w:r>
    </w:p>
    <w:p w:rsidR="002466BA" w:rsidRPr="00756F90" w:rsidRDefault="00AC04CE" w:rsidP="002466BA">
      <w:pPr>
        <w:rPr>
          <w:rFonts w:ascii="Times New Roman" w:hAnsi="Times New Roman" w:cs="Times New Roman"/>
        </w:rPr>
      </w:pPr>
      <w:r w:rsidRPr="00756F90">
        <w:rPr>
          <w:rFonts w:ascii="Times New Roman" w:hAnsi="Times New Roman" w:cs="Times New Roman"/>
        </w:rPr>
        <w:t xml:space="preserve">Chaque cause d’action est régie par ses propres règles et ses propres critères en fonction du délit en question. Délits indépendants, particuliers qui ne sont pas reliés à une notion unitaire. On parle du droit «  des délits  civils » plutôt que du droit de « la responsabilité civile ». Ils ont presque tous 3 éléments en commun : un comportement fautif ayant causé préjudice à autrui (se rapproche de 1457). Le délit est une omission ou un acte autre que la rupture de contrat qui cause une menace de causer à autrui un dommage et pour lequel la partie demanderesse a droit à une mesure de redressement. La nature du comportement fautif va dépendre de chaque délit. Les tribunaux vont étudier la cause du comportement fautif pour chaque délit. C’est pourquoi le développement historique est si important. </w:t>
      </w:r>
    </w:p>
    <w:p w:rsidR="00756F90" w:rsidRPr="00756F90" w:rsidRDefault="00AC04CE" w:rsidP="002466BA">
      <w:pPr>
        <w:rPr>
          <w:rFonts w:ascii="Times New Roman" w:hAnsi="Times New Roman" w:cs="Times New Roman"/>
        </w:rPr>
      </w:pPr>
      <w:r w:rsidRPr="00756F90">
        <w:rPr>
          <w:rFonts w:ascii="Times New Roman" w:hAnsi="Times New Roman" w:cs="Times New Roman"/>
        </w:rPr>
        <w:t xml:space="preserve">À l’origine, pour la responsabilité civile il suffisait de prouver le préjudice. Avec le temps on a ajouté la faute. </w:t>
      </w:r>
      <w:r w:rsidRPr="00756F90">
        <w:rPr>
          <w:rFonts w:ascii="Times New Roman" w:hAnsi="Times New Roman" w:cs="Times New Roman"/>
          <w:b/>
        </w:rPr>
        <w:t>La faute en CML</w:t>
      </w:r>
      <w:r w:rsidRPr="00756F90">
        <w:rPr>
          <w:rFonts w:ascii="Times New Roman" w:hAnsi="Times New Roman" w:cs="Times New Roman"/>
        </w:rPr>
        <w:t xml:space="preserve"> : Comportement injustifiable aux yeux de la loi à cause d’un manque d’égard intentionnel ou négligeant pour les droits des autres. Il y a à peu près 6 groupes de délits. La négligence est un des délits les plus modernes. Il  y a des délits de responsabilité stricte par exemple la responsabilité du fait d’autrui (employeur par la faute de son employé). Atteinte à l’intégrité de la personne (ex : voie de fait, </w:t>
      </w:r>
      <w:proofErr w:type="spellStart"/>
      <w:r w:rsidRPr="00756F90">
        <w:rPr>
          <w:rFonts w:ascii="Times New Roman" w:hAnsi="Times New Roman" w:cs="Times New Roman"/>
        </w:rPr>
        <w:t>assault</w:t>
      </w:r>
      <w:proofErr w:type="spellEnd"/>
      <w:r w:rsidRPr="00756F90">
        <w:rPr>
          <w:rFonts w:ascii="Times New Roman" w:hAnsi="Times New Roman" w:cs="Times New Roman"/>
        </w:rPr>
        <w:t xml:space="preserve">), délit poursuite abusive. </w:t>
      </w:r>
    </w:p>
    <w:p w:rsidR="00756F90" w:rsidRPr="00756F90" w:rsidRDefault="00756F90" w:rsidP="00756F90">
      <w:pPr>
        <w:pStyle w:val="Heading3"/>
        <w:rPr>
          <w:rFonts w:ascii="Times New Roman" w:hAnsi="Times New Roman" w:cs="Times New Roman"/>
        </w:rPr>
      </w:pPr>
      <w:r w:rsidRPr="00756F90">
        <w:rPr>
          <w:rFonts w:ascii="Times New Roman" w:hAnsi="Times New Roman" w:cs="Times New Roman"/>
        </w:rPr>
        <w:t>Le délit de négligence</w:t>
      </w:r>
    </w:p>
    <w:p w:rsidR="00756F90" w:rsidRPr="00756F90" w:rsidRDefault="00756F90" w:rsidP="00756F90">
      <w:pPr>
        <w:rPr>
          <w:rFonts w:ascii="Times New Roman" w:hAnsi="Times New Roman" w:cs="Times New Roman"/>
        </w:rPr>
      </w:pPr>
      <w:r w:rsidRPr="00756F90">
        <w:rPr>
          <w:rFonts w:ascii="Times New Roman" w:hAnsi="Times New Roman" w:cs="Times New Roman"/>
        </w:rPr>
        <w:t>1932 : Décision D… c. Stevenson</w:t>
      </w:r>
    </w:p>
    <w:p w:rsidR="00756F90" w:rsidRPr="00756F90" w:rsidRDefault="00756F90" w:rsidP="00756F90">
      <w:pPr>
        <w:rPr>
          <w:rFonts w:ascii="Times New Roman" w:hAnsi="Times New Roman" w:cs="Times New Roman"/>
        </w:rPr>
      </w:pPr>
      <w:r w:rsidRPr="00756F90">
        <w:rPr>
          <w:rFonts w:ascii="Times New Roman" w:hAnsi="Times New Roman" w:cs="Times New Roman"/>
        </w:rPr>
        <w:t xml:space="preserve">C’est un domaine qui ne cesse de se développer. L’expression négligence renvoie à une notion de conduite non intentionnelle où la partie défenderesse agit par inadvertance ou alors sans égards aux risques auxquelles elle expose autrui. La cause d’action tombe sur une situation où la partie défenderesse manque à son obligation de prudence en ne respectant pas les normes de conduite pour l’activité en question et ce manquement est une cause suffisamment proche du préjudice pour que cette dernière ait droit à une réparation. Dans cette définition on retrouve certains éléments constitutifs du délit de négligence : comportement fautif, le préjudice et le lien de causalité. </w:t>
      </w:r>
    </w:p>
    <w:p w:rsidR="00756F90" w:rsidRPr="00756F90" w:rsidRDefault="00756F90" w:rsidP="00756F90">
      <w:pPr>
        <w:rPr>
          <w:rFonts w:ascii="Times New Roman" w:hAnsi="Times New Roman" w:cs="Times New Roman"/>
        </w:rPr>
      </w:pPr>
      <w:r w:rsidRPr="00756F90">
        <w:rPr>
          <w:rFonts w:ascii="Times New Roman" w:hAnsi="Times New Roman" w:cs="Times New Roman"/>
        </w:rPr>
        <w:t xml:space="preserve">À partir de ces trois éléments de base, les tribunaux ont développé d’autres éléments. Au Canada, on considère qu’il y a </w:t>
      </w:r>
      <w:r w:rsidRPr="00EC4A46">
        <w:rPr>
          <w:rFonts w:ascii="Times New Roman" w:hAnsi="Times New Roman" w:cs="Times New Roman"/>
          <w:b/>
        </w:rPr>
        <w:t>5 éléments</w:t>
      </w:r>
      <w:r w:rsidR="00EC4A46" w:rsidRPr="00EC4A46">
        <w:rPr>
          <w:rFonts w:ascii="Times New Roman" w:hAnsi="Times New Roman" w:cs="Times New Roman"/>
          <w:b/>
        </w:rPr>
        <w:t xml:space="preserve"> constitutifs de la négligence</w:t>
      </w:r>
      <w:r w:rsidR="00EC4A46">
        <w:rPr>
          <w:rFonts w:ascii="Times New Roman" w:hAnsi="Times New Roman" w:cs="Times New Roman"/>
        </w:rPr>
        <w:t xml:space="preserve"> : </w:t>
      </w:r>
    </w:p>
    <w:p w:rsidR="00756F90" w:rsidRPr="00645985" w:rsidRDefault="00756F90" w:rsidP="00037685">
      <w:pPr>
        <w:pStyle w:val="ListParagraph"/>
        <w:numPr>
          <w:ilvl w:val="0"/>
          <w:numId w:val="45"/>
        </w:numPr>
        <w:rPr>
          <w:rFonts w:ascii="Times New Roman" w:hAnsi="Times New Roman" w:cs="Times New Roman"/>
          <w:b/>
        </w:rPr>
      </w:pPr>
      <w:r w:rsidRPr="00645985">
        <w:rPr>
          <w:rFonts w:ascii="Times New Roman" w:hAnsi="Times New Roman" w:cs="Times New Roman"/>
          <w:b/>
        </w:rPr>
        <w:t>Le devoir de prudence ou l’obligation de d</w:t>
      </w:r>
      <w:r w:rsidR="00EB08D3" w:rsidRPr="00645985">
        <w:rPr>
          <w:rFonts w:ascii="Times New Roman" w:hAnsi="Times New Roman" w:cs="Times New Roman"/>
          <w:b/>
        </w:rPr>
        <w:t>i</w:t>
      </w:r>
      <w:r w:rsidR="00645985">
        <w:rPr>
          <w:rFonts w:ascii="Times New Roman" w:hAnsi="Times New Roman" w:cs="Times New Roman"/>
          <w:b/>
        </w:rPr>
        <w:t>ligence (</w:t>
      </w:r>
      <w:proofErr w:type="spellStart"/>
      <w:r w:rsidR="00645985">
        <w:rPr>
          <w:rFonts w:ascii="Times New Roman" w:hAnsi="Times New Roman" w:cs="Times New Roman"/>
          <w:b/>
        </w:rPr>
        <w:t>D</w:t>
      </w:r>
      <w:r w:rsidRPr="00645985">
        <w:rPr>
          <w:rFonts w:ascii="Times New Roman" w:hAnsi="Times New Roman" w:cs="Times New Roman"/>
          <w:b/>
        </w:rPr>
        <w:t>uty</w:t>
      </w:r>
      <w:proofErr w:type="spellEnd"/>
      <w:r w:rsidRPr="00645985">
        <w:rPr>
          <w:rFonts w:ascii="Times New Roman" w:hAnsi="Times New Roman" w:cs="Times New Roman"/>
          <w:b/>
        </w:rPr>
        <w:t xml:space="preserve"> of care)</w:t>
      </w:r>
    </w:p>
    <w:p w:rsidR="00EC4A46" w:rsidRDefault="00EC4A46" w:rsidP="00EC4A46">
      <w:pPr>
        <w:rPr>
          <w:rFonts w:ascii="Times New Roman" w:hAnsi="Times New Roman" w:cs="Times New Roman"/>
        </w:rPr>
      </w:pPr>
      <w:r w:rsidRPr="00EC4A46">
        <w:rPr>
          <w:rFonts w:ascii="Times New Roman" w:hAnsi="Times New Roman" w:cs="Times New Roman"/>
        </w:rPr>
        <w:t xml:space="preserve">Obligation selon laquelle la partie défenderesse doit éviter </w:t>
      </w:r>
      <w:r>
        <w:rPr>
          <w:rFonts w:ascii="Times New Roman" w:hAnsi="Times New Roman" w:cs="Times New Roman"/>
        </w:rPr>
        <w:t xml:space="preserve">tout comportement qui crée un risque inacceptable de préjudice pour une tierce personne.  On commence l’analyse par cet élément parce que s’il n’y a pas de devoir de prudence, il </w:t>
      </w:r>
      <w:proofErr w:type="spellStart"/>
      <w:r>
        <w:rPr>
          <w:rFonts w:ascii="Times New Roman" w:hAnsi="Times New Roman" w:cs="Times New Roman"/>
        </w:rPr>
        <w:t>n e</w:t>
      </w:r>
      <w:proofErr w:type="spellEnd"/>
      <w:r>
        <w:rPr>
          <w:rFonts w:ascii="Times New Roman" w:hAnsi="Times New Roman" w:cs="Times New Roman"/>
        </w:rPr>
        <w:t xml:space="preserve"> peut y avoir de négligence.  Quand y </w:t>
      </w:r>
      <w:proofErr w:type="spellStart"/>
      <w:r>
        <w:rPr>
          <w:rFonts w:ascii="Times New Roman" w:hAnsi="Times New Roman" w:cs="Times New Roman"/>
        </w:rPr>
        <w:t>a t</w:t>
      </w:r>
      <w:proofErr w:type="spellEnd"/>
      <w:r>
        <w:rPr>
          <w:rFonts w:ascii="Times New Roman" w:hAnsi="Times New Roman" w:cs="Times New Roman"/>
        </w:rPr>
        <w:t xml:space="preserve">-il un devoir de prudence ? Le demandeur doit prouver que le défendeur avait un devoir de prudence envers lui. Comment? Certains cas </w:t>
      </w:r>
      <w:proofErr w:type="spellStart"/>
      <w:r>
        <w:rPr>
          <w:rFonts w:ascii="Times New Roman" w:hAnsi="Times New Roman" w:cs="Times New Roman"/>
        </w:rPr>
        <w:t>on</w:t>
      </w:r>
      <w:proofErr w:type="spellEnd"/>
      <w:r>
        <w:rPr>
          <w:rFonts w:ascii="Times New Roman" w:hAnsi="Times New Roman" w:cs="Times New Roman"/>
        </w:rPr>
        <w:t xml:space="preserve"> déjà été reconnu en droit dans la jurisprudence. Ex : un médecin a un devoir de prudence envers son patient. Il peut y avoir aussi des devoirs </w:t>
      </w:r>
      <w:proofErr w:type="gramStart"/>
      <w:r>
        <w:rPr>
          <w:rFonts w:ascii="Times New Roman" w:hAnsi="Times New Roman" w:cs="Times New Roman"/>
        </w:rPr>
        <w:t>imposer</w:t>
      </w:r>
      <w:proofErr w:type="gramEnd"/>
      <w:r>
        <w:rPr>
          <w:rFonts w:ascii="Times New Roman" w:hAnsi="Times New Roman" w:cs="Times New Roman"/>
        </w:rPr>
        <w:t xml:space="preserve"> par  le législateur. Il y les nouveaux cas. Dans ce cas, il faut faire une analyse et le demandeur doit faire sa preuve.</w:t>
      </w:r>
    </w:p>
    <w:p w:rsidR="00EC4A46" w:rsidRPr="00EC4A46" w:rsidRDefault="00EC4A46" w:rsidP="00EC4A46">
      <w:pPr>
        <w:rPr>
          <w:rFonts w:ascii="Times New Roman" w:hAnsi="Times New Roman" w:cs="Times New Roman"/>
        </w:rPr>
      </w:pPr>
      <w:r>
        <w:rPr>
          <w:rFonts w:ascii="Times New Roman" w:hAnsi="Times New Roman" w:cs="Times New Roman"/>
        </w:rPr>
        <w:lastRenderedPageBreak/>
        <w:t xml:space="preserve">Évolution de l’analyse du devoir de prudence : Les tribunaux ont tenté d’identifier des critères universels et de formuler des critères généraux. La première cause est celle </w:t>
      </w:r>
      <w:r w:rsidRPr="00EC4A46">
        <w:rPr>
          <w:rFonts w:ascii="Times New Roman" w:hAnsi="Times New Roman" w:cs="Times New Roman"/>
        </w:rPr>
        <w:t xml:space="preserve">de </w:t>
      </w:r>
      <w:proofErr w:type="spellStart"/>
      <w:r w:rsidRPr="00645985">
        <w:rPr>
          <w:rFonts w:ascii="Times New Roman" w:hAnsi="Times New Roman" w:cs="Times New Roman"/>
          <w:b/>
          <w:i/>
          <w:color w:val="F79646" w:themeColor="accent6"/>
        </w:rPr>
        <w:t>Donoghue</w:t>
      </w:r>
      <w:proofErr w:type="spellEnd"/>
      <w:r w:rsidRPr="00645985">
        <w:rPr>
          <w:rFonts w:ascii="Times New Roman" w:hAnsi="Times New Roman" w:cs="Times New Roman"/>
          <w:b/>
          <w:i/>
          <w:color w:val="F79646" w:themeColor="accent6"/>
        </w:rPr>
        <w:t xml:space="preserve"> c. </w:t>
      </w:r>
      <w:proofErr w:type="gramStart"/>
      <w:r w:rsidRPr="00645985">
        <w:rPr>
          <w:rFonts w:ascii="Times New Roman" w:hAnsi="Times New Roman" w:cs="Times New Roman"/>
          <w:b/>
          <w:i/>
          <w:color w:val="F79646" w:themeColor="accent6"/>
        </w:rPr>
        <w:t>Stevenson ,</w:t>
      </w:r>
      <w:proofErr w:type="gramEnd"/>
      <w:r w:rsidRPr="00645985">
        <w:rPr>
          <w:rFonts w:ascii="Times New Roman" w:hAnsi="Times New Roman" w:cs="Times New Roman"/>
          <w:b/>
          <w:i/>
          <w:color w:val="F79646" w:themeColor="accent6"/>
        </w:rPr>
        <w:t xml:space="preserve"> 1932, Chambre des Lords </w:t>
      </w:r>
      <w:r w:rsidRPr="00EC4A46">
        <w:rPr>
          <w:rFonts w:ascii="Times New Roman" w:hAnsi="Times New Roman" w:cs="Times New Roman"/>
        </w:rPr>
        <w:t>:</w:t>
      </w:r>
    </w:p>
    <w:p w:rsidR="00EC4A46" w:rsidRDefault="00EC4A46" w:rsidP="00EC4A46">
      <w:pPr>
        <w:ind w:left="360"/>
        <w:rPr>
          <w:rFonts w:ascii="Times New Roman" w:hAnsi="Times New Roman" w:cs="Times New Roman"/>
        </w:rPr>
      </w:pPr>
      <w:r w:rsidRPr="00EC4A46">
        <w:rPr>
          <w:rFonts w:ascii="Times New Roman" w:hAnsi="Times New Roman" w:cs="Times New Roman"/>
          <w:u w:val="single"/>
        </w:rPr>
        <w:t>Les faits</w:t>
      </w:r>
      <w:r>
        <w:rPr>
          <w:rFonts w:ascii="Times New Roman" w:hAnsi="Times New Roman" w:cs="Times New Roman"/>
        </w:rPr>
        <w:t xml:space="preserve"> : un fabricant poursuivi pour négligence par une dame qui a consommé une bouteille de liqueur contenant un escargot décomposé. </w:t>
      </w:r>
    </w:p>
    <w:p w:rsidR="00645985" w:rsidRDefault="00EC4A46" w:rsidP="00645985">
      <w:pPr>
        <w:ind w:left="360"/>
        <w:rPr>
          <w:rFonts w:ascii="Times New Roman" w:hAnsi="Times New Roman" w:cs="Times New Roman"/>
        </w:rPr>
      </w:pPr>
      <w:r w:rsidRPr="00EC4A46">
        <w:rPr>
          <w:rFonts w:ascii="Times New Roman" w:hAnsi="Times New Roman" w:cs="Times New Roman"/>
          <w:u w:val="single"/>
        </w:rPr>
        <w:t>Le jugement</w:t>
      </w:r>
      <w:r>
        <w:rPr>
          <w:rFonts w:ascii="Times New Roman" w:hAnsi="Times New Roman" w:cs="Times New Roman"/>
        </w:rPr>
        <w:t xml:space="preserve"> : Il faut agir avec diligence raisonnable pour éviter certains actes ou certaines omissions dont au regard de la personne raisonnable les effets préjudiciables pour son prochain sont prévisible. Son prochain : les personnes qui sont de si près touchées par mon acte, qu’il est raisonnable que je pense à elles lorsque j’envisage les actes ou les omissions en question. </w:t>
      </w:r>
    </w:p>
    <w:p w:rsidR="00645985" w:rsidRDefault="00EC4A46" w:rsidP="00645985">
      <w:pPr>
        <w:ind w:left="360"/>
        <w:rPr>
          <w:rFonts w:ascii="Times New Roman" w:hAnsi="Times New Roman" w:cs="Times New Roman"/>
        </w:rPr>
      </w:pPr>
      <w:r>
        <w:rPr>
          <w:rFonts w:ascii="Times New Roman" w:hAnsi="Times New Roman" w:cs="Times New Roman"/>
        </w:rPr>
        <w:t xml:space="preserve">Diligence raisonnable, personne raisonnable, prochain, conséquences prévisibles. </w:t>
      </w:r>
      <w:r w:rsidR="00645985">
        <w:rPr>
          <w:rFonts w:ascii="Times New Roman" w:hAnsi="Times New Roman" w:cs="Times New Roman"/>
        </w:rPr>
        <w:t xml:space="preserve">C’était la première fois que les </w:t>
      </w:r>
      <w:r>
        <w:rPr>
          <w:rFonts w:ascii="Times New Roman" w:hAnsi="Times New Roman" w:cs="Times New Roman"/>
        </w:rPr>
        <w:t xml:space="preserve">tribunaux ont essayé d’établir des critères pour déterminer le devoir de prudence. Plus tard, les tribunaux vont préciser ces éléments. On se pose des questions sur la notion du prochain. </w:t>
      </w:r>
      <w:r w:rsidR="008A248D">
        <w:rPr>
          <w:rFonts w:ascii="Times New Roman" w:hAnsi="Times New Roman" w:cs="Times New Roman"/>
        </w:rPr>
        <w:t>On ne peut</w:t>
      </w:r>
      <w:r>
        <w:rPr>
          <w:rFonts w:ascii="Times New Roman" w:hAnsi="Times New Roman" w:cs="Times New Roman"/>
        </w:rPr>
        <w:t xml:space="preserve"> pas être responsable de tous les imprévus.</w:t>
      </w:r>
    </w:p>
    <w:p w:rsidR="00645985" w:rsidRPr="00EB08D3" w:rsidRDefault="00EC4A46" w:rsidP="00645985">
      <w:pPr>
        <w:rPr>
          <w:rFonts w:ascii="Times New Roman" w:hAnsi="Times New Roman" w:cs="Times New Roman"/>
        </w:rPr>
      </w:pPr>
      <w:r>
        <w:rPr>
          <w:rFonts w:ascii="Times New Roman" w:hAnsi="Times New Roman" w:cs="Times New Roman"/>
        </w:rPr>
        <w:t xml:space="preserve"> </w:t>
      </w:r>
      <w:r w:rsidR="00645985">
        <w:rPr>
          <w:rFonts w:ascii="Times New Roman" w:hAnsi="Times New Roman" w:cs="Times New Roman"/>
        </w:rPr>
        <w:t xml:space="preserve">Le demandeur doit prouver ces 5 éléments pour avoir gain de cause. Il faut déterminer s’il existait entre le prétendu donneur du dommage et la personne lésé, une proximité suffisante pour que le premier ait pu raisonnablement penser qu’un manque de soin de sa part était susceptible de poser un dommage à cette personne. Si la réponse est oui, alors il y avait un devoir de prudence. Ça, ça a été développé dans l’affaire </w:t>
      </w:r>
      <w:proofErr w:type="spellStart"/>
      <w:r w:rsidR="00645985" w:rsidRPr="00645985">
        <w:rPr>
          <w:rFonts w:ascii="Times New Roman" w:hAnsi="Times New Roman" w:cs="Times New Roman"/>
          <w:b/>
          <w:i/>
          <w:color w:val="F79646" w:themeColor="accent6"/>
        </w:rPr>
        <w:t>Annis</w:t>
      </w:r>
      <w:proofErr w:type="spellEnd"/>
      <w:r w:rsidR="00645985" w:rsidRPr="00645985">
        <w:rPr>
          <w:rFonts w:ascii="Times New Roman" w:hAnsi="Times New Roman" w:cs="Times New Roman"/>
          <w:b/>
          <w:i/>
          <w:color w:val="F79646" w:themeColor="accent6"/>
        </w:rPr>
        <w:t xml:space="preserve"> c. Merton (1977).</w:t>
      </w:r>
      <w:r w:rsidR="00645985">
        <w:rPr>
          <w:rFonts w:ascii="Times New Roman" w:hAnsi="Times New Roman" w:cs="Times New Roman"/>
        </w:rPr>
        <w:t xml:space="preserve"> </w:t>
      </w:r>
    </w:p>
    <w:p w:rsidR="00EC4A46" w:rsidRPr="00EC4A46" w:rsidRDefault="008A248D" w:rsidP="00645985">
      <w:pPr>
        <w:rPr>
          <w:rFonts w:ascii="Times New Roman" w:hAnsi="Times New Roman" w:cs="Times New Roman"/>
        </w:rPr>
      </w:pPr>
      <w:r>
        <w:rPr>
          <w:rFonts w:ascii="Times New Roman" w:hAnsi="Times New Roman" w:cs="Times New Roman"/>
        </w:rPr>
        <w:t>En DRC</w:t>
      </w:r>
      <w:r w:rsidR="00645985">
        <w:rPr>
          <w:rFonts w:ascii="Times New Roman" w:hAnsi="Times New Roman" w:cs="Times New Roman"/>
        </w:rPr>
        <w:t>, la faute est un manquement, un devoir ou un</w:t>
      </w:r>
      <w:r>
        <w:rPr>
          <w:rFonts w:ascii="Times New Roman" w:hAnsi="Times New Roman" w:cs="Times New Roman"/>
        </w:rPr>
        <w:t>e</w:t>
      </w:r>
      <w:r w:rsidR="00645985">
        <w:rPr>
          <w:rFonts w:ascii="Times New Roman" w:hAnsi="Times New Roman" w:cs="Times New Roman"/>
        </w:rPr>
        <w:t xml:space="preserve"> obligation. Dans les 2 systèmes, il faut déterminer s’il y a un manquement à un devoir. Comment déterminer l’étendue du devoir? Les règles de conduite </w:t>
      </w:r>
      <w:r>
        <w:rPr>
          <w:rFonts w:ascii="Times New Roman" w:hAnsi="Times New Roman" w:cs="Times New Roman"/>
        </w:rPr>
        <w:t>résultent</w:t>
      </w:r>
      <w:r w:rsidR="00645985">
        <w:rPr>
          <w:rFonts w:ascii="Times New Roman" w:hAnsi="Times New Roman" w:cs="Times New Roman"/>
        </w:rPr>
        <w:t xml:space="preserve"> de la loi, les usages, le </w:t>
      </w:r>
      <w:proofErr w:type="spellStart"/>
      <w:r w:rsidR="00645985">
        <w:rPr>
          <w:rFonts w:ascii="Times New Roman" w:hAnsi="Times New Roman" w:cs="Times New Roman"/>
        </w:rPr>
        <w:t>cmpt</w:t>
      </w:r>
      <w:proofErr w:type="spellEnd"/>
      <w:r w:rsidR="00645985">
        <w:rPr>
          <w:rFonts w:ascii="Times New Roman" w:hAnsi="Times New Roman" w:cs="Times New Roman"/>
        </w:rPr>
        <w:t xml:space="preserve"> qu’aurait eu une personne responsable dans cette situation.</w:t>
      </w:r>
    </w:p>
    <w:p w:rsidR="00756F90" w:rsidRPr="00645985" w:rsidRDefault="00756F90" w:rsidP="00037685">
      <w:pPr>
        <w:pStyle w:val="ListParagraph"/>
        <w:numPr>
          <w:ilvl w:val="0"/>
          <w:numId w:val="45"/>
        </w:numPr>
        <w:rPr>
          <w:rFonts w:ascii="Times New Roman" w:hAnsi="Times New Roman" w:cs="Times New Roman"/>
          <w:b/>
        </w:rPr>
      </w:pPr>
      <w:r w:rsidRPr="00645985">
        <w:rPr>
          <w:rFonts w:ascii="Times New Roman" w:hAnsi="Times New Roman" w:cs="Times New Roman"/>
          <w:b/>
        </w:rPr>
        <w:t>La norme de d</w:t>
      </w:r>
      <w:r w:rsidR="00EB08D3" w:rsidRPr="00645985">
        <w:rPr>
          <w:rFonts w:ascii="Times New Roman" w:hAnsi="Times New Roman" w:cs="Times New Roman"/>
          <w:b/>
        </w:rPr>
        <w:t>iligence (norme de conduite rai</w:t>
      </w:r>
      <w:r w:rsidRPr="00645985">
        <w:rPr>
          <w:rFonts w:ascii="Times New Roman" w:hAnsi="Times New Roman" w:cs="Times New Roman"/>
          <w:b/>
        </w:rPr>
        <w:t>sonnable dans les circonstance</w:t>
      </w:r>
      <w:r w:rsidR="00EB08D3" w:rsidRPr="00645985">
        <w:rPr>
          <w:rFonts w:ascii="Times New Roman" w:hAnsi="Times New Roman" w:cs="Times New Roman"/>
          <w:b/>
        </w:rPr>
        <w:t>s</w:t>
      </w:r>
      <w:r w:rsidRPr="00645985">
        <w:rPr>
          <w:rFonts w:ascii="Times New Roman" w:hAnsi="Times New Roman" w:cs="Times New Roman"/>
          <w:b/>
        </w:rPr>
        <w:t xml:space="preserve"> (Standards of care)</w:t>
      </w:r>
    </w:p>
    <w:p w:rsidR="008A248D" w:rsidRDefault="00645985" w:rsidP="00645985">
      <w:pPr>
        <w:rPr>
          <w:rFonts w:ascii="Times New Roman" w:hAnsi="Times New Roman" w:cs="Times New Roman"/>
        </w:rPr>
      </w:pPr>
      <w:r>
        <w:rPr>
          <w:rFonts w:ascii="Times New Roman" w:hAnsi="Times New Roman" w:cs="Times New Roman"/>
        </w:rPr>
        <w:t xml:space="preserve">Le concept est fondé sur deux concepts généraux. On ne doit pas exposer autrui à un risque démesuré de préjudice. Le deuxième est une personne doit adopter une norme de conduite qui est raisonnable. Quelle est la norme de conduite minimalement requise par la loi et </w:t>
      </w:r>
      <w:proofErr w:type="spellStart"/>
      <w:r>
        <w:rPr>
          <w:rFonts w:ascii="Times New Roman" w:hAnsi="Times New Roman" w:cs="Times New Roman"/>
        </w:rPr>
        <w:t>est ce</w:t>
      </w:r>
      <w:proofErr w:type="spellEnd"/>
      <w:r>
        <w:rPr>
          <w:rFonts w:ascii="Times New Roman" w:hAnsi="Times New Roman" w:cs="Times New Roman"/>
        </w:rPr>
        <w:t xml:space="preserve"> que le défendeur s’y est conformé</w:t>
      </w:r>
      <w:r w:rsidR="008A248D">
        <w:rPr>
          <w:rFonts w:ascii="Times New Roman" w:hAnsi="Times New Roman" w:cs="Times New Roman"/>
        </w:rPr>
        <w:t xml:space="preserve">?  Les agissements doivent être déraisonnables dans les circonstances. Ressemble aux règles de 1457, la personne raisonnable dans les mêmes circonstances. C’est le concept de la personne raisonnable. La norme de conduite raisonnable est ce que la personne ordinaire aurait fait dans les mêmes circonstances que la partie défenderesse. </w:t>
      </w:r>
    </w:p>
    <w:p w:rsidR="008A248D" w:rsidRDefault="008A248D" w:rsidP="00645985">
      <w:pPr>
        <w:rPr>
          <w:rFonts w:ascii="Times New Roman" w:hAnsi="Times New Roman" w:cs="Times New Roman"/>
        </w:rPr>
      </w:pPr>
      <w:r>
        <w:rPr>
          <w:rFonts w:ascii="Times New Roman" w:hAnsi="Times New Roman" w:cs="Times New Roman"/>
        </w:rPr>
        <w:t xml:space="preserve">Le tribunal détermine les caractéristiques de la personne raisonnable et précise la conduite qu’elle aurait </w:t>
      </w:r>
      <w:proofErr w:type="spellStart"/>
      <w:r>
        <w:rPr>
          <w:rFonts w:ascii="Times New Roman" w:hAnsi="Times New Roman" w:cs="Times New Roman"/>
        </w:rPr>
        <w:t>eut</w:t>
      </w:r>
      <w:proofErr w:type="spellEnd"/>
      <w:r>
        <w:rPr>
          <w:rFonts w:ascii="Times New Roman" w:hAnsi="Times New Roman" w:cs="Times New Roman"/>
        </w:rPr>
        <w:t xml:space="preserve"> dans la même situation que la partie défenderesse. Les caractéristiques de la personne raisonnable :</w:t>
      </w:r>
    </w:p>
    <w:p w:rsidR="008A248D" w:rsidRPr="00645985" w:rsidRDefault="008A248D" w:rsidP="00645985">
      <w:pPr>
        <w:rPr>
          <w:rFonts w:ascii="Times New Roman" w:hAnsi="Times New Roman" w:cs="Times New Roman"/>
        </w:rPr>
      </w:pPr>
      <w:r>
        <w:rPr>
          <w:rFonts w:ascii="Times New Roman" w:hAnsi="Times New Roman" w:cs="Times New Roman"/>
        </w:rPr>
        <w:t xml:space="preserve">Une personne d’intelligence moyenne dont le comportement est dictée par une certaine prudence. La personne raisonnable ne fait rien qu’une personne prudente s’abstiendrait de faire. La personne raisonnable n’omet pas de faire ce qu’une personne prudent aurait fait. Elle se conforme aux conduites généralement acceptés dans la société. À partir de là, on peut raffiner le raisonnement en fonction de la situation. Par exemple, si la partie défenderesse a des responsabilités supérieures. On prend pour acquis </w:t>
      </w:r>
      <w:r>
        <w:rPr>
          <w:rFonts w:ascii="Times New Roman" w:hAnsi="Times New Roman" w:cs="Times New Roman"/>
        </w:rPr>
        <w:lastRenderedPageBreak/>
        <w:t>que l’on parle de personnes aptes. Comment cette personne ce serait comporté si elle avait été à la pla</w:t>
      </w:r>
      <w:r w:rsidR="00D875AD">
        <w:rPr>
          <w:rFonts w:ascii="Times New Roman" w:hAnsi="Times New Roman" w:cs="Times New Roman"/>
        </w:rPr>
        <w:t xml:space="preserve">ce de la partie défenderesse. </w:t>
      </w:r>
    </w:p>
    <w:p w:rsidR="00756F90" w:rsidRDefault="00E2529D" w:rsidP="00037685">
      <w:pPr>
        <w:pStyle w:val="ListParagraph"/>
        <w:numPr>
          <w:ilvl w:val="0"/>
          <w:numId w:val="45"/>
        </w:numPr>
        <w:rPr>
          <w:rFonts w:ascii="Times New Roman" w:hAnsi="Times New Roman" w:cs="Times New Roman"/>
        </w:rPr>
      </w:pPr>
      <w:r w:rsidRPr="00D875AD">
        <w:rPr>
          <w:rFonts w:ascii="Times New Roman" w:hAnsi="Times New Roman" w:cs="Times New Roman"/>
          <w:b/>
        </w:rPr>
        <w:t>Causalité factuelle ou réelle</w:t>
      </w:r>
      <w:r w:rsidR="00716D5E" w:rsidRPr="00D875AD">
        <w:rPr>
          <w:rFonts w:ascii="Times New Roman" w:hAnsi="Times New Roman" w:cs="Times New Roman"/>
          <w:b/>
        </w:rPr>
        <w:t xml:space="preserve"> (causalité entre dommages et geste)</w:t>
      </w:r>
      <w:r w:rsidR="00EB08D3" w:rsidRPr="00D875AD">
        <w:rPr>
          <w:rFonts w:ascii="Times New Roman" w:hAnsi="Times New Roman" w:cs="Times New Roman"/>
          <w:b/>
        </w:rPr>
        <w:t>. C’est la causalité en droit</w:t>
      </w:r>
      <w:r w:rsidR="00EB08D3" w:rsidRPr="00645985">
        <w:rPr>
          <w:rFonts w:ascii="Times New Roman" w:hAnsi="Times New Roman" w:cs="Times New Roman"/>
        </w:rPr>
        <w:t>.</w:t>
      </w:r>
    </w:p>
    <w:p w:rsidR="008A248D" w:rsidRPr="008A248D" w:rsidRDefault="008A248D" w:rsidP="008A248D">
      <w:pPr>
        <w:rPr>
          <w:rFonts w:ascii="Times New Roman" w:hAnsi="Times New Roman" w:cs="Times New Roman"/>
        </w:rPr>
      </w:pPr>
      <w:r>
        <w:rPr>
          <w:rFonts w:ascii="Times New Roman" w:hAnsi="Times New Roman" w:cs="Times New Roman"/>
        </w:rPr>
        <w:t>La causalité est un él</w:t>
      </w:r>
      <w:r w:rsidR="00D875AD">
        <w:rPr>
          <w:rFonts w:ascii="Times New Roman" w:hAnsi="Times New Roman" w:cs="Times New Roman"/>
        </w:rPr>
        <w:t>é</w:t>
      </w:r>
      <w:r>
        <w:rPr>
          <w:rFonts w:ascii="Times New Roman" w:hAnsi="Times New Roman" w:cs="Times New Roman"/>
        </w:rPr>
        <w:t xml:space="preserve">ment essentiel du délit comme pour la responsabilité civile extracontractuelle. </w:t>
      </w:r>
      <w:r w:rsidR="00D875AD">
        <w:rPr>
          <w:rFonts w:ascii="Times New Roman" w:hAnsi="Times New Roman" w:cs="Times New Roman"/>
        </w:rPr>
        <w:t xml:space="preserve"> Il peut y avoir une causalité en faits et pas de causalité en droit.  </w:t>
      </w:r>
    </w:p>
    <w:p w:rsidR="00D875AD" w:rsidRPr="00D875AD" w:rsidRDefault="00EB08D3" w:rsidP="00037685">
      <w:pPr>
        <w:pStyle w:val="ListParagraph"/>
        <w:numPr>
          <w:ilvl w:val="0"/>
          <w:numId w:val="45"/>
        </w:numPr>
        <w:rPr>
          <w:rFonts w:ascii="Times New Roman" w:hAnsi="Times New Roman" w:cs="Times New Roman"/>
          <w:b/>
        </w:rPr>
      </w:pPr>
      <w:r w:rsidRPr="00D875AD">
        <w:rPr>
          <w:rFonts w:ascii="Times New Roman" w:hAnsi="Times New Roman" w:cs="Times New Roman"/>
          <w:b/>
        </w:rPr>
        <w:t xml:space="preserve">La proximité causale : la causalité en droit. </w:t>
      </w:r>
      <w:r w:rsidR="00D875AD" w:rsidRPr="00D875AD">
        <w:rPr>
          <w:rFonts w:ascii="Times New Roman" w:hAnsi="Times New Roman" w:cs="Times New Roman"/>
          <w:b/>
        </w:rPr>
        <w:t>Cause in Law</w:t>
      </w:r>
    </w:p>
    <w:p w:rsidR="00716D5E" w:rsidRPr="00EB293C" w:rsidRDefault="00EB08D3" w:rsidP="00D875AD">
      <w:pPr>
        <w:rPr>
          <w:rFonts w:ascii="Times New Roman" w:hAnsi="Times New Roman" w:cs="Times New Roman"/>
          <w:color w:val="FF0000"/>
        </w:rPr>
      </w:pPr>
      <w:r w:rsidRPr="00EB293C">
        <w:rPr>
          <w:rFonts w:ascii="Times New Roman" w:hAnsi="Times New Roman" w:cs="Times New Roman"/>
          <w:color w:val="FF0000"/>
        </w:rPr>
        <w:t xml:space="preserve">C’est un principe juridique. </w:t>
      </w:r>
      <w:r w:rsidR="00D875AD" w:rsidRPr="00EB293C">
        <w:rPr>
          <w:rFonts w:ascii="Times New Roman" w:hAnsi="Times New Roman" w:cs="Times New Roman"/>
          <w:color w:val="FF0000"/>
        </w:rPr>
        <w:t xml:space="preserve">Il faut prouver que les gestes du défendeur sont une des causes du préjudice. L’analyse qui s’applique aujourd’hui, c’est l’analyse du critère (facteur) déterminant (But-for test) Le demandeur est tenu de prouver que le préjudice ne serait pas survenu sans la négligence du défendeur. </w:t>
      </w:r>
      <w:r w:rsidR="003A3E0F" w:rsidRPr="00EB293C">
        <w:rPr>
          <w:rFonts w:ascii="Times New Roman" w:hAnsi="Times New Roman" w:cs="Times New Roman"/>
          <w:color w:val="FF0000"/>
        </w:rPr>
        <w:t>L’autre c</w:t>
      </w:r>
      <w:r w:rsidR="00D875AD" w:rsidRPr="00EB293C">
        <w:rPr>
          <w:rFonts w:ascii="Times New Roman" w:hAnsi="Times New Roman" w:cs="Times New Roman"/>
          <w:color w:val="FF0000"/>
        </w:rPr>
        <w:t>rit</w:t>
      </w:r>
      <w:r w:rsidR="003A3E0F" w:rsidRPr="00EB293C">
        <w:rPr>
          <w:rFonts w:ascii="Times New Roman" w:hAnsi="Times New Roman" w:cs="Times New Roman"/>
          <w:color w:val="FF0000"/>
        </w:rPr>
        <w:t>ère est</w:t>
      </w:r>
      <w:r w:rsidR="00D875AD" w:rsidRPr="00EB293C">
        <w:rPr>
          <w:rFonts w:ascii="Times New Roman" w:hAnsi="Times New Roman" w:cs="Times New Roman"/>
          <w:color w:val="FF0000"/>
        </w:rPr>
        <w:t xml:space="preserve"> déterminant important (</w:t>
      </w:r>
      <w:proofErr w:type="spellStart"/>
      <w:r w:rsidR="00D875AD" w:rsidRPr="00EB293C">
        <w:rPr>
          <w:rFonts w:ascii="Times New Roman" w:hAnsi="Times New Roman" w:cs="Times New Roman"/>
          <w:color w:val="FF0000"/>
        </w:rPr>
        <w:t>material</w:t>
      </w:r>
      <w:proofErr w:type="spellEnd"/>
      <w:r w:rsidR="00D875AD" w:rsidRPr="00EB293C">
        <w:rPr>
          <w:rFonts w:ascii="Times New Roman" w:hAnsi="Times New Roman" w:cs="Times New Roman"/>
          <w:color w:val="FF0000"/>
        </w:rPr>
        <w:t xml:space="preserve"> contribution test). Ce critère permet de conclure à la causalité si l’acte a contribué de façon importante au préjudice. C’est un principe, une analyse qui a été développé par la CSC dans l’</w:t>
      </w:r>
      <w:r w:rsidR="00D875AD" w:rsidRPr="00EB293C">
        <w:rPr>
          <w:rFonts w:ascii="Times New Roman" w:hAnsi="Times New Roman" w:cs="Times New Roman"/>
          <w:b/>
          <w:i/>
          <w:color w:val="FF0000"/>
        </w:rPr>
        <w:t xml:space="preserve">arrêt </w:t>
      </w:r>
      <w:proofErr w:type="spellStart"/>
      <w:r w:rsidR="00D875AD" w:rsidRPr="00EB293C">
        <w:rPr>
          <w:rFonts w:ascii="Times New Roman" w:hAnsi="Times New Roman" w:cs="Times New Roman"/>
          <w:b/>
          <w:i/>
          <w:color w:val="FF0000"/>
        </w:rPr>
        <w:t>Athey</w:t>
      </w:r>
      <w:proofErr w:type="spellEnd"/>
      <w:r w:rsidR="00D875AD" w:rsidRPr="00EB293C">
        <w:rPr>
          <w:rFonts w:ascii="Times New Roman" w:hAnsi="Times New Roman" w:cs="Times New Roman"/>
          <w:b/>
          <w:i/>
          <w:color w:val="FF0000"/>
        </w:rPr>
        <w:t xml:space="preserve"> c. Leona (1996). </w:t>
      </w:r>
    </w:p>
    <w:p w:rsidR="00D875AD" w:rsidRPr="00EB293C" w:rsidRDefault="00D875AD" w:rsidP="00D875AD">
      <w:pPr>
        <w:ind w:left="450"/>
        <w:rPr>
          <w:rFonts w:ascii="Times New Roman" w:hAnsi="Times New Roman" w:cs="Times New Roman"/>
          <w:color w:val="FF0000"/>
        </w:rPr>
      </w:pPr>
      <w:r w:rsidRPr="00EB293C">
        <w:rPr>
          <w:rFonts w:ascii="Times New Roman" w:hAnsi="Times New Roman" w:cs="Times New Roman"/>
          <w:color w:val="FF0000"/>
        </w:rPr>
        <w:t xml:space="preserve">Les faits : le demandeur (l’appelant) avait des </w:t>
      </w:r>
      <w:r w:rsidR="003A3E0F" w:rsidRPr="00EB293C">
        <w:rPr>
          <w:rFonts w:ascii="Times New Roman" w:hAnsi="Times New Roman" w:cs="Times New Roman"/>
          <w:color w:val="FF0000"/>
        </w:rPr>
        <w:t>antécédents</w:t>
      </w:r>
      <w:r w:rsidRPr="00EB293C">
        <w:rPr>
          <w:rFonts w:ascii="Times New Roman" w:hAnsi="Times New Roman" w:cs="Times New Roman"/>
          <w:color w:val="FF0000"/>
        </w:rPr>
        <w:t xml:space="preserve"> de problèmes de dos. </w:t>
      </w:r>
      <w:proofErr w:type="spellStart"/>
      <w:r w:rsidRPr="00EB293C">
        <w:rPr>
          <w:rFonts w:ascii="Times New Roman" w:hAnsi="Times New Roman" w:cs="Times New Roman"/>
          <w:color w:val="FF0000"/>
        </w:rPr>
        <w:t>Bléssé</w:t>
      </w:r>
      <w:proofErr w:type="spellEnd"/>
      <w:r w:rsidRPr="00EB293C">
        <w:rPr>
          <w:rFonts w:ascii="Times New Roman" w:hAnsi="Times New Roman" w:cs="Times New Roman"/>
          <w:color w:val="FF0000"/>
        </w:rPr>
        <w:t xml:space="preserve"> au dos et au cou dans un accident de voiture. En se remettant de ses blessures, il est encore blessé dans un accident. Q</w:t>
      </w:r>
      <w:r w:rsidR="003A3E0F" w:rsidRPr="00EB293C">
        <w:rPr>
          <w:rFonts w:ascii="Times New Roman" w:hAnsi="Times New Roman" w:cs="Times New Roman"/>
          <w:color w:val="FF0000"/>
        </w:rPr>
        <w:t>u</w:t>
      </w:r>
      <w:r w:rsidRPr="00EB293C">
        <w:rPr>
          <w:rFonts w:ascii="Times New Roman" w:hAnsi="Times New Roman" w:cs="Times New Roman"/>
          <w:color w:val="FF0000"/>
        </w:rPr>
        <w:t>elques mois plus tard, il va mieux, mais se blesse encore. Il trouve un emploi</w:t>
      </w:r>
      <w:r w:rsidR="003A3E0F" w:rsidRPr="00EB293C">
        <w:rPr>
          <w:rFonts w:ascii="Times New Roman" w:hAnsi="Times New Roman" w:cs="Times New Roman"/>
          <w:color w:val="FF0000"/>
        </w:rPr>
        <w:t xml:space="preserve"> moins payant, mais qui demande moins d’effort physique. Est-ce que la maladie a été </w:t>
      </w:r>
      <w:proofErr w:type="gramStart"/>
      <w:r w:rsidR="003A3E0F" w:rsidRPr="00EB293C">
        <w:rPr>
          <w:rFonts w:ascii="Times New Roman" w:hAnsi="Times New Roman" w:cs="Times New Roman"/>
          <w:color w:val="FF0000"/>
        </w:rPr>
        <w:t>causé</w:t>
      </w:r>
      <w:proofErr w:type="gramEnd"/>
      <w:r w:rsidR="003A3E0F" w:rsidRPr="00EB293C">
        <w:rPr>
          <w:rFonts w:ascii="Times New Roman" w:hAnsi="Times New Roman" w:cs="Times New Roman"/>
          <w:color w:val="FF0000"/>
        </w:rPr>
        <w:t xml:space="preserve"> par …</w:t>
      </w:r>
    </w:p>
    <w:p w:rsidR="003A3E0F" w:rsidRPr="00EB293C" w:rsidRDefault="003A3E0F" w:rsidP="003A3E0F">
      <w:pPr>
        <w:ind w:left="450"/>
        <w:rPr>
          <w:rFonts w:ascii="Times New Roman" w:hAnsi="Times New Roman" w:cs="Times New Roman"/>
          <w:color w:val="FF0000"/>
        </w:rPr>
      </w:pPr>
      <w:r w:rsidRPr="00EB293C">
        <w:rPr>
          <w:rFonts w:ascii="Times New Roman" w:hAnsi="Times New Roman" w:cs="Times New Roman"/>
          <w:color w:val="FF0000"/>
        </w:rPr>
        <w:t xml:space="preserve">En CSC, il y aura création de cette nouvelle analyse pour la causalité. La Cour nous rappelle que le critère à appliquer est celui du facteur dominant. Mais dans certaines situations on peut passer au critère du déterminant important…. Juge dit facteur déterminant. Le demandeur doit prouver selon la norme applicable en matière civile (prépondérance des probabilités) que le défendeur a </w:t>
      </w:r>
      <w:proofErr w:type="spellStart"/>
      <w:r w:rsidRPr="00EB293C">
        <w:rPr>
          <w:rFonts w:ascii="Times New Roman" w:hAnsi="Times New Roman" w:cs="Times New Roman"/>
          <w:color w:val="FF0000"/>
        </w:rPr>
        <w:t>causée</w:t>
      </w:r>
      <w:proofErr w:type="spellEnd"/>
      <w:r w:rsidRPr="00EB293C">
        <w:rPr>
          <w:rFonts w:ascii="Times New Roman" w:hAnsi="Times New Roman" w:cs="Times New Roman"/>
          <w:color w:val="FF0000"/>
        </w:rPr>
        <w:t xml:space="preserve"> le préjudice ou y a </w:t>
      </w:r>
      <w:proofErr w:type="gramStart"/>
      <w:r w:rsidRPr="00EB293C">
        <w:rPr>
          <w:rFonts w:ascii="Times New Roman" w:hAnsi="Times New Roman" w:cs="Times New Roman"/>
          <w:color w:val="FF0000"/>
        </w:rPr>
        <w:t>contribué</w:t>
      </w:r>
      <w:proofErr w:type="gramEnd"/>
      <w:r w:rsidRPr="00EB293C">
        <w:rPr>
          <w:rFonts w:ascii="Times New Roman" w:hAnsi="Times New Roman" w:cs="Times New Roman"/>
          <w:color w:val="FF0000"/>
        </w:rPr>
        <w:t xml:space="preserve">. </w:t>
      </w:r>
    </w:p>
    <w:p w:rsidR="003A3E0F" w:rsidRDefault="003A3E0F" w:rsidP="003A3E0F">
      <w:pPr>
        <w:rPr>
          <w:rFonts w:ascii="Times New Roman" w:hAnsi="Times New Roman" w:cs="Times New Roman"/>
          <w:color w:val="FF0000"/>
        </w:rPr>
      </w:pPr>
      <w:r w:rsidRPr="00EB293C">
        <w:rPr>
          <w:rFonts w:ascii="Times New Roman" w:hAnsi="Times New Roman" w:cs="Times New Roman"/>
          <w:color w:val="FF0000"/>
        </w:rPr>
        <w:t xml:space="preserve">En 2007, la CSC a entendu la cause </w:t>
      </w:r>
      <w:proofErr w:type="spellStart"/>
      <w:r w:rsidRPr="00EB293C">
        <w:rPr>
          <w:rFonts w:ascii="Times New Roman" w:hAnsi="Times New Roman" w:cs="Times New Roman"/>
          <w:color w:val="FF0000"/>
        </w:rPr>
        <w:t>Resurfice</w:t>
      </w:r>
      <w:proofErr w:type="spellEnd"/>
      <w:r w:rsidRPr="00EB293C">
        <w:rPr>
          <w:rFonts w:ascii="Times New Roman" w:hAnsi="Times New Roman" w:cs="Times New Roman"/>
          <w:color w:val="FF0000"/>
        </w:rPr>
        <w:t xml:space="preserve"> c. </w:t>
      </w:r>
      <w:proofErr w:type="spellStart"/>
      <w:r w:rsidRPr="00EB293C">
        <w:rPr>
          <w:rFonts w:ascii="Times New Roman" w:hAnsi="Times New Roman" w:cs="Times New Roman"/>
          <w:color w:val="FF0000"/>
        </w:rPr>
        <w:t>Hanke</w:t>
      </w:r>
      <w:proofErr w:type="spellEnd"/>
      <w:r w:rsidRPr="00EB293C">
        <w:rPr>
          <w:rFonts w:ascii="Times New Roman" w:hAnsi="Times New Roman" w:cs="Times New Roman"/>
          <w:color w:val="FF0000"/>
        </w:rPr>
        <w:t xml:space="preserve"> (2007). La CSC répète que le critère du facteur déterminant demeure le facteur </w:t>
      </w:r>
      <w:proofErr w:type="spellStart"/>
      <w:r w:rsidRPr="00EB293C">
        <w:rPr>
          <w:rFonts w:ascii="Times New Roman" w:hAnsi="Times New Roman" w:cs="Times New Roman"/>
          <w:color w:val="FF0000"/>
        </w:rPr>
        <w:t>fondametal</w:t>
      </w:r>
      <w:proofErr w:type="spellEnd"/>
      <w:r w:rsidRPr="00EB293C">
        <w:rPr>
          <w:rFonts w:ascii="Times New Roman" w:hAnsi="Times New Roman" w:cs="Times New Roman"/>
          <w:color w:val="FF0000"/>
        </w:rPr>
        <w:t xml:space="preserve"> pour la causalité. Le</w:t>
      </w:r>
      <w:r w:rsidR="00EB293C">
        <w:rPr>
          <w:rFonts w:ascii="Times New Roman" w:hAnsi="Times New Roman" w:cs="Times New Roman"/>
          <w:color w:val="FF0000"/>
        </w:rPr>
        <w:t xml:space="preserve"> critère du </w:t>
      </w:r>
      <w:r w:rsidRPr="00EB293C">
        <w:rPr>
          <w:rFonts w:ascii="Times New Roman" w:hAnsi="Times New Roman" w:cs="Times New Roman"/>
          <w:color w:val="FF0000"/>
        </w:rPr>
        <w:t xml:space="preserve">facteur </w:t>
      </w:r>
      <w:proofErr w:type="gramStart"/>
      <w:r w:rsidRPr="00EB293C">
        <w:rPr>
          <w:rFonts w:ascii="Times New Roman" w:hAnsi="Times New Roman" w:cs="Times New Roman"/>
          <w:color w:val="FF0000"/>
        </w:rPr>
        <w:t>déterminent</w:t>
      </w:r>
      <w:proofErr w:type="gramEnd"/>
      <w:r w:rsidRPr="00EB293C">
        <w:rPr>
          <w:rFonts w:ascii="Times New Roman" w:hAnsi="Times New Roman" w:cs="Times New Roman"/>
          <w:color w:val="FF0000"/>
        </w:rPr>
        <w:t xml:space="preserve"> s’applique dans d</w:t>
      </w:r>
      <w:r w:rsidR="00EB293C">
        <w:rPr>
          <w:rFonts w:ascii="Times New Roman" w:hAnsi="Times New Roman" w:cs="Times New Roman"/>
          <w:color w:val="FF0000"/>
        </w:rPr>
        <w:t>es cas particulier</w:t>
      </w:r>
    </w:p>
    <w:p w:rsidR="00EB293C" w:rsidRDefault="00EB293C" w:rsidP="003A3E0F">
      <w:pPr>
        <w:rPr>
          <w:rFonts w:ascii="Times New Roman" w:hAnsi="Times New Roman" w:cs="Times New Roman"/>
          <w:color w:val="FF0000"/>
        </w:rPr>
      </w:pPr>
      <w:r>
        <w:rPr>
          <w:rFonts w:ascii="Times New Roman" w:hAnsi="Times New Roman" w:cs="Times New Roman"/>
          <w:color w:val="FF0000"/>
        </w:rPr>
        <w:t xml:space="preserve">La proximité causale est un autre type de causalité. C’est un principe juridique. On peut avoir des cas où on a </w:t>
      </w:r>
      <w:proofErr w:type="spellStart"/>
      <w:r>
        <w:rPr>
          <w:rFonts w:ascii="Times New Roman" w:hAnsi="Times New Roman" w:cs="Times New Roman"/>
          <w:color w:val="FF0000"/>
        </w:rPr>
        <w:t>établit</w:t>
      </w:r>
      <w:proofErr w:type="spellEnd"/>
      <w:r>
        <w:rPr>
          <w:rFonts w:ascii="Times New Roman" w:hAnsi="Times New Roman" w:cs="Times New Roman"/>
          <w:color w:val="FF0000"/>
        </w:rPr>
        <w:t xml:space="preserve"> la cause factuelle, mais que le tribunal décide qu’il n’y a pas de cause en droit. On essaye d’établir une proximité entre le préjudice et le geste. La raison : </w:t>
      </w:r>
      <w:proofErr w:type="gramStart"/>
      <w:r>
        <w:rPr>
          <w:rFonts w:ascii="Times New Roman" w:hAnsi="Times New Roman" w:cs="Times New Roman"/>
          <w:color w:val="FF0000"/>
        </w:rPr>
        <w:t>On veut</w:t>
      </w:r>
      <w:proofErr w:type="gramEnd"/>
      <w:r>
        <w:rPr>
          <w:rFonts w:ascii="Times New Roman" w:hAnsi="Times New Roman" w:cs="Times New Roman"/>
          <w:color w:val="FF0000"/>
        </w:rPr>
        <w:t xml:space="preserve"> pas créer des situations où on est responsable de tous les risques imaginables, mais peu probables. On peut conclure qu’il n’</w:t>
      </w:r>
      <w:proofErr w:type="spellStart"/>
      <w:r>
        <w:rPr>
          <w:rFonts w:ascii="Times New Roman" w:hAnsi="Times New Roman" w:cs="Times New Roman"/>
          <w:color w:val="FF0000"/>
        </w:rPr>
        <w:t>ya</w:t>
      </w:r>
      <w:proofErr w:type="spellEnd"/>
      <w:r>
        <w:rPr>
          <w:rFonts w:ascii="Times New Roman" w:hAnsi="Times New Roman" w:cs="Times New Roman"/>
          <w:color w:val="FF0000"/>
        </w:rPr>
        <w:t xml:space="preserve"> pas de causalité en faisant l’analyse de la proximité causale. C’est un élément qui a été ajouté pour </w:t>
      </w:r>
      <w:proofErr w:type="spellStart"/>
      <w:r>
        <w:rPr>
          <w:rFonts w:ascii="Times New Roman" w:hAnsi="Times New Roman" w:cs="Times New Roman"/>
          <w:color w:val="FF0000"/>
        </w:rPr>
        <w:t>lmimiter</w:t>
      </w:r>
      <w:proofErr w:type="spellEnd"/>
      <w:r>
        <w:rPr>
          <w:rFonts w:ascii="Times New Roman" w:hAnsi="Times New Roman" w:cs="Times New Roman"/>
          <w:color w:val="FF0000"/>
        </w:rPr>
        <w:t xml:space="preserve"> la </w:t>
      </w:r>
      <w:proofErr w:type="spellStart"/>
      <w:r>
        <w:rPr>
          <w:rFonts w:ascii="Times New Roman" w:hAnsi="Times New Roman" w:cs="Times New Roman"/>
          <w:color w:val="FF0000"/>
        </w:rPr>
        <w:t>porté</w:t>
      </w:r>
      <w:proofErr w:type="spellEnd"/>
      <w:r>
        <w:rPr>
          <w:rFonts w:ascii="Times New Roman" w:hAnsi="Times New Roman" w:cs="Times New Roman"/>
          <w:color w:val="FF0000"/>
        </w:rPr>
        <w:t xml:space="preserve"> de la responsabilité. Aujourd’hui </w:t>
      </w:r>
    </w:p>
    <w:p w:rsidR="00EB293C" w:rsidRPr="00EB293C" w:rsidRDefault="00EB293C" w:rsidP="003A3E0F">
      <w:pPr>
        <w:rPr>
          <w:rFonts w:ascii="Times New Roman" w:hAnsi="Times New Roman" w:cs="Times New Roman"/>
          <w:color w:val="FF0000"/>
        </w:rPr>
      </w:pPr>
      <w:r>
        <w:rPr>
          <w:rFonts w:ascii="Times New Roman" w:hAnsi="Times New Roman" w:cs="Times New Roman"/>
          <w:color w:val="FF0000"/>
        </w:rPr>
        <w:t xml:space="preserve">Mustapha c. </w:t>
      </w:r>
      <w:proofErr w:type="spellStart"/>
      <w:r>
        <w:rPr>
          <w:rFonts w:ascii="Times New Roman" w:hAnsi="Times New Roman" w:cs="Times New Roman"/>
          <w:color w:val="FF0000"/>
        </w:rPr>
        <w:t>Calligan</w:t>
      </w:r>
      <w:proofErr w:type="spellEnd"/>
      <w:r>
        <w:rPr>
          <w:rFonts w:ascii="Times New Roman" w:hAnsi="Times New Roman" w:cs="Times New Roman"/>
          <w:color w:val="FF0000"/>
        </w:rPr>
        <w:t xml:space="preserve"> (2008) : </w:t>
      </w:r>
      <w:r w:rsidR="009E337D">
        <w:rPr>
          <w:rFonts w:ascii="Times New Roman" w:hAnsi="Times New Roman" w:cs="Times New Roman"/>
          <w:color w:val="FF0000"/>
        </w:rPr>
        <w:t xml:space="preserve">Bouteille d’eau avec des mouches. Poursuit pour préjudice psychiatrique. La CA a estimé que le préjudice n’était pas raisonnablement prévisible. En CS, le </w:t>
      </w:r>
      <w:proofErr w:type="spellStart"/>
      <w:r w:rsidR="009E337D">
        <w:rPr>
          <w:rFonts w:ascii="Times New Roman" w:hAnsi="Times New Roman" w:cs="Times New Roman"/>
          <w:color w:val="FF0000"/>
        </w:rPr>
        <w:t>pouvoit</w:t>
      </w:r>
      <w:proofErr w:type="spellEnd"/>
      <w:r w:rsidR="009E337D">
        <w:rPr>
          <w:rFonts w:ascii="Times New Roman" w:hAnsi="Times New Roman" w:cs="Times New Roman"/>
          <w:color w:val="FF0000"/>
        </w:rPr>
        <w:t xml:space="preserve"> a été rejeté. Les dommages sont trop éloignés pour donner droit à indemnisation. Mustapha a démontré qu’il avait subi un préjudice psychologique grave de longue durée. Le manquement du fabricant a causé le préjudice en fait. Mais il n’y a pas de lien </w:t>
      </w:r>
      <w:r w:rsidR="0016564D">
        <w:rPr>
          <w:rFonts w:ascii="Times New Roman" w:hAnsi="Times New Roman" w:cs="Times New Roman"/>
          <w:color w:val="FF0000"/>
        </w:rPr>
        <w:t>causal</w:t>
      </w:r>
      <w:r w:rsidR="009E337D">
        <w:rPr>
          <w:rFonts w:ascii="Times New Roman" w:hAnsi="Times New Roman" w:cs="Times New Roman"/>
          <w:color w:val="FF0000"/>
        </w:rPr>
        <w:t xml:space="preserve"> en droit. Une personne dotée d’une résilience ordinaire ne subirait pas un préjudice grave en voyant des restants de mouche dans une bouteille d’eau. Les conséquences </w:t>
      </w:r>
      <w:proofErr w:type="gramStart"/>
      <w:r w:rsidR="009E337D">
        <w:rPr>
          <w:rFonts w:ascii="Times New Roman" w:hAnsi="Times New Roman" w:cs="Times New Roman"/>
          <w:color w:val="FF0000"/>
        </w:rPr>
        <w:t>n’Était</w:t>
      </w:r>
      <w:proofErr w:type="gramEnd"/>
      <w:r w:rsidR="009E337D">
        <w:rPr>
          <w:rFonts w:ascii="Times New Roman" w:hAnsi="Times New Roman" w:cs="Times New Roman"/>
          <w:color w:val="FF0000"/>
        </w:rPr>
        <w:t xml:space="preserve"> pas raisonnablement prévisible. Il a prouvé </w:t>
      </w:r>
      <w:proofErr w:type="gramStart"/>
      <w:r w:rsidR="009E337D">
        <w:rPr>
          <w:rFonts w:ascii="Times New Roman" w:hAnsi="Times New Roman" w:cs="Times New Roman"/>
          <w:color w:val="FF0000"/>
        </w:rPr>
        <w:t>les critères</w:t>
      </w:r>
      <w:proofErr w:type="gramEnd"/>
      <w:r w:rsidR="009E337D">
        <w:rPr>
          <w:rFonts w:ascii="Times New Roman" w:hAnsi="Times New Roman" w:cs="Times New Roman"/>
          <w:color w:val="FF0000"/>
        </w:rPr>
        <w:t xml:space="preserve"> 1, 2 et 3 mais pas le 4</w:t>
      </w:r>
      <w:r w:rsidR="009E337D" w:rsidRPr="009E337D">
        <w:rPr>
          <w:rFonts w:ascii="Times New Roman" w:hAnsi="Times New Roman" w:cs="Times New Roman"/>
          <w:color w:val="FF0000"/>
          <w:vertAlign w:val="superscript"/>
        </w:rPr>
        <w:t>ème</w:t>
      </w:r>
      <w:r w:rsidR="009E337D">
        <w:rPr>
          <w:rFonts w:ascii="Times New Roman" w:hAnsi="Times New Roman" w:cs="Times New Roman"/>
          <w:color w:val="FF0000"/>
        </w:rPr>
        <w:t xml:space="preserve"> critère.</w:t>
      </w:r>
    </w:p>
    <w:p w:rsidR="009E337D" w:rsidRDefault="00D875AD" w:rsidP="00037685">
      <w:pPr>
        <w:pStyle w:val="ListParagraph"/>
        <w:numPr>
          <w:ilvl w:val="0"/>
          <w:numId w:val="45"/>
        </w:numPr>
        <w:rPr>
          <w:rFonts w:ascii="Times New Roman" w:hAnsi="Times New Roman" w:cs="Times New Roman"/>
        </w:rPr>
      </w:pPr>
      <w:r>
        <w:rPr>
          <w:rFonts w:ascii="Times New Roman" w:hAnsi="Times New Roman" w:cs="Times New Roman"/>
        </w:rPr>
        <w:lastRenderedPageBreak/>
        <w:t>Le pré</w:t>
      </w:r>
      <w:r w:rsidR="00EB08D3" w:rsidRPr="00645985">
        <w:rPr>
          <w:rFonts w:ascii="Times New Roman" w:hAnsi="Times New Roman" w:cs="Times New Roman"/>
        </w:rPr>
        <w:t>judice (les dommages qu’il faut prouver)</w:t>
      </w:r>
    </w:p>
    <w:p w:rsidR="009E337D" w:rsidRDefault="009E337D" w:rsidP="009E337D">
      <w:pPr>
        <w:rPr>
          <w:rFonts w:ascii="Times New Roman" w:hAnsi="Times New Roman" w:cs="Times New Roman"/>
        </w:rPr>
      </w:pPr>
      <w:r w:rsidRPr="009E337D">
        <w:rPr>
          <w:rFonts w:ascii="Times New Roman" w:hAnsi="Times New Roman" w:cs="Times New Roman"/>
        </w:rPr>
        <w:t>Les dommages sont compensatoires.</w:t>
      </w:r>
      <w:r>
        <w:rPr>
          <w:rFonts w:ascii="Times New Roman" w:hAnsi="Times New Roman" w:cs="Times New Roman"/>
        </w:rPr>
        <w:t xml:space="preserve"> </w:t>
      </w:r>
    </w:p>
    <w:p w:rsidR="009E337D" w:rsidRDefault="009E337D" w:rsidP="009E337D">
      <w:pPr>
        <w:rPr>
          <w:rFonts w:ascii="Times New Roman" w:hAnsi="Times New Roman" w:cs="Times New Roman"/>
        </w:rPr>
      </w:pPr>
    </w:p>
    <w:p w:rsidR="009E337D" w:rsidRDefault="009E337D" w:rsidP="009E337D">
      <w:pPr>
        <w:rPr>
          <w:rFonts w:ascii="Times New Roman" w:hAnsi="Times New Roman" w:cs="Times New Roman"/>
        </w:rPr>
      </w:pPr>
      <w:r>
        <w:rPr>
          <w:rFonts w:ascii="Times New Roman" w:hAnsi="Times New Roman" w:cs="Times New Roman"/>
        </w:rPr>
        <w:t xml:space="preserve">Il y a quelques moyens de défense que l’on peut utiliser contre la négligence : </w:t>
      </w:r>
    </w:p>
    <w:p w:rsidR="0016564D" w:rsidRDefault="0016564D" w:rsidP="00037685">
      <w:pPr>
        <w:pStyle w:val="ListParagraph"/>
        <w:numPr>
          <w:ilvl w:val="0"/>
          <w:numId w:val="52"/>
        </w:numPr>
        <w:rPr>
          <w:rFonts w:ascii="Times New Roman" w:hAnsi="Times New Roman" w:cs="Times New Roman"/>
        </w:rPr>
      </w:pPr>
      <w:r>
        <w:rPr>
          <w:rFonts w:ascii="Times New Roman" w:hAnsi="Times New Roman" w:cs="Times New Roman"/>
        </w:rPr>
        <w:t>La négligence contributive (peut donner accès à une exonération totale du défendeur, mais c’est rare.) Aujourd’hui c’est surtout utilisé pour réduire les dommages intérêts.</w:t>
      </w:r>
    </w:p>
    <w:p w:rsidR="0016564D" w:rsidRPr="0016564D" w:rsidRDefault="0016564D" w:rsidP="00037685">
      <w:pPr>
        <w:pStyle w:val="ListParagraph"/>
        <w:numPr>
          <w:ilvl w:val="0"/>
          <w:numId w:val="52"/>
        </w:numPr>
        <w:rPr>
          <w:rFonts w:ascii="Times New Roman" w:hAnsi="Times New Roman" w:cs="Times New Roman"/>
        </w:rPr>
      </w:pPr>
      <w:r>
        <w:rPr>
          <w:rFonts w:ascii="Times New Roman" w:hAnsi="Times New Roman" w:cs="Times New Roman"/>
        </w:rPr>
        <w:t xml:space="preserve">Acceptation volontaire du risque. Avant aussi menait à la pleine exonération. Aujourd’hui, avec les lois sur le partage de la responsabilité, ça devient théorique et ne s’applique pas vraiment, c’est surtout pour la réduction des dommages. </w:t>
      </w:r>
    </w:p>
    <w:p w:rsidR="0016564D" w:rsidRDefault="0016564D" w:rsidP="00037685">
      <w:pPr>
        <w:pStyle w:val="ListParagraph"/>
        <w:numPr>
          <w:ilvl w:val="0"/>
          <w:numId w:val="52"/>
        </w:numPr>
        <w:rPr>
          <w:rFonts w:ascii="Times New Roman" w:hAnsi="Times New Roman" w:cs="Times New Roman"/>
        </w:rPr>
      </w:pPr>
      <w:r>
        <w:rPr>
          <w:rFonts w:ascii="Times New Roman" w:hAnsi="Times New Roman" w:cs="Times New Roman"/>
        </w:rPr>
        <w:t xml:space="preserve">Illégalité de l’acte de la demanderesse. Si la partie demanderesse commettait des actes illégaux. </w:t>
      </w:r>
    </w:p>
    <w:p w:rsidR="0016564D" w:rsidRDefault="0016564D" w:rsidP="00037685">
      <w:pPr>
        <w:pStyle w:val="ListParagraph"/>
        <w:numPr>
          <w:ilvl w:val="0"/>
          <w:numId w:val="52"/>
        </w:numPr>
        <w:rPr>
          <w:rFonts w:ascii="Times New Roman" w:hAnsi="Times New Roman" w:cs="Times New Roman"/>
        </w:rPr>
      </w:pPr>
      <w:r>
        <w:rPr>
          <w:rFonts w:ascii="Times New Roman" w:hAnsi="Times New Roman" w:cs="Times New Roman"/>
        </w:rPr>
        <w:t>Moyens de défense prévus par certaine loi</w:t>
      </w:r>
    </w:p>
    <w:p w:rsidR="0016564D" w:rsidRDefault="0016564D" w:rsidP="00037685">
      <w:pPr>
        <w:pStyle w:val="ListParagraph"/>
        <w:numPr>
          <w:ilvl w:val="0"/>
          <w:numId w:val="52"/>
        </w:numPr>
        <w:rPr>
          <w:rFonts w:ascii="Times New Roman" w:hAnsi="Times New Roman" w:cs="Times New Roman"/>
        </w:rPr>
      </w:pPr>
      <w:r>
        <w:rPr>
          <w:rFonts w:ascii="Times New Roman" w:hAnsi="Times New Roman" w:cs="Times New Roman"/>
        </w:rPr>
        <w:t>La prescription</w:t>
      </w:r>
    </w:p>
    <w:p w:rsidR="0016564D" w:rsidRDefault="0016564D" w:rsidP="0016564D">
      <w:pPr>
        <w:rPr>
          <w:rFonts w:ascii="Times New Roman" w:hAnsi="Times New Roman" w:cs="Times New Roman"/>
        </w:rPr>
      </w:pPr>
    </w:p>
    <w:p w:rsidR="0016564D" w:rsidRDefault="0016564D" w:rsidP="0016564D">
      <w:pPr>
        <w:rPr>
          <w:rFonts w:ascii="Times New Roman" w:hAnsi="Times New Roman" w:cs="Times New Roman"/>
        </w:rPr>
      </w:pPr>
      <w:r>
        <w:rPr>
          <w:rFonts w:ascii="Times New Roman" w:hAnsi="Times New Roman" w:cs="Times New Roman"/>
        </w:rPr>
        <w:t xml:space="preserve">On dédommage pour chaque perte passé et futur prouvé selon la prépondérance des probabilités. Le demandeur ne peut pas profiter du délit pour se placer dans une situation meilleure. Les catégories de dommage sont : </w:t>
      </w:r>
    </w:p>
    <w:p w:rsidR="0016564D" w:rsidRDefault="0016564D" w:rsidP="00037685">
      <w:pPr>
        <w:pStyle w:val="ListParagraph"/>
        <w:numPr>
          <w:ilvl w:val="0"/>
          <w:numId w:val="52"/>
        </w:numPr>
        <w:rPr>
          <w:rFonts w:ascii="Times New Roman" w:hAnsi="Times New Roman" w:cs="Times New Roman"/>
        </w:rPr>
      </w:pPr>
      <w:r>
        <w:rPr>
          <w:rFonts w:ascii="Times New Roman" w:hAnsi="Times New Roman" w:cs="Times New Roman"/>
        </w:rPr>
        <w:t>Dommages généraux (perte non pécuniaires)</w:t>
      </w:r>
      <w:r w:rsidR="007E2DF9">
        <w:rPr>
          <w:rFonts w:ascii="Times New Roman" w:hAnsi="Times New Roman" w:cs="Times New Roman"/>
        </w:rPr>
        <w:t xml:space="preserve">. La trilogie de la CS s’applique. Arrêt Andrews, Arnold et … (1978). Dommages corporels est évalué à un chiffre maximal. On indexe ce chiffre. </w:t>
      </w:r>
    </w:p>
    <w:p w:rsidR="007E2DF9" w:rsidRDefault="007E2DF9" w:rsidP="00037685">
      <w:pPr>
        <w:pStyle w:val="ListParagraph"/>
        <w:numPr>
          <w:ilvl w:val="0"/>
          <w:numId w:val="52"/>
        </w:numPr>
        <w:rPr>
          <w:rFonts w:ascii="Times New Roman" w:hAnsi="Times New Roman" w:cs="Times New Roman"/>
        </w:rPr>
      </w:pPr>
      <w:r>
        <w:rPr>
          <w:rFonts w:ascii="Times New Roman" w:hAnsi="Times New Roman" w:cs="Times New Roman"/>
        </w:rPr>
        <w:t>Dommages spéciaux : regroupe les pertes économiques passées et futures (perte de revenu, dépense de soins, etc.)</w:t>
      </w:r>
    </w:p>
    <w:p w:rsidR="0016564D" w:rsidRDefault="007E2DF9" w:rsidP="00037685">
      <w:pPr>
        <w:pStyle w:val="ListParagraph"/>
        <w:numPr>
          <w:ilvl w:val="0"/>
          <w:numId w:val="52"/>
        </w:numPr>
        <w:rPr>
          <w:rFonts w:ascii="Times New Roman" w:hAnsi="Times New Roman" w:cs="Times New Roman"/>
        </w:rPr>
      </w:pPr>
      <w:r>
        <w:rPr>
          <w:rFonts w:ascii="Times New Roman" w:hAnsi="Times New Roman" w:cs="Times New Roman"/>
        </w:rPr>
        <w:t>Dommages additionnels : Ils accompagnent  souvent les dommages punitifs et exemplaires. Ils sont exceptionnels. S’applique dans les cas très grave. La négligence est presque intentionnelle</w:t>
      </w:r>
    </w:p>
    <w:p w:rsidR="007E2DF9" w:rsidRPr="0016564D" w:rsidRDefault="007E2DF9" w:rsidP="00037685">
      <w:pPr>
        <w:pStyle w:val="ListParagraph"/>
        <w:numPr>
          <w:ilvl w:val="0"/>
          <w:numId w:val="52"/>
        </w:numPr>
        <w:rPr>
          <w:rFonts w:ascii="Times New Roman" w:hAnsi="Times New Roman" w:cs="Times New Roman"/>
        </w:rPr>
      </w:pPr>
      <w:r>
        <w:rPr>
          <w:rFonts w:ascii="Times New Roman" w:hAnsi="Times New Roman" w:cs="Times New Roman"/>
        </w:rPr>
        <w:t xml:space="preserve">Dommages punitifs : clairement non compensatoire. Ils ont pour but de punir la partie défenderesse et non de compenser la partie demanderesse. La partie défenderesse doit faire preuve d’un comportement qui offense la cour (un comportement outrageant). Au Québec, le dommage punitif est quand il y a violation de la charte québécoise. </w:t>
      </w:r>
    </w:p>
    <w:p w:rsidR="00F15331" w:rsidRPr="00EB08D3" w:rsidRDefault="00F15331" w:rsidP="00E17429">
      <w:pPr>
        <w:rPr>
          <w:rFonts w:ascii="Times New Roman" w:hAnsi="Times New Roman" w:cs="Times New Roman"/>
        </w:rPr>
      </w:pPr>
    </w:p>
    <w:sectPr w:rsidR="00F15331" w:rsidRPr="00EB08D3" w:rsidSect="00B4141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685" w:rsidRDefault="00037685" w:rsidP="002B3BDF">
      <w:pPr>
        <w:spacing w:after="0" w:line="240" w:lineRule="auto"/>
      </w:pPr>
      <w:r>
        <w:separator/>
      </w:r>
    </w:p>
  </w:endnote>
  <w:endnote w:type="continuationSeparator" w:id="0">
    <w:p w:rsidR="00037685" w:rsidRDefault="00037685" w:rsidP="002B3B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80184"/>
      <w:docPartObj>
        <w:docPartGallery w:val="Page Numbers (Bottom of Page)"/>
        <w:docPartUnique/>
      </w:docPartObj>
    </w:sdtPr>
    <w:sdtContent>
      <w:p w:rsidR="006C6433" w:rsidRDefault="006C6433">
        <w:pPr>
          <w:pStyle w:val="Footer"/>
        </w:pPr>
        <w:r>
          <w:t>#</w:t>
        </w:r>
        <w:r>
          <w:fldChar w:fldCharType="begin"/>
        </w:r>
        <w:r>
          <w:instrText xml:space="preserve"> PAGE   \* MERGEFORMAT </w:instrText>
        </w:r>
        <w:r>
          <w:fldChar w:fldCharType="separate"/>
        </w:r>
        <w:r w:rsidR="004B7205">
          <w:rPr>
            <w:noProof/>
          </w:rPr>
          <w:t>52</w:t>
        </w:r>
        <w:r>
          <w:rPr>
            <w:noProof/>
          </w:rPr>
          <w:fldChar w:fldCharType="end"/>
        </w:r>
      </w:p>
    </w:sdtContent>
  </w:sdt>
  <w:p w:rsidR="006C6433" w:rsidRDefault="006C6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685" w:rsidRDefault="00037685" w:rsidP="002B3BDF">
      <w:pPr>
        <w:spacing w:after="0" w:line="240" w:lineRule="auto"/>
      </w:pPr>
      <w:r>
        <w:separator/>
      </w:r>
    </w:p>
  </w:footnote>
  <w:footnote w:type="continuationSeparator" w:id="0">
    <w:p w:rsidR="00037685" w:rsidRDefault="00037685" w:rsidP="002B3B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F13E6"/>
    <w:multiLevelType w:val="hybridMultilevel"/>
    <w:tmpl w:val="C4DEFF22"/>
    <w:lvl w:ilvl="0" w:tplc="64B04BF0">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02010CD1"/>
    <w:multiLevelType w:val="hybridMultilevel"/>
    <w:tmpl w:val="59CC42EA"/>
    <w:lvl w:ilvl="0" w:tplc="A0CAEDA4">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02CF5CB4"/>
    <w:multiLevelType w:val="hybridMultilevel"/>
    <w:tmpl w:val="C5CE0AD0"/>
    <w:lvl w:ilvl="0" w:tplc="B18CC89C">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nsid w:val="03C12912"/>
    <w:multiLevelType w:val="hybridMultilevel"/>
    <w:tmpl w:val="3C981762"/>
    <w:lvl w:ilvl="0" w:tplc="6A1ADE42">
      <w:start w:val="1"/>
      <w:numFmt w:val="decimal"/>
      <w:lvlText w:val="%1-"/>
      <w:lvlJc w:val="left"/>
      <w:pPr>
        <w:ind w:left="900" w:hanging="360"/>
      </w:pPr>
      <w:rPr>
        <w:rFonts w:hint="default"/>
      </w:rPr>
    </w:lvl>
    <w:lvl w:ilvl="1" w:tplc="0C0C0019" w:tentative="1">
      <w:start w:val="1"/>
      <w:numFmt w:val="lowerLetter"/>
      <w:lvlText w:val="%2."/>
      <w:lvlJc w:val="left"/>
      <w:pPr>
        <w:ind w:left="1620" w:hanging="360"/>
      </w:pPr>
    </w:lvl>
    <w:lvl w:ilvl="2" w:tplc="0C0C001B" w:tentative="1">
      <w:start w:val="1"/>
      <w:numFmt w:val="lowerRoman"/>
      <w:lvlText w:val="%3."/>
      <w:lvlJc w:val="right"/>
      <w:pPr>
        <w:ind w:left="2340" w:hanging="180"/>
      </w:pPr>
    </w:lvl>
    <w:lvl w:ilvl="3" w:tplc="0C0C000F" w:tentative="1">
      <w:start w:val="1"/>
      <w:numFmt w:val="decimal"/>
      <w:lvlText w:val="%4."/>
      <w:lvlJc w:val="left"/>
      <w:pPr>
        <w:ind w:left="3060" w:hanging="360"/>
      </w:pPr>
    </w:lvl>
    <w:lvl w:ilvl="4" w:tplc="0C0C0019" w:tentative="1">
      <w:start w:val="1"/>
      <w:numFmt w:val="lowerLetter"/>
      <w:lvlText w:val="%5."/>
      <w:lvlJc w:val="left"/>
      <w:pPr>
        <w:ind w:left="3780" w:hanging="360"/>
      </w:pPr>
    </w:lvl>
    <w:lvl w:ilvl="5" w:tplc="0C0C001B" w:tentative="1">
      <w:start w:val="1"/>
      <w:numFmt w:val="lowerRoman"/>
      <w:lvlText w:val="%6."/>
      <w:lvlJc w:val="right"/>
      <w:pPr>
        <w:ind w:left="4500" w:hanging="180"/>
      </w:pPr>
    </w:lvl>
    <w:lvl w:ilvl="6" w:tplc="0C0C000F" w:tentative="1">
      <w:start w:val="1"/>
      <w:numFmt w:val="decimal"/>
      <w:lvlText w:val="%7."/>
      <w:lvlJc w:val="left"/>
      <w:pPr>
        <w:ind w:left="5220" w:hanging="360"/>
      </w:pPr>
    </w:lvl>
    <w:lvl w:ilvl="7" w:tplc="0C0C0019" w:tentative="1">
      <w:start w:val="1"/>
      <w:numFmt w:val="lowerLetter"/>
      <w:lvlText w:val="%8."/>
      <w:lvlJc w:val="left"/>
      <w:pPr>
        <w:ind w:left="5940" w:hanging="360"/>
      </w:pPr>
    </w:lvl>
    <w:lvl w:ilvl="8" w:tplc="0C0C001B" w:tentative="1">
      <w:start w:val="1"/>
      <w:numFmt w:val="lowerRoman"/>
      <w:lvlText w:val="%9."/>
      <w:lvlJc w:val="right"/>
      <w:pPr>
        <w:ind w:left="6660" w:hanging="180"/>
      </w:pPr>
    </w:lvl>
  </w:abstractNum>
  <w:abstractNum w:abstractNumId="4">
    <w:nsid w:val="067317E3"/>
    <w:multiLevelType w:val="hybridMultilevel"/>
    <w:tmpl w:val="15FCC0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E463E15"/>
    <w:multiLevelType w:val="hybridMultilevel"/>
    <w:tmpl w:val="D3561910"/>
    <w:lvl w:ilvl="0" w:tplc="B156BF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B86702"/>
    <w:multiLevelType w:val="hybridMultilevel"/>
    <w:tmpl w:val="0ED6AD02"/>
    <w:lvl w:ilvl="0" w:tplc="F54AB64A">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281B5D"/>
    <w:multiLevelType w:val="hybridMultilevel"/>
    <w:tmpl w:val="FCB0A2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04A11E9"/>
    <w:multiLevelType w:val="hybridMultilevel"/>
    <w:tmpl w:val="A66633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832C3A"/>
    <w:multiLevelType w:val="hybridMultilevel"/>
    <w:tmpl w:val="283CF762"/>
    <w:lvl w:ilvl="0" w:tplc="C130CB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1D5596E"/>
    <w:multiLevelType w:val="hybridMultilevel"/>
    <w:tmpl w:val="899818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6EA3ED1"/>
    <w:multiLevelType w:val="hybridMultilevel"/>
    <w:tmpl w:val="9C90E91A"/>
    <w:lvl w:ilvl="0" w:tplc="C8783826">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nsid w:val="17401D97"/>
    <w:multiLevelType w:val="hybridMultilevel"/>
    <w:tmpl w:val="5BECCA12"/>
    <w:lvl w:ilvl="0" w:tplc="BF92F8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9197D8C"/>
    <w:multiLevelType w:val="hybridMultilevel"/>
    <w:tmpl w:val="77D49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9825688"/>
    <w:multiLevelType w:val="hybridMultilevel"/>
    <w:tmpl w:val="56CAED78"/>
    <w:lvl w:ilvl="0" w:tplc="30F20B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9934DD9"/>
    <w:multiLevelType w:val="hybridMultilevel"/>
    <w:tmpl w:val="056E8E1C"/>
    <w:lvl w:ilvl="0" w:tplc="66C4FC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F93096D"/>
    <w:multiLevelType w:val="hybridMultilevel"/>
    <w:tmpl w:val="7CF2AE48"/>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8544797"/>
    <w:multiLevelType w:val="hybridMultilevel"/>
    <w:tmpl w:val="0ADAB5DA"/>
    <w:lvl w:ilvl="0" w:tplc="04090011">
      <w:start w:val="1"/>
      <w:numFmt w:val="decimal"/>
      <w:lvlText w:val="%1)"/>
      <w:lvlJc w:val="left"/>
      <w:pPr>
        <w:ind w:left="72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85E5520"/>
    <w:multiLevelType w:val="hybridMultilevel"/>
    <w:tmpl w:val="FF2615E8"/>
    <w:lvl w:ilvl="0" w:tplc="D406A4F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DF71DE1"/>
    <w:multiLevelType w:val="hybridMultilevel"/>
    <w:tmpl w:val="ADC84D40"/>
    <w:lvl w:ilvl="0" w:tplc="2D5451C6">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0">
    <w:nsid w:val="2E3F6069"/>
    <w:multiLevelType w:val="hybridMultilevel"/>
    <w:tmpl w:val="4CB07D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F76765A"/>
    <w:multiLevelType w:val="hybridMultilevel"/>
    <w:tmpl w:val="CC3813DA"/>
    <w:lvl w:ilvl="0" w:tplc="DEACEE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69361A"/>
    <w:multiLevelType w:val="hybridMultilevel"/>
    <w:tmpl w:val="8700B4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677BC9"/>
    <w:multiLevelType w:val="hybridMultilevel"/>
    <w:tmpl w:val="4A088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01F1E3A"/>
    <w:multiLevelType w:val="hybridMultilevel"/>
    <w:tmpl w:val="8FC04B8C"/>
    <w:lvl w:ilvl="0" w:tplc="BA48E958">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5">
    <w:nsid w:val="407E7469"/>
    <w:multiLevelType w:val="hybridMultilevel"/>
    <w:tmpl w:val="6DEA373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427679DE"/>
    <w:multiLevelType w:val="hybridMultilevel"/>
    <w:tmpl w:val="EB8E669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754C512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EE560D"/>
    <w:multiLevelType w:val="hybridMultilevel"/>
    <w:tmpl w:val="F2D683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DC2582"/>
    <w:multiLevelType w:val="hybridMultilevel"/>
    <w:tmpl w:val="39ACC8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E990D17"/>
    <w:multiLevelType w:val="hybridMultilevel"/>
    <w:tmpl w:val="C2945BC2"/>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nsid w:val="4FA123AC"/>
    <w:multiLevelType w:val="hybridMultilevel"/>
    <w:tmpl w:val="79A4F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D14E48"/>
    <w:multiLevelType w:val="hybridMultilevel"/>
    <w:tmpl w:val="D38AFF3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18E7E1C"/>
    <w:multiLevelType w:val="hybridMultilevel"/>
    <w:tmpl w:val="AFC49A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BD6E10"/>
    <w:multiLevelType w:val="hybridMultilevel"/>
    <w:tmpl w:val="77A69296"/>
    <w:lvl w:ilvl="0" w:tplc="16F4EE9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224710"/>
    <w:multiLevelType w:val="hybridMultilevel"/>
    <w:tmpl w:val="105E69C6"/>
    <w:lvl w:ilvl="0" w:tplc="A5567B1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2B13F4"/>
    <w:multiLevelType w:val="hybridMultilevel"/>
    <w:tmpl w:val="472CE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944"/>
    <w:multiLevelType w:val="hybridMultilevel"/>
    <w:tmpl w:val="36744D18"/>
    <w:lvl w:ilvl="0" w:tplc="E1E47B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F377D9E"/>
    <w:multiLevelType w:val="hybridMultilevel"/>
    <w:tmpl w:val="CA14DF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FF91656"/>
    <w:multiLevelType w:val="hybridMultilevel"/>
    <w:tmpl w:val="3100580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64433CCC"/>
    <w:multiLevelType w:val="hybridMultilevel"/>
    <w:tmpl w:val="EAB01AFA"/>
    <w:lvl w:ilvl="0" w:tplc="89FC04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47F3AFE"/>
    <w:multiLevelType w:val="hybridMultilevel"/>
    <w:tmpl w:val="D0085B3E"/>
    <w:lvl w:ilvl="0" w:tplc="F4E478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586DBF"/>
    <w:multiLevelType w:val="hybridMultilevel"/>
    <w:tmpl w:val="54023060"/>
    <w:lvl w:ilvl="0" w:tplc="E640E934">
      <w:start w:val="1"/>
      <w:numFmt w:val="upperLetter"/>
      <w:lvlText w:val="%1-"/>
      <w:lvlJc w:val="left"/>
      <w:pPr>
        <w:ind w:left="720" w:hanging="360"/>
      </w:pPr>
      <w:rPr>
        <w:rFonts w:hint="default"/>
      </w:rPr>
    </w:lvl>
    <w:lvl w:ilvl="1" w:tplc="3B86E0B8">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94422B5"/>
    <w:multiLevelType w:val="hybridMultilevel"/>
    <w:tmpl w:val="732E32BA"/>
    <w:lvl w:ilvl="0" w:tplc="B5B6AE7C">
      <w:start w:val="4"/>
      <w:numFmt w:val="bullet"/>
      <w:lvlText w:val="-"/>
      <w:lvlJc w:val="left"/>
      <w:pPr>
        <w:ind w:left="1800" w:hanging="360"/>
      </w:pPr>
      <w:rPr>
        <w:rFonts w:ascii="Arial Narrow" w:eastAsia="Times New Roman" w:hAnsi="Arial Narrow"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
    <w:nsid w:val="6BCA69D5"/>
    <w:multiLevelType w:val="hybridMultilevel"/>
    <w:tmpl w:val="2850F9C6"/>
    <w:lvl w:ilvl="0" w:tplc="3A5A1D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DC604B6"/>
    <w:multiLevelType w:val="hybridMultilevel"/>
    <w:tmpl w:val="303268CE"/>
    <w:lvl w:ilvl="0" w:tplc="D5BC1C3A">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5">
    <w:nsid w:val="6E4C38A3"/>
    <w:multiLevelType w:val="hybridMultilevel"/>
    <w:tmpl w:val="4658F2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16F761B"/>
    <w:multiLevelType w:val="hybridMultilevel"/>
    <w:tmpl w:val="635AF330"/>
    <w:lvl w:ilvl="0" w:tplc="3C68D6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36952F4"/>
    <w:multiLevelType w:val="hybridMultilevel"/>
    <w:tmpl w:val="9788AE96"/>
    <w:lvl w:ilvl="0" w:tplc="9D3817B4">
      <w:start w:val="1"/>
      <w:numFmt w:val="lowerLetter"/>
      <w:lvlText w:val="%1)"/>
      <w:lvlJc w:val="left"/>
      <w:pPr>
        <w:ind w:left="1440" w:hanging="360"/>
      </w:pPr>
    </w:lvl>
    <w:lvl w:ilvl="1" w:tplc="10090019">
      <w:start w:val="1"/>
      <w:numFmt w:val="lowerLetter"/>
      <w:lvlText w:val="%2."/>
      <w:lvlJc w:val="left"/>
      <w:pPr>
        <w:ind w:left="2160" w:hanging="360"/>
      </w:pPr>
    </w:lvl>
    <w:lvl w:ilvl="2" w:tplc="1009001B">
      <w:start w:val="1"/>
      <w:numFmt w:val="lowerRoman"/>
      <w:lvlText w:val="%3."/>
      <w:lvlJc w:val="right"/>
      <w:pPr>
        <w:ind w:left="2880" w:hanging="180"/>
      </w:pPr>
    </w:lvl>
    <w:lvl w:ilvl="3" w:tplc="1009000F">
      <w:start w:val="1"/>
      <w:numFmt w:val="decimal"/>
      <w:lvlText w:val="%4."/>
      <w:lvlJc w:val="left"/>
      <w:pPr>
        <w:ind w:left="3600" w:hanging="360"/>
      </w:pPr>
    </w:lvl>
    <w:lvl w:ilvl="4" w:tplc="10090019">
      <w:start w:val="1"/>
      <w:numFmt w:val="lowerLetter"/>
      <w:lvlText w:val="%5."/>
      <w:lvlJc w:val="left"/>
      <w:pPr>
        <w:ind w:left="4320" w:hanging="360"/>
      </w:pPr>
    </w:lvl>
    <w:lvl w:ilvl="5" w:tplc="1009001B">
      <w:start w:val="1"/>
      <w:numFmt w:val="lowerRoman"/>
      <w:lvlText w:val="%6."/>
      <w:lvlJc w:val="right"/>
      <w:pPr>
        <w:ind w:left="5040" w:hanging="180"/>
      </w:pPr>
    </w:lvl>
    <w:lvl w:ilvl="6" w:tplc="1009000F">
      <w:start w:val="1"/>
      <w:numFmt w:val="decimal"/>
      <w:lvlText w:val="%7."/>
      <w:lvlJc w:val="left"/>
      <w:pPr>
        <w:ind w:left="5760" w:hanging="360"/>
      </w:pPr>
    </w:lvl>
    <w:lvl w:ilvl="7" w:tplc="10090019">
      <w:start w:val="1"/>
      <w:numFmt w:val="lowerLetter"/>
      <w:lvlText w:val="%8."/>
      <w:lvlJc w:val="left"/>
      <w:pPr>
        <w:ind w:left="6480" w:hanging="360"/>
      </w:pPr>
    </w:lvl>
    <w:lvl w:ilvl="8" w:tplc="1009001B">
      <w:start w:val="1"/>
      <w:numFmt w:val="lowerRoman"/>
      <w:lvlText w:val="%9."/>
      <w:lvlJc w:val="right"/>
      <w:pPr>
        <w:ind w:left="7200" w:hanging="180"/>
      </w:pPr>
    </w:lvl>
  </w:abstractNum>
  <w:abstractNum w:abstractNumId="48">
    <w:nsid w:val="740F317A"/>
    <w:multiLevelType w:val="hybridMultilevel"/>
    <w:tmpl w:val="5CD4AB74"/>
    <w:lvl w:ilvl="0" w:tplc="C1C6460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5D300C8"/>
    <w:multiLevelType w:val="hybridMultilevel"/>
    <w:tmpl w:val="8A348480"/>
    <w:lvl w:ilvl="0" w:tplc="B9DCD5CC">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nsid w:val="7C4C4A47"/>
    <w:multiLevelType w:val="hybridMultilevel"/>
    <w:tmpl w:val="1214E2AC"/>
    <w:lvl w:ilvl="0" w:tplc="467443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7F9B4279"/>
    <w:multiLevelType w:val="hybridMultilevel"/>
    <w:tmpl w:val="619885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FBF1254"/>
    <w:multiLevelType w:val="hybridMultilevel"/>
    <w:tmpl w:val="D8CC98DE"/>
    <w:lvl w:ilvl="0" w:tplc="653885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7FD85537"/>
    <w:multiLevelType w:val="hybridMultilevel"/>
    <w:tmpl w:val="E2489FC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7"/>
  </w:num>
  <w:num w:numId="2">
    <w:abstractNumId w:val="35"/>
  </w:num>
  <w:num w:numId="3">
    <w:abstractNumId w:val="8"/>
  </w:num>
  <w:num w:numId="4">
    <w:abstractNumId w:val="16"/>
  </w:num>
  <w:num w:numId="5">
    <w:abstractNumId w:val="23"/>
  </w:num>
  <w:num w:numId="6">
    <w:abstractNumId w:val="36"/>
  </w:num>
  <w:num w:numId="7">
    <w:abstractNumId w:val="26"/>
  </w:num>
  <w:num w:numId="8">
    <w:abstractNumId w:val="6"/>
  </w:num>
  <w:num w:numId="9">
    <w:abstractNumId w:val="10"/>
  </w:num>
  <w:num w:numId="10">
    <w:abstractNumId w:val="25"/>
  </w:num>
  <w:num w:numId="11">
    <w:abstractNumId w:val="34"/>
  </w:num>
  <w:num w:numId="12">
    <w:abstractNumId w:val="41"/>
  </w:num>
  <w:num w:numId="13">
    <w:abstractNumId w:val="17"/>
  </w:num>
  <w:num w:numId="14">
    <w:abstractNumId w:val="7"/>
  </w:num>
  <w:num w:numId="15">
    <w:abstractNumId w:val="4"/>
  </w:num>
  <w:num w:numId="16">
    <w:abstractNumId w:val="29"/>
  </w:num>
  <w:num w:numId="17">
    <w:abstractNumId w:val="18"/>
  </w:num>
  <w:num w:numId="18">
    <w:abstractNumId w:val="14"/>
  </w:num>
  <w:num w:numId="19">
    <w:abstractNumId w:val="31"/>
  </w:num>
  <w:num w:numId="20">
    <w:abstractNumId w:val="30"/>
  </w:num>
  <w:num w:numId="21">
    <w:abstractNumId w:val="48"/>
  </w:num>
  <w:num w:numId="22">
    <w:abstractNumId w:val="53"/>
  </w:num>
  <w:num w:numId="23">
    <w:abstractNumId w:val="37"/>
  </w:num>
  <w:num w:numId="24">
    <w:abstractNumId w:val="32"/>
  </w:num>
  <w:num w:numId="25">
    <w:abstractNumId w:val="51"/>
  </w:num>
  <w:num w:numId="26">
    <w:abstractNumId w:val="5"/>
  </w:num>
  <w:num w:numId="27">
    <w:abstractNumId w:val="52"/>
  </w:num>
  <w:num w:numId="28">
    <w:abstractNumId w:val="42"/>
  </w:num>
  <w:num w:numId="29">
    <w:abstractNumId w:val="22"/>
  </w:num>
  <w:num w:numId="30">
    <w:abstractNumId w:val="38"/>
  </w:num>
  <w:num w:numId="31">
    <w:abstractNumId w:val="12"/>
  </w:num>
  <w:num w:numId="32">
    <w:abstractNumId w:val="15"/>
  </w:num>
  <w:num w:numId="33">
    <w:abstractNumId w:val="13"/>
  </w:num>
  <w:num w:numId="34">
    <w:abstractNumId w:val="50"/>
  </w:num>
  <w:num w:numId="35">
    <w:abstractNumId w:val="33"/>
  </w:num>
  <w:num w:numId="36">
    <w:abstractNumId w:val="9"/>
  </w:num>
  <w:num w:numId="37">
    <w:abstractNumId w:val="28"/>
  </w:num>
  <w:num w:numId="38">
    <w:abstractNumId w:val="21"/>
  </w:num>
  <w:num w:numId="39">
    <w:abstractNumId w:val="39"/>
  </w:num>
  <w:num w:numId="40">
    <w:abstractNumId w:val="46"/>
  </w:num>
  <w:num w:numId="41">
    <w:abstractNumId w:val="45"/>
  </w:num>
  <w:num w:numId="42">
    <w:abstractNumId w:val="20"/>
  </w:num>
  <w:num w:numId="43">
    <w:abstractNumId w:val="43"/>
  </w:num>
  <w:num w:numId="44">
    <w:abstractNumId w:val="40"/>
  </w:num>
  <w:num w:numId="45">
    <w:abstractNumId w:val="49"/>
  </w:num>
  <w:num w:numId="46">
    <w:abstractNumId w:val="1"/>
  </w:num>
  <w:num w:numId="47">
    <w:abstractNumId w:val="2"/>
  </w:num>
  <w:num w:numId="48">
    <w:abstractNumId w:val="0"/>
  </w:num>
  <w:num w:numId="4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
  </w:num>
  <w:num w:numId="51">
    <w:abstractNumId w:val="24"/>
  </w:num>
  <w:num w:numId="52">
    <w:abstractNumId w:val="19"/>
  </w:num>
  <w:num w:numId="53">
    <w:abstractNumId w:val="44"/>
  </w:num>
  <w:num w:numId="54">
    <w:abstractNumId w:val="1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F2B"/>
    <w:rsid w:val="00004AA2"/>
    <w:rsid w:val="000159B6"/>
    <w:rsid w:val="00026441"/>
    <w:rsid w:val="00030E98"/>
    <w:rsid w:val="00032858"/>
    <w:rsid w:val="00036E89"/>
    <w:rsid w:val="00037685"/>
    <w:rsid w:val="00047618"/>
    <w:rsid w:val="00054CB9"/>
    <w:rsid w:val="00055CFB"/>
    <w:rsid w:val="00066067"/>
    <w:rsid w:val="00085AD9"/>
    <w:rsid w:val="000C0E88"/>
    <w:rsid w:val="000D7A3D"/>
    <w:rsid w:val="000E4C1C"/>
    <w:rsid w:val="000E56A6"/>
    <w:rsid w:val="000F1091"/>
    <w:rsid w:val="000F50A1"/>
    <w:rsid w:val="000F6C0D"/>
    <w:rsid w:val="00111F9A"/>
    <w:rsid w:val="001167DF"/>
    <w:rsid w:val="00126EFD"/>
    <w:rsid w:val="00141554"/>
    <w:rsid w:val="00157DC8"/>
    <w:rsid w:val="0016049B"/>
    <w:rsid w:val="0016564D"/>
    <w:rsid w:val="00167B89"/>
    <w:rsid w:val="00174D52"/>
    <w:rsid w:val="001779DC"/>
    <w:rsid w:val="001800E0"/>
    <w:rsid w:val="00183250"/>
    <w:rsid w:val="0019060C"/>
    <w:rsid w:val="001A3C61"/>
    <w:rsid w:val="001B3E6F"/>
    <w:rsid w:val="001C5B81"/>
    <w:rsid w:val="001D2AB7"/>
    <w:rsid w:val="001F0AB1"/>
    <w:rsid w:val="001F645B"/>
    <w:rsid w:val="001F7663"/>
    <w:rsid w:val="00202714"/>
    <w:rsid w:val="00210087"/>
    <w:rsid w:val="00215258"/>
    <w:rsid w:val="002240F7"/>
    <w:rsid w:val="00232EBE"/>
    <w:rsid w:val="002466BA"/>
    <w:rsid w:val="0026036F"/>
    <w:rsid w:val="00262672"/>
    <w:rsid w:val="00263163"/>
    <w:rsid w:val="00266E6C"/>
    <w:rsid w:val="00276975"/>
    <w:rsid w:val="00277AC7"/>
    <w:rsid w:val="002810A4"/>
    <w:rsid w:val="00281920"/>
    <w:rsid w:val="002925E1"/>
    <w:rsid w:val="0029319E"/>
    <w:rsid w:val="002A2C7E"/>
    <w:rsid w:val="002A5886"/>
    <w:rsid w:val="002A7F54"/>
    <w:rsid w:val="002B3BDF"/>
    <w:rsid w:val="002C06B9"/>
    <w:rsid w:val="002D0A58"/>
    <w:rsid w:val="002D27F5"/>
    <w:rsid w:val="002F2003"/>
    <w:rsid w:val="002F68C8"/>
    <w:rsid w:val="003133A2"/>
    <w:rsid w:val="00321A94"/>
    <w:rsid w:val="00326EDA"/>
    <w:rsid w:val="003327A1"/>
    <w:rsid w:val="00345F19"/>
    <w:rsid w:val="00352627"/>
    <w:rsid w:val="003719E6"/>
    <w:rsid w:val="00375C9B"/>
    <w:rsid w:val="003760E3"/>
    <w:rsid w:val="00385120"/>
    <w:rsid w:val="0038577A"/>
    <w:rsid w:val="003A3E0F"/>
    <w:rsid w:val="003B27C6"/>
    <w:rsid w:val="003C33CA"/>
    <w:rsid w:val="003D4778"/>
    <w:rsid w:val="003E1E5E"/>
    <w:rsid w:val="003F07D5"/>
    <w:rsid w:val="00407251"/>
    <w:rsid w:val="004516C3"/>
    <w:rsid w:val="004763AD"/>
    <w:rsid w:val="004B132D"/>
    <w:rsid w:val="004B7205"/>
    <w:rsid w:val="004C1F89"/>
    <w:rsid w:val="004D2402"/>
    <w:rsid w:val="004E3EE3"/>
    <w:rsid w:val="004F4CB2"/>
    <w:rsid w:val="004F717C"/>
    <w:rsid w:val="00502884"/>
    <w:rsid w:val="00537492"/>
    <w:rsid w:val="00541427"/>
    <w:rsid w:val="00562344"/>
    <w:rsid w:val="00563CE6"/>
    <w:rsid w:val="00571A6E"/>
    <w:rsid w:val="00592110"/>
    <w:rsid w:val="005922DA"/>
    <w:rsid w:val="00594C62"/>
    <w:rsid w:val="00595F35"/>
    <w:rsid w:val="005A4D2B"/>
    <w:rsid w:val="005A6A2C"/>
    <w:rsid w:val="005B237E"/>
    <w:rsid w:val="005B7528"/>
    <w:rsid w:val="005C08CA"/>
    <w:rsid w:val="005D0425"/>
    <w:rsid w:val="005D6848"/>
    <w:rsid w:val="005E1271"/>
    <w:rsid w:val="005E4D94"/>
    <w:rsid w:val="005F16E2"/>
    <w:rsid w:val="005F563C"/>
    <w:rsid w:val="00603E3C"/>
    <w:rsid w:val="00606F7D"/>
    <w:rsid w:val="00645985"/>
    <w:rsid w:val="00651D48"/>
    <w:rsid w:val="0065305B"/>
    <w:rsid w:val="006566FE"/>
    <w:rsid w:val="00670867"/>
    <w:rsid w:val="00672BAA"/>
    <w:rsid w:val="00677EE7"/>
    <w:rsid w:val="006879BC"/>
    <w:rsid w:val="00692C7C"/>
    <w:rsid w:val="006A2456"/>
    <w:rsid w:val="006A7DB5"/>
    <w:rsid w:val="006C0C2F"/>
    <w:rsid w:val="006C15CF"/>
    <w:rsid w:val="006C469F"/>
    <w:rsid w:val="006C538F"/>
    <w:rsid w:val="006C6206"/>
    <w:rsid w:val="006C6433"/>
    <w:rsid w:val="006D128F"/>
    <w:rsid w:val="006D3EFD"/>
    <w:rsid w:val="006D4B4E"/>
    <w:rsid w:val="006E0C80"/>
    <w:rsid w:val="00716D5E"/>
    <w:rsid w:val="00727F81"/>
    <w:rsid w:val="00730784"/>
    <w:rsid w:val="00737ECC"/>
    <w:rsid w:val="00744D40"/>
    <w:rsid w:val="00756F90"/>
    <w:rsid w:val="00760015"/>
    <w:rsid w:val="0077567B"/>
    <w:rsid w:val="0078480F"/>
    <w:rsid w:val="007A3259"/>
    <w:rsid w:val="007D634E"/>
    <w:rsid w:val="007D71C3"/>
    <w:rsid w:val="007E2DF9"/>
    <w:rsid w:val="007F31CB"/>
    <w:rsid w:val="008010D6"/>
    <w:rsid w:val="00815E68"/>
    <w:rsid w:val="00817F2D"/>
    <w:rsid w:val="00820D2D"/>
    <w:rsid w:val="0082586B"/>
    <w:rsid w:val="008533B4"/>
    <w:rsid w:val="00883E2A"/>
    <w:rsid w:val="00884AAC"/>
    <w:rsid w:val="008861F7"/>
    <w:rsid w:val="00894EDE"/>
    <w:rsid w:val="008A248D"/>
    <w:rsid w:val="008A748F"/>
    <w:rsid w:val="008B335E"/>
    <w:rsid w:val="008C166C"/>
    <w:rsid w:val="008D1679"/>
    <w:rsid w:val="008D556C"/>
    <w:rsid w:val="008D6518"/>
    <w:rsid w:val="008E410F"/>
    <w:rsid w:val="008E5589"/>
    <w:rsid w:val="008F5375"/>
    <w:rsid w:val="008F714D"/>
    <w:rsid w:val="008F785C"/>
    <w:rsid w:val="0090584E"/>
    <w:rsid w:val="00912B9B"/>
    <w:rsid w:val="0091498F"/>
    <w:rsid w:val="00916CD7"/>
    <w:rsid w:val="00931B69"/>
    <w:rsid w:val="0093789B"/>
    <w:rsid w:val="0095458E"/>
    <w:rsid w:val="00956013"/>
    <w:rsid w:val="009574D6"/>
    <w:rsid w:val="00970116"/>
    <w:rsid w:val="00977F35"/>
    <w:rsid w:val="00984919"/>
    <w:rsid w:val="0098563F"/>
    <w:rsid w:val="009938D4"/>
    <w:rsid w:val="00997D6C"/>
    <w:rsid w:val="009A4712"/>
    <w:rsid w:val="009C032B"/>
    <w:rsid w:val="009D2045"/>
    <w:rsid w:val="009E337D"/>
    <w:rsid w:val="009E5D4E"/>
    <w:rsid w:val="009E63DC"/>
    <w:rsid w:val="00A17DE2"/>
    <w:rsid w:val="00A35295"/>
    <w:rsid w:val="00A56765"/>
    <w:rsid w:val="00A57973"/>
    <w:rsid w:val="00A63CCD"/>
    <w:rsid w:val="00A64B66"/>
    <w:rsid w:val="00A94705"/>
    <w:rsid w:val="00A97D3E"/>
    <w:rsid w:val="00AA58FD"/>
    <w:rsid w:val="00AA6849"/>
    <w:rsid w:val="00AB1ED6"/>
    <w:rsid w:val="00AC04CE"/>
    <w:rsid w:val="00AC48C3"/>
    <w:rsid w:val="00AD12FF"/>
    <w:rsid w:val="00AD44B2"/>
    <w:rsid w:val="00AE6155"/>
    <w:rsid w:val="00AF44BA"/>
    <w:rsid w:val="00B03597"/>
    <w:rsid w:val="00B05B2D"/>
    <w:rsid w:val="00B14822"/>
    <w:rsid w:val="00B15767"/>
    <w:rsid w:val="00B218CE"/>
    <w:rsid w:val="00B312FB"/>
    <w:rsid w:val="00B3634B"/>
    <w:rsid w:val="00B37C33"/>
    <w:rsid w:val="00B41416"/>
    <w:rsid w:val="00B41F2B"/>
    <w:rsid w:val="00B46C2C"/>
    <w:rsid w:val="00B60612"/>
    <w:rsid w:val="00B60CA2"/>
    <w:rsid w:val="00B87B63"/>
    <w:rsid w:val="00B91240"/>
    <w:rsid w:val="00B930ED"/>
    <w:rsid w:val="00B93F80"/>
    <w:rsid w:val="00BA1FE5"/>
    <w:rsid w:val="00BB420E"/>
    <w:rsid w:val="00BD20BD"/>
    <w:rsid w:val="00BD7907"/>
    <w:rsid w:val="00BE7814"/>
    <w:rsid w:val="00BF3600"/>
    <w:rsid w:val="00BF76C8"/>
    <w:rsid w:val="00C05511"/>
    <w:rsid w:val="00C11F7E"/>
    <w:rsid w:val="00C12F01"/>
    <w:rsid w:val="00C145A3"/>
    <w:rsid w:val="00C14696"/>
    <w:rsid w:val="00C527C3"/>
    <w:rsid w:val="00C60F4D"/>
    <w:rsid w:val="00C62B4D"/>
    <w:rsid w:val="00C63B0D"/>
    <w:rsid w:val="00C8192E"/>
    <w:rsid w:val="00C84C7E"/>
    <w:rsid w:val="00C90257"/>
    <w:rsid w:val="00C9262F"/>
    <w:rsid w:val="00C94A25"/>
    <w:rsid w:val="00C94BDB"/>
    <w:rsid w:val="00CA5F4C"/>
    <w:rsid w:val="00CA6814"/>
    <w:rsid w:val="00CB600C"/>
    <w:rsid w:val="00CC179A"/>
    <w:rsid w:val="00D01AA8"/>
    <w:rsid w:val="00D137A5"/>
    <w:rsid w:val="00D1637C"/>
    <w:rsid w:val="00D34F95"/>
    <w:rsid w:val="00D40590"/>
    <w:rsid w:val="00D4473D"/>
    <w:rsid w:val="00D62361"/>
    <w:rsid w:val="00D6733E"/>
    <w:rsid w:val="00D73517"/>
    <w:rsid w:val="00D81892"/>
    <w:rsid w:val="00D875AD"/>
    <w:rsid w:val="00D87A8B"/>
    <w:rsid w:val="00D967F3"/>
    <w:rsid w:val="00D96B45"/>
    <w:rsid w:val="00DA204F"/>
    <w:rsid w:val="00DA2CF8"/>
    <w:rsid w:val="00DC1DC4"/>
    <w:rsid w:val="00DC7FF3"/>
    <w:rsid w:val="00DD2B11"/>
    <w:rsid w:val="00DD33CC"/>
    <w:rsid w:val="00E17429"/>
    <w:rsid w:val="00E23325"/>
    <w:rsid w:val="00E2529D"/>
    <w:rsid w:val="00E33DA7"/>
    <w:rsid w:val="00E40D45"/>
    <w:rsid w:val="00E435E7"/>
    <w:rsid w:val="00E465F0"/>
    <w:rsid w:val="00E555F5"/>
    <w:rsid w:val="00E80B1F"/>
    <w:rsid w:val="00E91BEE"/>
    <w:rsid w:val="00EA6371"/>
    <w:rsid w:val="00EB08D3"/>
    <w:rsid w:val="00EB293C"/>
    <w:rsid w:val="00EB789B"/>
    <w:rsid w:val="00EC4A46"/>
    <w:rsid w:val="00F01D15"/>
    <w:rsid w:val="00F0314B"/>
    <w:rsid w:val="00F04211"/>
    <w:rsid w:val="00F07E5F"/>
    <w:rsid w:val="00F10F90"/>
    <w:rsid w:val="00F15331"/>
    <w:rsid w:val="00F16BBD"/>
    <w:rsid w:val="00F2017F"/>
    <w:rsid w:val="00F232CF"/>
    <w:rsid w:val="00F25ED2"/>
    <w:rsid w:val="00F316C9"/>
    <w:rsid w:val="00F401E7"/>
    <w:rsid w:val="00F61097"/>
    <w:rsid w:val="00F82ED6"/>
    <w:rsid w:val="00F85657"/>
    <w:rsid w:val="00F93586"/>
    <w:rsid w:val="00FA0504"/>
    <w:rsid w:val="00FC00B8"/>
    <w:rsid w:val="00FF01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938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B3E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3749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240F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00B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38D4"/>
    <w:pPr>
      <w:ind w:left="720"/>
      <w:contextualSpacing/>
    </w:pPr>
  </w:style>
  <w:style w:type="paragraph" w:styleId="Title">
    <w:name w:val="Title"/>
    <w:basedOn w:val="Normal"/>
    <w:next w:val="Normal"/>
    <w:link w:val="TitleChar"/>
    <w:uiPriority w:val="10"/>
    <w:qFormat/>
    <w:rsid w:val="009938D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38D4"/>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9938D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B3E6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6C469F"/>
    <w:rPr>
      <w:color w:val="0000FF" w:themeColor="hyperlink"/>
      <w:u w:val="single"/>
    </w:rPr>
  </w:style>
  <w:style w:type="character" w:customStyle="1" w:styleId="Heading3Char">
    <w:name w:val="Heading 3 Char"/>
    <w:basedOn w:val="DefaultParagraphFont"/>
    <w:link w:val="Heading3"/>
    <w:uiPriority w:val="9"/>
    <w:rsid w:val="0053749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240F7"/>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semiHidden/>
    <w:unhideWhenUsed/>
    <w:qFormat/>
    <w:rsid w:val="001F0AB1"/>
    <w:pPr>
      <w:outlineLvl w:val="9"/>
    </w:pPr>
  </w:style>
  <w:style w:type="paragraph" w:styleId="TOC1">
    <w:name w:val="toc 1"/>
    <w:basedOn w:val="Normal"/>
    <w:next w:val="Normal"/>
    <w:autoRedefine/>
    <w:uiPriority w:val="39"/>
    <w:unhideWhenUsed/>
    <w:rsid w:val="001F0AB1"/>
    <w:pPr>
      <w:spacing w:after="100"/>
    </w:pPr>
  </w:style>
  <w:style w:type="paragraph" w:styleId="TOC2">
    <w:name w:val="toc 2"/>
    <w:basedOn w:val="Normal"/>
    <w:next w:val="Normal"/>
    <w:autoRedefine/>
    <w:uiPriority w:val="39"/>
    <w:unhideWhenUsed/>
    <w:rsid w:val="001F0AB1"/>
    <w:pPr>
      <w:spacing w:after="100"/>
      <w:ind w:left="220"/>
    </w:pPr>
  </w:style>
  <w:style w:type="paragraph" w:styleId="TOC3">
    <w:name w:val="toc 3"/>
    <w:basedOn w:val="Normal"/>
    <w:next w:val="Normal"/>
    <w:autoRedefine/>
    <w:uiPriority w:val="39"/>
    <w:unhideWhenUsed/>
    <w:rsid w:val="001F0AB1"/>
    <w:pPr>
      <w:spacing w:after="100"/>
      <w:ind w:left="440"/>
    </w:pPr>
  </w:style>
  <w:style w:type="paragraph" w:styleId="BalloonText">
    <w:name w:val="Balloon Text"/>
    <w:basedOn w:val="Normal"/>
    <w:link w:val="BalloonTextChar"/>
    <w:uiPriority w:val="99"/>
    <w:semiHidden/>
    <w:unhideWhenUsed/>
    <w:rsid w:val="001F0A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0AB1"/>
    <w:rPr>
      <w:rFonts w:ascii="Tahoma" w:hAnsi="Tahoma" w:cs="Tahoma"/>
      <w:sz w:val="16"/>
      <w:szCs w:val="16"/>
    </w:rPr>
  </w:style>
  <w:style w:type="paragraph" w:styleId="Header">
    <w:name w:val="header"/>
    <w:basedOn w:val="Normal"/>
    <w:link w:val="HeaderChar"/>
    <w:uiPriority w:val="99"/>
    <w:unhideWhenUsed/>
    <w:rsid w:val="002B3B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BDF"/>
  </w:style>
  <w:style w:type="paragraph" w:styleId="Footer">
    <w:name w:val="footer"/>
    <w:basedOn w:val="Normal"/>
    <w:link w:val="FooterChar"/>
    <w:uiPriority w:val="99"/>
    <w:unhideWhenUsed/>
    <w:rsid w:val="002B3B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BDF"/>
  </w:style>
  <w:style w:type="character" w:customStyle="1" w:styleId="Heading5Char">
    <w:name w:val="Heading 5 Char"/>
    <w:basedOn w:val="DefaultParagraphFont"/>
    <w:link w:val="Heading5"/>
    <w:uiPriority w:val="9"/>
    <w:rsid w:val="00FC00B8"/>
    <w:rPr>
      <w:rFonts w:asciiTheme="majorHAnsi" w:eastAsiaTheme="majorEastAsia" w:hAnsiTheme="majorHAnsi" w:cstheme="majorBidi"/>
      <w:color w:val="243F60" w:themeColor="accent1" w:themeShade="7F"/>
    </w:rPr>
  </w:style>
  <w:style w:type="character" w:styleId="CommentReference">
    <w:name w:val="annotation reference"/>
    <w:basedOn w:val="DefaultParagraphFont"/>
    <w:uiPriority w:val="99"/>
    <w:semiHidden/>
    <w:unhideWhenUsed/>
    <w:rsid w:val="000F6C0D"/>
    <w:rPr>
      <w:sz w:val="16"/>
      <w:szCs w:val="16"/>
    </w:rPr>
  </w:style>
  <w:style w:type="paragraph" w:styleId="CommentText">
    <w:name w:val="annotation text"/>
    <w:basedOn w:val="Normal"/>
    <w:link w:val="CommentTextChar"/>
    <w:uiPriority w:val="99"/>
    <w:semiHidden/>
    <w:unhideWhenUsed/>
    <w:rsid w:val="000F6C0D"/>
    <w:pPr>
      <w:spacing w:line="240" w:lineRule="auto"/>
    </w:pPr>
    <w:rPr>
      <w:sz w:val="20"/>
      <w:szCs w:val="20"/>
    </w:rPr>
  </w:style>
  <w:style w:type="character" w:customStyle="1" w:styleId="CommentTextChar">
    <w:name w:val="Comment Text Char"/>
    <w:basedOn w:val="DefaultParagraphFont"/>
    <w:link w:val="CommentText"/>
    <w:uiPriority w:val="99"/>
    <w:semiHidden/>
    <w:rsid w:val="000F6C0D"/>
    <w:rPr>
      <w:sz w:val="20"/>
      <w:szCs w:val="20"/>
    </w:rPr>
  </w:style>
  <w:style w:type="paragraph" w:styleId="CommentSubject">
    <w:name w:val="annotation subject"/>
    <w:basedOn w:val="CommentText"/>
    <w:next w:val="CommentText"/>
    <w:link w:val="CommentSubjectChar"/>
    <w:uiPriority w:val="99"/>
    <w:semiHidden/>
    <w:unhideWhenUsed/>
    <w:rsid w:val="000F6C0D"/>
    <w:rPr>
      <w:b/>
      <w:bCs/>
    </w:rPr>
  </w:style>
  <w:style w:type="character" w:customStyle="1" w:styleId="CommentSubjectChar">
    <w:name w:val="Comment Subject Char"/>
    <w:basedOn w:val="CommentTextChar"/>
    <w:link w:val="CommentSubject"/>
    <w:uiPriority w:val="99"/>
    <w:semiHidden/>
    <w:rsid w:val="000F6C0D"/>
    <w:rPr>
      <w:b/>
      <w:bCs/>
      <w:sz w:val="20"/>
      <w:szCs w:val="20"/>
    </w:rPr>
  </w:style>
  <w:style w:type="character" w:customStyle="1" w:styleId="nobold">
    <w:name w:val="nobold"/>
    <w:basedOn w:val="DefaultParagraphFont"/>
    <w:rsid w:val="00E17429"/>
    <w:rPr>
      <w:b/>
      <w:bCs/>
      <w:sz w:val="36"/>
      <w:szCs w:val="36"/>
    </w:rPr>
  </w:style>
  <w:style w:type="paragraph" w:styleId="NormalWeb">
    <w:name w:val="Normal (Web)"/>
    <w:basedOn w:val="Normal"/>
    <w:uiPriority w:val="99"/>
    <w:unhideWhenUsed/>
    <w:rsid w:val="00F8565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8565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938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B3E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3749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240F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00B8"/>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38D4"/>
    <w:pPr>
      <w:ind w:left="720"/>
      <w:contextualSpacing/>
    </w:pPr>
  </w:style>
  <w:style w:type="paragraph" w:styleId="Title">
    <w:name w:val="Title"/>
    <w:basedOn w:val="Normal"/>
    <w:next w:val="Normal"/>
    <w:link w:val="TitleChar"/>
    <w:uiPriority w:val="10"/>
    <w:qFormat/>
    <w:rsid w:val="009938D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38D4"/>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9938D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B3E6F"/>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6C469F"/>
    <w:rPr>
      <w:color w:val="0000FF" w:themeColor="hyperlink"/>
      <w:u w:val="single"/>
    </w:rPr>
  </w:style>
  <w:style w:type="character" w:customStyle="1" w:styleId="Heading3Char">
    <w:name w:val="Heading 3 Char"/>
    <w:basedOn w:val="DefaultParagraphFont"/>
    <w:link w:val="Heading3"/>
    <w:uiPriority w:val="9"/>
    <w:rsid w:val="0053749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240F7"/>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semiHidden/>
    <w:unhideWhenUsed/>
    <w:qFormat/>
    <w:rsid w:val="001F0AB1"/>
    <w:pPr>
      <w:outlineLvl w:val="9"/>
    </w:pPr>
  </w:style>
  <w:style w:type="paragraph" w:styleId="TOC1">
    <w:name w:val="toc 1"/>
    <w:basedOn w:val="Normal"/>
    <w:next w:val="Normal"/>
    <w:autoRedefine/>
    <w:uiPriority w:val="39"/>
    <w:unhideWhenUsed/>
    <w:rsid w:val="001F0AB1"/>
    <w:pPr>
      <w:spacing w:after="100"/>
    </w:pPr>
  </w:style>
  <w:style w:type="paragraph" w:styleId="TOC2">
    <w:name w:val="toc 2"/>
    <w:basedOn w:val="Normal"/>
    <w:next w:val="Normal"/>
    <w:autoRedefine/>
    <w:uiPriority w:val="39"/>
    <w:unhideWhenUsed/>
    <w:rsid w:val="001F0AB1"/>
    <w:pPr>
      <w:spacing w:after="100"/>
      <w:ind w:left="220"/>
    </w:pPr>
  </w:style>
  <w:style w:type="paragraph" w:styleId="TOC3">
    <w:name w:val="toc 3"/>
    <w:basedOn w:val="Normal"/>
    <w:next w:val="Normal"/>
    <w:autoRedefine/>
    <w:uiPriority w:val="39"/>
    <w:unhideWhenUsed/>
    <w:rsid w:val="001F0AB1"/>
    <w:pPr>
      <w:spacing w:after="100"/>
      <w:ind w:left="440"/>
    </w:pPr>
  </w:style>
  <w:style w:type="paragraph" w:styleId="BalloonText">
    <w:name w:val="Balloon Text"/>
    <w:basedOn w:val="Normal"/>
    <w:link w:val="BalloonTextChar"/>
    <w:uiPriority w:val="99"/>
    <w:semiHidden/>
    <w:unhideWhenUsed/>
    <w:rsid w:val="001F0A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0AB1"/>
    <w:rPr>
      <w:rFonts w:ascii="Tahoma" w:hAnsi="Tahoma" w:cs="Tahoma"/>
      <w:sz w:val="16"/>
      <w:szCs w:val="16"/>
    </w:rPr>
  </w:style>
  <w:style w:type="paragraph" w:styleId="Header">
    <w:name w:val="header"/>
    <w:basedOn w:val="Normal"/>
    <w:link w:val="HeaderChar"/>
    <w:uiPriority w:val="99"/>
    <w:unhideWhenUsed/>
    <w:rsid w:val="002B3B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BDF"/>
  </w:style>
  <w:style w:type="paragraph" w:styleId="Footer">
    <w:name w:val="footer"/>
    <w:basedOn w:val="Normal"/>
    <w:link w:val="FooterChar"/>
    <w:uiPriority w:val="99"/>
    <w:unhideWhenUsed/>
    <w:rsid w:val="002B3B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BDF"/>
  </w:style>
  <w:style w:type="character" w:customStyle="1" w:styleId="Heading5Char">
    <w:name w:val="Heading 5 Char"/>
    <w:basedOn w:val="DefaultParagraphFont"/>
    <w:link w:val="Heading5"/>
    <w:uiPriority w:val="9"/>
    <w:rsid w:val="00FC00B8"/>
    <w:rPr>
      <w:rFonts w:asciiTheme="majorHAnsi" w:eastAsiaTheme="majorEastAsia" w:hAnsiTheme="majorHAnsi" w:cstheme="majorBidi"/>
      <w:color w:val="243F60" w:themeColor="accent1" w:themeShade="7F"/>
    </w:rPr>
  </w:style>
  <w:style w:type="character" w:styleId="CommentReference">
    <w:name w:val="annotation reference"/>
    <w:basedOn w:val="DefaultParagraphFont"/>
    <w:uiPriority w:val="99"/>
    <w:semiHidden/>
    <w:unhideWhenUsed/>
    <w:rsid w:val="000F6C0D"/>
    <w:rPr>
      <w:sz w:val="16"/>
      <w:szCs w:val="16"/>
    </w:rPr>
  </w:style>
  <w:style w:type="paragraph" w:styleId="CommentText">
    <w:name w:val="annotation text"/>
    <w:basedOn w:val="Normal"/>
    <w:link w:val="CommentTextChar"/>
    <w:uiPriority w:val="99"/>
    <w:semiHidden/>
    <w:unhideWhenUsed/>
    <w:rsid w:val="000F6C0D"/>
    <w:pPr>
      <w:spacing w:line="240" w:lineRule="auto"/>
    </w:pPr>
    <w:rPr>
      <w:sz w:val="20"/>
      <w:szCs w:val="20"/>
    </w:rPr>
  </w:style>
  <w:style w:type="character" w:customStyle="1" w:styleId="CommentTextChar">
    <w:name w:val="Comment Text Char"/>
    <w:basedOn w:val="DefaultParagraphFont"/>
    <w:link w:val="CommentText"/>
    <w:uiPriority w:val="99"/>
    <w:semiHidden/>
    <w:rsid w:val="000F6C0D"/>
    <w:rPr>
      <w:sz w:val="20"/>
      <w:szCs w:val="20"/>
    </w:rPr>
  </w:style>
  <w:style w:type="paragraph" w:styleId="CommentSubject">
    <w:name w:val="annotation subject"/>
    <w:basedOn w:val="CommentText"/>
    <w:next w:val="CommentText"/>
    <w:link w:val="CommentSubjectChar"/>
    <w:uiPriority w:val="99"/>
    <w:semiHidden/>
    <w:unhideWhenUsed/>
    <w:rsid w:val="000F6C0D"/>
    <w:rPr>
      <w:b/>
      <w:bCs/>
    </w:rPr>
  </w:style>
  <w:style w:type="character" w:customStyle="1" w:styleId="CommentSubjectChar">
    <w:name w:val="Comment Subject Char"/>
    <w:basedOn w:val="CommentTextChar"/>
    <w:link w:val="CommentSubject"/>
    <w:uiPriority w:val="99"/>
    <w:semiHidden/>
    <w:rsid w:val="000F6C0D"/>
    <w:rPr>
      <w:b/>
      <w:bCs/>
      <w:sz w:val="20"/>
      <w:szCs w:val="20"/>
    </w:rPr>
  </w:style>
  <w:style w:type="character" w:customStyle="1" w:styleId="nobold">
    <w:name w:val="nobold"/>
    <w:basedOn w:val="DefaultParagraphFont"/>
    <w:rsid w:val="00E17429"/>
    <w:rPr>
      <w:b/>
      <w:bCs/>
      <w:sz w:val="36"/>
      <w:szCs w:val="36"/>
    </w:rPr>
  </w:style>
  <w:style w:type="paragraph" w:styleId="NormalWeb">
    <w:name w:val="Normal (Web)"/>
    <w:basedOn w:val="Normal"/>
    <w:uiPriority w:val="99"/>
    <w:unhideWhenUsed/>
    <w:rsid w:val="00F8565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856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880653">
      <w:bodyDiv w:val="1"/>
      <w:marLeft w:val="1087"/>
      <w:marRight w:val="1087"/>
      <w:marTop w:val="136"/>
      <w:marBottom w:val="0"/>
      <w:divBdr>
        <w:top w:val="none" w:sz="0" w:space="0" w:color="auto"/>
        <w:left w:val="none" w:sz="0" w:space="0" w:color="auto"/>
        <w:bottom w:val="none" w:sz="0" w:space="0" w:color="auto"/>
        <w:right w:val="none" w:sz="0" w:space="0" w:color="auto"/>
      </w:divBdr>
      <w:divsChild>
        <w:div w:id="1775246625">
          <w:marLeft w:val="0"/>
          <w:marRight w:val="0"/>
          <w:marTop w:val="0"/>
          <w:marBottom w:val="0"/>
          <w:divBdr>
            <w:top w:val="none" w:sz="0" w:space="0" w:color="auto"/>
            <w:left w:val="none" w:sz="0" w:space="0" w:color="auto"/>
            <w:bottom w:val="none" w:sz="0" w:space="0" w:color="auto"/>
            <w:right w:val="none" w:sz="0" w:space="0" w:color="auto"/>
          </w:divBdr>
          <w:divsChild>
            <w:div w:id="122358531">
              <w:marLeft w:val="408"/>
              <w:marRight w:val="0"/>
              <w:marTop w:val="0"/>
              <w:marBottom w:val="0"/>
              <w:divBdr>
                <w:top w:val="none" w:sz="0" w:space="0" w:color="auto"/>
                <w:left w:val="none" w:sz="0" w:space="0" w:color="auto"/>
                <w:bottom w:val="none" w:sz="0" w:space="0" w:color="auto"/>
                <w:right w:val="none" w:sz="0" w:space="0" w:color="auto"/>
              </w:divBdr>
            </w:div>
            <w:div w:id="171070757">
              <w:marLeft w:val="408"/>
              <w:marRight w:val="0"/>
              <w:marTop w:val="0"/>
              <w:marBottom w:val="0"/>
              <w:divBdr>
                <w:top w:val="none" w:sz="0" w:space="0" w:color="auto"/>
                <w:left w:val="none" w:sz="0" w:space="0" w:color="auto"/>
                <w:bottom w:val="none" w:sz="0" w:space="0" w:color="auto"/>
                <w:right w:val="none" w:sz="0" w:space="0" w:color="auto"/>
              </w:divBdr>
            </w:div>
            <w:div w:id="187984699">
              <w:marLeft w:val="408"/>
              <w:marRight w:val="0"/>
              <w:marTop w:val="0"/>
              <w:marBottom w:val="0"/>
              <w:divBdr>
                <w:top w:val="none" w:sz="0" w:space="0" w:color="auto"/>
                <w:left w:val="none" w:sz="0" w:space="0" w:color="auto"/>
                <w:bottom w:val="none" w:sz="0" w:space="0" w:color="auto"/>
                <w:right w:val="none" w:sz="0" w:space="0" w:color="auto"/>
              </w:divBdr>
            </w:div>
          </w:divsChild>
        </w:div>
      </w:divsChild>
    </w:div>
    <w:div w:id="476189077">
      <w:bodyDiv w:val="1"/>
      <w:marLeft w:val="0"/>
      <w:marRight w:val="0"/>
      <w:marTop w:val="0"/>
      <w:marBottom w:val="0"/>
      <w:divBdr>
        <w:top w:val="none" w:sz="0" w:space="0" w:color="auto"/>
        <w:left w:val="none" w:sz="0" w:space="0" w:color="auto"/>
        <w:bottom w:val="none" w:sz="0" w:space="0" w:color="auto"/>
        <w:right w:val="none" w:sz="0" w:space="0" w:color="auto"/>
      </w:divBdr>
    </w:div>
    <w:div w:id="776482507">
      <w:bodyDiv w:val="1"/>
      <w:marLeft w:val="0"/>
      <w:marRight w:val="0"/>
      <w:marTop w:val="0"/>
      <w:marBottom w:val="0"/>
      <w:divBdr>
        <w:top w:val="none" w:sz="0" w:space="0" w:color="auto"/>
        <w:left w:val="none" w:sz="0" w:space="0" w:color="auto"/>
        <w:bottom w:val="none" w:sz="0" w:space="0" w:color="auto"/>
        <w:right w:val="none" w:sz="0" w:space="0" w:color="auto"/>
      </w:divBdr>
    </w:div>
    <w:div w:id="1447893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droitcivil.uottawa.ca/world-legal-systems/fra-monde.html" TargetMode="External"/><Relationship Id="rId4" Type="http://schemas.microsoft.com/office/2007/relationships/stylesWithEffects" Target="stylesWithEffects.xml"/><Relationship Id="rId9" Type="http://schemas.openxmlformats.org/officeDocument/2006/relationships/hyperlink" Target="http://www.juriglobe.ca/eng/sys-juri/intro.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6468A-C12F-49B7-BFBD-47539EDD0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5285</TotalTime>
  <Pages>56</Pages>
  <Words>23399</Words>
  <Characters>128695</Characters>
  <Application>Microsoft Office Word</Application>
  <DocSecurity>0</DocSecurity>
  <Lines>1072</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Christine</cp:lastModifiedBy>
  <cp:revision>4</cp:revision>
  <cp:lastPrinted>2013-06-10T17:09:00Z</cp:lastPrinted>
  <dcterms:created xsi:type="dcterms:W3CDTF">2013-05-29T23:25:00Z</dcterms:created>
  <dcterms:modified xsi:type="dcterms:W3CDTF">2013-06-10T17:11:00Z</dcterms:modified>
</cp:coreProperties>
</file>