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501" w:rsidRDefault="00E5270C">
      <w:r>
        <w:t>Chapter 14</w:t>
      </w:r>
    </w:p>
    <w:p w:rsidR="00E5270C" w:rsidRDefault="00E5270C">
      <w:r>
        <w:t>Erikson’s theory: intimacy verus isolation</w:t>
      </w:r>
    </w:p>
    <w:p w:rsidR="00E5270C" w:rsidRDefault="00E5270C">
      <w:r>
        <w:t xml:space="preserve">Early </w:t>
      </w:r>
      <w:r w:rsidR="0025305F">
        <w:t>adulthood is intimacy vs isolation reflected in the young person’s thoughts and feelings about making a permanent commitment to an intimate partner</w:t>
      </w:r>
    </w:p>
    <w:p w:rsidR="0025305F" w:rsidRDefault="0025305F" w:rsidP="0025305F">
      <w:pPr>
        <w:pStyle w:val="ListParagraph"/>
        <w:numPr>
          <w:ilvl w:val="0"/>
          <w:numId w:val="1"/>
        </w:numPr>
      </w:pPr>
      <w:r>
        <w:t>Intimacy requires that young people redefine their identity to include both partner’s values and interests</w:t>
      </w:r>
    </w:p>
    <w:p w:rsidR="0025305F" w:rsidRDefault="0025305F" w:rsidP="0025305F">
      <w:pPr>
        <w:pStyle w:val="ListParagraph"/>
        <w:numPr>
          <w:ilvl w:val="0"/>
          <w:numId w:val="1"/>
        </w:numPr>
      </w:pPr>
      <w:r>
        <w:t>Without intimacy- loneliness and self absorption</w:t>
      </w:r>
    </w:p>
    <w:p w:rsidR="004D64B0" w:rsidRDefault="004D64B0" w:rsidP="0025305F">
      <w:pPr>
        <w:pStyle w:val="ListParagraph"/>
        <w:numPr>
          <w:ilvl w:val="0"/>
          <w:numId w:val="1"/>
        </w:numPr>
      </w:pPr>
      <w:r>
        <w:t>Commitment to personally meaningful values and goals prepares young adults for interpersonal commitments which increase as early adulthood progresses</w:t>
      </w:r>
    </w:p>
    <w:p w:rsidR="004D64B0" w:rsidRDefault="004D64B0" w:rsidP="0025305F">
      <w:pPr>
        <w:pStyle w:val="ListParagraph"/>
        <w:numPr>
          <w:ilvl w:val="0"/>
          <w:numId w:val="1"/>
        </w:numPr>
      </w:pPr>
      <w:r>
        <w:t>Identity achievement was positively correlated with fidelity and love</w:t>
      </w:r>
    </w:p>
    <w:p w:rsidR="004D64B0" w:rsidRDefault="004D64B0" w:rsidP="0025305F">
      <w:pPr>
        <w:pStyle w:val="ListParagraph"/>
        <w:numPr>
          <w:ilvl w:val="0"/>
          <w:numId w:val="1"/>
        </w:numPr>
      </w:pPr>
      <w:r>
        <w:t>Coordination of identity and intimacy is more complex for women who are more likely than men to consider the impact of their personal goals on important relationships</w:t>
      </w:r>
    </w:p>
    <w:p w:rsidR="001775EA" w:rsidRDefault="001775EA" w:rsidP="0025305F">
      <w:pPr>
        <w:pStyle w:val="ListParagraph"/>
        <w:numPr>
          <w:ilvl w:val="0"/>
          <w:numId w:val="1"/>
        </w:numPr>
      </w:pPr>
      <w:r>
        <w:t xml:space="preserve">Generativity is the next conflict </w:t>
      </w:r>
    </w:p>
    <w:p w:rsidR="001775EA" w:rsidRDefault="001775EA" w:rsidP="001775EA">
      <w:pPr>
        <w:pStyle w:val="ListParagraph"/>
      </w:pPr>
    </w:p>
    <w:p w:rsidR="001775EA" w:rsidRDefault="001775EA" w:rsidP="001775EA">
      <w:pPr>
        <w:pStyle w:val="ListParagraph"/>
      </w:pPr>
      <w:r>
        <w:t>Close relationships</w:t>
      </w:r>
    </w:p>
    <w:p w:rsidR="001775EA" w:rsidRDefault="001775EA" w:rsidP="001775EA">
      <w:pPr>
        <w:pStyle w:val="ListParagraph"/>
        <w:numPr>
          <w:ilvl w:val="0"/>
          <w:numId w:val="1"/>
        </w:numPr>
      </w:pPr>
      <w:r>
        <w:t>Need for intimacy can be also satisfied through other relationships- friends siblings</w:t>
      </w:r>
    </w:p>
    <w:p w:rsidR="001775EA" w:rsidRDefault="001775EA" w:rsidP="001775EA">
      <w:pPr>
        <w:pStyle w:val="ListParagraph"/>
      </w:pPr>
    </w:p>
    <w:p w:rsidR="001775EA" w:rsidRDefault="001775EA" w:rsidP="001775EA">
      <w:pPr>
        <w:pStyle w:val="ListParagraph"/>
      </w:pPr>
      <w:r>
        <w:t>Romantic love</w:t>
      </w:r>
    </w:p>
    <w:p w:rsidR="001775EA" w:rsidRDefault="001775EA" w:rsidP="001775EA">
      <w:pPr>
        <w:pStyle w:val="ListParagraph"/>
      </w:pPr>
      <w:r>
        <w:t>Selecting a mate</w:t>
      </w:r>
    </w:p>
    <w:p w:rsidR="001775EA" w:rsidRDefault="001775EA" w:rsidP="001775EA">
      <w:pPr>
        <w:pStyle w:val="ListParagraph"/>
        <w:numPr>
          <w:ilvl w:val="0"/>
          <w:numId w:val="1"/>
        </w:numPr>
      </w:pPr>
      <w:r>
        <w:t>People usually select partners who resemble themselves in other ways- attitudes, personality, educational plans</w:t>
      </w:r>
    </w:p>
    <w:p w:rsidR="001775EA" w:rsidRDefault="001775EA" w:rsidP="001775EA">
      <w:pPr>
        <w:pStyle w:val="ListParagraph"/>
        <w:numPr>
          <w:ilvl w:val="0"/>
          <w:numId w:val="1"/>
        </w:numPr>
      </w:pPr>
      <w:r>
        <w:t>Little support for the idea that “opposites attract”</w:t>
      </w:r>
    </w:p>
    <w:p w:rsidR="001775EA" w:rsidRDefault="001775EA" w:rsidP="001775EA">
      <w:pPr>
        <w:pStyle w:val="ListParagraph"/>
        <w:numPr>
          <w:ilvl w:val="0"/>
          <w:numId w:val="1"/>
        </w:numPr>
      </w:pPr>
      <w:r>
        <w:t>Men want relationship to move faster to physical intimacy</w:t>
      </w:r>
    </w:p>
    <w:p w:rsidR="001775EA" w:rsidRDefault="001775EA" w:rsidP="001775EA">
      <w:pPr>
        <w:pStyle w:val="ListParagraph"/>
        <w:numPr>
          <w:ilvl w:val="0"/>
          <w:numId w:val="1"/>
        </w:numPr>
      </w:pPr>
      <w:r>
        <w:t>Social learning perspective:gender roles influence criteria for mate selection. Men learn to be assertive, women learn to be nuturant</w:t>
      </w:r>
    </w:p>
    <w:p w:rsidR="001775EA" w:rsidRDefault="001775EA" w:rsidP="001775EA">
      <w:pPr>
        <w:pStyle w:val="ListParagraph"/>
        <w:numPr>
          <w:ilvl w:val="0"/>
          <w:numId w:val="1"/>
        </w:numPr>
      </w:pPr>
      <w:r>
        <w:t>In cultures experiencing greater gender equity,men and women are more alike in their mate preference</w:t>
      </w:r>
    </w:p>
    <w:p w:rsidR="001775EA" w:rsidRDefault="001775EA" w:rsidP="001775EA">
      <w:pPr>
        <w:pStyle w:val="ListParagraph"/>
      </w:pPr>
    </w:p>
    <w:p w:rsidR="001775EA" w:rsidRDefault="001775EA" w:rsidP="001775EA">
      <w:pPr>
        <w:pStyle w:val="ListParagraph"/>
      </w:pPr>
      <w:r>
        <w:t>Components of love</w:t>
      </w:r>
    </w:p>
    <w:p w:rsidR="001775EA" w:rsidRDefault="001775EA" w:rsidP="001775EA">
      <w:pPr>
        <w:pStyle w:val="ListParagraph"/>
        <w:numPr>
          <w:ilvl w:val="0"/>
          <w:numId w:val="1"/>
        </w:numPr>
      </w:pPr>
      <w:r>
        <w:t>Sternberg’s triangle of love: intimacy, passionand commitment- that shift in emphasis as relationships develop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t>Intimacy- emotional component, commitment= cognitive component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t>At the beginning of a relationship, passionate love- intense sexual attraction is strong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t>Gradually in declines and intimacy and commitment form the basis for companionate love- warm trusting,affection and caregiving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t>Each aspect of love helps sustain relationship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t>Commitment may be the aspect of love that determines whether a relationship survives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t>Couples who relationships endure generally report that they love each other more than they did earlier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lastRenderedPageBreak/>
        <w:t xml:space="preserve">Intimate partners who consistently express their commitment report higher quality and longer lasting relationships 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t>Constructive conflict resolution- directly expressing wishes and needs, listening, compromising, forgiving</w:t>
      </w:r>
    </w:p>
    <w:p w:rsidR="001720CD" w:rsidRDefault="001720CD" w:rsidP="001775EA">
      <w:pPr>
        <w:pStyle w:val="ListParagraph"/>
        <w:numPr>
          <w:ilvl w:val="0"/>
          <w:numId w:val="1"/>
        </w:numPr>
      </w:pPr>
      <w:r>
        <w:t>Men less skilled at negotiating</w:t>
      </w:r>
    </w:p>
    <w:p w:rsidR="001720CD" w:rsidRDefault="001720CD" w:rsidP="001720CD">
      <w:pPr>
        <w:pStyle w:val="ListParagraph"/>
      </w:pPr>
    </w:p>
    <w:p w:rsidR="001720CD" w:rsidRDefault="001720CD" w:rsidP="001720CD">
      <w:pPr>
        <w:pStyle w:val="ListParagraph"/>
      </w:pPr>
      <w:r>
        <w:t>Culture and the experience of love</w:t>
      </w:r>
    </w:p>
    <w:p w:rsidR="00834DE8" w:rsidRDefault="00834DE8" w:rsidP="00834DE8">
      <w:pPr>
        <w:pStyle w:val="ListParagraph"/>
        <w:numPr>
          <w:ilvl w:val="0"/>
          <w:numId w:val="1"/>
        </w:numPr>
      </w:pPr>
      <w:r>
        <w:t xml:space="preserve">Passion and imtimacy which form the basis for romantic love </w:t>
      </w:r>
    </w:p>
    <w:p w:rsidR="00834DE8" w:rsidRDefault="00834DE8" w:rsidP="00834DE8">
      <w:pPr>
        <w:pStyle w:val="ListParagraph"/>
        <w:numPr>
          <w:ilvl w:val="0"/>
          <w:numId w:val="1"/>
        </w:numPr>
      </w:pPr>
      <w:r>
        <w:t xml:space="preserve">Value of individualism strengthened </w:t>
      </w:r>
    </w:p>
    <w:p w:rsidR="00834DE8" w:rsidRDefault="00834DE8" w:rsidP="00834DE8">
      <w:pPr>
        <w:pStyle w:val="ListParagraph"/>
        <w:numPr>
          <w:ilvl w:val="0"/>
          <w:numId w:val="1"/>
        </w:numPr>
      </w:pPr>
      <w:r>
        <w:t>Trying to satisfy dependency needs through an intimate bond is regarded as immature</w:t>
      </w:r>
    </w:p>
    <w:p w:rsidR="00834DE8" w:rsidRDefault="00834DE8" w:rsidP="00834DE8">
      <w:pPr>
        <w:pStyle w:val="ListParagraph"/>
      </w:pPr>
    </w:p>
    <w:p w:rsidR="00834DE8" w:rsidRDefault="00834DE8" w:rsidP="00834DE8">
      <w:pPr>
        <w:pStyle w:val="ListParagraph"/>
      </w:pPr>
      <w:r>
        <w:t>Friendships</w:t>
      </w:r>
    </w:p>
    <w:p w:rsidR="00834DE8" w:rsidRDefault="00EA18AD" w:rsidP="00EA18AD">
      <w:pPr>
        <w:pStyle w:val="ListParagraph"/>
      </w:pPr>
      <w:r>
        <w:t>Same sex friendships</w:t>
      </w:r>
    </w:p>
    <w:p w:rsidR="00EA18AD" w:rsidRDefault="00EA18AD" w:rsidP="00EA18AD">
      <w:pPr>
        <w:pStyle w:val="ListParagraph"/>
        <w:numPr>
          <w:ilvl w:val="0"/>
          <w:numId w:val="1"/>
        </w:numPr>
      </w:pPr>
      <w:r>
        <w:t>Women have more</w:t>
      </w:r>
    </w:p>
    <w:p w:rsidR="00EA18AD" w:rsidRDefault="00EA18AD" w:rsidP="00EA18AD">
      <w:pPr>
        <w:pStyle w:val="ListParagraph"/>
        <w:numPr>
          <w:ilvl w:val="0"/>
          <w:numId w:val="1"/>
        </w:numPr>
      </w:pPr>
      <w:r>
        <w:t>Barriers between males include competitiveness which make men unwillingness to disclose weaknesses and concern that if they tell about themselves their friends wont</w:t>
      </w:r>
    </w:p>
    <w:p w:rsidR="00EA18AD" w:rsidRDefault="00EA18AD" w:rsidP="00EA18AD">
      <w:pPr>
        <w:pStyle w:val="ListParagraph"/>
        <w:numPr>
          <w:ilvl w:val="0"/>
          <w:numId w:val="1"/>
        </w:numPr>
      </w:pPr>
      <w:r>
        <w:t>Gay people relationships often develop out of close same sex relationships</w:t>
      </w:r>
    </w:p>
    <w:p w:rsidR="00EA18AD" w:rsidRDefault="00EA18AD" w:rsidP="00EA18AD">
      <w:pPr>
        <w:pStyle w:val="ListParagraph"/>
      </w:pPr>
    </w:p>
    <w:p w:rsidR="00EA18AD" w:rsidRDefault="00EA18AD" w:rsidP="00EA18AD">
      <w:pPr>
        <w:pStyle w:val="ListParagraph"/>
      </w:pPr>
      <w:r>
        <w:t>Other sex friendships</w:t>
      </w:r>
    </w:p>
    <w:p w:rsidR="00EA18AD" w:rsidRDefault="00EA18AD" w:rsidP="00EA18AD">
      <w:pPr>
        <w:pStyle w:val="ListParagraph"/>
        <w:numPr>
          <w:ilvl w:val="0"/>
          <w:numId w:val="1"/>
        </w:numPr>
      </w:pPr>
      <w:r>
        <w:t>After marriage they decline with age for men but increase for women . highly educated women have the larger number of other sex friends</w:t>
      </w:r>
    </w:p>
    <w:p w:rsidR="00EA18AD" w:rsidRDefault="00EA18AD" w:rsidP="00EA18AD">
      <w:pPr>
        <w:pStyle w:val="ListParagraph"/>
        <w:numPr>
          <w:ilvl w:val="0"/>
          <w:numId w:val="1"/>
        </w:numPr>
      </w:pPr>
      <w:r>
        <w:t>When a solid other sex friendship does evolve into romanct, it may be more stable than a romantic relationship formed without a foundation in friendship</w:t>
      </w:r>
    </w:p>
    <w:p w:rsidR="00BE7AFC" w:rsidRDefault="00BE7AFC" w:rsidP="00BE7AFC">
      <w:pPr>
        <w:pStyle w:val="ListParagraph"/>
      </w:pPr>
    </w:p>
    <w:p w:rsidR="00BE7AFC" w:rsidRDefault="00BE7AFC" w:rsidP="00BE7AFC">
      <w:pPr>
        <w:pStyle w:val="ListParagraph"/>
      </w:pPr>
      <w:r>
        <w:t>Siblings as friends</w:t>
      </w:r>
    </w:p>
    <w:p w:rsidR="00BE7AFC" w:rsidRDefault="00BE7AFC" w:rsidP="00BE7AFC">
      <w:pPr>
        <w:pStyle w:val="ListParagraph"/>
        <w:numPr>
          <w:ilvl w:val="0"/>
          <w:numId w:val="1"/>
        </w:numPr>
      </w:pPr>
      <w:r>
        <w:t>When family experiences have been positive , relationships between adult same sex siblings can be especially close</w:t>
      </w:r>
    </w:p>
    <w:p w:rsidR="00BE7AFC" w:rsidRDefault="00BE7AFC" w:rsidP="00BE7AFC">
      <w:pPr>
        <w:pStyle w:val="ListParagraph"/>
        <w:numPr>
          <w:ilvl w:val="0"/>
          <w:numId w:val="1"/>
        </w:numPr>
      </w:pPr>
      <w:r>
        <w:t>Shared background promotes similarity in values and perspectives</w:t>
      </w:r>
    </w:p>
    <w:p w:rsidR="00BE7AFC" w:rsidRDefault="00BE7AFC" w:rsidP="00BE7AFC">
      <w:pPr>
        <w:pStyle w:val="ListParagraph"/>
      </w:pPr>
    </w:p>
    <w:p w:rsidR="00BE7AFC" w:rsidRDefault="00BE7AFC" w:rsidP="00BE7AFC">
      <w:pPr>
        <w:pStyle w:val="ListParagraph"/>
      </w:pPr>
      <w:r>
        <w:t>Loneliness</w:t>
      </w:r>
    </w:p>
    <w:p w:rsidR="00BE7AFC" w:rsidRDefault="00BE7AFC" w:rsidP="00BE7AFC">
      <w:pPr>
        <w:pStyle w:val="ListParagraph"/>
        <w:numPr>
          <w:ilvl w:val="0"/>
          <w:numId w:val="1"/>
        </w:numPr>
      </w:pPr>
      <w:r>
        <w:t>Young adults at risk for loniness- unhappiness resulting from a gap between the social relationships we currently have and those we desire. Not inchangable. May have lots of friends but still wants a boyfriend</w:t>
      </w:r>
    </w:p>
    <w:p w:rsidR="00BE7AFC" w:rsidRDefault="00BE7AFC" w:rsidP="00BE7AFC">
      <w:pPr>
        <w:pStyle w:val="ListParagraph"/>
        <w:numPr>
          <w:ilvl w:val="0"/>
          <w:numId w:val="1"/>
        </w:numPr>
      </w:pPr>
      <w:r>
        <w:t>Peaks in the late teens and early twenties then declines steadily into the 70s</w:t>
      </w:r>
    </w:p>
    <w:p w:rsidR="00BE7AFC" w:rsidRDefault="00BE7AFC" w:rsidP="00BE7AFC">
      <w:pPr>
        <w:pStyle w:val="ListParagraph"/>
        <w:numPr>
          <w:ilvl w:val="0"/>
          <w:numId w:val="1"/>
        </w:numPr>
      </w:pPr>
      <w:r>
        <w:t>With age people become better at accepting loneliness and using it for positive ends- to sharpen awareness of their personal fears and needs</w:t>
      </w:r>
    </w:p>
    <w:p w:rsidR="00F13B89" w:rsidRDefault="00F13B89" w:rsidP="00BE7AFC">
      <w:pPr>
        <w:pStyle w:val="ListParagraph"/>
        <w:numPr>
          <w:ilvl w:val="0"/>
          <w:numId w:val="1"/>
        </w:numPr>
      </w:pPr>
      <w:r>
        <w:t>Men not involved in a relationship feel lonelier than women less altneratives for satisfying intimacy needs</w:t>
      </w:r>
    </w:p>
    <w:p w:rsidR="00DD2E4B" w:rsidRDefault="00DD2E4B" w:rsidP="00BE7AFC">
      <w:pPr>
        <w:pStyle w:val="ListParagraph"/>
        <w:numPr>
          <w:ilvl w:val="0"/>
          <w:numId w:val="1"/>
        </w:numPr>
      </w:pPr>
      <w:r>
        <w:t xml:space="preserve">Immigrants from collectivist culutures report higher levels of lonliness </w:t>
      </w:r>
    </w:p>
    <w:p w:rsidR="00DD2E4B" w:rsidRDefault="00DD2E4B" w:rsidP="00BE7AFC">
      <w:pPr>
        <w:pStyle w:val="ListParagraph"/>
        <w:numPr>
          <w:ilvl w:val="0"/>
          <w:numId w:val="1"/>
        </w:numPr>
      </w:pPr>
      <w:r>
        <w:t>Personal characteristics also contribute: socially anxious and insecure working models of attachment to parents are more often intensely lonely</w:t>
      </w:r>
    </w:p>
    <w:p w:rsidR="00DD2E4B" w:rsidRDefault="00DD2E4B" w:rsidP="00BE7AFC">
      <w:pPr>
        <w:pStyle w:val="ListParagraph"/>
        <w:numPr>
          <w:ilvl w:val="0"/>
          <w:numId w:val="1"/>
        </w:numPr>
      </w:pPr>
      <w:r>
        <w:t>If lonliness is not overwhelming it cause people to reach out to others</w:t>
      </w:r>
    </w:p>
    <w:p w:rsidR="00DD2E4B" w:rsidRDefault="00DD2E4B" w:rsidP="00DD2E4B">
      <w:pPr>
        <w:pStyle w:val="ListParagraph"/>
      </w:pPr>
    </w:p>
    <w:p w:rsidR="00DD2E4B" w:rsidRDefault="00DD2E4B" w:rsidP="00DD2E4B">
      <w:pPr>
        <w:pStyle w:val="ListParagraph"/>
      </w:pPr>
      <w:r>
        <w:t>A lifespan vista</w:t>
      </w:r>
      <w:r w:rsidR="00AB6819">
        <w:t>: childhood attachment patterns and adult romantic relationships</w:t>
      </w:r>
    </w:p>
    <w:p w:rsidR="00AB6819" w:rsidRDefault="00AB6819" w:rsidP="00DD2E4B">
      <w:pPr>
        <w:pStyle w:val="ListParagraph"/>
      </w:pPr>
      <w:r>
        <w:t>Bowlby’s ethological theory of attachment: the early attachment bond leads to the construction of an internal working model or set of expectations about attachment figures that serves as a guide for close relationships throughout life.</w:t>
      </w:r>
    </w:p>
    <w:p w:rsidR="0023795E" w:rsidRDefault="0023795E" w:rsidP="0023795E">
      <w:pPr>
        <w:pStyle w:val="ListParagraph"/>
        <w:numPr>
          <w:ilvl w:val="0"/>
          <w:numId w:val="1"/>
        </w:numPr>
      </w:pPr>
      <w:r>
        <w:t>Recollection of childhood attachment patterns strongly predict romantic relationships in adulthood</w:t>
      </w:r>
    </w:p>
    <w:p w:rsidR="0023795E" w:rsidRDefault="0023795E" w:rsidP="0023795E">
      <w:pPr>
        <w:pStyle w:val="ListParagraph"/>
        <w:numPr>
          <w:ilvl w:val="0"/>
          <w:numId w:val="1"/>
        </w:numPr>
      </w:pPr>
      <w:r>
        <w:t>Adults memories and interpretations of childhood attachment patterns were good indicators of internal working models and relationship experiences</w:t>
      </w:r>
    </w:p>
    <w:p w:rsidR="0023795E" w:rsidRDefault="0023795E" w:rsidP="0023795E">
      <w:pPr>
        <w:pStyle w:val="ListParagraph"/>
        <w:numPr>
          <w:ilvl w:val="0"/>
          <w:numId w:val="1"/>
        </w:numPr>
      </w:pPr>
      <w:r>
        <w:t>Secure, avoidant and resistant attachment pg 374</w:t>
      </w:r>
    </w:p>
    <w:p w:rsidR="002C255B" w:rsidRDefault="002C255B" w:rsidP="002C255B">
      <w:pPr>
        <w:pStyle w:val="ListParagraph"/>
      </w:pPr>
    </w:p>
    <w:p w:rsidR="002C255B" w:rsidRDefault="002C255B" w:rsidP="002C255B">
      <w:pPr>
        <w:pStyle w:val="ListParagraph"/>
      </w:pPr>
      <w:r>
        <w:t>The family life cycle</w:t>
      </w:r>
    </w:p>
    <w:p w:rsidR="002C255B" w:rsidRDefault="002C255B" w:rsidP="002C255B">
      <w:pPr>
        <w:pStyle w:val="ListParagraph"/>
      </w:pPr>
    </w:p>
    <w:p w:rsidR="002C255B" w:rsidRDefault="002C255B" w:rsidP="002C255B">
      <w:pPr>
        <w:pStyle w:val="ListParagraph"/>
      </w:pPr>
      <w:r>
        <w:t>The family life cycle= a sequence of phases characterizing the development of most families around the world</w:t>
      </w:r>
    </w:p>
    <w:p w:rsidR="002C255B" w:rsidRDefault="002C255B" w:rsidP="002C255B">
      <w:pPr>
        <w:pStyle w:val="ListParagraph"/>
        <w:numPr>
          <w:ilvl w:val="0"/>
          <w:numId w:val="1"/>
        </w:numPr>
      </w:pPr>
      <w:r>
        <w:t>Wide variations exist in the sequence and timing of phases today</w:t>
      </w:r>
    </w:p>
    <w:p w:rsidR="002C255B" w:rsidRDefault="002C255B" w:rsidP="002C255B">
      <w:pPr>
        <w:pStyle w:val="ListParagraph"/>
      </w:pPr>
    </w:p>
    <w:p w:rsidR="002C255B" w:rsidRDefault="002C255B" w:rsidP="002C255B">
      <w:pPr>
        <w:pStyle w:val="ListParagraph"/>
      </w:pPr>
      <w:r>
        <w:t>Leaving home</w:t>
      </w:r>
    </w:p>
    <w:p w:rsidR="002C255B" w:rsidRDefault="002C255B" w:rsidP="002C255B">
      <w:pPr>
        <w:pStyle w:val="ListParagraph"/>
        <w:numPr>
          <w:ilvl w:val="0"/>
          <w:numId w:val="1"/>
        </w:numPr>
      </w:pPr>
      <w:r>
        <w:t>May leave home for school</w:t>
      </w:r>
    </w:p>
    <w:p w:rsidR="002C255B" w:rsidRDefault="002C255B" w:rsidP="002C255B">
      <w:pPr>
        <w:pStyle w:val="ListParagraph"/>
        <w:numPr>
          <w:ilvl w:val="0"/>
          <w:numId w:val="1"/>
        </w:numPr>
      </w:pPr>
      <w:r>
        <w:t>50% leave with parents between 18 and 25</w:t>
      </w:r>
    </w:p>
    <w:p w:rsidR="002C255B" w:rsidRDefault="002C255B" w:rsidP="002C255B">
      <w:pPr>
        <w:pStyle w:val="ListParagraph"/>
        <w:numPr>
          <w:ilvl w:val="0"/>
          <w:numId w:val="1"/>
        </w:numPr>
      </w:pPr>
      <w:r>
        <w:t>Returning home is a common event</w:t>
      </w:r>
    </w:p>
    <w:p w:rsidR="002C255B" w:rsidRDefault="002C255B" w:rsidP="002C255B">
      <w:pPr>
        <w:pStyle w:val="ListParagraph"/>
        <w:numPr>
          <w:ilvl w:val="0"/>
          <w:numId w:val="1"/>
        </w:numPr>
      </w:pPr>
      <w:r>
        <w:t>Extent to which young people live on their own before marriage varies with SES and ethnicity</w:t>
      </w:r>
    </w:p>
    <w:p w:rsidR="002C255B" w:rsidRDefault="002C255B" w:rsidP="002C255B">
      <w:pPr>
        <w:pStyle w:val="ListParagraph"/>
      </w:pPr>
    </w:p>
    <w:p w:rsidR="002C255B" w:rsidRDefault="002C255B" w:rsidP="002C255B">
      <w:pPr>
        <w:pStyle w:val="ListParagraph"/>
      </w:pPr>
      <w:r>
        <w:t>Joining of families in marriage</w:t>
      </w:r>
    </w:p>
    <w:p w:rsidR="00511F38" w:rsidRDefault="00511F38" w:rsidP="00511F38">
      <w:pPr>
        <w:pStyle w:val="ListParagraph"/>
        <w:numPr>
          <w:ilvl w:val="0"/>
          <w:numId w:val="1"/>
        </w:numPr>
      </w:pPr>
      <w:r>
        <w:t>Average age 25 and a half for women and 27 and a half for men</w:t>
      </w:r>
    </w:p>
    <w:p w:rsidR="00511F38" w:rsidRDefault="00511F38" w:rsidP="00511F38">
      <w:pPr>
        <w:pStyle w:val="ListParagraph"/>
        <w:numPr>
          <w:ilvl w:val="0"/>
          <w:numId w:val="1"/>
        </w:numPr>
      </w:pPr>
      <w:r>
        <w:t>Number of first and second marriages has declined</w:t>
      </w:r>
    </w:p>
    <w:p w:rsidR="00511F38" w:rsidRDefault="00511F38" w:rsidP="00511F38">
      <w:pPr>
        <w:pStyle w:val="ListParagraph"/>
        <w:numPr>
          <w:ilvl w:val="0"/>
          <w:numId w:val="1"/>
        </w:numPr>
      </w:pPr>
      <w:r>
        <w:t>Not much research on same sex marriages</w:t>
      </w:r>
    </w:p>
    <w:p w:rsidR="00605419" w:rsidRDefault="00605419" w:rsidP="00605419">
      <w:pPr>
        <w:pStyle w:val="ListParagraph"/>
      </w:pPr>
    </w:p>
    <w:p w:rsidR="00605419" w:rsidRDefault="00605419" w:rsidP="00605419">
      <w:pPr>
        <w:pStyle w:val="ListParagraph"/>
      </w:pPr>
      <w:r>
        <w:t>Marital roles</w:t>
      </w:r>
    </w:p>
    <w:p w:rsidR="00605419" w:rsidRDefault="00605419" w:rsidP="00605419">
      <w:pPr>
        <w:pStyle w:val="ListParagraph"/>
        <w:numPr>
          <w:ilvl w:val="0"/>
          <w:numId w:val="1"/>
        </w:numPr>
      </w:pPr>
      <w:r>
        <w:t>Couples whose backgrounds differ greatly face extra challenges in making the transition to married life</w:t>
      </w:r>
    </w:p>
    <w:p w:rsidR="00605419" w:rsidRDefault="00605419" w:rsidP="00605419">
      <w:pPr>
        <w:pStyle w:val="ListParagraph"/>
        <w:numPr>
          <w:ilvl w:val="0"/>
          <w:numId w:val="1"/>
        </w:numPr>
      </w:pPr>
      <w:r>
        <w:t>Age of marriage is the most consistent predictor of mariatal stability</w:t>
      </w:r>
    </w:p>
    <w:p w:rsidR="00605419" w:rsidRDefault="00605419" w:rsidP="00605419">
      <w:pPr>
        <w:pStyle w:val="ListParagraph"/>
        <w:numPr>
          <w:ilvl w:val="0"/>
          <w:numId w:val="1"/>
        </w:numPr>
      </w:pPr>
      <w:r>
        <w:t>Traditional marriages (clear division of the male and female’s role). These marriages have changed</w:t>
      </w:r>
    </w:p>
    <w:p w:rsidR="00605419" w:rsidRDefault="00605419" w:rsidP="00605419">
      <w:pPr>
        <w:pStyle w:val="ListParagraph"/>
        <w:numPr>
          <w:ilvl w:val="0"/>
          <w:numId w:val="1"/>
        </w:numPr>
      </w:pPr>
      <w:r>
        <w:t xml:space="preserve">Egalitarian marriages- equal. </w:t>
      </w:r>
    </w:p>
    <w:p w:rsidR="00605419" w:rsidRDefault="00605419" w:rsidP="00605419">
      <w:pPr>
        <w:pStyle w:val="ListParagraph"/>
        <w:numPr>
          <w:ilvl w:val="0"/>
          <w:numId w:val="1"/>
        </w:numPr>
      </w:pPr>
      <w:r>
        <w:t>Women spend more time on housework but men also spend time with kids 85% of the time women do</w:t>
      </w:r>
    </w:p>
    <w:p w:rsidR="00605419" w:rsidRDefault="00605419" w:rsidP="00605419">
      <w:pPr>
        <w:pStyle w:val="ListParagraph"/>
        <w:numPr>
          <w:ilvl w:val="0"/>
          <w:numId w:val="1"/>
        </w:numPr>
      </w:pPr>
      <w:r>
        <w:t>True equality in marriage is still rare and couples who strive for it usually attain a form of marriage in between traditional and egalitarian</w:t>
      </w:r>
    </w:p>
    <w:p w:rsidR="00605419" w:rsidRDefault="00605419" w:rsidP="00605419">
      <w:pPr>
        <w:pStyle w:val="ListParagraph"/>
      </w:pPr>
    </w:p>
    <w:p w:rsidR="00605419" w:rsidRDefault="00605419" w:rsidP="00605419">
      <w:pPr>
        <w:pStyle w:val="ListParagraph"/>
      </w:pPr>
      <w:r>
        <w:t>Marital satisfaction</w:t>
      </w:r>
    </w:p>
    <w:p w:rsidR="00605419" w:rsidRDefault="008B5FF1" w:rsidP="00605419">
      <w:pPr>
        <w:pStyle w:val="ListParagraph"/>
        <w:numPr>
          <w:ilvl w:val="0"/>
          <w:numId w:val="1"/>
        </w:numPr>
      </w:pPr>
      <w:r>
        <w:t>Men tend to feel slightly happier with their marriages than women do</w:t>
      </w:r>
    </w:p>
    <w:p w:rsidR="008B5FF1" w:rsidRDefault="008B5FF1" w:rsidP="00605419">
      <w:pPr>
        <w:pStyle w:val="ListParagraph"/>
        <w:numPr>
          <w:ilvl w:val="0"/>
          <w:numId w:val="1"/>
        </w:numPr>
      </w:pPr>
      <w:r>
        <w:lastRenderedPageBreak/>
        <w:t>Women can feel dissatisfied with demands</w:t>
      </w:r>
    </w:p>
    <w:p w:rsidR="008B5FF1" w:rsidRDefault="008B5FF1" w:rsidP="008B5FF1">
      <w:pPr>
        <w:pStyle w:val="ListParagraph"/>
        <w:numPr>
          <w:ilvl w:val="0"/>
          <w:numId w:val="1"/>
        </w:numPr>
      </w:pPr>
      <w:r>
        <w:t>Table 4.2</w:t>
      </w:r>
    </w:p>
    <w:p w:rsidR="008B5FF1" w:rsidRDefault="008B5FF1" w:rsidP="008B5FF1">
      <w:pPr>
        <w:pStyle w:val="ListParagraph"/>
      </w:pPr>
    </w:p>
    <w:p w:rsidR="008B5FF1" w:rsidRDefault="008B5FF1" w:rsidP="008B5FF1">
      <w:pPr>
        <w:pStyle w:val="ListParagraph"/>
      </w:pPr>
      <w:r>
        <w:t>Parenthood</w:t>
      </w:r>
    </w:p>
    <w:p w:rsidR="008B5FF1" w:rsidRDefault="008B5FF1" w:rsidP="008B5FF1">
      <w:pPr>
        <w:pStyle w:val="ListParagraph"/>
        <w:numPr>
          <w:ilvl w:val="0"/>
          <w:numId w:val="1"/>
        </w:numPr>
      </w:pPr>
      <w:r>
        <w:t>70% have children</w:t>
      </w:r>
    </w:p>
    <w:p w:rsidR="00D34472" w:rsidRDefault="00D34472" w:rsidP="00D34472">
      <w:pPr>
        <w:pStyle w:val="ListParagraph"/>
      </w:pPr>
    </w:p>
    <w:p w:rsidR="00D34472" w:rsidRDefault="00D34472" w:rsidP="00D34472">
      <w:pPr>
        <w:pStyle w:val="ListParagraph"/>
      </w:pPr>
      <w:r>
        <w:t>The decision to have children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Most important reason: warm, affectionate relationship and the stimulation and fun that children provide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Yound adults – loss of freedom, financial strain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Children cost 200,000 from birth to 18 not including college</w:t>
      </w:r>
    </w:p>
    <w:p w:rsidR="00D34472" w:rsidRDefault="00D34472" w:rsidP="00D34472">
      <w:pPr>
        <w:pStyle w:val="ListParagraph"/>
      </w:pPr>
    </w:p>
    <w:p w:rsidR="00D34472" w:rsidRDefault="00D34472" w:rsidP="00D34472">
      <w:pPr>
        <w:pStyle w:val="ListParagraph"/>
      </w:pPr>
      <w:r>
        <w:t>Transition to parenthood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Gender roles can become more traditional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Usually arrival of a baby doesn’t cause significant marital strain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But if you have a bad marriage become it will get worse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Larger difference in men and women’s caregiving  responsibilities the greater decline in marital satisfaction after childbirth esp for women with negative consequences for parent-infant interaction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Typically a family with a newborn 2</w:t>
      </w:r>
      <w:r w:rsidRPr="00D34472">
        <w:rPr>
          <w:vertAlign w:val="superscript"/>
        </w:rPr>
        <w:t>nd</w:t>
      </w:r>
      <w:r>
        <w:t xml:space="preserve"> child pull back from the traditional division of responsibilities  that occurred after the first birth</w:t>
      </w:r>
    </w:p>
    <w:p w:rsidR="00D34472" w:rsidRDefault="00D34472" w:rsidP="00D34472">
      <w:pPr>
        <w:pStyle w:val="ListParagraph"/>
        <w:numPr>
          <w:ilvl w:val="0"/>
          <w:numId w:val="1"/>
        </w:numPr>
      </w:pPr>
      <w:r>
        <w:t>Fathers willingness to place greater emphasis on the parenting role was strongly linked to mothers adjustment after the arrival of a second baby</w:t>
      </w:r>
    </w:p>
    <w:p w:rsidR="00547B2C" w:rsidRDefault="00547B2C" w:rsidP="00547B2C">
      <w:pPr>
        <w:pStyle w:val="ListParagraph"/>
      </w:pPr>
    </w:p>
    <w:p w:rsidR="00547B2C" w:rsidRDefault="00547B2C" w:rsidP="00547B2C">
      <w:pPr>
        <w:pStyle w:val="ListParagraph"/>
      </w:pPr>
      <w:r>
        <w:t>Families with young children</w:t>
      </w:r>
    </w:p>
    <w:p w:rsidR="00547B2C" w:rsidRDefault="00547B2C" w:rsidP="00547B2C">
      <w:pPr>
        <w:pStyle w:val="ListParagraph"/>
        <w:numPr>
          <w:ilvl w:val="0"/>
          <w:numId w:val="1"/>
        </w:numPr>
      </w:pPr>
      <w:r>
        <w:t>People are less certain about how to rear children</w:t>
      </w:r>
    </w:p>
    <w:p w:rsidR="00547B2C" w:rsidRDefault="00547B2C" w:rsidP="00547B2C">
      <w:pPr>
        <w:pStyle w:val="ListParagraph"/>
        <w:numPr>
          <w:ilvl w:val="0"/>
          <w:numId w:val="1"/>
        </w:numPr>
      </w:pPr>
      <w:r>
        <w:t>The younger the child the greater parents sense of risk and difficulty</w:t>
      </w:r>
    </w:p>
    <w:p w:rsidR="00547B2C" w:rsidRDefault="00547B2C" w:rsidP="00547B2C">
      <w:pPr>
        <w:pStyle w:val="ListParagraph"/>
        <w:numPr>
          <w:ilvl w:val="0"/>
          <w:numId w:val="1"/>
        </w:numPr>
      </w:pPr>
      <w:r>
        <w:t>Raising young children expands their emotional capacities and enriches their lives</w:t>
      </w:r>
    </w:p>
    <w:p w:rsidR="00547B2C" w:rsidRDefault="00547B2C" w:rsidP="00547B2C">
      <w:pPr>
        <w:pStyle w:val="ListParagraph"/>
      </w:pPr>
    </w:p>
    <w:p w:rsidR="00547B2C" w:rsidRDefault="00547B2C" w:rsidP="00547B2C">
      <w:pPr>
        <w:pStyle w:val="ListParagraph"/>
      </w:pPr>
      <w:r>
        <w:t>Families with adolescents</w:t>
      </w:r>
    </w:p>
    <w:p w:rsidR="00547B2C" w:rsidRDefault="00547B2C" w:rsidP="00547B2C">
      <w:pPr>
        <w:pStyle w:val="ListParagraph"/>
        <w:numPr>
          <w:ilvl w:val="0"/>
          <w:numId w:val="1"/>
        </w:numPr>
      </w:pPr>
      <w:r>
        <w:t xml:space="preserve">More people seek family therapy during this period of the family life cycle than during any other </w:t>
      </w:r>
    </w:p>
    <w:p w:rsidR="00547B2C" w:rsidRDefault="00547B2C" w:rsidP="00547B2C">
      <w:pPr>
        <w:pStyle w:val="ListParagraph"/>
      </w:pPr>
    </w:p>
    <w:p w:rsidR="00547B2C" w:rsidRDefault="00547B2C" w:rsidP="00547B2C">
      <w:pPr>
        <w:pStyle w:val="ListParagraph"/>
      </w:pPr>
      <w:r>
        <w:t>The diversity of adult lifestyles</w:t>
      </w:r>
    </w:p>
    <w:p w:rsidR="00547B2C" w:rsidRDefault="00547B2C" w:rsidP="00547B2C">
      <w:pPr>
        <w:pStyle w:val="ListParagraph"/>
        <w:numPr>
          <w:ilvl w:val="0"/>
          <w:numId w:val="1"/>
        </w:numPr>
      </w:pPr>
      <w:r>
        <w:t>Adoption of a lifestyle can be within or beyond the person’s control</w:t>
      </w:r>
    </w:p>
    <w:p w:rsidR="00547B2C" w:rsidRDefault="00547B2C" w:rsidP="00547B2C">
      <w:pPr>
        <w:pStyle w:val="ListParagraph"/>
      </w:pPr>
    </w:p>
    <w:p w:rsidR="00547B2C" w:rsidRDefault="00547B2C" w:rsidP="00547B2C">
      <w:pPr>
        <w:pStyle w:val="ListParagraph"/>
      </w:pPr>
      <w:r>
        <w:t>Singlehood</w:t>
      </w:r>
    </w:p>
    <w:p w:rsidR="00547B2C" w:rsidRDefault="00285F72" w:rsidP="00547B2C">
      <w:pPr>
        <w:pStyle w:val="ListParagraph"/>
        <w:numPr>
          <w:ilvl w:val="0"/>
          <w:numId w:val="1"/>
        </w:numPr>
      </w:pPr>
      <w:r>
        <w:t>With age fewer men are available with characteristics that most women seek in a mate</w:t>
      </w:r>
    </w:p>
    <w:p w:rsidR="00285F72" w:rsidRDefault="00285F72" w:rsidP="00547B2C">
      <w:pPr>
        <w:pStyle w:val="ListParagraph"/>
        <w:numPr>
          <w:ilvl w:val="0"/>
          <w:numId w:val="1"/>
        </w:numPr>
      </w:pPr>
      <w:r>
        <w:t>But men can choose from a large pool of younger unmarried women</w:t>
      </w:r>
    </w:p>
    <w:p w:rsidR="00285F72" w:rsidRDefault="00285F72" w:rsidP="00547B2C">
      <w:pPr>
        <w:pStyle w:val="ListParagraph"/>
        <w:numPr>
          <w:ilvl w:val="0"/>
          <w:numId w:val="1"/>
        </w:numPr>
      </w:pPr>
      <w:r>
        <w:t>Men in blue collar jobs and women is prestigious careers overrepresented among singles after 30</w:t>
      </w:r>
    </w:p>
    <w:p w:rsidR="00285F72" w:rsidRDefault="00285F72" w:rsidP="00547B2C">
      <w:pPr>
        <w:pStyle w:val="ListParagraph"/>
        <w:numPr>
          <w:ilvl w:val="0"/>
          <w:numId w:val="1"/>
        </w:numPr>
      </w:pPr>
      <w:r>
        <w:t>Never married black people is nearly twice as great</w:t>
      </w:r>
    </w:p>
    <w:p w:rsidR="00285F72" w:rsidRDefault="00285F72" w:rsidP="00547B2C">
      <w:pPr>
        <w:pStyle w:val="ListParagraph"/>
        <w:numPr>
          <w:ilvl w:val="0"/>
          <w:numId w:val="1"/>
        </w:numPr>
      </w:pPr>
      <w:r>
        <w:t>Single men have morer physical and mental health problems</w:t>
      </w:r>
    </w:p>
    <w:p w:rsidR="00285F72" w:rsidRDefault="00285F72" w:rsidP="00547B2C">
      <w:pPr>
        <w:pStyle w:val="ListParagraph"/>
        <w:numPr>
          <w:ilvl w:val="0"/>
          <w:numId w:val="1"/>
        </w:numPr>
      </w:pPr>
      <w:r>
        <w:lastRenderedPageBreak/>
        <w:t>Overall people who have always been single are content with their lives</w:t>
      </w:r>
    </w:p>
    <w:p w:rsidR="00285F72" w:rsidRDefault="00285F72" w:rsidP="00547B2C">
      <w:pPr>
        <w:pStyle w:val="ListParagraph"/>
        <w:numPr>
          <w:ilvl w:val="0"/>
          <w:numId w:val="1"/>
        </w:numPr>
      </w:pPr>
      <w:r>
        <w:t>Though not quite happy as married people they report feeling considerably happier than people recently divorced or widowed</w:t>
      </w:r>
    </w:p>
    <w:p w:rsidR="00285F72" w:rsidRDefault="00285F72" w:rsidP="00285F72">
      <w:pPr>
        <w:pStyle w:val="ListParagraph"/>
      </w:pPr>
    </w:p>
    <w:p w:rsidR="00285F72" w:rsidRDefault="00285F72" w:rsidP="00285F72">
      <w:pPr>
        <w:pStyle w:val="ListParagraph"/>
      </w:pPr>
      <w:r>
        <w:t>Cohabitation</w:t>
      </w:r>
    </w:p>
    <w:p w:rsidR="00285F72" w:rsidRDefault="00285F72" w:rsidP="00285F72">
      <w:pPr>
        <w:pStyle w:val="ListParagraph"/>
        <w:numPr>
          <w:ilvl w:val="0"/>
          <w:numId w:val="1"/>
        </w:numPr>
      </w:pPr>
      <w:r>
        <w:t>Preferred mode of entry into a commited intimate partnership chosen by 50% of people</w:t>
      </w:r>
    </w:p>
    <w:p w:rsidR="00285F72" w:rsidRDefault="00285F72" w:rsidP="00285F72">
      <w:pPr>
        <w:pStyle w:val="ListParagraph"/>
        <w:numPr>
          <w:ilvl w:val="0"/>
          <w:numId w:val="1"/>
        </w:numPr>
      </w:pPr>
      <w:r>
        <w:t>Although americans are more open to cohabitation than western Europeans</w:t>
      </w:r>
    </w:p>
    <w:p w:rsidR="00285F72" w:rsidRDefault="00285F72" w:rsidP="00285F72">
      <w:pPr>
        <w:pStyle w:val="ListParagraph"/>
        <w:numPr>
          <w:ilvl w:val="0"/>
          <w:numId w:val="1"/>
        </w:numPr>
      </w:pPr>
      <w:r>
        <w:t>In western European cohabitation is thoroughly integrated and people are just as devoted as married people</w:t>
      </w:r>
    </w:p>
    <w:p w:rsidR="00285F72" w:rsidRDefault="00285F72" w:rsidP="00285F72">
      <w:pPr>
        <w:pStyle w:val="ListParagraph"/>
        <w:numPr>
          <w:ilvl w:val="0"/>
          <w:numId w:val="1"/>
        </w:numPr>
      </w:pPr>
      <w:r>
        <w:t>Open ended nature of the cohabiting relationship reduces motivation to develop effective conflict-resolution skills</w:t>
      </w:r>
    </w:p>
    <w:p w:rsidR="00653AB3" w:rsidRDefault="00653AB3" w:rsidP="00285F72">
      <w:pPr>
        <w:pStyle w:val="ListParagraph"/>
        <w:numPr>
          <w:ilvl w:val="0"/>
          <w:numId w:val="1"/>
        </w:numPr>
      </w:pPr>
      <w:r>
        <w:t>When gay relationships become difficult they end more often than marriage only b/c few barriers to separating including children in common</w:t>
      </w:r>
    </w:p>
    <w:p w:rsidR="00653AB3" w:rsidRDefault="00653AB3" w:rsidP="00653AB3">
      <w:pPr>
        <w:pStyle w:val="ListParagraph"/>
      </w:pPr>
    </w:p>
    <w:p w:rsidR="00653AB3" w:rsidRDefault="00653AB3" w:rsidP="00653AB3">
      <w:pPr>
        <w:pStyle w:val="ListParagraph"/>
      </w:pPr>
      <w:r>
        <w:t>Childlessness</w:t>
      </w:r>
    </w:p>
    <w:p w:rsidR="00653AB3" w:rsidRDefault="00653AB3" w:rsidP="00653AB3">
      <w:pPr>
        <w:pStyle w:val="ListParagraph"/>
        <w:numPr>
          <w:ilvl w:val="0"/>
          <w:numId w:val="1"/>
        </w:numPr>
      </w:pPr>
      <w:r>
        <w:t>Involuntary vs voluntary</w:t>
      </w:r>
    </w:p>
    <w:p w:rsidR="00653AB3" w:rsidRDefault="00653AB3" w:rsidP="00653AB3">
      <w:pPr>
        <w:pStyle w:val="ListParagraph"/>
        <w:numPr>
          <w:ilvl w:val="0"/>
          <w:numId w:val="1"/>
        </w:numPr>
      </w:pPr>
      <w:r>
        <w:t>Gone from 9 percent to 20 percent</w:t>
      </w:r>
    </w:p>
    <w:p w:rsidR="00653AB3" w:rsidRDefault="00653AB3" w:rsidP="00653AB3">
      <w:pPr>
        <w:pStyle w:val="ListParagraph"/>
        <w:numPr>
          <w:ilvl w:val="0"/>
          <w:numId w:val="1"/>
        </w:numPr>
      </w:pPr>
      <w:r>
        <w:t>Negative stereotypes of nonparenthood</w:t>
      </w:r>
      <w:r w:rsidR="009C53F6">
        <w:t xml:space="preserve"> have weakened</w:t>
      </w:r>
    </w:p>
    <w:p w:rsidR="009C53F6" w:rsidRDefault="009C53F6" w:rsidP="00653AB3">
      <w:pPr>
        <w:pStyle w:val="ListParagraph"/>
        <w:numPr>
          <w:ilvl w:val="0"/>
          <w:numId w:val="1"/>
        </w:numPr>
      </w:pPr>
      <w:r>
        <w:t>They are just as content</w:t>
      </w:r>
    </w:p>
    <w:p w:rsidR="009C53F6" w:rsidRDefault="009C53F6" w:rsidP="009C53F6">
      <w:pPr>
        <w:pStyle w:val="ListParagraph"/>
      </w:pPr>
    </w:p>
    <w:p w:rsidR="009C53F6" w:rsidRDefault="009C53F6" w:rsidP="009C53F6">
      <w:pPr>
        <w:pStyle w:val="ListParagraph"/>
      </w:pPr>
      <w:r>
        <w:t>Divorce and remarriage</w:t>
      </w:r>
    </w:p>
    <w:p w:rsidR="009C53F6" w:rsidRDefault="009C53F6" w:rsidP="009C53F6">
      <w:pPr>
        <w:pStyle w:val="ListParagraph"/>
        <w:numPr>
          <w:ilvl w:val="0"/>
          <w:numId w:val="1"/>
        </w:numPr>
      </w:pPr>
      <w:r>
        <w:t>Still 45% of marriages</w:t>
      </w:r>
      <w:r w:rsidR="00462BA3">
        <w:t xml:space="preserve"> </w:t>
      </w:r>
      <w:r>
        <w:t>dissolve</w:t>
      </w:r>
    </w:p>
    <w:p w:rsidR="00462BA3" w:rsidRDefault="00462BA3" w:rsidP="009C53F6">
      <w:pPr>
        <w:pStyle w:val="ListParagraph"/>
        <w:numPr>
          <w:ilvl w:val="0"/>
          <w:numId w:val="1"/>
        </w:numPr>
      </w:pPr>
      <w:r>
        <w:t>Common during the transition to midlife when people have adolescent children</w:t>
      </w:r>
    </w:p>
    <w:p w:rsidR="00462BA3" w:rsidRDefault="00462BA3" w:rsidP="00462BA3">
      <w:pPr>
        <w:pStyle w:val="ListParagraph"/>
      </w:pPr>
    </w:p>
    <w:p w:rsidR="009C53F6" w:rsidRDefault="00462BA3" w:rsidP="00462BA3">
      <w:pPr>
        <w:pStyle w:val="ListParagraph"/>
      </w:pPr>
      <w:r>
        <w:t>Factors related to divorce</w:t>
      </w:r>
    </w:p>
    <w:p w:rsidR="00462BA3" w:rsidRDefault="00462BA3" w:rsidP="00462BA3">
      <w:pPr>
        <w:pStyle w:val="ListParagraph"/>
        <w:numPr>
          <w:ilvl w:val="0"/>
          <w:numId w:val="1"/>
        </w:numPr>
      </w:pPr>
      <w:r>
        <w:t>Study page 385</w:t>
      </w:r>
    </w:p>
    <w:p w:rsidR="00462BA3" w:rsidRDefault="00462BA3" w:rsidP="00462BA3">
      <w:pPr>
        <w:pStyle w:val="ListParagraph"/>
        <w:numPr>
          <w:ilvl w:val="0"/>
          <w:numId w:val="1"/>
        </w:numPr>
      </w:pPr>
      <w:r>
        <w:t>Research following families reveal that parental divorce elevates risk of divorce in at least 2 succeeding generations b/c it promotes child adjustment problems</w:t>
      </w:r>
    </w:p>
    <w:p w:rsidR="00E7433E" w:rsidRDefault="00E7433E" w:rsidP="00462BA3">
      <w:pPr>
        <w:pStyle w:val="ListParagraph"/>
        <w:numPr>
          <w:ilvl w:val="0"/>
          <w:numId w:val="1"/>
        </w:numPr>
      </w:pPr>
      <w:r>
        <w:t>When a women’s workplace status and income exceed her husbands the risk of divorce increases</w:t>
      </w:r>
    </w:p>
    <w:p w:rsidR="00E7433E" w:rsidRDefault="00E7433E" w:rsidP="00462BA3">
      <w:pPr>
        <w:pStyle w:val="ListParagraph"/>
        <w:numPr>
          <w:ilvl w:val="0"/>
          <w:numId w:val="1"/>
        </w:numPr>
      </w:pPr>
      <w:r>
        <w:t>Women are twice as likely as men to initiate divorce proceedings</w:t>
      </w:r>
    </w:p>
    <w:p w:rsidR="00E7433E" w:rsidRDefault="00E7433E" w:rsidP="00E7433E">
      <w:pPr>
        <w:pStyle w:val="ListParagraph"/>
      </w:pPr>
    </w:p>
    <w:p w:rsidR="00E7433E" w:rsidRDefault="00E7433E" w:rsidP="00E7433E">
      <w:pPr>
        <w:pStyle w:val="ListParagraph"/>
      </w:pPr>
      <w:r>
        <w:t>Consequences of divorce</w:t>
      </w:r>
    </w:p>
    <w:p w:rsidR="00E7433E" w:rsidRDefault="00E7433E" w:rsidP="00E7433E">
      <w:pPr>
        <w:pStyle w:val="ListParagraph"/>
        <w:numPr>
          <w:ilvl w:val="0"/>
          <w:numId w:val="1"/>
        </w:numPr>
      </w:pPr>
      <w:r>
        <w:t>Finding a new partner contributes to the life satisfaction of divorced adults</w:t>
      </w:r>
    </w:p>
    <w:p w:rsidR="00E7433E" w:rsidRDefault="00E7433E" w:rsidP="00E7433E">
      <w:pPr>
        <w:pStyle w:val="ListParagraph"/>
        <w:numPr>
          <w:ilvl w:val="0"/>
          <w:numId w:val="1"/>
        </w:numPr>
      </w:pPr>
      <w:r>
        <w:t xml:space="preserve">Women tend to bounce back more easily </w:t>
      </w:r>
    </w:p>
    <w:p w:rsidR="00E7433E" w:rsidRDefault="00E7433E" w:rsidP="00E7433E">
      <w:pPr>
        <w:pStyle w:val="ListParagraph"/>
      </w:pPr>
    </w:p>
    <w:p w:rsidR="00E7433E" w:rsidRDefault="00E7433E" w:rsidP="00E7433E">
      <w:pPr>
        <w:pStyle w:val="ListParagraph"/>
      </w:pPr>
      <w:r>
        <w:t>Remarriage</w:t>
      </w:r>
    </w:p>
    <w:p w:rsidR="00E7433E" w:rsidRDefault="00E7433E" w:rsidP="00E7433E">
      <w:pPr>
        <w:pStyle w:val="ListParagraph"/>
        <w:numPr>
          <w:ilvl w:val="0"/>
          <w:numId w:val="1"/>
        </w:numPr>
      </w:pPr>
      <w:r>
        <w:t>Usually within 4 years, men somewhat faster than women</w:t>
      </w:r>
    </w:p>
    <w:p w:rsidR="00E7433E" w:rsidRDefault="00E7433E" w:rsidP="00E7433E">
      <w:pPr>
        <w:pStyle w:val="ListParagraph"/>
        <w:numPr>
          <w:ilvl w:val="0"/>
          <w:numId w:val="1"/>
        </w:numPr>
      </w:pPr>
      <w:r>
        <w:t>More vulnerable to break up</w:t>
      </w:r>
    </w:p>
    <w:p w:rsidR="00335EAE" w:rsidRDefault="00335EAE" w:rsidP="00E7433E">
      <w:pPr>
        <w:pStyle w:val="ListParagraph"/>
        <w:numPr>
          <w:ilvl w:val="0"/>
          <w:numId w:val="1"/>
        </w:numPr>
      </w:pPr>
      <w:r>
        <w:t>People with a failed marriage behind them are more likely to view divorce as an acceptable solution</w:t>
      </w:r>
    </w:p>
    <w:p w:rsidR="00335EAE" w:rsidRDefault="00335EAE" w:rsidP="00335EAE">
      <w:pPr>
        <w:pStyle w:val="ListParagraph"/>
      </w:pPr>
    </w:p>
    <w:p w:rsidR="00335EAE" w:rsidRDefault="00335EAE" w:rsidP="00335EAE">
      <w:pPr>
        <w:pStyle w:val="ListParagraph"/>
      </w:pPr>
      <w:r>
        <w:lastRenderedPageBreak/>
        <w:t>Variant styles of parenthood</w:t>
      </w:r>
    </w:p>
    <w:p w:rsidR="00335EAE" w:rsidRDefault="00335EAE" w:rsidP="00335EAE">
      <w:pPr>
        <w:pStyle w:val="ListParagraph"/>
      </w:pPr>
      <w:r>
        <w:t>Stepparents</w:t>
      </w:r>
    </w:p>
    <w:p w:rsidR="00335EAE" w:rsidRDefault="00335EAE" w:rsidP="00335EAE">
      <w:pPr>
        <w:pStyle w:val="ListParagraph"/>
        <w:numPr>
          <w:ilvl w:val="0"/>
          <w:numId w:val="1"/>
        </w:numPr>
      </w:pPr>
      <w:r>
        <w:t>Move into role too quickly</w:t>
      </w:r>
    </w:p>
    <w:p w:rsidR="00335EAE" w:rsidRDefault="00335EAE" w:rsidP="00335EAE">
      <w:pPr>
        <w:pStyle w:val="ListParagraph"/>
        <w:numPr>
          <w:ilvl w:val="0"/>
          <w:numId w:val="1"/>
        </w:numPr>
      </w:pPr>
      <w:r>
        <w:t>Can critize the biological parent for being too lenient</w:t>
      </w:r>
    </w:p>
    <w:p w:rsidR="00335EAE" w:rsidRDefault="00335EAE" w:rsidP="00335EAE">
      <w:pPr>
        <w:pStyle w:val="ListParagraph"/>
        <w:numPr>
          <w:ilvl w:val="0"/>
          <w:numId w:val="1"/>
        </w:numPr>
      </w:pPr>
      <w:r>
        <w:t>Report more issues of disagreement with child rearing</w:t>
      </w:r>
    </w:p>
    <w:p w:rsidR="00D6553F" w:rsidRDefault="00D6553F" w:rsidP="00335EAE">
      <w:pPr>
        <w:pStyle w:val="ListParagraph"/>
        <w:numPr>
          <w:ilvl w:val="0"/>
          <w:numId w:val="1"/>
        </w:numPr>
      </w:pPr>
      <w:r>
        <w:t>When both adults have children from prior marriages rather than only one more opportunities for conflict exist and relationship quality is poorer</w:t>
      </w:r>
    </w:p>
    <w:p w:rsidR="00D6553F" w:rsidRDefault="00D6553F" w:rsidP="00335EAE">
      <w:pPr>
        <w:pStyle w:val="ListParagraph"/>
        <w:numPr>
          <w:ilvl w:val="0"/>
          <w:numId w:val="1"/>
        </w:numPr>
      </w:pPr>
      <w:r>
        <w:t>Stepmothers are especially likely to experience conflict</w:t>
      </w:r>
      <w:r w:rsidR="00422C6E">
        <w:t>, quickly find that stepparent-stepchild ties do not develop instantly</w:t>
      </w:r>
    </w:p>
    <w:p w:rsidR="00422C6E" w:rsidRDefault="00422C6E" w:rsidP="00335EAE">
      <w:pPr>
        <w:pStyle w:val="ListParagraph"/>
        <w:numPr>
          <w:ilvl w:val="0"/>
          <w:numId w:val="1"/>
        </w:numPr>
      </w:pPr>
      <w:r>
        <w:t>Stepfathers with children of their own tend to establish positive bonds with stepchildren relatively quickly. Feel less pressure</w:t>
      </w:r>
    </w:p>
    <w:p w:rsidR="00422C6E" w:rsidRDefault="00422C6E" w:rsidP="00335EAE">
      <w:pPr>
        <w:pStyle w:val="ListParagraph"/>
        <w:numPr>
          <w:ilvl w:val="0"/>
          <w:numId w:val="1"/>
        </w:numPr>
      </w:pPr>
      <w:r>
        <w:t>But stepfathers without biological children can have unrealistic expectations or their wives may push them into the father role sparking negativity from children</w:t>
      </w:r>
    </w:p>
    <w:p w:rsidR="00422C6E" w:rsidRDefault="00422C6E" w:rsidP="00335EAE">
      <w:pPr>
        <w:pStyle w:val="ListParagraph"/>
        <w:numPr>
          <w:ilvl w:val="0"/>
          <w:numId w:val="1"/>
        </w:numPr>
      </w:pPr>
      <w:r>
        <w:t>Divorce rate is higher for re married couples with stepchildren than for those without them</w:t>
      </w:r>
    </w:p>
    <w:p w:rsidR="00422C6E" w:rsidRDefault="00422C6E" w:rsidP="00422C6E">
      <w:pPr>
        <w:pStyle w:val="ListParagraph"/>
      </w:pPr>
    </w:p>
    <w:p w:rsidR="00422C6E" w:rsidRDefault="00422C6E" w:rsidP="00422C6E">
      <w:pPr>
        <w:pStyle w:val="ListParagraph"/>
      </w:pPr>
      <w:r>
        <w:t>Never married single parents</w:t>
      </w:r>
    </w:p>
    <w:p w:rsidR="00422C6E" w:rsidRDefault="00422C6E" w:rsidP="00422C6E">
      <w:pPr>
        <w:pStyle w:val="ListParagraph"/>
        <w:numPr>
          <w:ilvl w:val="0"/>
          <w:numId w:val="1"/>
        </w:numPr>
      </w:pPr>
      <w:r>
        <w:t>10%, 85 % are female</w:t>
      </w:r>
    </w:p>
    <w:p w:rsidR="00422C6E" w:rsidRDefault="00422C6E" w:rsidP="00422C6E">
      <w:pPr>
        <w:pStyle w:val="ListParagraph"/>
        <w:numPr>
          <w:ilvl w:val="0"/>
          <w:numId w:val="1"/>
        </w:numPr>
      </w:pPr>
      <w:r>
        <w:t>African American young women make up the largest group of never married parents</w:t>
      </w:r>
      <w:r w:rsidR="00F50A48">
        <w:t>. Postpone marriage more but childbirth less</w:t>
      </w:r>
    </w:p>
    <w:p w:rsidR="00F50A48" w:rsidRDefault="00F50A48" w:rsidP="00422C6E">
      <w:pPr>
        <w:pStyle w:val="ListParagraph"/>
        <w:numPr>
          <w:ilvl w:val="0"/>
          <w:numId w:val="1"/>
        </w:numPr>
      </w:pPr>
      <w:r>
        <w:t>Marriage to the child’s biological father benefits children only when the father is a reliable source of economic and emotional support</w:t>
      </w:r>
    </w:p>
    <w:p w:rsidR="00F50A48" w:rsidRDefault="00F50A48" w:rsidP="00F50A48">
      <w:pPr>
        <w:pStyle w:val="ListParagraph"/>
      </w:pPr>
    </w:p>
    <w:p w:rsidR="00F50A48" w:rsidRDefault="00F50A48" w:rsidP="00F50A48">
      <w:pPr>
        <w:pStyle w:val="ListParagraph"/>
      </w:pPr>
      <w:r>
        <w:t>Gay and lesbian parents</w:t>
      </w:r>
    </w:p>
    <w:p w:rsidR="00F50A48" w:rsidRDefault="00F50A48" w:rsidP="00F50A48">
      <w:pPr>
        <w:pStyle w:val="ListParagraph"/>
        <w:numPr>
          <w:ilvl w:val="0"/>
          <w:numId w:val="1"/>
        </w:numPr>
      </w:pPr>
      <w:r>
        <w:t>A few U.S states ban gay and lesbian couples from adopting children</w:t>
      </w:r>
    </w:p>
    <w:p w:rsidR="00F50A48" w:rsidRDefault="00F50A48" w:rsidP="00F50A48">
      <w:pPr>
        <w:pStyle w:val="ListParagraph"/>
        <w:numPr>
          <w:ilvl w:val="0"/>
          <w:numId w:val="1"/>
        </w:numPr>
      </w:pPr>
      <w:r>
        <w:t>Children in gay and lesbian families did not differ from children of heterosexual in mental health, peer relations, or gender identity</w:t>
      </w:r>
      <w:bookmarkStart w:id="0" w:name="_GoBack"/>
      <w:bookmarkEnd w:id="0"/>
    </w:p>
    <w:sectPr w:rsidR="00F50A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512DD"/>
    <w:multiLevelType w:val="hybridMultilevel"/>
    <w:tmpl w:val="8EA4CD7C"/>
    <w:lvl w:ilvl="0" w:tplc="E66428A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70C"/>
    <w:rsid w:val="001720CD"/>
    <w:rsid w:val="001775EA"/>
    <w:rsid w:val="0023795E"/>
    <w:rsid w:val="0025305F"/>
    <w:rsid w:val="00285F72"/>
    <w:rsid w:val="002C255B"/>
    <w:rsid w:val="00307501"/>
    <w:rsid w:val="00335EAE"/>
    <w:rsid w:val="00422C6E"/>
    <w:rsid w:val="00462BA3"/>
    <w:rsid w:val="004D64B0"/>
    <w:rsid w:val="00511F38"/>
    <w:rsid w:val="00547B2C"/>
    <w:rsid w:val="00605419"/>
    <w:rsid w:val="00653AB3"/>
    <w:rsid w:val="00834DE8"/>
    <w:rsid w:val="008B5FF1"/>
    <w:rsid w:val="009C53F6"/>
    <w:rsid w:val="00AB6819"/>
    <w:rsid w:val="00BE7AFC"/>
    <w:rsid w:val="00D34472"/>
    <w:rsid w:val="00D6553F"/>
    <w:rsid w:val="00DD2E4B"/>
    <w:rsid w:val="00E5270C"/>
    <w:rsid w:val="00E7433E"/>
    <w:rsid w:val="00EA18AD"/>
    <w:rsid w:val="00F13B89"/>
    <w:rsid w:val="00F5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0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6</Pages>
  <Words>1628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kayla wright</dc:creator>
  <cp:lastModifiedBy>kayla wright</cp:lastModifiedBy>
  <cp:revision>19</cp:revision>
  <dcterms:created xsi:type="dcterms:W3CDTF">2013-11-21T19:16:00Z</dcterms:created>
  <dcterms:modified xsi:type="dcterms:W3CDTF">2013-11-25T23:56:00Z</dcterms:modified>
</cp:coreProperties>
</file>