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8A1" w:rsidRDefault="00CB76D6">
      <w:r>
        <w:t>Chapter 8</w:t>
      </w:r>
    </w:p>
    <w:p w:rsidR="00CB76D6" w:rsidRPr="00AA00C7" w:rsidRDefault="00CB76D6">
      <w:pPr>
        <w:rPr>
          <w:color w:val="00B0F0"/>
        </w:rPr>
      </w:pPr>
      <w:r w:rsidRPr="00AA00C7">
        <w:rPr>
          <w:color w:val="00B0F0"/>
        </w:rPr>
        <w:t xml:space="preserve">Erikson’s theory: initiative </w:t>
      </w:r>
      <w:proofErr w:type="spellStart"/>
      <w:r w:rsidRPr="00AA00C7">
        <w:rPr>
          <w:color w:val="00B0F0"/>
        </w:rPr>
        <w:t>vs</w:t>
      </w:r>
      <w:proofErr w:type="spellEnd"/>
      <w:r w:rsidRPr="00AA00C7">
        <w:rPr>
          <w:color w:val="00B0F0"/>
        </w:rPr>
        <w:t xml:space="preserve"> guilt</w:t>
      </w:r>
    </w:p>
    <w:p w:rsidR="00CB76D6" w:rsidRPr="00AA00C7" w:rsidRDefault="00CB76D6" w:rsidP="00CB76D6">
      <w:pPr>
        <w:pStyle w:val="ListParagraph"/>
        <w:numPr>
          <w:ilvl w:val="0"/>
          <w:numId w:val="1"/>
        </w:numPr>
        <w:rPr>
          <w:color w:val="00B0F0"/>
        </w:rPr>
      </w:pPr>
      <w:r w:rsidRPr="00AA00C7">
        <w:rPr>
          <w:color w:val="00B0F0"/>
        </w:rPr>
        <w:t>Initiative- have a new sense of purposefulness</w:t>
      </w:r>
    </w:p>
    <w:p w:rsidR="00CB76D6" w:rsidRPr="00AA00C7" w:rsidRDefault="00CB76D6" w:rsidP="00CB76D6">
      <w:pPr>
        <w:pStyle w:val="ListParagraph"/>
        <w:numPr>
          <w:ilvl w:val="0"/>
          <w:numId w:val="1"/>
        </w:numPr>
        <w:rPr>
          <w:color w:val="00B0F0"/>
        </w:rPr>
      </w:pPr>
      <w:r w:rsidRPr="00AA00C7">
        <w:rPr>
          <w:color w:val="00B0F0"/>
        </w:rPr>
        <w:t xml:space="preserve">For </w:t>
      </w:r>
      <w:proofErr w:type="spellStart"/>
      <w:r w:rsidRPr="00AA00C7">
        <w:rPr>
          <w:color w:val="00B0F0"/>
        </w:rPr>
        <w:t>erikson</w:t>
      </w:r>
      <w:proofErr w:type="spellEnd"/>
      <w:r w:rsidRPr="00AA00C7">
        <w:rPr>
          <w:color w:val="00B0F0"/>
        </w:rPr>
        <w:t xml:space="preserve"> the negative consequence of early childhood is an overly strict conscience or superego that cause children to feel too much guilt because they have been threatened, criticized, and punished excessively by adults</w:t>
      </w:r>
    </w:p>
    <w:p w:rsidR="00CB76D6" w:rsidRPr="00AA00C7" w:rsidRDefault="00CB76D6" w:rsidP="00CB76D6">
      <w:pPr>
        <w:pStyle w:val="ListParagraph"/>
        <w:rPr>
          <w:color w:val="00B0F0"/>
        </w:rPr>
      </w:pPr>
    </w:p>
    <w:p w:rsidR="00CB76D6" w:rsidRPr="00AA00C7" w:rsidRDefault="00CB76D6" w:rsidP="00CB76D6">
      <w:pPr>
        <w:pStyle w:val="ListParagraph"/>
        <w:rPr>
          <w:color w:val="00B0F0"/>
        </w:rPr>
      </w:pPr>
      <w:proofErr w:type="spellStart"/>
      <w:r w:rsidRPr="00AA00C7">
        <w:rPr>
          <w:color w:val="00B0F0"/>
        </w:rPr>
        <w:t>Self understanding</w:t>
      </w:r>
      <w:proofErr w:type="spellEnd"/>
    </w:p>
    <w:p w:rsidR="00D150A7" w:rsidRPr="00AA00C7" w:rsidRDefault="00D150A7" w:rsidP="00D150A7">
      <w:pPr>
        <w:pStyle w:val="ListParagraph"/>
        <w:numPr>
          <w:ilvl w:val="0"/>
          <w:numId w:val="1"/>
        </w:numPr>
        <w:rPr>
          <w:color w:val="00B0F0"/>
        </w:rPr>
      </w:pPr>
      <w:proofErr w:type="spellStart"/>
      <w:r w:rsidRPr="00AA00C7">
        <w:rPr>
          <w:color w:val="00B0F0"/>
        </w:rPr>
        <w:t>Self concept</w:t>
      </w:r>
      <w:proofErr w:type="spellEnd"/>
      <w:r w:rsidRPr="00AA00C7">
        <w:rPr>
          <w:color w:val="00B0F0"/>
        </w:rPr>
        <w:t>- set of attributes, attitudes and values that an individual believes defines who he or she is</w:t>
      </w:r>
    </w:p>
    <w:p w:rsidR="00D150A7" w:rsidRPr="00AA00C7" w:rsidRDefault="00D150A7" w:rsidP="00D150A7">
      <w:pPr>
        <w:pStyle w:val="ListParagraph"/>
        <w:numPr>
          <w:ilvl w:val="0"/>
          <w:numId w:val="1"/>
        </w:numPr>
        <w:rPr>
          <w:color w:val="00B0F0"/>
        </w:rPr>
      </w:pPr>
      <w:r w:rsidRPr="00AA00C7">
        <w:rPr>
          <w:color w:val="00B0F0"/>
        </w:rPr>
        <w:t xml:space="preserve">Preschoolers </w:t>
      </w:r>
      <w:proofErr w:type="spellStart"/>
      <w:r w:rsidRPr="00AA00C7">
        <w:rPr>
          <w:color w:val="00B0F0"/>
        </w:rPr>
        <w:t>self concepts</w:t>
      </w:r>
      <w:proofErr w:type="spellEnd"/>
      <w:r w:rsidRPr="00AA00C7">
        <w:rPr>
          <w:color w:val="00B0F0"/>
        </w:rPr>
        <w:t xml:space="preserve"> are very concrete. Usually they are observable characteristics</w:t>
      </w:r>
    </w:p>
    <w:p w:rsidR="00D150A7" w:rsidRPr="00AA00C7" w:rsidRDefault="00D150A7" w:rsidP="00D150A7">
      <w:pPr>
        <w:pStyle w:val="ListParagraph"/>
        <w:numPr>
          <w:ilvl w:val="0"/>
          <w:numId w:val="1"/>
        </w:numPr>
        <w:rPr>
          <w:color w:val="00B0F0"/>
        </w:rPr>
      </w:pPr>
      <w:r w:rsidRPr="00AA00C7">
        <w:rPr>
          <w:color w:val="00B0F0"/>
        </w:rPr>
        <w:t xml:space="preserve">Age 3 and a half they describe themselves in terms of </w:t>
      </w:r>
      <w:r w:rsidR="004A43BC" w:rsidRPr="00AA00C7">
        <w:rPr>
          <w:color w:val="00B0F0"/>
        </w:rPr>
        <w:t>emotions and attitudes</w:t>
      </w:r>
    </w:p>
    <w:p w:rsidR="004A43BC" w:rsidRPr="00AA00C7" w:rsidRDefault="004A43BC" w:rsidP="00D150A7">
      <w:pPr>
        <w:pStyle w:val="ListParagraph"/>
        <w:numPr>
          <w:ilvl w:val="0"/>
          <w:numId w:val="1"/>
        </w:numPr>
        <w:rPr>
          <w:color w:val="00B0F0"/>
        </w:rPr>
      </w:pPr>
      <w:r w:rsidRPr="00AA00C7">
        <w:rPr>
          <w:color w:val="00B0F0"/>
        </w:rPr>
        <w:t>Direct references to personality traits must wait for greater cognitive maturity</w:t>
      </w:r>
    </w:p>
    <w:p w:rsidR="000F3C29" w:rsidRPr="00AA00C7" w:rsidRDefault="000F3C29" w:rsidP="00D150A7">
      <w:pPr>
        <w:pStyle w:val="ListParagraph"/>
        <w:numPr>
          <w:ilvl w:val="0"/>
          <w:numId w:val="1"/>
        </w:numPr>
        <w:rPr>
          <w:color w:val="00B0F0"/>
        </w:rPr>
      </w:pPr>
      <w:r w:rsidRPr="00AA00C7">
        <w:rPr>
          <w:color w:val="00B0F0"/>
        </w:rPr>
        <w:t>The stronger the children’s self-definition the more possessive they tend to be</w:t>
      </w:r>
    </w:p>
    <w:p w:rsidR="000F3C29" w:rsidRPr="00AA00C7" w:rsidRDefault="000F3C29" w:rsidP="00D150A7">
      <w:pPr>
        <w:pStyle w:val="ListParagraph"/>
        <w:numPr>
          <w:ilvl w:val="0"/>
          <w:numId w:val="1"/>
        </w:numPr>
        <w:rPr>
          <w:color w:val="00B0F0"/>
        </w:rPr>
      </w:pPr>
      <w:r w:rsidRPr="00AA00C7">
        <w:rPr>
          <w:color w:val="00B0F0"/>
        </w:rPr>
        <w:t>A firmer sense of self also enables children to cooperate in resolving disputes</w:t>
      </w:r>
    </w:p>
    <w:p w:rsidR="00870C99" w:rsidRPr="00AA00C7" w:rsidRDefault="00870C99" w:rsidP="00D150A7">
      <w:pPr>
        <w:pStyle w:val="ListParagraph"/>
        <w:numPr>
          <w:ilvl w:val="0"/>
          <w:numId w:val="1"/>
        </w:numPr>
        <w:rPr>
          <w:color w:val="00B0F0"/>
        </w:rPr>
      </w:pPr>
      <w:r w:rsidRPr="00AA00C7">
        <w:rPr>
          <w:color w:val="00B0F0"/>
        </w:rPr>
        <w:t xml:space="preserve">Parents and teachers can accept young children’s possessiveness as a sign of </w:t>
      </w:r>
      <w:proofErr w:type="spellStart"/>
      <w:r w:rsidRPr="00AA00C7">
        <w:rPr>
          <w:color w:val="00B0F0"/>
        </w:rPr>
        <w:t>self assertion</w:t>
      </w:r>
      <w:proofErr w:type="spellEnd"/>
      <w:r w:rsidRPr="00AA00C7">
        <w:rPr>
          <w:color w:val="00B0F0"/>
        </w:rPr>
        <w:t xml:space="preserve"> and then encourage compromise</w:t>
      </w:r>
    </w:p>
    <w:p w:rsidR="00602D74" w:rsidRPr="00AA00C7" w:rsidRDefault="00602D74" w:rsidP="00D150A7">
      <w:pPr>
        <w:pStyle w:val="ListParagraph"/>
        <w:numPr>
          <w:ilvl w:val="0"/>
          <w:numId w:val="1"/>
        </w:numPr>
        <w:rPr>
          <w:color w:val="00B0F0"/>
        </w:rPr>
      </w:pPr>
      <w:r w:rsidRPr="00AA00C7">
        <w:rPr>
          <w:color w:val="00B0F0"/>
        </w:rPr>
        <w:t xml:space="preserve">Chinese </w:t>
      </w:r>
      <w:proofErr w:type="spellStart"/>
      <w:r w:rsidRPr="00AA00C7">
        <w:rPr>
          <w:color w:val="00B0F0"/>
        </w:rPr>
        <w:t>vs</w:t>
      </w:r>
      <w:proofErr w:type="spellEnd"/>
      <w:r w:rsidRPr="00AA00C7">
        <w:rPr>
          <w:color w:val="00B0F0"/>
        </w:rPr>
        <w:t xml:space="preserve"> Chicago page 199</w:t>
      </w:r>
    </w:p>
    <w:p w:rsidR="00950552" w:rsidRPr="00AA00C7" w:rsidRDefault="00950552" w:rsidP="00950552">
      <w:pPr>
        <w:pStyle w:val="ListParagraph"/>
        <w:rPr>
          <w:color w:val="00B0F0"/>
        </w:rPr>
      </w:pPr>
    </w:p>
    <w:p w:rsidR="00950552" w:rsidRPr="00AA00C7" w:rsidRDefault="00950552" w:rsidP="00950552">
      <w:pPr>
        <w:pStyle w:val="ListParagraph"/>
        <w:rPr>
          <w:color w:val="00B0F0"/>
        </w:rPr>
      </w:pPr>
      <w:r w:rsidRPr="00AA00C7">
        <w:rPr>
          <w:color w:val="00B0F0"/>
        </w:rPr>
        <w:t>Emergence of self esteem</w:t>
      </w:r>
    </w:p>
    <w:p w:rsidR="00950552" w:rsidRPr="00AA00C7" w:rsidRDefault="00950552" w:rsidP="00950552">
      <w:pPr>
        <w:pStyle w:val="ListParagraph"/>
        <w:numPr>
          <w:ilvl w:val="0"/>
          <w:numId w:val="1"/>
        </w:numPr>
        <w:rPr>
          <w:color w:val="00B0F0"/>
        </w:rPr>
      </w:pPr>
      <w:proofErr w:type="spellStart"/>
      <w:r w:rsidRPr="00AA00C7">
        <w:rPr>
          <w:color w:val="00B0F0"/>
        </w:rPr>
        <w:t>Self esteem</w:t>
      </w:r>
      <w:proofErr w:type="spellEnd"/>
      <w:r w:rsidRPr="00AA00C7">
        <w:rPr>
          <w:color w:val="00B0F0"/>
        </w:rPr>
        <w:t>= the judgements we make about our worth and in feelings associated with those judgements</w:t>
      </w:r>
    </w:p>
    <w:p w:rsidR="00B71552" w:rsidRPr="00AA00C7" w:rsidRDefault="00B71552" w:rsidP="00950552">
      <w:pPr>
        <w:pStyle w:val="ListParagraph"/>
        <w:numPr>
          <w:ilvl w:val="0"/>
          <w:numId w:val="1"/>
        </w:numPr>
        <w:rPr>
          <w:color w:val="00B0F0"/>
        </w:rPr>
      </w:pPr>
      <w:r w:rsidRPr="00AA00C7">
        <w:rPr>
          <w:color w:val="00B0F0"/>
        </w:rPr>
        <w:t xml:space="preserve">By age 4 preschoolers have many </w:t>
      </w:r>
      <w:proofErr w:type="spellStart"/>
      <w:r w:rsidRPr="00AA00C7">
        <w:rPr>
          <w:color w:val="00B0F0"/>
        </w:rPr>
        <w:t>self judgements</w:t>
      </w:r>
      <w:proofErr w:type="spellEnd"/>
      <w:r w:rsidRPr="00AA00C7">
        <w:rPr>
          <w:color w:val="00B0F0"/>
        </w:rPr>
        <w:t>. Rate ability as extremely high</w:t>
      </w:r>
    </w:p>
    <w:p w:rsidR="00B71552" w:rsidRPr="00AA00C7" w:rsidRDefault="00276F17" w:rsidP="00950552">
      <w:pPr>
        <w:pStyle w:val="ListParagraph"/>
        <w:numPr>
          <w:ilvl w:val="0"/>
          <w:numId w:val="1"/>
        </w:numPr>
        <w:rPr>
          <w:color w:val="00B0F0"/>
        </w:rPr>
      </w:pPr>
      <w:r w:rsidRPr="00AA00C7">
        <w:rPr>
          <w:color w:val="00B0F0"/>
        </w:rPr>
        <w:t xml:space="preserve">High </w:t>
      </w:r>
      <w:proofErr w:type="spellStart"/>
      <w:r w:rsidRPr="00AA00C7">
        <w:rPr>
          <w:color w:val="00B0F0"/>
        </w:rPr>
        <w:t>self esteem</w:t>
      </w:r>
      <w:proofErr w:type="spellEnd"/>
      <w:r w:rsidRPr="00AA00C7">
        <w:rPr>
          <w:color w:val="00B0F0"/>
        </w:rPr>
        <w:t xml:space="preserve"> contributes greatly to preschoolers </w:t>
      </w:r>
      <w:proofErr w:type="spellStart"/>
      <w:r w:rsidRPr="00AA00C7">
        <w:rPr>
          <w:color w:val="00B0F0"/>
        </w:rPr>
        <w:t>initative</w:t>
      </w:r>
      <w:proofErr w:type="spellEnd"/>
    </w:p>
    <w:p w:rsidR="00276F17" w:rsidRPr="00AA00C7" w:rsidRDefault="00276F17" w:rsidP="00276F17">
      <w:pPr>
        <w:pStyle w:val="ListParagraph"/>
        <w:rPr>
          <w:color w:val="00B0F0"/>
        </w:rPr>
      </w:pPr>
    </w:p>
    <w:p w:rsidR="00276F17" w:rsidRPr="00AA00C7" w:rsidRDefault="00276F17" w:rsidP="00276F17">
      <w:pPr>
        <w:pStyle w:val="ListParagraph"/>
        <w:rPr>
          <w:color w:val="00B0F0"/>
        </w:rPr>
      </w:pPr>
      <w:r w:rsidRPr="00AA00C7">
        <w:rPr>
          <w:color w:val="00B0F0"/>
        </w:rPr>
        <w:t>Emotional development</w:t>
      </w:r>
    </w:p>
    <w:p w:rsidR="00276F17" w:rsidRPr="00AA00C7" w:rsidRDefault="00276F17" w:rsidP="00276F17">
      <w:pPr>
        <w:pStyle w:val="ListParagraph"/>
        <w:rPr>
          <w:color w:val="00B0F0"/>
        </w:rPr>
      </w:pPr>
      <w:r w:rsidRPr="00AA00C7">
        <w:rPr>
          <w:color w:val="00B0F0"/>
        </w:rPr>
        <w:t>Understanding emotion</w:t>
      </w:r>
    </w:p>
    <w:p w:rsidR="00276F17" w:rsidRPr="00AA00C7" w:rsidRDefault="009A4062" w:rsidP="009A4062">
      <w:pPr>
        <w:pStyle w:val="ListParagraph"/>
        <w:numPr>
          <w:ilvl w:val="0"/>
          <w:numId w:val="1"/>
        </w:numPr>
        <w:rPr>
          <w:color w:val="00B0F0"/>
        </w:rPr>
      </w:pPr>
      <w:r w:rsidRPr="00AA00C7">
        <w:rPr>
          <w:color w:val="00B0F0"/>
        </w:rPr>
        <w:t>By age 4/5 children correctly judge the causes of many basic emotions, tend to emphasize external factors over internal states</w:t>
      </w:r>
    </w:p>
    <w:p w:rsidR="009A4062" w:rsidRPr="00AA00C7" w:rsidRDefault="009A4062" w:rsidP="009A4062">
      <w:pPr>
        <w:pStyle w:val="ListParagraph"/>
        <w:numPr>
          <w:ilvl w:val="0"/>
          <w:numId w:val="1"/>
        </w:numPr>
        <w:rPr>
          <w:color w:val="00B0F0"/>
        </w:rPr>
      </w:pPr>
      <w:r w:rsidRPr="00AA00C7">
        <w:rPr>
          <w:color w:val="00B0F0"/>
        </w:rPr>
        <w:t>After age 4 children better understand that both desires and beliefs motivate behaviour</w:t>
      </w:r>
    </w:p>
    <w:p w:rsidR="0065403A" w:rsidRPr="00AA00C7" w:rsidRDefault="0065403A" w:rsidP="009A4062">
      <w:pPr>
        <w:pStyle w:val="ListParagraph"/>
        <w:numPr>
          <w:ilvl w:val="0"/>
          <w:numId w:val="1"/>
        </w:numPr>
        <w:rPr>
          <w:color w:val="00B0F0"/>
        </w:rPr>
      </w:pPr>
      <w:r w:rsidRPr="00AA00C7">
        <w:rPr>
          <w:color w:val="00B0F0"/>
        </w:rPr>
        <w:t xml:space="preserve">Preschoolers can predict what a playmate expressing a certain emotion might do next and realize thinking and feeling are </w:t>
      </w:r>
      <w:proofErr w:type="spellStart"/>
      <w:r w:rsidRPr="00AA00C7">
        <w:rPr>
          <w:color w:val="00B0F0"/>
        </w:rPr>
        <w:t>intercorrected</w:t>
      </w:r>
      <w:proofErr w:type="spellEnd"/>
    </w:p>
    <w:p w:rsidR="0065403A" w:rsidRPr="00AA00C7" w:rsidRDefault="0065403A" w:rsidP="0065403A">
      <w:pPr>
        <w:pStyle w:val="ListParagraph"/>
        <w:rPr>
          <w:color w:val="00B0F0"/>
        </w:rPr>
      </w:pPr>
    </w:p>
    <w:p w:rsidR="0065403A" w:rsidRPr="00AA00C7" w:rsidRDefault="0065403A" w:rsidP="0065403A">
      <w:pPr>
        <w:pStyle w:val="ListParagraph"/>
        <w:rPr>
          <w:color w:val="00B0F0"/>
        </w:rPr>
      </w:pPr>
      <w:r w:rsidRPr="00AA00C7">
        <w:rPr>
          <w:color w:val="00B0F0"/>
        </w:rPr>
        <w:t xml:space="preserve">Emotional </w:t>
      </w:r>
      <w:proofErr w:type="spellStart"/>
      <w:r w:rsidRPr="00AA00C7">
        <w:rPr>
          <w:color w:val="00B0F0"/>
        </w:rPr>
        <w:t>self regulation</w:t>
      </w:r>
      <w:proofErr w:type="spellEnd"/>
    </w:p>
    <w:p w:rsidR="0065403A" w:rsidRPr="00AA00C7" w:rsidRDefault="0065403A" w:rsidP="0065403A">
      <w:pPr>
        <w:pStyle w:val="ListParagraph"/>
        <w:numPr>
          <w:ilvl w:val="0"/>
          <w:numId w:val="1"/>
        </w:numPr>
        <w:rPr>
          <w:color w:val="00B0F0"/>
        </w:rPr>
      </w:pPr>
      <w:r w:rsidRPr="00AA00C7">
        <w:rPr>
          <w:color w:val="00B0F0"/>
        </w:rPr>
        <w:t>By age 3 to 4 children verbalize a variety of strategies for adjusting their emotional arousal to a more comfortable level</w:t>
      </w:r>
    </w:p>
    <w:p w:rsidR="0065403A" w:rsidRPr="00AA00C7" w:rsidRDefault="0065403A" w:rsidP="0065403A">
      <w:pPr>
        <w:pStyle w:val="ListParagraph"/>
        <w:numPr>
          <w:ilvl w:val="0"/>
          <w:numId w:val="1"/>
        </w:numPr>
        <w:rPr>
          <w:color w:val="00B0F0"/>
        </w:rPr>
      </w:pPr>
      <w:r w:rsidRPr="00AA00C7">
        <w:rPr>
          <w:color w:val="00B0F0"/>
        </w:rPr>
        <w:t>Effortful control</w:t>
      </w:r>
    </w:p>
    <w:p w:rsidR="0065403A" w:rsidRPr="00AA00C7" w:rsidRDefault="0065403A" w:rsidP="0065403A">
      <w:pPr>
        <w:pStyle w:val="ListParagraph"/>
        <w:numPr>
          <w:ilvl w:val="0"/>
          <w:numId w:val="1"/>
        </w:numPr>
        <w:rPr>
          <w:color w:val="00B0F0"/>
        </w:rPr>
      </w:pPr>
      <w:proofErr w:type="spellStart"/>
      <w:r w:rsidRPr="00AA00C7">
        <w:rPr>
          <w:color w:val="00B0F0"/>
        </w:rPr>
        <w:t>Tempermant</w:t>
      </w:r>
      <w:proofErr w:type="spellEnd"/>
      <w:r w:rsidRPr="00AA00C7">
        <w:rPr>
          <w:color w:val="00B0F0"/>
        </w:rPr>
        <w:t xml:space="preserve"> affects the development of emotional self-regulation</w:t>
      </w:r>
    </w:p>
    <w:p w:rsidR="001E58D3" w:rsidRPr="00AA00C7" w:rsidRDefault="001E58D3" w:rsidP="001E58D3">
      <w:pPr>
        <w:pStyle w:val="ListParagraph"/>
        <w:rPr>
          <w:color w:val="00B0F0"/>
        </w:rPr>
      </w:pPr>
    </w:p>
    <w:p w:rsidR="001E58D3" w:rsidRPr="00AA00C7" w:rsidRDefault="001E58D3" w:rsidP="001E58D3">
      <w:pPr>
        <w:pStyle w:val="ListParagraph"/>
        <w:rPr>
          <w:color w:val="00B0F0"/>
        </w:rPr>
      </w:pPr>
    </w:p>
    <w:p w:rsidR="001E58D3" w:rsidRPr="00AA00C7" w:rsidRDefault="001E58D3" w:rsidP="001E58D3">
      <w:pPr>
        <w:pStyle w:val="ListParagraph"/>
        <w:rPr>
          <w:color w:val="00B0F0"/>
        </w:rPr>
      </w:pPr>
      <w:proofErr w:type="spellStart"/>
      <w:r w:rsidRPr="00AA00C7">
        <w:rPr>
          <w:color w:val="00B0F0"/>
        </w:rPr>
        <w:lastRenderedPageBreak/>
        <w:t>Self conscious</w:t>
      </w:r>
      <w:proofErr w:type="spellEnd"/>
      <w:r w:rsidRPr="00AA00C7">
        <w:rPr>
          <w:color w:val="00B0F0"/>
        </w:rPr>
        <w:t xml:space="preserve"> emotions</w:t>
      </w:r>
    </w:p>
    <w:p w:rsidR="001E58D3" w:rsidRPr="00AA00C7" w:rsidRDefault="001E58D3" w:rsidP="001E58D3">
      <w:pPr>
        <w:pStyle w:val="ListParagraph"/>
        <w:numPr>
          <w:ilvl w:val="0"/>
          <w:numId w:val="1"/>
        </w:numPr>
        <w:rPr>
          <w:color w:val="00B0F0"/>
        </w:rPr>
      </w:pPr>
      <w:r w:rsidRPr="00AA00C7">
        <w:rPr>
          <w:color w:val="00B0F0"/>
        </w:rPr>
        <w:t xml:space="preserve">As </w:t>
      </w:r>
      <w:proofErr w:type="spellStart"/>
      <w:r w:rsidRPr="00AA00C7">
        <w:rPr>
          <w:color w:val="00B0F0"/>
        </w:rPr>
        <w:t>self concepts</w:t>
      </w:r>
      <w:proofErr w:type="spellEnd"/>
      <w:r w:rsidRPr="00AA00C7">
        <w:rPr>
          <w:color w:val="00B0F0"/>
        </w:rPr>
        <w:t xml:space="preserve"> develop preschoolers become increasingly sensitive to praise and blame or to the possibility of such feedback</w:t>
      </w:r>
    </w:p>
    <w:p w:rsidR="001E58D3" w:rsidRPr="00AA00C7" w:rsidRDefault="001E58D3" w:rsidP="001E58D3">
      <w:pPr>
        <w:pStyle w:val="ListParagraph"/>
        <w:numPr>
          <w:ilvl w:val="0"/>
          <w:numId w:val="1"/>
        </w:numPr>
        <w:rPr>
          <w:color w:val="00B0F0"/>
        </w:rPr>
      </w:pPr>
      <w:r w:rsidRPr="00AA00C7">
        <w:rPr>
          <w:color w:val="00B0F0"/>
        </w:rPr>
        <w:t xml:space="preserve">By age 3, </w:t>
      </w:r>
      <w:proofErr w:type="spellStart"/>
      <w:r w:rsidRPr="00AA00C7">
        <w:rPr>
          <w:color w:val="00B0F0"/>
        </w:rPr>
        <w:t>self conscious</w:t>
      </w:r>
      <w:proofErr w:type="spellEnd"/>
      <w:r w:rsidRPr="00AA00C7">
        <w:rPr>
          <w:color w:val="00B0F0"/>
        </w:rPr>
        <w:t xml:space="preserve"> emotions are clearly linked to </w:t>
      </w:r>
      <w:proofErr w:type="spellStart"/>
      <w:r w:rsidRPr="00AA00C7">
        <w:rPr>
          <w:color w:val="00B0F0"/>
        </w:rPr>
        <w:t>self evaluation</w:t>
      </w:r>
      <w:proofErr w:type="spellEnd"/>
    </w:p>
    <w:p w:rsidR="001E58D3" w:rsidRPr="00AA00C7" w:rsidRDefault="001E58D3" w:rsidP="001E58D3">
      <w:pPr>
        <w:pStyle w:val="ListParagraph"/>
        <w:numPr>
          <w:ilvl w:val="0"/>
          <w:numId w:val="1"/>
        </w:numPr>
        <w:rPr>
          <w:color w:val="00B0F0"/>
        </w:rPr>
      </w:pPr>
      <w:r w:rsidRPr="00AA00C7">
        <w:rPr>
          <w:color w:val="00B0F0"/>
        </w:rPr>
        <w:t>Depend on adults messages to know when to feel proud, ashamed, or guilty</w:t>
      </w:r>
    </w:p>
    <w:p w:rsidR="009F0DC0" w:rsidRPr="00AA00C7" w:rsidRDefault="009F0DC0" w:rsidP="001E58D3">
      <w:pPr>
        <w:pStyle w:val="ListParagraph"/>
        <w:numPr>
          <w:ilvl w:val="0"/>
          <w:numId w:val="1"/>
        </w:numPr>
        <w:rPr>
          <w:color w:val="00B0F0"/>
        </w:rPr>
      </w:pPr>
      <w:r w:rsidRPr="00AA00C7">
        <w:rPr>
          <w:color w:val="00B0F0"/>
        </w:rPr>
        <w:t xml:space="preserve">Parents whose feedback labels the worth of the child and performance have children experience </w:t>
      </w:r>
      <w:proofErr w:type="spellStart"/>
      <w:r w:rsidRPr="00AA00C7">
        <w:rPr>
          <w:color w:val="00B0F0"/>
        </w:rPr>
        <w:t>self conscious</w:t>
      </w:r>
      <w:proofErr w:type="spellEnd"/>
      <w:r w:rsidRPr="00AA00C7">
        <w:rPr>
          <w:color w:val="00B0F0"/>
        </w:rPr>
        <w:t xml:space="preserve"> emotions intensely</w:t>
      </w:r>
    </w:p>
    <w:p w:rsidR="009F0DC0" w:rsidRPr="00AA00C7" w:rsidRDefault="009F0DC0" w:rsidP="001E58D3">
      <w:pPr>
        <w:pStyle w:val="ListParagraph"/>
        <w:numPr>
          <w:ilvl w:val="0"/>
          <w:numId w:val="1"/>
        </w:numPr>
        <w:rPr>
          <w:color w:val="00B0F0"/>
        </w:rPr>
      </w:pPr>
      <w:r w:rsidRPr="00AA00C7">
        <w:rPr>
          <w:color w:val="00B0F0"/>
        </w:rPr>
        <w:t xml:space="preserve">Intense shame is associated with feelings of personal inadequacy and with </w:t>
      </w:r>
      <w:r w:rsidR="00713471" w:rsidRPr="00AA00C7">
        <w:rPr>
          <w:color w:val="00B0F0"/>
        </w:rPr>
        <w:t>maladjustment</w:t>
      </w:r>
    </w:p>
    <w:p w:rsidR="00713471" w:rsidRPr="00AA00C7" w:rsidRDefault="00713471" w:rsidP="001E58D3">
      <w:pPr>
        <w:pStyle w:val="ListParagraph"/>
        <w:numPr>
          <w:ilvl w:val="0"/>
          <w:numId w:val="1"/>
        </w:numPr>
        <w:rPr>
          <w:color w:val="00B0F0"/>
        </w:rPr>
      </w:pPr>
      <w:r w:rsidRPr="00AA00C7">
        <w:rPr>
          <w:color w:val="00B0F0"/>
        </w:rPr>
        <w:t>Guilt is related to good adjustment</w:t>
      </w:r>
    </w:p>
    <w:p w:rsidR="00713471" w:rsidRPr="00AA00C7" w:rsidRDefault="00713471" w:rsidP="00713471">
      <w:pPr>
        <w:pStyle w:val="ListParagraph"/>
        <w:rPr>
          <w:color w:val="00B0F0"/>
        </w:rPr>
      </w:pPr>
    </w:p>
    <w:p w:rsidR="00713471" w:rsidRPr="00AA00C7" w:rsidRDefault="00713471" w:rsidP="00713471">
      <w:pPr>
        <w:pStyle w:val="ListParagraph"/>
        <w:rPr>
          <w:color w:val="00B0F0"/>
        </w:rPr>
      </w:pPr>
      <w:r w:rsidRPr="00AA00C7">
        <w:rPr>
          <w:color w:val="00B0F0"/>
        </w:rPr>
        <w:t>Empathy</w:t>
      </w:r>
    </w:p>
    <w:p w:rsidR="00713471" w:rsidRPr="00AA00C7" w:rsidRDefault="00713471" w:rsidP="00713471">
      <w:pPr>
        <w:pStyle w:val="ListParagraph"/>
        <w:numPr>
          <w:ilvl w:val="0"/>
          <w:numId w:val="1"/>
        </w:numPr>
        <w:rPr>
          <w:color w:val="00B0F0"/>
        </w:rPr>
      </w:pPr>
      <w:proofErr w:type="spellStart"/>
      <w:r w:rsidRPr="00AA00C7">
        <w:rPr>
          <w:color w:val="00B0F0"/>
        </w:rPr>
        <w:t>Prosocial</w:t>
      </w:r>
      <w:proofErr w:type="spellEnd"/>
      <w:r w:rsidRPr="00AA00C7">
        <w:rPr>
          <w:color w:val="00B0F0"/>
        </w:rPr>
        <w:t xml:space="preserve"> or altruistic behaviour= actions that benefit another person without any expected reward for the self. Does not always yield acts of kindness</w:t>
      </w:r>
    </w:p>
    <w:p w:rsidR="00713471" w:rsidRPr="00AA00C7" w:rsidRDefault="00713471" w:rsidP="00713471">
      <w:pPr>
        <w:pStyle w:val="ListParagraph"/>
        <w:numPr>
          <w:ilvl w:val="0"/>
          <w:numId w:val="1"/>
        </w:numPr>
        <w:rPr>
          <w:color w:val="00B0F0"/>
        </w:rPr>
      </w:pPr>
      <w:r w:rsidRPr="00AA00C7">
        <w:rPr>
          <w:color w:val="00B0F0"/>
        </w:rPr>
        <w:t>For some children empathizing with an upset adult escalates into personal distress</w:t>
      </w:r>
    </w:p>
    <w:p w:rsidR="00AD5036" w:rsidRPr="00AA00C7" w:rsidRDefault="00AD5036" w:rsidP="00713471">
      <w:pPr>
        <w:pStyle w:val="ListParagraph"/>
        <w:numPr>
          <w:ilvl w:val="0"/>
          <w:numId w:val="1"/>
        </w:numPr>
        <w:rPr>
          <w:color w:val="00B0F0"/>
        </w:rPr>
      </w:pPr>
      <w:r w:rsidRPr="00AA00C7">
        <w:rPr>
          <w:color w:val="00B0F0"/>
        </w:rPr>
        <w:t>Empathy does not lead to sympathy</w:t>
      </w:r>
    </w:p>
    <w:p w:rsidR="00AD5036" w:rsidRPr="00AA00C7" w:rsidRDefault="00AD5036" w:rsidP="00713471">
      <w:pPr>
        <w:pStyle w:val="ListParagraph"/>
        <w:numPr>
          <w:ilvl w:val="0"/>
          <w:numId w:val="1"/>
        </w:numPr>
        <w:rPr>
          <w:color w:val="00B0F0"/>
        </w:rPr>
      </w:pPr>
      <w:r w:rsidRPr="00AA00C7">
        <w:rPr>
          <w:color w:val="00B0F0"/>
        </w:rPr>
        <w:t xml:space="preserve">Temperament plays a role in whether empathy prompts sympathetic, </w:t>
      </w:r>
      <w:proofErr w:type="spellStart"/>
      <w:r w:rsidRPr="00AA00C7">
        <w:rPr>
          <w:color w:val="00B0F0"/>
        </w:rPr>
        <w:t>prosocial</w:t>
      </w:r>
      <w:proofErr w:type="spellEnd"/>
      <w:r w:rsidRPr="00AA00C7">
        <w:rPr>
          <w:color w:val="00B0F0"/>
        </w:rPr>
        <w:t xml:space="preserve"> behaviour </w:t>
      </w:r>
    </w:p>
    <w:p w:rsidR="00AD5036" w:rsidRPr="00AA00C7" w:rsidRDefault="00AD5036" w:rsidP="00713471">
      <w:pPr>
        <w:pStyle w:val="ListParagraph"/>
        <w:numPr>
          <w:ilvl w:val="0"/>
          <w:numId w:val="1"/>
        </w:numPr>
        <w:rPr>
          <w:color w:val="00B0F0"/>
        </w:rPr>
      </w:pPr>
      <w:r w:rsidRPr="00AA00C7">
        <w:rPr>
          <w:color w:val="00B0F0"/>
        </w:rPr>
        <w:t>Parenting affects empathy and sympathy</w:t>
      </w:r>
    </w:p>
    <w:p w:rsidR="00B91484" w:rsidRDefault="00B91484" w:rsidP="00B91484">
      <w:pPr>
        <w:pStyle w:val="ListParagraph"/>
      </w:pPr>
    </w:p>
    <w:p w:rsidR="00B91484" w:rsidRDefault="00B91484" w:rsidP="00B91484">
      <w:pPr>
        <w:pStyle w:val="ListParagraph"/>
      </w:pPr>
      <w:r>
        <w:t>Peer relations</w:t>
      </w:r>
    </w:p>
    <w:p w:rsidR="00B91484" w:rsidRDefault="00B91484" w:rsidP="00B91484">
      <w:pPr>
        <w:pStyle w:val="ListParagraph"/>
      </w:pPr>
      <w:r>
        <w:t xml:space="preserve">Advances in peer sociability </w:t>
      </w:r>
    </w:p>
    <w:p w:rsidR="00B91484" w:rsidRDefault="00B91484" w:rsidP="00B91484">
      <w:pPr>
        <w:pStyle w:val="ListParagraph"/>
        <w:numPr>
          <w:ilvl w:val="0"/>
          <w:numId w:val="1"/>
        </w:numPr>
      </w:pPr>
      <w:r>
        <w:t xml:space="preserve">Mildred </w:t>
      </w:r>
      <w:proofErr w:type="spellStart"/>
      <w:r>
        <w:t>parten</w:t>
      </w:r>
      <w:proofErr w:type="spellEnd"/>
      <w:r>
        <w:t xml:space="preserve"> one of the 1</w:t>
      </w:r>
      <w:r w:rsidRPr="00B91484">
        <w:rPr>
          <w:vertAlign w:val="superscript"/>
        </w:rPr>
        <w:t>st</w:t>
      </w:r>
      <w:r>
        <w:t xml:space="preserve"> to stud peer sociability in 2 to 5 year olds noticed a rise with age in joint play</w:t>
      </w:r>
    </w:p>
    <w:p w:rsidR="00B91484" w:rsidRDefault="00B91484" w:rsidP="00B91484">
      <w:pPr>
        <w:pStyle w:val="ListParagraph"/>
        <w:numPr>
          <w:ilvl w:val="0"/>
          <w:numId w:val="1"/>
        </w:numPr>
      </w:pPr>
      <w:r>
        <w:t>3 steps</w:t>
      </w:r>
    </w:p>
    <w:p w:rsidR="00B91484" w:rsidRDefault="00B91484" w:rsidP="00B91484">
      <w:pPr>
        <w:pStyle w:val="ListParagraph"/>
        <w:numPr>
          <w:ilvl w:val="0"/>
          <w:numId w:val="1"/>
        </w:numPr>
      </w:pPr>
      <w:r>
        <w:t xml:space="preserve">Non-social activity= </w:t>
      </w:r>
      <w:r w:rsidR="004729FC">
        <w:t>unoccupied, onlooker behaviour and solitary okay</w:t>
      </w:r>
    </w:p>
    <w:p w:rsidR="004729FC" w:rsidRDefault="004729FC" w:rsidP="00B91484">
      <w:pPr>
        <w:pStyle w:val="ListParagraph"/>
        <w:numPr>
          <w:ilvl w:val="0"/>
          <w:numId w:val="1"/>
        </w:numPr>
      </w:pPr>
      <w:r>
        <w:t>Parallel play- child plays near other children with similar materials but does not try to influence</w:t>
      </w:r>
    </w:p>
    <w:p w:rsidR="004729FC" w:rsidRDefault="004729FC" w:rsidP="00B91484">
      <w:pPr>
        <w:pStyle w:val="ListParagraph"/>
        <w:numPr>
          <w:ilvl w:val="0"/>
          <w:numId w:val="1"/>
        </w:numPr>
      </w:pPr>
      <w:r>
        <w:t>Highest level 2 forms:</w:t>
      </w:r>
    </w:p>
    <w:p w:rsidR="004729FC" w:rsidRDefault="004729FC" w:rsidP="00B91484">
      <w:pPr>
        <w:pStyle w:val="ListParagraph"/>
        <w:numPr>
          <w:ilvl w:val="0"/>
          <w:numId w:val="1"/>
        </w:numPr>
      </w:pPr>
      <w:r>
        <w:t>Associative play- children engage in separate activities but exchange toys and comment on one another’s behaviour</w:t>
      </w:r>
    </w:p>
    <w:p w:rsidR="004729FC" w:rsidRDefault="004729FC" w:rsidP="00B91484">
      <w:pPr>
        <w:pStyle w:val="ListParagraph"/>
        <w:numPr>
          <w:ilvl w:val="0"/>
          <w:numId w:val="1"/>
        </w:numPr>
      </w:pPr>
      <w:r>
        <w:t>Cooperative play- a more advanced type of interaction children orient toward a common goal such as acting out a make believe theme</w:t>
      </w:r>
    </w:p>
    <w:p w:rsidR="004729FC" w:rsidRDefault="004729FC" w:rsidP="004729FC">
      <w:pPr>
        <w:pStyle w:val="ListParagraph"/>
      </w:pPr>
    </w:p>
    <w:p w:rsidR="004729FC" w:rsidRDefault="004729FC" w:rsidP="004729FC">
      <w:pPr>
        <w:pStyle w:val="ListParagraph"/>
      </w:pPr>
      <w:r>
        <w:t>Follow up research</w:t>
      </w:r>
    </w:p>
    <w:p w:rsidR="004729FC" w:rsidRDefault="004729FC" w:rsidP="004729FC">
      <w:pPr>
        <w:pStyle w:val="ListParagraph"/>
        <w:numPr>
          <w:ilvl w:val="0"/>
          <w:numId w:val="1"/>
        </w:numPr>
      </w:pPr>
      <w:r>
        <w:t>Later appearing ones do not replace earlier ones, all types coexist</w:t>
      </w:r>
    </w:p>
    <w:p w:rsidR="004729FC" w:rsidRDefault="004729FC" w:rsidP="004729FC">
      <w:pPr>
        <w:pStyle w:val="ListParagraph"/>
        <w:numPr>
          <w:ilvl w:val="0"/>
          <w:numId w:val="1"/>
        </w:numPr>
      </w:pPr>
      <w:r>
        <w:t>Solitary and parallel play remain fairly stable from 3 to 6 years</w:t>
      </w:r>
    </w:p>
    <w:p w:rsidR="004729FC" w:rsidRDefault="004729FC" w:rsidP="004729FC">
      <w:pPr>
        <w:pStyle w:val="ListParagraph"/>
        <w:numPr>
          <w:ilvl w:val="0"/>
          <w:numId w:val="1"/>
        </w:numPr>
      </w:pPr>
      <w:proofErr w:type="spellStart"/>
      <w:r>
        <w:t>Reseachers</w:t>
      </w:r>
      <w:proofErr w:type="spellEnd"/>
      <w:r>
        <w:t xml:space="preserve"> rated the cognitive maturity of non-social, parallel and cooperative play table 8.1</w:t>
      </w:r>
    </w:p>
    <w:p w:rsidR="00E0139D" w:rsidRDefault="00E0139D" w:rsidP="004729FC">
      <w:pPr>
        <w:pStyle w:val="ListParagraph"/>
        <w:numPr>
          <w:ilvl w:val="0"/>
          <w:numId w:val="1"/>
        </w:numPr>
      </w:pPr>
      <w:r>
        <w:t>Children who watch peers without playing are usually temperamentally inhibited</w:t>
      </w:r>
    </w:p>
    <w:p w:rsidR="00451A1B" w:rsidRDefault="00451A1B" w:rsidP="00451A1B">
      <w:pPr>
        <w:pStyle w:val="ListParagraph"/>
      </w:pPr>
    </w:p>
    <w:p w:rsidR="00451A1B" w:rsidRDefault="00451A1B" w:rsidP="00451A1B">
      <w:pPr>
        <w:pStyle w:val="ListParagraph"/>
      </w:pPr>
      <w:r>
        <w:t>Cultural variations</w:t>
      </w:r>
    </w:p>
    <w:p w:rsidR="00451A1B" w:rsidRDefault="002E24F8" w:rsidP="00451A1B">
      <w:pPr>
        <w:pStyle w:val="ListParagraph"/>
        <w:numPr>
          <w:ilvl w:val="0"/>
          <w:numId w:val="1"/>
        </w:numPr>
      </w:pPr>
      <w:r>
        <w:t>Adults who view play as mere entertainment are less likely to provide props or to encourage pretend than those who value its cognitive and social benefits</w:t>
      </w:r>
    </w:p>
    <w:p w:rsidR="002E24F8" w:rsidRDefault="002E24F8" w:rsidP="002E24F8">
      <w:pPr>
        <w:pStyle w:val="ListParagraph"/>
      </w:pPr>
    </w:p>
    <w:p w:rsidR="002E24F8" w:rsidRDefault="002E24F8" w:rsidP="002E24F8">
      <w:pPr>
        <w:pStyle w:val="ListParagraph"/>
      </w:pPr>
    </w:p>
    <w:p w:rsidR="002E24F8" w:rsidRDefault="002E24F8" w:rsidP="002E24F8">
      <w:pPr>
        <w:pStyle w:val="ListParagraph"/>
      </w:pPr>
      <w:r>
        <w:lastRenderedPageBreak/>
        <w:t>First friendships</w:t>
      </w:r>
    </w:p>
    <w:p w:rsidR="002E24F8" w:rsidRDefault="002E24F8" w:rsidP="002E24F8">
      <w:pPr>
        <w:pStyle w:val="ListParagraph"/>
        <w:numPr>
          <w:ilvl w:val="0"/>
          <w:numId w:val="1"/>
        </w:numPr>
      </w:pPr>
      <w:r>
        <w:t>4 to 7 year olds regard friendship as based on pleasurable play and sharing of toys</w:t>
      </w:r>
    </w:p>
    <w:p w:rsidR="002E24F8" w:rsidRDefault="002E24F8" w:rsidP="002E24F8">
      <w:pPr>
        <w:pStyle w:val="ListParagraph"/>
        <w:numPr>
          <w:ilvl w:val="0"/>
          <w:numId w:val="1"/>
        </w:numPr>
      </w:pPr>
      <w:r>
        <w:t>Preschool friends are more emotionally expressive</w:t>
      </w:r>
    </w:p>
    <w:p w:rsidR="002E24F8" w:rsidRDefault="002E24F8" w:rsidP="002E24F8">
      <w:pPr>
        <w:pStyle w:val="ListParagraph"/>
      </w:pPr>
    </w:p>
    <w:p w:rsidR="002E24F8" w:rsidRDefault="002E24F8" w:rsidP="002E24F8">
      <w:pPr>
        <w:pStyle w:val="ListParagraph"/>
      </w:pPr>
      <w:r>
        <w:t>Parental influences on early peer relations</w:t>
      </w:r>
    </w:p>
    <w:p w:rsidR="002E24F8" w:rsidRDefault="002E24F8" w:rsidP="002E24F8">
      <w:pPr>
        <w:pStyle w:val="ListParagraph"/>
        <w:numPr>
          <w:ilvl w:val="0"/>
          <w:numId w:val="1"/>
        </w:numPr>
      </w:pPr>
      <w:r>
        <w:t>Direct parental influences:  attempts to influence children’s peer relations. Parents plan pay dates</w:t>
      </w:r>
    </w:p>
    <w:p w:rsidR="002E24F8" w:rsidRDefault="002E24F8" w:rsidP="002E24F8">
      <w:pPr>
        <w:pStyle w:val="ListParagraph"/>
        <w:numPr>
          <w:ilvl w:val="0"/>
          <w:numId w:val="1"/>
        </w:numPr>
      </w:pPr>
      <w:r>
        <w:t xml:space="preserve">Indirect parental influences: through child rearing practices and play </w:t>
      </w:r>
      <w:proofErr w:type="spellStart"/>
      <w:r>
        <w:t>behaviorurs</w:t>
      </w:r>
      <w:proofErr w:type="spellEnd"/>
      <w:r>
        <w:t>.</w:t>
      </w:r>
      <w:r w:rsidR="003F5D10">
        <w:t xml:space="preserve"> Example secure attachment</w:t>
      </w:r>
    </w:p>
    <w:p w:rsidR="003F5D10" w:rsidRDefault="003F5D10" w:rsidP="003F5D10">
      <w:pPr>
        <w:pStyle w:val="ListParagraph"/>
      </w:pPr>
    </w:p>
    <w:p w:rsidR="003F5D10" w:rsidRDefault="003F5D10" w:rsidP="003F5D10">
      <w:pPr>
        <w:pStyle w:val="ListParagraph"/>
      </w:pPr>
      <w:r>
        <w:t>Foundations of morality</w:t>
      </w:r>
    </w:p>
    <w:p w:rsidR="003F5D10" w:rsidRDefault="003F5D10" w:rsidP="003F5D10">
      <w:pPr>
        <w:pStyle w:val="ListParagraph"/>
        <w:numPr>
          <w:ilvl w:val="0"/>
          <w:numId w:val="1"/>
        </w:numPr>
      </w:pPr>
      <w:r>
        <w:t>Age 2 : evaluate behaviour as good or bad</w:t>
      </w:r>
    </w:p>
    <w:p w:rsidR="003F5D10" w:rsidRDefault="003F5D10" w:rsidP="003F5D10">
      <w:pPr>
        <w:pStyle w:val="ListParagraph"/>
        <w:numPr>
          <w:ilvl w:val="0"/>
          <w:numId w:val="1"/>
        </w:numPr>
      </w:pPr>
      <w:r>
        <w:t>By the end of early childhood can state many moral rules</w:t>
      </w:r>
    </w:p>
    <w:p w:rsidR="00134154" w:rsidRDefault="00134154" w:rsidP="003F5D10">
      <w:pPr>
        <w:pStyle w:val="ListParagraph"/>
        <w:numPr>
          <w:ilvl w:val="0"/>
          <w:numId w:val="1"/>
        </w:numPr>
      </w:pPr>
      <w:r>
        <w:t>At first, child’s morality is externally controlled by adults</w:t>
      </w:r>
    </w:p>
    <w:p w:rsidR="00134154" w:rsidRDefault="00134154" w:rsidP="003F5D10">
      <w:pPr>
        <w:pStyle w:val="ListParagraph"/>
        <w:numPr>
          <w:ilvl w:val="0"/>
          <w:numId w:val="1"/>
        </w:numPr>
      </w:pPr>
      <w:r>
        <w:t>Gradually it becomes regulated by inner standards</w:t>
      </w:r>
    </w:p>
    <w:p w:rsidR="00134154" w:rsidRDefault="00134154" w:rsidP="00134154">
      <w:pPr>
        <w:pStyle w:val="ListParagraph"/>
      </w:pPr>
    </w:p>
    <w:p w:rsidR="00134154" w:rsidRDefault="00134154" w:rsidP="00134154">
      <w:pPr>
        <w:pStyle w:val="ListParagraph"/>
      </w:pPr>
      <w:r>
        <w:t>Psychoanalytic perspective</w:t>
      </w:r>
    </w:p>
    <w:p w:rsidR="00134154" w:rsidRDefault="00134154" w:rsidP="00134154">
      <w:pPr>
        <w:pStyle w:val="ListParagraph"/>
        <w:numPr>
          <w:ilvl w:val="0"/>
          <w:numId w:val="1"/>
        </w:numPr>
      </w:pPr>
      <w:r>
        <w:t>Emphasizes emotional side of conscience development</w:t>
      </w:r>
    </w:p>
    <w:p w:rsidR="00134154" w:rsidRDefault="00134154" w:rsidP="00134154">
      <w:pPr>
        <w:pStyle w:val="ListParagraph"/>
        <w:numPr>
          <w:ilvl w:val="0"/>
          <w:numId w:val="1"/>
        </w:numPr>
      </w:pPr>
      <w:r>
        <w:t>Children obey superego to avoid guilt</w:t>
      </w:r>
    </w:p>
    <w:p w:rsidR="00134154" w:rsidRDefault="00134154" w:rsidP="00134154">
      <w:pPr>
        <w:pStyle w:val="ListParagraph"/>
        <w:numPr>
          <w:ilvl w:val="0"/>
          <w:numId w:val="1"/>
        </w:numPr>
      </w:pPr>
      <w:r>
        <w:t>Freud believed moral development is largely completed by 5 to 6 years of age</w:t>
      </w:r>
    </w:p>
    <w:p w:rsidR="00D4199D" w:rsidRDefault="00D4199D" w:rsidP="00134154">
      <w:pPr>
        <w:pStyle w:val="ListParagraph"/>
        <w:numPr>
          <w:ilvl w:val="0"/>
          <w:numId w:val="1"/>
        </w:numPr>
      </w:pPr>
      <w:r>
        <w:t>Today most researchers disagree with this</w:t>
      </w:r>
    </w:p>
    <w:p w:rsidR="00D4199D" w:rsidRDefault="00D4199D" w:rsidP="00134154">
      <w:pPr>
        <w:pStyle w:val="ListParagraph"/>
        <w:numPr>
          <w:ilvl w:val="0"/>
          <w:numId w:val="1"/>
        </w:numPr>
      </w:pPr>
      <w:r>
        <w:t>Freud said that fear of punishment and loss of parental love motivate conscience formation</w:t>
      </w:r>
    </w:p>
    <w:p w:rsidR="00D4199D" w:rsidRDefault="00D4199D" w:rsidP="00134154">
      <w:pPr>
        <w:pStyle w:val="ListParagraph"/>
        <w:numPr>
          <w:ilvl w:val="0"/>
          <w:numId w:val="1"/>
        </w:numPr>
      </w:pPr>
      <w:r>
        <w:t>Might be opposite page 204</w:t>
      </w:r>
    </w:p>
    <w:p w:rsidR="00D4199D" w:rsidRDefault="00D4199D" w:rsidP="00134154">
      <w:pPr>
        <w:pStyle w:val="ListParagraph"/>
        <w:numPr>
          <w:ilvl w:val="0"/>
          <w:numId w:val="1"/>
        </w:numPr>
      </w:pPr>
      <w:r>
        <w:t xml:space="preserve">If a parent withdraws love after misbehaviour children often respond with high levels of </w:t>
      </w:r>
      <w:proofErr w:type="spellStart"/>
      <w:r>
        <w:t>self blame</w:t>
      </w:r>
      <w:proofErr w:type="spellEnd"/>
      <w:r>
        <w:t>. Then to protect themselves from overwhelming guilt  they may deny the emotion and develop a weak conscience</w:t>
      </w:r>
    </w:p>
    <w:p w:rsidR="00FB3CE9" w:rsidRDefault="00FB3CE9" w:rsidP="00134154">
      <w:pPr>
        <w:pStyle w:val="ListParagraph"/>
        <w:numPr>
          <w:ilvl w:val="0"/>
          <w:numId w:val="1"/>
        </w:numPr>
      </w:pPr>
      <w:r>
        <w:t>Inductive discipline: induction= in which an adult helps the child notice feelings by pointing out the effects of the child’s misbehaviour on others.</w:t>
      </w:r>
      <w:r w:rsidR="000A01C6">
        <w:t xml:space="preserve"> Has power to motivate children’s active commitment to moral standards</w:t>
      </w:r>
    </w:p>
    <w:p w:rsidR="000A01C6" w:rsidRDefault="000A01C6" w:rsidP="00134154">
      <w:pPr>
        <w:pStyle w:val="ListParagraph"/>
        <w:numPr>
          <w:ilvl w:val="0"/>
          <w:numId w:val="1"/>
        </w:numPr>
      </w:pPr>
      <w:r>
        <w:t xml:space="preserve">The child’s </w:t>
      </w:r>
      <w:proofErr w:type="spellStart"/>
      <w:r>
        <w:t>contribution</w:t>
      </w:r>
      <w:proofErr w:type="gramStart"/>
      <w:r>
        <w:t>:children’s</w:t>
      </w:r>
      <w:proofErr w:type="spellEnd"/>
      <w:proofErr w:type="gramEnd"/>
      <w:r>
        <w:t xml:space="preserve"> characteristics affect the success of parenting techniques. Temperament also influential</w:t>
      </w:r>
    </w:p>
    <w:p w:rsidR="000A01C6" w:rsidRDefault="000A01C6" w:rsidP="00134154">
      <w:pPr>
        <w:pStyle w:val="ListParagraph"/>
        <w:numPr>
          <w:ilvl w:val="0"/>
          <w:numId w:val="1"/>
        </w:numPr>
      </w:pPr>
      <w:r>
        <w:t>Role of guilt: inducing empathy-based guilt by explaining that the child is harming someone and has disappointed the parent is a means of influencing children without using coercion</w:t>
      </w:r>
      <w:r w:rsidR="007B7330">
        <w:t xml:space="preserve">. Guilt is not the only force that compels us to act morally </w:t>
      </w:r>
    </w:p>
    <w:p w:rsidR="007B7330" w:rsidRDefault="007B7330" w:rsidP="007B7330">
      <w:pPr>
        <w:pStyle w:val="ListParagraph"/>
      </w:pPr>
    </w:p>
    <w:p w:rsidR="007B7330" w:rsidRDefault="007B7330" w:rsidP="007B7330">
      <w:pPr>
        <w:pStyle w:val="ListParagraph"/>
      </w:pPr>
      <w:r>
        <w:t>Social learning theory</w:t>
      </w:r>
    </w:p>
    <w:p w:rsidR="007B7330" w:rsidRDefault="00324E12" w:rsidP="007B7330">
      <w:pPr>
        <w:pStyle w:val="ListParagraph"/>
        <w:numPr>
          <w:ilvl w:val="0"/>
          <w:numId w:val="1"/>
        </w:numPr>
      </w:pPr>
      <w:r>
        <w:t>Moral behaviour is acquired</w:t>
      </w:r>
    </w:p>
    <w:p w:rsidR="00324E12" w:rsidRDefault="00324E12" w:rsidP="007B7330">
      <w:pPr>
        <w:pStyle w:val="ListParagraph"/>
        <w:numPr>
          <w:ilvl w:val="0"/>
          <w:numId w:val="1"/>
        </w:numPr>
      </w:pPr>
      <w:r>
        <w:t>Importance of modelling: operant conditioning is not enough for children to acquire moral responses.</w:t>
      </w:r>
      <w:r w:rsidR="007F29FC">
        <w:t xml:space="preserve"> Modelling: observing and imitating people who demonstrate appropriate behaviour</w:t>
      </w:r>
    </w:p>
    <w:p w:rsidR="007F29FC" w:rsidRDefault="007F29FC" w:rsidP="007B7330">
      <w:pPr>
        <w:pStyle w:val="ListParagraph"/>
        <w:numPr>
          <w:ilvl w:val="0"/>
          <w:numId w:val="1"/>
        </w:numPr>
      </w:pPr>
      <w:r>
        <w:t>Study last paragraph</w:t>
      </w:r>
    </w:p>
    <w:p w:rsidR="007F29FC" w:rsidRDefault="007F29FC" w:rsidP="007B7330">
      <w:pPr>
        <w:pStyle w:val="ListParagraph"/>
        <w:numPr>
          <w:ilvl w:val="0"/>
          <w:numId w:val="1"/>
        </w:numPr>
      </w:pPr>
      <w:r>
        <w:t xml:space="preserve">Effects of punishment: </w:t>
      </w:r>
      <w:proofErr w:type="spellStart"/>
      <w:r>
        <w:t>freq</w:t>
      </w:r>
      <w:proofErr w:type="spellEnd"/>
      <w:r>
        <w:t xml:space="preserve"> punishment however promotes only momentary compliance. Weak internalization of moral rules, depression, aggression, antisocial behaviour </w:t>
      </w:r>
      <w:proofErr w:type="spellStart"/>
      <w:r>
        <w:t>etc</w:t>
      </w:r>
      <w:proofErr w:type="spellEnd"/>
    </w:p>
    <w:p w:rsidR="007F29FC" w:rsidRDefault="007F29FC" w:rsidP="007B7330">
      <w:pPr>
        <w:pStyle w:val="ListParagraph"/>
        <w:numPr>
          <w:ilvl w:val="0"/>
          <w:numId w:val="1"/>
        </w:numPr>
      </w:pPr>
      <w:r>
        <w:lastRenderedPageBreak/>
        <w:t xml:space="preserve">Harsh punishment side effects </w:t>
      </w:r>
      <w:proofErr w:type="spellStart"/>
      <w:r>
        <w:t>pg</w:t>
      </w:r>
      <w:proofErr w:type="spellEnd"/>
      <w:r>
        <w:t xml:space="preserve"> 206</w:t>
      </w:r>
    </w:p>
    <w:p w:rsidR="00D90F86" w:rsidRDefault="00D90F86" w:rsidP="007B7330">
      <w:pPr>
        <w:pStyle w:val="ListParagraph"/>
        <w:numPr>
          <w:ilvl w:val="0"/>
          <w:numId w:val="1"/>
        </w:numPr>
      </w:pPr>
      <w:r>
        <w:t>Hereditary contributes to the link between punitive discipline and children’s adjustment difficulties but hereditary is not a complete explanation because parental harshness and corporal punishment predict emotional and behaviour problems in children of diverse temperaments</w:t>
      </w:r>
    </w:p>
    <w:p w:rsidR="00BB5D1B" w:rsidRDefault="00BB5D1B" w:rsidP="007B7330">
      <w:pPr>
        <w:pStyle w:val="ListParagraph"/>
        <w:numPr>
          <w:ilvl w:val="0"/>
          <w:numId w:val="1"/>
        </w:numPr>
      </w:pPr>
      <w:r>
        <w:t>Graph page 206. More than ¼ of physically punishing parents report having used a hard object</w:t>
      </w:r>
    </w:p>
    <w:p w:rsidR="00BB5D1B" w:rsidRDefault="00BB5D1B" w:rsidP="007B7330">
      <w:pPr>
        <w:pStyle w:val="ListParagraph"/>
        <w:numPr>
          <w:ilvl w:val="0"/>
          <w:numId w:val="1"/>
        </w:numPr>
      </w:pPr>
      <w:r>
        <w:t xml:space="preserve">American belief that </w:t>
      </w:r>
      <w:proofErr w:type="spellStart"/>
      <w:r>
        <w:t>corporated</w:t>
      </w:r>
      <w:proofErr w:type="spellEnd"/>
      <w:r>
        <w:t xml:space="preserve"> punishment if implemented by caring parents is harmless. Only valid under condition of limited use in certain social contexts</w:t>
      </w:r>
    </w:p>
    <w:p w:rsidR="00BB5D1B" w:rsidRDefault="00BB5D1B" w:rsidP="00BB5D1B">
      <w:pPr>
        <w:pStyle w:val="ListParagraph"/>
      </w:pPr>
    </w:p>
    <w:p w:rsidR="00BB5D1B" w:rsidRDefault="00BB5D1B" w:rsidP="00BB5D1B">
      <w:pPr>
        <w:pStyle w:val="ListParagraph"/>
      </w:pPr>
      <w:r>
        <w:t>Alternatives to harsh punishment</w:t>
      </w:r>
    </w:p>
    <w:p w:rsidR="00BB5D1B" w:rsidRDefault="00BB5D1B" w:rsidP="00BB5D1B">
      <w:pPr>
        <w:pStyle w:val="ListParagraph"/>
        <w:numPr>
          <w:ilvl w:val="0"/>
          <w:numId w:val="1"/>
        </w:numPr>
      </w:pPr>
      <w:r>
        <w:t>Time out, withdrawal of privileges</w:t>
      </w:r>
    </w:p>
    <w:p w:rsidR="00BB5D1B" w:rsidRDefault="00BB5D1B" w:rsidP="00BB5D1B">
      <w:pPr>
        <w:pStyle w:val="ListParagraph"/>
        <w:numPr>
          <w:ilvl w:val="0"/>
          <w:numId w:val="1"/>
        </w:numPr>
      </w:pPr>
      <w:r>
        <w:t xml:space="preserve">Increase effectiveness in 3 ways : consistency, a warm parent-child relationship, </w:t>
      </w:r>
      <w:proofErr w:type="spellStart"/>
      <w:r>
        <w:t>explainations</w:t>
      </w:r>
      <w:proofErr w:type="spellEnd"/>
    </w:p>
    <w:p w:rsidR="00BB5D1B" w:rsidRDefault="00BB5D1B" w:rsidP="00BB5D1B">
      <w:pPr>
        <w:pStyle w:val="ListParagraph"/>
      </w:pPr>
    </w:p>
    <w:p w:rsidR="00BB5D1B" w:rsidRDefault="00BB5D1B" w:rsidP="00BB5D1B">
      <w:pPr>
        <w:pStyle w:val="ListParagraph"/>
      </w:pPr>
      <w:r>
        <w:t>Positive discipline</w:t>
      </w:r>
    </w:p>
    <w:p w:rsidR="00BB5D1B" w:rsidRDefault="00BB5D1B" w:rsidP="00BB5D1B">
      <w:pPr>
        <w:pStyle w:val="ListParagraph"/>
        <w:numPr>
          <w:ilvl w:val="0"/>
          <w:numId w:val="1"/>
        </w:numPr>
      </w:pPr>
      <w:r>
        <w:t>The most effective forms of discipline encourage good conduct</w:t>
      </w:r>
    </w:p>
    <w:p w:rsidR="00BB5D1B" w:rsidRDefault="00BB5D1B" w:rsidP="00BB5D1B">
      <w:pPr>
        <w:pStyle w:val="ListParagraph"/>
        <w:numPr>
          <w:ilvl w:val="0"/>
          <w:numId w:val="1"/>
        </w:numPr>
      </w:pPr>
      <w:r>
        <w:t>Parents who use these strategies focus on long term social and life skills, greatly reduces the need for punishment</w:t>
      </w:r>
      <w:r w:rsidR="00A93337">
        <w:t xml:space="preserve"> table 208</w:t>
      </w:r>
    </w:p>
    <w:p w:rsidR="00A93337" w:rsidRDefault="00A93337" w:rsidP="00A93337">
      <w:pPr>
        <w:pStyle w:val="ListParagraph"/>
      </w:pPr>
    </w:p>
    <w:p w:rsidR="00A93337" w:rsidRDefault="00A93337" w:rsidP="00A93337">
      <w:pPr>
        <w:pStyle w:val="ListParagraph"/>
      </w:pPr>
      <w:r>
        <w:t>Cultural influences: in white people physical punishment was positively associated with aggression and antisocial behaviour. Black people was the opposite</w:t>
      </w:r>
    </w:p>
    <w:p w:rsidR="00A93337" w:rsidRDefault="00A93337" w:rsidP="00A93337"/>
    <w:p w:rsidR="00A93337" w:rsidRDefault="00A93337" w:rsidP="00A93337">
      <w:r>
        <w:t>Cognitive-developmental perspective</w:t>
      </w:r>
    </w:p>
    <w:p w:rsidR="00A93337" w:rsidRDefault="00A93337" w:rsidP="00A93337">
      <w:pPr>
        <w:pStyle w:val="ListParagraph"/>
        <w:numPr>
          <w:ilvl w:val="0"/>
          <w:numId w:val="1"/>
        </w:numPr>
      </w:pPr>
      <w:r>
        <w:t>Regards children as active thinkers about social rules</w:t>
      </w:r>
    </w:p>
    <w:p w:rsidR="00A93337" w:rsidRDefault="00A93337" w:rsidP="00A93337">
      <w:pPr>
        <w:pStyle w:val="ListParagraph"/>
        <w:numPr>
          <w:ilvl w:val="0"/>
          <w:numId w:val="1"/>
        </w:numPr>
      </w:pPr>
      <w:proofErr w:type="spellStart"/>
      <w:r>
        <w:t>Perschoolers</w:t>
      </w:r>
      <w:proofErr w:type="spellEnd"/>
      <w:r>
        <w:t xml:space="preserve"> distinguish moral imperatives: which protect people’s rights and welfare from 2 other types of rules and expectations: social conventions:: customs determined solely by consensus such as table manners and matters of personal choice: which do not violate rights and are up to the individual such as choice of friends and leisure activities</w:t>
      </w:r>
    </w:p>
    <w:p w:rsidR="001B6479" w:rsidRDefault="001B6479" w:rsidP="001B6479">
      <w:pPr>
        <w:pStyle w:val="ListParagraph"/>
      </w:pPr>
    </w:p>
    <w:p w:rsidR="001B6479" w:rsidRPr="00AA00C7" w:rsidRDefault="001B6479" w:rsidP="001B6479">
      <w:pPr>
        <w:pStyle w:val="ListParagraph"/>
        <w:rPr>
          <w:color w:val="00B0F0"/>
        </w:rPr>
      </w:pPr>
      <w:r w:rsidRPr="00AA00C7">
        <w:rPr>
          <w:color w:val="00B0F0"/>
        </w:rPr>
        <w:t>Gender typing</w:t>
      </w:r>
    </w:p>
    <w:p w:rsidR="001B6479" w:rsidRPr="00AA00C7" w:rsidRDefault="001B6479" w:rsidP="001B6479">
      <w:pPr>
        <w:pStyle w:val="ListParagraph"/>
        <w:numPr>
          <w:ilvl w:val="0"/>
          <w:numId w:val="1"/>
        </w:numPr>
        <w:rPr>
          <w:color w:val="00B0F0"/>
        </w:rPr>
      </w:pPr>
      <w:r w:rsidRPr="00AA00C7">
        <w:rPr>
          <w:color w:val="00B0F0"/>
        </w:rPr>
        <w:t>Refers to any association of objects activities roles or traits with one sex or the other in ways that conform to cultural stereotypes</w:t>
      </w:r>
    </w:p>
    <w:p w:rsidR="001B6479" w:rsidRPr="00AA00C7" w:rsidRDefault="001B6479" w:rsidP="001B6479">
      <w:pPr>
        <w:pStyle w:val="ListParagraph"/>
        <w:numPr>
          <w:ilvl w:val="0"/>
          <w:numId w:val="1"/>
        </w:numPr>
        <w:rPr>
          <w:color w:val="00B0F0"/>
        </w:rPr>
      </w:pPr>
      <w:r w:rsidRPr="00AA00C7">
        <w:rPr>
          <w:color w:val="00B0F0"/>
        </w:rPr>
        <w:t>Gender schema theory a third perspective that combines elements of both has gained favor</w:t>
      </w:r>
    </w:p>
    <w:p w:rsidR="001B6479" w:rsidRPr="00AA00C7" w:rsidRDefault="001B6479" w:rsidP="001B6479">
      <w:pPr>
        <w:pStyle w:val="ListParagraph"/>
        <w:rPr>
          <w:color w:val="00B0F0"/>
        </w:rPr>
      </w:pPr>
    </w:p>
    <w:p w:rsidR="001B6479" w:rsidRPr="00AA00C7" w:rsidRDefault="001B6479" w:rsidP="001B6479">
      <w:pPr>
        <w:pStyle w:val="ListParagraph"/>
        <w:rPr>
          <w:color w:val="00B0F0"/>
        </w:rPr>
      </w:pPr>
      <w:r w:rsidRPr="00AA00C7">
        <w:rPr>
          <w:color w:val="00B0F0"/>
        </w:rPr>
        <w:t>Gender stereo typed beliefs and behaviour</w:t>
      </w:r>
    </w:p>
    <w:p w:rsidR="001B6479" w:rsidRPr="00AA00C7" w:rsidRDefault="001B6479" w:rsidP="001B6479">
      <w:pPr>
        <w:pStyle w:val="ListParagraph"/>
        <w:numPr>
          <w:ilvl w:val="0"/>
          <w:numId w:val="1"/>
        </w:numPr>
        <w:rPr>
          <w:color w:val="00B0F0"/>
        </w:rPr>
      </w:pPr>
      <w:r w:rsidRPr="00AA00C7">
        <w:rPr>
          <w:color w:val="00B0F0"/>
        </w:rPr>
        <w:t>Around 2, children use such words as boy, girl, lady, man</w:t>
      </w:r>
    </w:p>
    <w:p w:rsidR="001B6479" w:rsidRPr="00AA00C7" w:rsidRDefault="001B6479" w:rsidP="001B6479">
      <w:pPr>
        <w:pStyle w:val="ListParagraph"/>
        <w:numPr>
          <w:ilvl w:val="0"/>
          <w:numId w:val="1"/>
        </w:numPr>
        <w:rPr>
          <w:color w:val="00B0F0"/>
        </w:rPr>
      </w:pPr>
      <w:r w:rsidRPr="00AA00C7">
        <w:rPr>
          <w:color w:val="00B0F0"/>
        </w:rPr>
        <w:t>As gender categories are established children sort out what they mean in terms of activities and behaviour</w:t>
      </w:r>
    </w:p>
    <w:p w:rsidR="001B6479" w:rsidRPr="00AA00C7" w:rsidRDefault="001B6479" w:rsidP="001B6479">
      <w:pPr>
        <w:pStyle w:val="ListParagraph"/>
        <w:numPr>
          <w:ilvl w:val="0"/>
          <w:numId w:val="1"/>
        </w:numPr>
        <w:rPr>
          <w:color w:val="00B0F0"/>
        </w:rPr>
      </w:pPr>
      <w:r w:rsidRPr="00AA00C7">
        <w:rPr>
          <w:color w:val="00B0F0"/>
        </w:rPr>
        <w:t xml:space="preserve">Actions reflect their beliefs not only in play </w:t>
      </w:r>
      <w:proofErr w:type="spellStart"/>
      <w:r w:rsidRPr="00AA00C7">
        <w:rPr>
          <w:color w:val="00B0F0"/>
        </w:rPr>
        <w:t>perferences</w:t>
      </w:r>
      <w:proofErr w:type="spellEnd"/>
      <w:r w:rsidRPr="00AA00C7">
        <w:rPr>
          <w:color w:val="00B0F0"/>
        </w:rPr>
        <w:t xml:space="preserve"> but in personality traits as well</w:t>
      </w:r>
    </w:p>
    <w:p w:rsidR="001B6479" w:rsidRPr="00AA00C7" w:rsidRDefault="001B6479" w:rsidP="001B6479">
      <w:pPr>
        <w:pStyle w:val="ListParagraph"/>
        <w:numPr>
          <w:ilvl w:val="0"/>
          <w:numId w:val="1"/>
        </w:numPr>
        <w:rPr>
          <w:color w:val="00B0F0"/>
        </w:rPr>
      </w:pPr>
      <w:r w:rsidRPr="00AA00C7">
        <w:rPr>
          <w:color w:val="00B0F0"/>
        </w:rPr>
        <w:t>When children were asked whether gender stereotypes could be violated half or more said no</w:t>
      </w:r>
    </w:p>
    <w:p w:rsidR="001B6479" w:rsidRPr="00AA00C7" w:rsidRDefault="001B6479" w:rsidP="001B6479">
      <w:pPr>
        <w:pStyle w:val="ListParagraph"/>
        <w:numPr>
          <w:ilvl w:val="0"/>
          <w:numId w:val="1"/>
        </w:numPr>
        <w:rPr>
          <w:color w:val="00B0F0"/>
        </w:rPr>
      </w:pPr>
      <w:r w:rsidRPr="00AA00C7">
        <w:rPr>
          <w:color w:val="00B0F0"/>
        </w:rPr>
        <w:lastRenderedPageBreak/>
        <w:t>Most 3  to 6 year olds are firm about not wanting to be friends with a child who violates a gender stereotype</w:t>
      </w:r>
    </w:p>
    <w:p w:rsidR="001B6479" w:rsidRPr="00AA00C7" w:rsidRDefault="001B6479" w:rsidP="001B6479">
      <w:pPr>
        <w:pStyle w:val="ListParagraph"/>
        <w:numPr>
          <w:ilvl w:val="0"/>
          <w:numId w:val="1"/>
        </w:numPr>
        <w:rPr>
          <w:color w:val="00B0F0"/>
        </w:rPr>
      </w:pPr>
      <w:r w:rsidRPr="00AA00C7">
        <w:rPr>
          <w:color w:val="00B0F0"/>
        </w:rPr>
        <w:t>Most preschoolers don’t understand that characteristics associated with being male or female do not determine a person’s sex</w:t>
      </w:r>
    </w:p>
    <w:p w:rsidR="00972677" w:rsidRPr="00AA00C7" w:rsidRDefault="00972677" w:rsidP="00972677">
      <w:pPr>
        <w:pStyle w:val="ListParagraph"/>
        <w:rPr>
          <w:color w:val="00B0F0"/>
        </w:rPr>
      </w:pPr>
    </w:p>
    <w:p w:rsidR="00972677" w:rsidRPr="00AA00C7" w:rsidRDefault="00972677" w:rsidP="00972677">
      <w:pPr>
        <w:pStyle w:val="ListParagraph"/>
        <w:rPr>
          <w:color w:val="00B0F0"/>
        </w:rPr>
      </w:pPr>
      <w:r w:rsidRPr="00AA00C7">
        <w:rPr>
          <w:color w:val="00B0F0"/>
        </w:rPr>
        <w:t>Genetic influences on gender typing</w:t>
      </w:r>
    </w:p>
    <w:p w:rsidR="00972677" w:rsidRPr="00AA00C7" w:rsidRDefault="00972677" w:rsidP="00972677">
      <w:pPr>
        <w:pStyle w:val="ListParagraph"/>
        <w:numPr>
          <w:ilvl w:val="0"/>
          <w:numId w:val="1"/>
        </w:numPr>
        <w:rPr>
          <w:color w:val="00B0F0"/>
        </w:rPr>
      </w:pPr>
      <w:r w:rsidRPr="00AA00C7">
        <w:rPr>
          <w:color w:val="00B0F0"/>
        </w:rPr>
        <w:t>Androgens increase active play and aggression and suppress care giving in both male and female mammals</w:t>
      </w:r>
    </w:p>
    <w:p w:rsidR="00282EDC" w:rsidRPr="00AA00C7" w:rsidRDefault="00282EDC" w:rsidP="00972677">
      <w:pPr>
        <w:pStyle w:val="ListParagraph"/>
        <w:numPr>
          <w:ilvl w:val="0"/>
          <w:numId w:val="1"/>
        </w:numPr>
        <w:rPr>
          <w:color w:val="00B0F0"/>
        </w:rPr>
      </w:pPr>
      <w:r w:rsidRPr="00AA00C7">
        <w:rPr>
          <w:color w:val="00B0F0"/>
        </w:rPr>
        <w:t>By age 6, children spend 11 times as much time with same sex with other sex playmates</w:t>
      </w:r>
    </w:p>
    <w:p w:rsidR="00282EDC" w:rsidRPr="00AA00C7" w:rsidRDefault="00282EDC" w:rsidP="00972677">
      <w:pPr>
        <w:pStyle w:val="ListParagraph"/>
        <w:numPr>
          <w:ilvl w:val="0"/>
          <w:numId w:val="1"/>
        </w:numPr>
        <w:rPr>
          <w:color w:val="00B0F0"/>
        </w:rPr>
      </w:pPr>
      <w:r w:rsidRPr="00AA00C7">
        <w:rPr>
          <w:color w:val="00B0F0"/>
        </w:rPr>
        <w:t>David reamer =evidence for the role of biology in gender typing</w:t>
      </w:r>
    </w:p>
    <w:p w:rsidR="00282EDC" w:rsidRPr="00AA00C7" w:rsidRDefault="00282EDC" w:rsidP="00282EDC">
      <w:pPr>
        <w:pStyle w:val="ListParagraph"/>
        <w:rPr>
          <w:color w:val="00B0F0"/>
        </w:rPr>
      </w:pPr>
    </w:p>
    <w:p w:rsidR="00282EDC" w:rsidRPr="00AA00C7" w:rsidRDefault="00282EDC" w:rsidP="00282EDC">
      <w:pPr>
        <w:pStyle w:val="ListParagraph"/>
        <w:rPr>
          <w:color w:val="00B0F0"/>
        </w:rPr>
      </w:pPr>
      <w:r w:rsidRPr="00AA00C7">
        <w:rPr>
          <w:color w:val="00B0F0"/>
        </w:rPr>
        <w:t>Environmental influences on gender typing</w:t>
      </w:r>
    </w:p>
    <w:p w:rsidR="00282EDC" w:rsidRPr="00AA00C7" w:rsidRDefault="00282EDC" w:rsidP="00282EDC">
      <w:pPr>
        <w:pStyle w:val="ListParagraph"/>
        <w:numPr>
          <w:ilvl w:val="0"/>
          <w:numId w:val="1"/>
        </w:numPr>
        <w:rPr>
          <w:color w:val="00B0F0"/>
        </w:rPr>
      </w:pPr>
      <w:r w:rsidRPr="00AA00C7">
        <w:rPr>
          <w:color w:val="00B0F0"/>
        </w:rPr>
        <w:t>Environmental forces build on genetic influences</w:t>
      </w:r>
    </w:p>
    <w:p w:rsidR="00282EDC" w:rsidRPr="00AA00C7" w:rsidRDefault="00282EDC" w:rsidP="00282EDC">
      <w:pPr>
        <w:pStyle w:val="ListParagraph"/>
        <w:rPr>
          <w:color w:val="00B0F0"/>
        </w:rPr>
      </w:pPr>
    </w:p>
    <w:p w:rsidR="00282EDC" w:rsidRPr="00AA00C7" w:rsidRDefault="00282EDC" w:rsidP="00282EDC">
      <w:pPr>
        <w:pStyle w:val="ListParagraph"/>
        <w:rPr>
          <w:color w:val="00B0F0"/>
        </w:rPr>
      </w:pPr>
      <w:r w:rsidRPr="00AA00C7">
        <w:rPr>
          <w:color w:val="00B0F0"/>
        </w:rPr>
        <w:t>Parents</w:t>
      </w:r>
    </w:p>
    <w:p w:rsidR="00282EDC" w:rsidRPr="00AA00C7" w:rsidRDefault="00282EDC" w:rsidP="00282EDC">
      <w:pPr>
        <w:pStyle w:val="ListParagraph"/>
        <w:numPr>
          <w:ilvl w:val="0"/>
          <w:numId w:val="1"/>
        </w:numPr>
        <w:rPr>
          <w:color w:val="00B0F0"/>
        </w:rPr>
      </w:pPr>
      <w:r w:rsidRPr="00AA00C7">
        <w:rPr>
          <w:color w:val="00B0F0"/>
        </w:rPr>
        <w:t>Parents have different expectations of sons than of daughters, parenting practices reflect these beliefs</w:t>
      </w:r>
    </w:p>
    <w:p w:rsidR="00282EDC" w:rsidRPr="00AA00C7" w:rsidRDefault="00282EDC" w:rsidP="00282EDC">
      <w:pPr>
        <w:pStyle w:val="ListParagraph"/>
        <w:numPr>
          <w:ilvl w:val="0"/>
          <w:numId w:val="1"/>
        </w:numPr>
        <w:rPr>
          <w:color w:val="00B0F0"/>
        </w:rPr>
      </w:pPr>
      <w:r w:rsidRPr="00AA00C7">
        <w:rPr>
          <w:color w:val="00B0F0"/>
        </w:rPr>
        <w:t>Parents provide children with indirect cues about gender categories and stereotypes through the language they use</w:t>
      </w:r>
    </w:p>
    <w:p w:rsidR="00282EDC" w:rsidRPr="00AA00C7" w:rsidRDefault="00282EDC" w:rsidP="00282EDC">
      <w:pPr>
        <w:pStyle w:val="ListParagraph"/>
        <w:numPr>
          <w:ilvl w:val="0"/>
          <w:numId w:val="1"/>
        </w:numPr>
        <w:rPr>
          <w:color w:val="00B0F0"/>
        </w:rPr>
      </w:pPr>
      <w:r w:rsidRPr="00AA00C7">
        <w:rPr>
          <w:color w:val="00B0F0"/>
        </w:rPr>
        <w:t>Study of mothers reading page 212, frequently expressed generic utterances</w:t>
      </w:r>
    </w:p>
    <w:p w:rsidR="00282EDC" w:rsidRPr="00AA00C7" w:rsidRDefault="00282EDC" w:rsidP="00282EDC">
      <w:pPr>
        <w:pStyle w:val="ListParagraph"/>
        <w:numPr>
          <w:ilvl w:val="0"/>
          <w:numId w:val="1"/>
        </w:numPr>
        <w:rPr>
          <w:color w:val="00B0F0"/>
        </w:rPr>
      </w:pPr>
      <w:r w:rsidRPr="00AA00C7">
        <w:rPr>
          <w:color w:val="00B0F0"/>
        </w:rPr>
        <w:t>Of the 2 sexes boys are more gender typed and fathers insist that boys conform to gender roles</w:t>
      </w:r>
    </w:p>
    <w:p w:rsidR="00282EDC" w:rsidRPr="00AA00C7" w:rsidRDefault="00282EDC" w:rsidP="00282EDC">
      <w:pPr>
        <w:pStyle w:val="ListParagraph"/>
        <w:numPr>
          <w:ilvl w:val="0"/>
          <w:numId w:val="1"/>
        </w:numPr>
        <w:rPr>
          <w:color w:val="00B0F0"/>
        </w:rPr>
      </w:pPr>
      <w:r w:rsidRPr="00AA00C7">
        <w:rPr>
          <w:color w:val="00B0F0"/>
        </w:rPr>
        <w:t>In homes where fathers devote as much or more time to caregiving as mothers children tend to be less gender typed</w:t>
      </w:r>
    </w:p>
    <w:p w:rsidR="00282EDC" w:rsidRPr="00AA00C7" w:rsidRDefault="00282EDC" w:rsidP="00282EDC">
      <w:pPr>
        <w:pStyle w:val="ListParagraph"/>
        <w:rPr>
          <w:color w:val="00B0F0"/>
        </w:rPr>
      </w:pPr>
    </w:p>
    <w:p w:rsidR="00282EDC" w:rsidRPr="00AA00C7" w:rsidRDefault="00282EDC" w:rsidP="00282EDC">
      <w:pPr>
        <w:pStyle w:val="ListParagraph"/>
        <w:rPr>
          <w:color w:val="00B0F0"/>
        </w:rPr>
      </w:pPr>
      <w:r w:rsidRPr="00AA00C7">
        <w:rPr>
          <w:color w:val="00B0F0"/>
        </w:rPr>
        <w:t>Teachers</w:t>
      </w:r>
    </w:p>
    <w:p w:rsidR="00282EDC" w:rsidRPr="00AA00C7" w:rsidRDefault="00282EDC" w:rsidP="00282EDC">
      <w:pPr>
        <w:pStyle w:val="ListParagraph"/>
        <w:numPr>
          <w:ilvl w:val="0"/>
          <w:numId w:val="1"/>
        </w:numPr>
        <w:rPr>
          <w:color w:val="00B0F0"/>
        </w:rPr>
      </w:pPr>
      <w:r w:rsidRPr="00AA00C7">
        <w:rPr>
          <w:color w:val="00B0F0"/>
        </w:rPr>
        <w:t>Give girls more encouragement to participate in adult structured activities</w:t>
      </w:r>
    </w:p>
    <w:p w:rsidR="00282EDC" w:rsidRPr="00AA00C7" w:rsidRDefault="00282EDC" w:rsidP="00282EDC">
      <w:pPr>
        <w:pStyle w:val="ListParagraph"/>
        <w:numPr>
          <w:ilvl w:val="0"/>
          <w:numId w:val="1"/>
        </w:numPr>
        <w:rPr>
          <w:color w:val="00B0F0"/>
        </w:rPr>
      </w:pPr>
      <w:r w:rsidRPr="00AA00C7">
        <w:rPr>
          <w:color w:val="00B0F0"/>
        </w:rPr>
        <w:t xml:space="preserve">Girls </w:t>
      </w:r>
      <w:proofErr w:type="spellStart"/>
      <w:r w:rsidRPr="00AA00C7">
        <w:rPr>
          <w:color w:val="00B0F0"/>
        </w:rPr>
        <w:t>freq</w:t>
      </w:r>
      <w:proofErr w:type="spellEnd"/>
      <w:r w:rsidRPr="00AA00C7">
        <w:rPr>
          <w:color w:val="00B0F0"/>
        </w:rPr>
        <w:t xml:space="preserve"> cluster around the teacher</w:t>
      </w:r>
    </w:p>
    <w:p w:rsidR="000B7E5A" w:rsidRPr="00AA00C7" w:rsidRDefault="000B7E5A" w:rsidP="00282EDC">
      <w:pPr>
        <w:pStyle w:val="ListParagraph"/>
        <w:numPr>
          <w:ilvl w:val="0"/>
          <w:numId w:val="1"/>
        </w:numPr>
        <w:rPr>
          <w:color w:val="00B0F0"/>
        </w:rPr>
      </w:pPr>
      <w:r w:rsidRPr="00AA00C7">
        <w:rPr>
          <w:color w:val="00B0F0"/>
        </w:rPr>
        <w:t xml:space="preserve">Teachers also use more disapproval and controlling discipline with </w:t>
      </w:r>
      <w:proofErr w:type="spellStart"/>
      <w:r w:rsidRPr="00AA00C7">
        <w:rPr>
          <w:color w:val="00B0F0"/>
        </w:rPr>
        <w:t>boys,seem</w:t>
      </w:r>
      <w:proofErr w:type="spellEnd"/>
      <w:r w:rsidRPr="00AA00C7">
        <w:rPr>
          <w:color w:val="00B0F0"/>
        </w:rPr>
        <w:t xml:space="preserve"> to expect boys to misbehave more often</w:t>
      </w:r>
    </w:p>
    <w:p w:rsidR="000B7E5A" w:rsidRPr="00AA00C7" w:rsidRDefault="000B7E5A" w:rsidP="000B7E5A">
      <w:pPr>
        <w:pStyle w:val="ListParagraph"/>
        <w:rPr>
          <w:color w:val="00B0F0"/>
        </w:rPr>
      </w:pPr>
    </w:p>
    <w:p w:rsidR="000B7E5A" w:rsidRPr="00AA00C7" w:rsidRDefault="000B7E5A" w:rsidP="000B7E5A">
      <w:pPr>
        <w:pStyle w:val="ListParagraph"/>
        <w:rPr>
          <w:color w:val="00B0F0"/>
        </w:rPr>
      </w:pPr>
      <w:r w:rsidRPr="00AA00C7">
        <w:rPr>
          <w:color w:val="00B0F0"/>
        </w:rPr>
        <w:t>Peers</w:t>
      </w:r>
    </w:p>
    <w:p w:rsidR="000B7E5A" w:rsidRPr="00AA00C7" w:rsidRDefault="000B7E5A" w:rsidP="000B7E5A">
      <w:pPr>
        <w:pStyle w:val="ListParagraph"/>
        <w:numPr>
          <w:ilvl w:val="0"/>
          <w:numId w:val="1"/>
        </w:numPr>
        <w:rPr>
          <w:color w:val="00B0F0"/>
        </w:rPr>
      </w:pPr>
      <w:r w:rsidRPr="00AA00C7">
        <w:rPr>
          <w:color w:val="00B0F0"/>
        </w:rPr>
        <w:t xml:space="preserve">By age 3 same sex peers positively reinforce one another for gender typed play </w:t>
      </w:r>
    </w:p>
    <w:p w:rsidR="000B7E5A" w:rsidRPr="00AA00C7" w:rsidRDefault="000B7E5A" w:rsidP="000B7E5A">
      <w:pPr>
        <w:pStyle w:val="ListParagraph"/>
        <w:numPr>
          <w:ilvl w:val="0"/>
          <w:numId w:val="1"/>
        </w:numPr>
        <w:rPr>
          <w:color w:val="00B0F0"/>
        </w:rPr>
      </w:pPr>
      <w:r w:rsidRPr="00AA00C7">
        <w:rPr>
          <w:color w:val="00B0F0"/>
        </w:rPr>
        <w:t xml:space="preserve">Boys are </w:t>
      </w:r>
      <w:proofErr w:type="spellStart"/>
      <w:r w:rsidRPr="00AA00C7">
        <w:rPr>
          <w:color w:val="00B0F0"/>
        </w:rPr>
        <w:t>esp</w:t>
      </w:r>
      <w:proofErr w:type="spellEnd"/>
      <w:r w:rsidRPr="00AA00C7">
        <w:rPr>
          <w:color w:val="00B0F0"/>
        </w:rPr>
        <w:t xml:space="preserve"> intolerant of cross gender play in other boys</w:t>
      </w:r>
    </w:p>
    <w:p w:rsidR="000B7E5A" w:rsidRPr="00AA00C7" w:rsidRDefault="000B7E5A" w:rsidP="000B7E5A">
      <w:pPr>
        <w:pStyle w:val="ListParagraph"/>
        <w:numPr>
          <w:ilvl w:val="0"/>
          <w:numId w:val="1"/>
        </w:numPr>
        <w:rPr>
          <w:color w:val="00B0F0"/>
        </w:rPr>
      </w:pPr>
      <w:r w:rsidRPr="00AA00C7">
        <w:rPr>
          <w:color w:val="00B0F0"/>
        </w:rPr>
        <w:t xml:space="preserve">Girls soon find these tactics succeed with other girls but not with boys who ignore their courteous overtures </w:t>
      </w:r>
    </w:p>
    <w:p w:rsidR="000B7E5A" w:rsidRPr="00AA00C7" w:rsidRDefault="000B7E5A" w:rsidP="000B7E5A">
      <w:pPr>
        <w:pStyle w:val="ListParagraph"/>
        <w:numPr>
          <w:ilvl w:val="0"/>
          <w:numId w:val="1"/>
        </w:numPr>
        <w:rPr>
          <w:color w:val="00B0F0"/>
        </w:rPr>
      </w:pPr>
      <w:r w:rsidRPr="00AA00C7">
        <w:rPr>
          <w:color w:val="00B0F0"/>
        </w:rPr>
        <w:t xml:space="preserve">In group favoritism- more positive </w:t>
      </w:r>
      <w:proofErr w:type="spellStart"/>
      <w:r w:rsidRPr="00AA00C7">
        <w:rPr>
          <w:color w:val="00B0F0"/>
        </w:rPr>
        <w:t>evulations</w:t>
      </w:r>
      <w:proofErr w:type="spellEnd"/>
      <w:r w:rsidRPr="00AA00C7">
        <w:rPr>
          <w:color w:val="00B0F0"/>
        </w:rPr>
        <w:t xml:space="preserve"> of members of one’s own gender</w:t>
      </w:r>
    </w:p>
    <w:p w:rsidR="000B7E5A" w:rsidRPr="00AA00C7" w:rsidRDefault="000B7E5A" w:rsidP="000B7E5A">
      <w:pPr>
        <w:pStyle w:val="ListParagraph"/>
        <w:rPr>
          <w:color w:val="00B0F0"/>
        </w:rPr>
      </w:pPr>
    </w:p>
    <w:p w:rsidR="000B7E5A" w:rsidRPr="00AA00C7" w:rsidRDefault="000B7E5A" w:rsidP="000B7E5A">
      <w:pPr>
        <w:pStyle w:val="ListParagraph"/>
        <w:rPr>
          <w:color w:val="00B0F0"/>
        </w:rPr>
      </w:pPr>
      <w:r w:rsidRPr="00AA00C7">
        <w:rPr>
          <w:color w:val="00B0F0"/>
        </w:rPr>
        <w:t>Gender identity</w:t>
      </w:r>
    </w:p>
    <w:p w:rsidR="000B7E5A" w:rsidRPr="00AA00C7" w:rsidRDefault="000B7E5A" w:rsidP="000B7E5A">
      <w:pPr>
        <w:pStyle w:val="ListParagraph"/>
        <w:numPr>
          <w:ilvl w:val="0"/>
          <w:numId w:val="1"/>
        </w:numPr>
        <w:rPr>
          <w:color w:val="00B0F0"/>
        </w:rPr>
      </w:pPr>
      <w:r w:rsidRPr="00AA00C7">
        <w:rPr>
          <w:color w:val="00B0F0"/>
        </w:rPr>
        <w:t>Image of one-self as relatively masculine or feminine in characteristics</w:t>
      </w:r>
    </w:p>
    <w:p w:rsidR="000B7E5A" w:rsidRPr="00AA00C7" w:rsidRDefault="000B7E5A" w:rsidP="000B7E5A">
      <w:pPr>
        <w:pStyle w:val="ListParagraph"/>
        <w:numPr>
          <w:ilvl w:val="0"/>
          <w:numId w:val="1"/>
        </w:numPr>
        <w:rPr>
          <w:color w:val="00B0F0"/>
        </w:rPr>
      </w:pPr>
      <w:r w:rsidRPr="00AA00C7">
        <w:rPr>
          <w:color w:val="00B0F0"/>
        </w:rPr>
        <w:t>Minority of people have a gender identity called androgyny: scoring high on both masculine and feminine personality characteristics</w:t>
      </w:r>
    </w:p>
    <w:p w:rsidR="00936580" w:rsidRPr="00AA00C7" w:rsidRDefault="00936580" w:rsidP="000B7E5A">
      <w:pPr>
        <w:pStyle w:val="ListParagraph"/>
        <w:numPr>
          <w:ilvl w:val="0"/>
          <w:numId w:val="1"/>
        </w:numPr>
        <w:rPr>
          <w:color w:val="00B0F0"/>
        </w:rPr>
      </w:pPr>
      <w:r w:rsidRPr="00AA00C7">
        <w:rPr>
          <w:color w:val="00B0F0"/>
        </w:rPr>
        <w:t>Masculine and androgynous individuals have higher self esteem</w:t>
      </w:r>
    </w:p>
    <w:p w:rsidR="00936580" w:rsidRPr="00AA00C7" w:rsidRDefault="00936580" w:rsidP="00936580">
      <w:pPr>
        <w:pStyle w:val="ListParagraph"/>
        <w:rPr>
          <w:color w:val="00B0F0"/>
        </w:rPr>
      </w:pPr>
      <w:r w:rsidRPr="00AA00C7">
        <w:rPr>
          <w:color w:val="00B0F0"/>
        </w:rPr>
        <w:lastRenderedPageBreak/>
        <w:t>Emergence of gender identity</w:t>
      </w:r>
    </w:p>
    <w:p w:rsidR="008E0F68" w:rsidRPr="00AA00C7" w:rsidRDefault="008E0F68" w:rsidP="008E0F68">
      <w:pPr>
        <w:pStyle w:val="ListParagraph"/>
        <w:numPr>
          <w:ilvl w:val="0"/>
          <w:numId w:val="1"/>
        </w:numPr>
        <w:rPr>
          <w:color w:val="00B0F0"/>
        </w:rPr>
      </w:pPr>
      <w:r w:rsidRPr="00AA00C7">
        <w:rPr>
          <w:color w:val="00B0F0"/>
        </w:rPr>
        <w:t xml:space="preserve">According to social learning theory: </w:t>
      </w:r>
      <w:proofErr w:type="spellStart"/>
      <w:r w:rsidRPr="00AA00C7">
        <w:rPr>
          <w:color w:val="00B0F0"/>
        </w:rPr>
        <w:t>perschoolers</w:t>
      </w:r>
      <w:proofErr w:type="spellEnd"/>
      <w:r w:rsidRPr="00AA00C7">
        <w:rPr>
          <w:color w:val="00B0F0"/>
        </w:rPr>
        <w:t xml:space="preserve"> first acquire gender typed responses through modelling and reinforcement and only later organize these behaviours into gender linked ideas about themselves</w:t>
      </w:r>
    </w:p>
    <w:p w:rsidR="008E0F68" w:rsidRPr="00AA00C7" w:rsidRDefault="008E0F68" w:rsidP="008E0F68">
      <w:pPr>
        <w:pStyle w:val="ListParagraph"/>
        <w:numPr>
          <w:ilvl w:val="0"/>
          <w:numId w:val="1"/>
        </w:numPr>
        <w:rPr>
          <w:color w:val="00B0F0"/>
        </w:rPr>
      </w:pPr>
      <w:r w:rsidRPr="00AA00C7">
        <w:rPr>
          <w:color w:val="00B0F0"/>
        </w:rPr>
        <w:t xml:space="preserve">According to cognitive-developmental theory:  maintains that </w:t>
      </w:r>
      <w:proofErr w:type="spellStart"/>
      <w:r w:rsidRPr="00AA00C7">
        <w:rPr>
          <w:color w:val="00B0F0"/>
        </w:rPr>
        <w:t>self perceptions</w:t>
      </w:r>
      <w:proofErr w:type="spellEnd"/>
      <w:r w:rsidRPr="00AA00C7">
        <w:rPr>
          <w:color w:val="00B0F0"/>
        </w:rPr>
        <w:t xml:space="preserve"> come before behaviour. Develop “gender constancy”= a full understanding of the biologically based permanence of their gender, including the realization that sex remains the same even if clothing, hairstyle, and play activities change</w:t>
      </w:r>
    </w:p>
    <w:p w:rsidR="008E0F68" w:rsidRPr="00AA00C7" w:rsidRDefault="008E0F68" w:rsidP="008E0F68">
      <w:pPr>
        <w:pStyle w:val="ListParagraph"/>
        <w:numPr>
          <w:ilvl w:val="0"/>
          <w:numId w:val="1"/>
        </w:numPr>
        <w:rPr>
          <w:color w:val="00B0F0"/>
        </w:rPr>
      </w:pPr>
      <w:r w:rsidRPr="00AA00C7">
        <w:rPr>
          <w:color w:val="00B0F0"/>
        </w:rPr>
        <w:t>Children younger than 6 who watch an adult dress a doll in other gender clothing typically insist that the doll’s sex also be changed</w:t>
      </w:r>
    </w:p>
    <w:p w:rsidR="008E0F68" w:rsidRPr="00AA00C7" w:rsidRDefault="008E0F68" w:rsidP="008E0F68">
      <w:pPr>
        <w:pStyle w:val="ListParagraph"/>
        <w:numPr>
          <w:ilvl w:val="0"/>
          <w:numId w:val="1"/>
        </w:numPr>
        <w:rPr>
          <w:color w:val="00B0F0"/>
        </w:rPr>
      </w:pPr>
      <w:r w:rsidRPr="00AA00C7">
        <w:rPr>
          <w:color w:val="00B0F0"/>
        </w:rPr>
        <w:t>Attainment of gender constancy is strongly related to ability to pass Piagetian conservation and verbal appearance reality tasks</w:t>
      </w:r>
    </w:p>
    <w:p w:rsidR="008E0F68" w:rsidRPr="00AA00C7" w:rsidRDefault="008E0F68" w:rsidP="008E0F68">
      <w:pPr>
        <w:pStyle w:val="ListParagraph"/>
        <w:numPr>
          <w:ilvl w:val="0"/>
          <w:numId w:val="1"/>
        </w:numPr>
        <w:rPr>
          <w:color w:val="00B0F0"/>
        </w:rPr>
      </w:pPr>
      <w:r w:rsidRPr="00AA00C7">
        <w:rPr>
          <w:color w:val="00B0F0"/>
        </w:rPr>
        <w:t>Is cognitive-developmental theory correct that gender constancy is responsible for children’s gender typed behaviour? Evidence is weak</w:t>
      </w:r>
    </w:p>
    <w:p w:rsidR="00371C3C" w:rsidRPr="00AA00C7" w:rsidRDefault="00371C3C" w:rsidP="008E0F68">
      <w:pPr>
        <w:pStyle w:val="ListParagraph"/>
        <w:numPr>
          <w:ilvl w:val="0"/>
          <w:numId w:val="1"/>
        </w:numPr>
        <w:rPr>
          <w:color w:val="00B0F0"/>
        </w:rPr>
      </w:pPr>
      <w:r w:rsidRPr="00AA00C7">
        <w:rPr>
          <w:color w:val="00B0F0"/>
        </w:rPr>
        <w:t>Social learning theory would say gender appropriate behaviour appears so early in the preschool years that it must result from modelling and reinforcement</w:t>
      </w:r>
    </w:p>
    <w:p w:rsidR="00371C3C" w:rsidRPr="00AA00C7" w:rsidRDefault="00371C3C" w:rsidP="008E0F68">
      <w:pPr>
        <w:pStyle w:val="ListParagraph"/>
        <w:numPr>
          <w:ilvl w:val="0"/>
          <w:numId w:val="1"/>
        </w:numPr>
        <w:rPr>
          <w:color w:val="00B0F0"/>
        </w:rPr>
      </w:pPr>
      <w:r w:rsidRPr="00AA00C7">
        <w:rPr>
          <w:color w:val="00B0F0"/>
        </w:rPr>
        <w:t>Overall impact of gender constancy is not great</w:t>
      </w:r>
    </w:p>
    <w:p w:rsidR="00371C3C" w:rsidRDefault="00371C3C" w:rsidP="00371C3C">
      <w:pPr>
        <w:pStyle w:val="ListParagraph"/>
      </w:pPr>
    </w:p>
    <w:p w:rsidR="00371C3C" w:rsidRPr="00AA00C7" w:rsidRDefault="00371C3C" w:rsidP="00371C3C">
      <w:pPr>
        <w:pStyle w:val="ListParagraph"/>
        <w:rPr>
          <w:color w:val="00B0F0"/>
        </w:rPr>
      </w:pPr>
      <w:r w:rsidRPr="00AA00C7">
        <w:rPr>
          <w:color w:val="00B0F0"/>
        </w:rPr>
        <w:t>Gender schema theory</w:t>
      </w:r>
    </w:p>
    <w:p w:rsidR="00371C3C" w:rsidRPr="00AA00C7" w:rsidRDefault="00371C3C" w:rsidP="00371C3C">
      <w:pPr>
        <w:pStyle w:val="ListParagraph"/>
        <w:numPr>
          <w:ilvl w:val="0"/>
          <w:numId w:val="1"/>
        </w:numPr>
        <w:rPr>
          <w:color w:val="00B0F0"/>
        </w:rPr>
      </w:pPr>
      <w:r w:rsidRPr="00AA00C7">
        <w:rPr>
          <w:color w:val="00B0F0"/>
        </w:rPr>
        <w:t>Information processing approach to gender typing that combines social learning and cognitive developmental features. It explains how environmental pressures and children’s cognitions work together to shape gender role development</w:t>
      </w:r>
    </w:p>
    <w:p w:rsidR="0022409C" w:rsidRPr="00AA00C7" w:rsidRDefault="0022409C" w:rsidP="00371C3C">
      <w:pPr>
        <w:pStyle w:val="ListParagraph"/>
        <w:numPr>
          <w:ilvl w:val="0"/>
          <w:numId w:val="1"/>
        </w:numPr>
        <w:rPr>
          <w:color w:val="00B0F0"/>
        </w:rPr>
      </w:pPr>
      <w:r w:rsidRPr="00AA00C7">
        <w:rPr>
          <w:color w:val="00B0F0"/>
        </w:rPr>
        <w:t>Organize experiences into gender schemas that they use to interpret their world</w:t>
      </w:r>
    </w:p>
    <w:p w:rsidR="0022409C" w:rsidRPr="00AA00C7" w:rsidRDefault="0022409C" w:rsidP="00371C3C">
      <w:pPr>
        <w:pStyle w:val="ListParagraph"/>
        <w:numPr>
          <w:ilvl w:val="0"/>
          <w:numId w:val="1"/>
        </w:numPr>
        <w:rPr>
          <w:color w:val="00B0F0"/>
        </w:rPr>
      </w:pPr>
      <w:r w:rsidRPr="00AA00C7">
        <w:rPr>
          <w:color w:val="00B0F0"/>
        </w:rPr>
        <w:t>As long as they label their own sex, they select gender schemas consistent with it</w:t>
      </w:r>
    </w:p>
    <w:p w:rsidR="0022409C" w:rsidRPr="00AA00C7" w:rsidRDefault="0022409C" w:rsidP="00371C3C">
      <w:pPr>
        <w:pStyle w:val="ListParagraph"/>
        <w:numPr>
          <w:ilvl w:val="0"/>
          <w:numId w:val="1"/>
        </w:numPr>
        <w:rPr>
          <w:color w:val="00B0F0"/>
        </w:rPr>
      </w:pPr>
      <w:r w:rsidRPr="00AA00C7">
        <w:rPr>
          <w:color w:val="00B0F0"/>
        </w:rPr>
        <w:t>When such children see others behaving in gender inconsistent ways they often cannot remember the info or distort it to make it gender consistent</w:t>
      </w:r>
    </w:p>
    <w:p w:rsidR="00946EEC" w:rsidRPr="00AA00C7" w:rsidRDefault="00946EEC" w:rsidP="00946EEC">
      <w:pPr>
        <w:pStyle w:val="ListParagraph"/>
        <w:rPr>
          <w:color w:val="00B0F0"/>
        </w:rPr>
      </w:pPr>
    </w:p>
    <w:p w:rsidR="00946EEC" w:rsidRPr="00AA00C7" w:rsidRDefault="00946EEC" w:rsidP="00946EEC">
      <w:pPr>
        <w:pStyle w:val="ListParagraph"/>
        <w:rPr>
          <w:color w:val="00B0F0"/>
        </w:rPr>
      </w:pPr>
      <w:r w:rsidRPr="00AA00C7">
        <w:rPr>
          <w:color w:val="00B0F0"/>
        </w:rPr>
        <w:t>Reducing gender stereotyping in young children</w:t>
      </w:r>
    </w:p>
    <w:p w:rsidR="00946EEC" w:rsidRPr="00AA00C7" w:rsidRDefault="00946EEC" w:rsidP="00946EEC">
      <w:pPr>
        <w:pStyle w:val="ListParagraph"/>
        <w:numPr>
          <w:ilvl w:val="0"/>
          <w:numId w:val="1"/>
        </w:numPr>
        <w:rPr>
          <w:color w:val="00B0F0"/>
        </w:rPr>
      </w:pPr>
      <w:r w:rsidRPr="00AA00C7">
        <w:rPr>
          <w:color w:val="00B0F0"/>
        </w:rPr>
        <w:t>No easy recipe exists</w:t>
      </w:r>
    </w:p>
    <w:p w:rsidR="00946EEC" w:rsidRPr="00AA00C7" w:rsidRDefault="00946EEC" w:rsidP="00946EEC">
      <w:pPr>
        <w:pStyle w:val="ListParagraph"/>
        <w:numPr>
          <w:ilvl w:val="0"/>
          <w:numId w:val="1"/>
        </w:numPr>
        <w:rPr>
          <w:color w:val="00B0F0"/>
        </w:rPr>
      </w:pPr>
      <w:r w:rsidRPr="00AA00C7">
        <w:rPr>
          <w:color w:val="00B0F0"/>
        </w:rPr>
        <w:t>Parents and teachers can begin by limiting traditional gender roles in their own behaviour and by providing children with non-traditional alternatives</w:t>
      </w:r>
    </w:p>
    <w:p w:rsidR="00946EEC" w:rsidRPr="00AA00C7" w:rsidRDefault="00946EEC" w:rsidP="00946EEC">
      <w:pPr>
        <w:pStyle w:val="ListParagraph"/>
        <w:numPr>
          <w:ilvl w:val="0"/>
          <w:numId w:val="1"/>
        </w:numPr>
        <w:rPr>
          <w:color w:val="00B0F0"/>
        </w:rPr>
      </w:pPr>
      <w:r w:rsidRPr="00AA00C7">
        <w:rPr>
          <w:color w:val="00B0F0"/>
        </w:rPr>
        <w:t>Once children notice the vast array of gender stereotypes in their society parents and teachers can point ou</w:t>
      </w:r>
      <w:bookmarkStart w:id="0" w:name="_GoBack"/>
      <w:bookmarkEnd w:id="0"/>
      <w:r w:rsidRPr="00AA00C7">
        <w:rPr>
          <w:color w:val="00B0F0"/>
        </w:rPr>
        <w:t>t exceptions. Reasoning is highly effective</w:t>
      </w:r>
    </w:p>
    <w:p w:rsidR="00946EEC" w:rsidRPr="00AA00C7" w:rsidRDefault="00946EEC" w:rsidP="00946EEC">
      <w:pPr>
        <w:pStyle w:val="ListParagraph"/>
        <w:rPr>
          <w:color w:val="00B0F0"/>
        </w:rPr>
      </w:pPr>
    </w:p>
    <w:p w:rsidR="00946EEC" w:rsidRPr="00AA00C7" w:rsidRDefault="00946EEC" w:rsidP="00946EEC">
      <w:pPr>
        <w:pStyle w:val="ListParagraph"/>
        <w:rPr>
          <w:color w:val="00B0F0"/>
        </w:rPr>
      </w:pPr>
      <w:r w:rsidRPr="00AA00C7">
        <w:rPr>
          <w:color w:val="00B0F0"/>
        </w:rPr>
        <w:t>Child rearing and emotional and social development</w:t>
      </w:r>
    </w:p>
    <w:p w:rsidR="00946EEC" w:rsidRPr="00AA00C7" w:rsidRDefault="00946EEC" w:rsidP="00946EEC">
      <w:pPr>
        <w:pStyle w:val="ListParagraph"/>
        <w:rPr>
          <w:color w:val="00B0F0"/>
        </w:rPr>
      </w:pPr>
      <w:r w:rsidRPr="00AA00C7">
        <w:rPr>
          <w:color w:val="00B0F0"/>
        </w:rPr>
        <w:t>Styles of child rearing]</w:t>
      </w:r>
    </w:p>
    <w:p w:rsidR="00946EEC" w:rsidRPr="00AA00C7" w:rsidRDefault="00946EEC" w:rsidP="00946EEC">
      <w:pPr>
        <w:pStyle w:val="ListParagraph"/>
        <w:numPr>
          <w:ilvl w:val="0"/>
          <w:numId w:val="1"/>
        </w:numPr>
        <w:rPr>
          <w:color w:val="00B0F0"/>
        </w:rPr>
      </w:pPr>
      <w:r w:rsidRPr="00AA00C7">
        <w:rPr>
          <w:color w:val="00B0F0"/>
        </w:rPr>
        <w:t>Combinations of parenting behaviours that occur over a wide range of situations, creating an enduring child rearing   climate</w:t>
      </w:r>
    </w:p>
    <w:p w:rsidR="00946EEC" w:rsidRPr="00AA00C7" w:rsidRDefault="00946EEC" w:rsidP="00946EEC">
      <w:pPr>
        <w:pStyle w:val="ListParagraph"/>
        <w:numPr>
          <w:ilvl w:val="0"/>
          <w:numId w:val="1"/>
        </w:numPr>
        <w:rPr>
          <w:color w:val="00B0F0"/>
        </w:rPr>
      </w:pPr>
      <w:r w:rsidRPr="00AA00C7">
        <w:rPr>
          <w:color w:val="00B0F0"/>
        </w:rPr>
        <w:t>3 features that consistently differentiate an effective style from less effective ones: 1) acceptance and involvement 2) control 3) autonomy granting</w:t>
      </w:r>
    </w:p>
    <w:p w:rsidR="00946EEC" w:rsidRPr="00AA00C7" w:rsidRDefault="00946EEC" w:rsidP="00946EEC">
      <w:pPr>
        <w:pStyle w:val="ListParagraph"/>
        <w:rPr>
          <w:color w:val="00B0F0"/>
        </w:rPr>
      </w:pPr>
    </w:p>
    <w:p w:rsidR="00946EEC" w:rsidRPr="00AA00C7" w:rsidRDefault="00946EEC" w:rsidP="00946EEC">
      <w:pPr>
        <w:pStyle w:val="ListParagraph"/>
        <w:rPr>
          <w:color w:val="00B0F0"/>
        </w:rPr>
      </w:pPr>
    </w:p>
    <w:p w:rsidR="00946EEC" w:rsidRPr="00AA00C7" w:rsidRDefault="00946EEC" w:rsidP="00946EEC">
      <w:pPr>
        <w:pStyle w:val="ListParagraph"/>
        <w:rPr>
          <w:color w:val="00B0F0"/>
        </w:rPr>
      </w:pPr>
      <w:r w:rsidRPr="00AA00C7">
        <w:rPr>
          <w:color w:val="00B0F0"/>
        </w:rPr>
        <w:lastRenderedPageBreak/>
        <w:t>Authoritative child rearing</w:t>
      </w:r>
    </w:p>
    <w:p w:rsidR="00946EEC" w:rsidRPr="00AA00C7" w:rsidRDefault="00946EEC" w:rsidP="00946EEC">
      <w:pPr>
        <w:pStyle w:val="ListParagraph"/>
        <w:numPr>
          <w:ilvl w:val="0"/>
          <w:numId w:val="1"/>
        </w:numPr>
        <w:rPr>
          <w:color w:val="00B0F0"/>
        </w:rPr>
      </w:pPr>
      <w:r w:rsidRPr="00AA00C7">
        <w:rPr>
          <w:color w:val="00B0F0"/>
        </w:rPr>
        <w:t>Most successful. High acceptance and involvement, adaptive control techniques, and appropriate autonomy granting</w:t>
      </w:r>
    </w:p>
    <w:p w:rsidR="007238ED" w:rsidRPr="00AA00C7" w:rsidRDefault="007238ED" w:rsidP="007238ED">
      <w:pPr>
        <w:pStyle w:val="ListParagraph"/>
        <w:rPr>
          <w:color w:val="00B0F0"/>
        </w:rPr>
      </w:pPr>
    </w:p>
    <w:p w:rsidR="007238ED" w:rsidRPr="00AA00C7" w:rsidRDefault="007238ED" w:rsidP="007238ED">
      <w:pPr>
        <w:pStyle w:val="ListParagraph"/>
        <w:rPr>
          <w:color w:val="00B0F0"/>
        </w:rPr>
      </w:pPr>
      <w:proofErr w:type="spellStart"/>
      <w:r w:rsidRPr="00AA00C7">
        <w:rPr>
          <w:color w:val="00B0F0"/>
        </w:rPr>
        <w:t>Authoritatrian</w:t>
      </w:r>
      <w:proofErr w:type="spellEnd"/>
      <w:r w:rsidRPr="00AA00C7">
        <w:rPr>
          <w:color w:val="00B0F0"/>
        </w:rPr>
        <w:t xml:space="preserve"> child rearing</w:t>
      </w:r>
    </w:p>
    <w:p w:rsidR="007238ED" w:rsidRPr="00AA00C7" w:rsidRDefault="007238ED" w:rsidP="007238ED">
      <w:pPr>
        <w:pStyle w:val="ListParagraph"/>
        <w:numPr>
          <w:ilvl w:val="0"/>
          <w:numId w:val="1"/>
        </w:numPr>
        <w:rPr>
          <w:color w:val="00B0F0"/>
        </w:rPr>
      </w:pPr>
      <w:r w:rsidRPr="00AA00C7">
        <w:rPr>
          <w:color w:val="00B0F0"/>
        </w:rPr>
        <w:t>Low in acceptance and involvement, high in coercive control and low in autonomy granting</w:t>
      </w:r>
    </w:p>
    <w:p w:rsidR="007238ED" w:rsidRPr="00AA00C7" w:rsidRDefault="007238ED" w:rsidP="007238ED">
      <w:pPr>
        <w:pStyle w:val="ListParagraph"/>
        <w:numPr>
          <w:ilvl w:val="0"/>
          <w:numId w:val="1"/>
        </w:numPr>
        <w:rPr>
          <w:color w:val="00B0F0"/>
        </w:rPr>
      </w:pPr>
      <w:r w:rsidRPr="00AA00C7">
        <w:rPr>
          <w:color w:val="00B0F0"/>
        </w:rPr>
        <w:t xml:space="preserve">Engage in psychological control= behaviours that </w:t>
      </w:r>
      <w:proofErr w:type="spellStart"/>
      <w:r w:rsidRPr="00AA00C7">
        <w:rPr>
          <w:color w:val="00B0F0"/>
        </w:rPr>
        <w:t>intrue</w:t>
      </w:r>
      <w:proofErr w:type="spellEnd"/>
      <w:r w:rsidRPr="00AA00C7">
        <w:rPr>
          <w:color w:val="00B0F0"/>
        </w:rPr>
        <w:t xml:space="preserve"> on and manipulate children’s verbal expression, individuality and attachments to parents</w:t>
      </w:r>
    </w:p>
    <w:p w:rsidR="007238ED" w:rsidRPr="00AA00C7" w:rsidRDefault="007238ED" w:rsidP="007238ED">
      <w:pPr>
        <w:pStyle w:val="ListParagraph"/>
        <w:rPr>
          <w:color w:val="00B0F0"/>
        </w:rPr>
      </w:pPr>
    </w:p>
    <w:p w:rsidR="007238ED" w:rsidRPr="00AA00C7" w:rsidRDefault="007238ED" w:rsidP="007238ED">
      <w:pPr>
        <w:pStyle w:val="ListParagraph"/>
        <w:rPr>
          <w:color w:val="00B0F0"/>
        </w:rPr>
      </w:pPr>
      <w:r w:rsidRPr="00AA00C7">
        <w:rPr>
          <w:color w:val="00B0F0"/>
        </w:rPr>
        <w:t>Permissive child rearing</w:t>
      </w:r>
    </w:p>
    <w:p w:rsidR="007238ED" w:rsidRPr="00AA00C7" w:rsidRDefault="007238ED" w:rsidP="007238ED">
      <w:pPr>
        <w:pStyle w:val="ListParagraph"/>
        <w:numPr>
          <w:ilvl w:val="0"/>
          <w:numId w:val="1"/>
        </w:numPr>
        <w:rPr>
          <w:color w:val="00B0F0"/>
        </w:rPr>
      </w:pPr>
      <w:r w:rsidRPr="00AA00C7">
        <w:rPr>
          <w:color w:val="00B0F0"/>
        </w:rPr>
        <w:t>Warm and accepting but uninvolved. Either overindulging or inattentive and thus engage in little control. They allow children to make many of their own decisions at an age when they are not yet capable of doing so</w:t>
      </w:r>
      <w:r w:rsidR="00924FFC" w:rsidRPr="00AA00C7">
        <w:rPr>
          <w:color w:val="00B0F0"/>
        </w:rPr>
        <w:t>. More antisocial children</w:t>
      </w:r>
    </w:p>
    <w:p w:rsidR="00924FFC" w:rsidRPr="00AA00C7" w:rsidRDefault="00924FFC" w:rsidP="00924FFC">
      <w:pPr>
        <w:pStyle w:val="ListParagraph"/>
        <w:rPr>
          <w:color w:val="00B0F0"/>
        </w:rPr>
      </w:pPr>
    </w:p>
    <w:p w:rsidR="00924FFC" w:rsidRPr="00AA00C7" w:rsidRDefault="00924FFC" w:rsidP="00924FFC">
      <w:pPr>
        <w:pStyle w:val="ListParagraph"/>
        <w:rPr>
          <w:color w:val="00B0F0"/>
        </w:rPr>
      </w:pPr>
      <w:r w:rsidRPr="00AA00C7">
        <w:rPr>
          <w:color w:val="00B0F0"/>
        </w:rPr>
        <w:t>Uninvolved child rearing</w:t>
      </w:r>
    </w:p>
    <w:p w:rsidR="00924FFC" w:rsidRPr="00AA00C7" w:rsidRDefault="00924FFC" w:rsidP="00924FFC">
      <w:pPr>
        <w:pStyle w:val="ListParagraph"/>
        <w:numPr>
          <w:ilvl w:val="0"/>
          <w:numId w:val="1"/>
        </w:numPr>
        <w:rPr>
          <w:color w:val="00B0F0"/>
        </w:rPr>
      </w:pPr>
      <w:r w:rsidRPr="00AA00C7">
        <w:rPr>
          <w:color w:val="00B0F0"/>
        </w:rPr>
        <w:t>Combines low acceptance and involvement with little control and general indifference to issues of autonomy. Often these parents are emotionally detached and depressed</w:t>
      </w:r>
    </w:p>
    <w:p w:rsidR="00924FFC" w:rsidRPr="00AA00C7" w:rsidRDefault="00924FFC" w:rsidP="00924FFC">
      <w:pPr>
        <w:pStyle w:val="ListParagraph"/>
        <w:numPr>
          <w:ilvl w:val="0"/>
          <w:numId w:val="1"/>
        </w:numPr>
        <w:rPr>
          <w:color w:val="00B0F0"/>
        </w:rPr>
      </w:pPr>
      <w:r w:rsidRPr="00AA00C7">
        <w:rPr>
          <w:color w:val="00B0F0"/>
        </w:rPr>
        <w:t>At its extreme uninvolved parenting is a form of child maltreatment called neglect</w:t>
      </w:r>
      <w:r w:rsidRPr="00AA00C7">
        <w:rPr>
          <w:color w:val="00B0F0"/>
        </w:rPr>
        <w:tab/>
      </w:r>
    </w:p>
    <w:p w:rsidR="00924FFC" w:rsidRPr="00AA00C7" w:rsidRDefault="00924FFC" w:rsidP="00924FFC">
      <w:pPr>
        <w:pStyle w:val="ListParagraph"/>
        <w:rPr>
          <w:color w:val="00B0F0"/>
        </w:rPr>
      </w:pPr>
    </w:p>
    <w:p w:rsidR="00924FFC" w:rsidRPr="00AA00C7" w:rsidRDefault="00924FFC" w:rsidP="00924FFC">
      <w:pPr>
        <w:pStyle w:val="ListParagraph"/>
        <w:rPr>
          <w:color w:val="00B0F0"/>
        </w:rPr>
      </w:pPr>
      <w:r w:rsidRPr="00AA00C7">
        <w:rPr>
          <w:color w:val="00B0F0"/>
        </w:rPr>
        <w:t>What makes authoritative child rearing effective?</w:t>
      </w:r>
    </w:p>
    <w:p w:rsidR="00E92DBD" w:rsidRPr="00AA00C7" w:rsidRDefault="00E92DBD" w:rsidP="00E92DBD">
      <w:pPr>
        <w:pStyle w:val="ListParagraph"/>
        <w:numPr>
          <w:ilvl w:val="0"/>
          <w:numId w:val="1"/>
        </w:numPr>
        <w:rPr>
          <w:color w:val="00B0F0"/>
        </w:rPr>
      </w:pPr>
      <w:r w:rsidRPr="00AA00C7">
        <w:rPr>
          <w:color w:val="00B0F0"/>
        </w:rPr>
        <w:t>Points on page 217</w:t>
      </w:r>
    </w:p>
    <w:p w:rsidR="00E92DBD" w:rsidRPr="00AA00C7" w:rsidRDefault="00E92DBD" w:rsidP="00E92DBD">
      <w:pPr>
        <w:pStyle w:val="ListParagraph"/>
        <w:numPr>
          <w:ilvl w:val="0"/>
          <w:numId w:val="1"/>
        </w:numPr>
        <w:rPr>
          <w:color w:val="00B0F0"/>
        </w:rPr>
      </w:pPr>
      <w:r w:rsidRPr="00AA00C7">
        <w:rPr>
          <w:color w:val="00B0F0"/>
        </w:rPr>
        <w:t>Over time the relationship between parenting and children’s attributes becomes increasingly bidirectional. When parents intervene patiently but firmly they promote favorable adjustment setting the stage for a positive parent-child relationship</w:t>
      </w:r>
    </w:p>
    <w:sectPr w:rsidR="00E92DBD" w:rsidRPr="00AA00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EB61A3"/>
    <w:multiLevelType w:val="hybridMultilevel"/>
    <w:tmpl w:val="6A32A258"/>
    <w:lvl w:ilvl="0" w:tplc="30D84C6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76D6"/>
    <w:rsid w:val="000A01C6"/>
    <w:rsid w:val="000B7E5A"/>
    <w:rsid w:val="000F3C29"/>
    <w:rsid w:val="00134154"/>
    <w:rsid w:val="001B6479"/>
    <w:rsid w:val="001E58D3"/>
    <w:rsid w:val="0022409C"/>
    <w:rsid w:val="00276F17"/>
    <w:rsid w:val="00282EDC"/>
    <w:rsid w:val="002E24F8"/>
    <w:rsid w:val="00324E12"/>
    <w:rsid w:val="003472FB"/>
    <w:rsid w:val="00371C3C"/>
    <w:rsid w:val="003F5D10"/>
    <w:rsid w:val="00451A1B"/>
    <w:rsid w:val="004729FC"/>
    <w:rsid w:val="004A43BC"/>
    <w:rsid w:val="00602D74"/>
    <w:rsid w:val="0065403A"/>
    <w:rsid w:val="00713471"/>
    <w:rsid w:val="007238ED"/>
    <w:rsid w:val="007B7330"/>
    <w:rsid w:val="007F29FC"/>
    <w:rsid w:val="00870C99"/>
    <w:rsid w:val="008C7982"/>
    <w:rsid w:val="008E0F68"/>
    <w:rsid w:val="00924FFC"/>
    <w:rsid w:val="00936580"/>
    <w:rsid w:val="00946EEC"/>
    <w:rsid w:val="00950552"/>
    <w:rsid w:val="00972677"/>
    <w:rsid w:val="009A4062"/>
    <w:rsid w:val="009F0DC0"/>
    <w:rsid w:val="00A448A1"/>
    <w:rsid w:val="00A93337"/>
    <w:rsid w:val="00AA00C7"/>
    <w:rsid w:val="00AD5036"/>
    <w:rsid w:val="00B71552"/>
    <w:rsid w:val="00B91484"/>
    <w:rsid w:val="00BB5D1B"/>
    <w:rsid w:val="00CB76D6"/>
    <w:rsid w:val="00D07177"/>
    <w:rsid w:val="00D150A7"/>
    <w:rsid w:val="00D27785"/>
    <w:rsid w:val="00D4199D"/>
    <w:rsid w:val="00D90F86"/>
    <w:rsid w:val="00E0139D"/>
    <w:rsid w:val="00E92DBD"/>
    <w:rsid w:val="00FB3CE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76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76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6318</TotalTime>
  <Pages>7</Pages>
  <Words>2095</Words>
  <Characters>11944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kayla wright</dc:creator>
  <cp:lastModifiedBy>kayla wright</cp:lastModifiedBy>
  <cp:revision>44</cp:revision>
  <dcterms:created xsi:type="dcterms:W3CDTF">2013-10-12T20:47:00Z</dcterms:created>
  <dcterms:modified xsi:type="dcterms:W3CDTF">2013-10-29T18:08:00Z</dcterms:modified>
</cp:coreProperties>
</file>