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04A" w:rsidRPr="007040C6" w:rsidRDefault="00E72DF5">
      <w:pPr>
        <w:rPr>
          <w:color w:val="00B050"/>
        </w:rPr>
      </w:pPr>
      <w:r w:rsidRPr="007040C6">
        <w:rPr>
          <w:color w:val="00B050"/>
        </w:rPr>
        <w:t>Chapter 5 Cognitive development in infancy and toddlerhood</w:t>
      </w:r>
    </w:p>
    <w:p w:rsidR="00E72DF5" w:rsidRPr="007040C6" w:rsidRDefault="00E72DF5">
      <w:pPr>
        <w:rPr>
          <w:color w:val="00B050"/>
        </w:rPr>
      </w:pPr>
      <w:r w:rsidRPr="007040C6">
        <w:rPr>
          <w:color w:val="00B050"/>
        </w:rPr>
        <w:t>Piaget’s Cognitive developmental theory</w:t>
      </w:r>
    </w:p>
    <w:p w:rsidR="00E72DF5" w:rsidRPr="007040C6" w:rsidRDefault="00E72DF5">
      <w:pPr>
        <w:rPr>
          <w:color w:val="00B050"/>
        </w:rPr>
      </w:pPr>
      <w:r w:rsidRPr="007040C6">
        <w:rPr>
          <w:color w:val="00B050"/>
        </w:rPr>
        <w:t>Sensorimotor stage= spans the first two years of life. Paiget believed that infants and toddlers “think” with their eyes, ears, hands and other sensorimotor equipment. They cannot yet carry out many activities inside their heads</w:t>
      </w:r>
    </w:p>
    <w:p w:rsidR="000A17F0" w:rsidRPr="007040C6" w:rsidRDefault="000A17F0">
      <w:pPr>
        <w:rPr>
          <w:color w:val="00B050"/>
        </w:rPr>
      </w:pPr>
      <w:r w:rsidRPr="007040C6">
        <w:rPr>
          <w:color w:val="00B050"/>
        </w:rPr>
        <w:t>Piaget’s ideas about cognitive change</w:t>
      </w:r>
    </w:p>
    <w:p w:rsidR="000A17F0" w:rsidRPr="007040C6" w:rsidRDefault="000A17F0">
      <w:pPr>
        <w:rPr>
          <w:color w:val="00B050"/>
        </w:rPr>
      </w:pPr>
      <w:r w:rsidRPr="007040C6">
        <w:rPr>
          <w:color w:val="00B050"/>
        </w:rPr>
        <w:t>Schemes= organized way of making sense of experience. First schemes are sensorimotor action patterns.</w:t>
      </w:r>
    </w:p>
    <w:p w:rsidR="000A17F0" w:rsidRPr="007040C6" w:rsidRDefault="000A17F0">
      <w:pPr>
        <w:rPr>
          <w:color w:val="00B050"/>
        </w:rPr>
      </w:pPr>
      <w:r w:rsidRPr="007040C6">
        <w:rPr>
          <w:color w:val="00B050"/>
        </w:rPr>
        <w:t>2 processes for changes in scheme: adaption and organization</w:t>
      </w:r>
    </w:p>
    <w:p w:rsidR="000A17F0" w:rsidRPr="007040C6" w:rsidRDefault="000A17F0">
      <w:pPr>
        <w:rPr>
          <w:color w:val="00B050"/>
        </w:rPr>
      </w:pPr>
      <w:r w:rsidRPr="007040C6">
        <w:rPr>
          <w:color w:val="00B050"/>
        </w:rPr>
        <w:t>Adaption</w:t>
      </w:r>
    </w:p>
    <w:p w:rsidR="000A17F0" w:rsidRPr="007040C6" w:rsidRDefault="000A17F0" w:rsidP="000A17F0">
      <w:pPr>
        <w:pStyle w:val="ListParagraph"/>
        <w:numPr>
          <w:ilvl w:val="0"/>
          <w:numId w:val="1"/>
        </w:numPr>
        <w:rPr>
          <w:color w:val="00B050"/>
        </w:rPr>
      </w:pPr>
      <w:r w:rsidRPr="007040C6">
        <w:rPr>
          <w:color w:val="00B050"/>
        </w:rPr>
        <w:t>Involves building schemes through direct interaction with the environment</w:t>
      </w:r>
    </w:p>
    <w:p w:rsidR="00BF47F9" w:rsidRPr="007040C6" w:rsidRDefault="00BF47F9" w:rsidP="000A17F0">
      <w:pPr>
        <w:pStyle w:val="ListParagraph"/>
        <w:numPr>
          <w:ilvl w:val="0"/>
          <w:numId w:val="1"/>
        </w:numPr>
        <w:rPr>
          <w:color w:val="00B050"/>
        </w:rPr>
      </w:pPr>
      <w:r w:rsidRPr="007040C6">
        <w:rPr>
          <w:color w:val="00B050"/>
        </w:rPr>
        <w:t>Assimilation and accommodation- we creat new schemes or adjust old ones after noticing that our current ways of thinking do not capture the environment completely ex dropping scheme</w:t>
      </w:r>
    </w:p>
    <w:p w:rsidR="00BF47F9" w:rsidRPr="007040C6" w:rsidRDefault="00BF47F9" w:rsidP="000A17F0">
      <w:pPr>
        <w:pStyle w:val="ListParagraph"/>
        <w:numPr>
          <w:ilvl w:val="0"/>
          <w:numId w:val="1"/>
        </w:numPr>
        <w:rPr>
          <w:color w:val="00B050"/>
        </w:rPr>
      </w:pPr>
      <w:r w:rsidRPr="007040C6">
        <w:rPr>
          <w:color w:val="00B050"/>
        </w:rPr>
        <w:t>During rapid cognitive change children are in a stat of disequilibrium</w:t>
      </w:r>
    </w:p>
    <w:p w:rsidR="00BF47F9" w:rsidRPr="007040C6" w:rsidRDefault="00BF47F9" w:rsidP="00BF47F9">
      <w:pPr>
        <w:pStyle w:val="ListParagraph"/>
        <w:rPr>
          <w:color w:val="00B050"/>
        </w:rPr>
      </w:pPr>
    </w:p>
    <w:p w:rsidR="00BF47F9" w:rsidRPr="007040C6" w:rsidRDefault="00BF47F9" w:rsidP="00BF47F9">
      <w:pPr>
        <w:pStyle w:val="ListParagraph"/>
        <w:rPr>
          <w:color w:val="00B050"/>
        </w:rPr>
      </w:pPr>
      <w:r w:rsidRPr="007040C6">
        <w:rPr>
          <w:color w:val="00B050"/>
        </w:rPr>
        <w:t>Organization</w:t>
      </w:r>
    </w:p>
    <w:p w:rsidR="00BF47F9" w:rsidRPr="007040C6" w:rsidRDefault="00BF47F9" w:rsidP="00BF47F9">
      <w:pPr>
        <w:pStyle w:val="ListParagraph"/>
        <w:numPr>
          <w:ilvl w:val="0"/>
          <w:numId w:val="1"/>
        </w:numPr>
        <w:rPr>
          <w:color w:val="00B050"/>
        </w:rPr>
      </w:pPr>
      <w:r w:rsidRPr="007040C6">
        <w:rPr>
          <w:color w:val="00B050"/>
        </w:rPr>
        <w:t>Process that takes place internally. Once children form new schemes, they rearrange them, linking them with other schemes to create a strongly interconnected cognitive system.</w:t>
      </w:r>
    </w:p>
    <w:p w:rsidR="00BF47F9" w:rsidRPr="007040C6" w:rsidRDefault="00BF47F9" w:rsidP="00BF47F9">
      <w:pPr>
        <w:pStyle w:val="ListParagraph"/>
        <w:rPr>
          <w:color w:val="00B050"/>
        </w:rPr>
      </w:pPr>
    </w:p>
    <w:p w:rsidR="00BF47F9" w:rsidRPr="000B2946" w:rsidRDefault="00BF47F9" w:rsidP="00BF47F9">
      <w:pPr>
        <w:pStyle w:val="ListParagraph"/>
        <w:rPr>
          <w:b/>
          <w:color w:val="00B050"/>
        </w:rPr>
      </w:pPr>
      <w:r w:rsidRPr="000B2946">
        <w:rPr>
          <w:b/>
          <w:color w:val="00B050"/>
        </w:rPr>
        <w:t xml:space="preserve">The sensorimotor stage. Summary </w:t>
      </w:r>
      <w:r w:rsidR="001F345A" w:rsidRPr="000B2946">
        <w:rPr>
          <w:b/>
          <w:color w:val="00B050"/>
        </w:rPr>
        <w:t>page 118 table</w:t>
      </w:r>
    </w:p>
    <w:p w:rsidR="001F345A" w:rsidRPr="000B2946" w:rsidRDefault="001F345A" w:rsidP="001F345A">
      <w:pPr>
        <w:pStyle w:val="ListParagraph"/>
        <w:numPr>
          <w:ilvl w:val="0"/>
          <w:numId w:val="1"/>
        </w:numPr>
        <w:rPr>
          <w:b/>
          <w:color w:val="00B050"/>
        </w:rPr>
      </w:pPr>
      <w:r w:rsidRPr="000B2946">
        <w:rPr>
          <w:b/>
          <w:color w:val="00B050"/>
        </w:rPr>
        <w:t>The circular reaction provides a special means of adapting their first schemes. It involves stumbling onto a new experience caused by the baby’s own motor activity. The reaction is circular bcause as the infant tris to repeat the event again and again a sensorimotor response that first occurred by chance becomes strengthened into a new scheme</w:t>
      </w:r>
    </w:p>
    <w:p w:rsidR="001F345A" w:rsidRPr="000B2946" w:rsidRDefault="001F345A" w:rsidP="001F345A">
      <w:pPr>
        <w:pStyle w:val="ListParagraph"/>
        <w:rPr>
          <w:b/>
          <w:color w:val="00B050"/>
        </w:rPr>
      </w:pPr>
    </w:p>
    <w:p w:rsidR="001F345A" w:rsidRPr="000B2946" w:rsidRDefault="001F345A" w:rsidP="001F345A">
      <w:pPr>
        <w:pStyle w:val="ListParagraph"/>
        <w:rPr>
          <w:b/>
          <w:color w:val="00B050"/>
        </w:rPr>
      </w:pPr>
      <w:r w:rsidRPr="000B2946">
        <w:rPr>
          <w:b/>
          <w:color w:val="00B050"/>
        </w:rPr>
        <w:t>Repeating chance behaviours</w:t>
      </w:r>
    </w:p>
    <w:p w:rsidR="001F345A" w:rsidRPr="000B2946" w:rsidRDefault="001F345A" w:rsidP="001F345A">
      <w:pPr>
        <w:pStyle w:val="ListParagraph"/>
        <w:numPr>
          <w:ilvl w:val="0"/>
          <w:numId w:val="1"/>
        </w:numPr>
        <w:rPr>
          <w:b/>
          <w:color w:val="00B050"/>
        </w:rPr>
      </w:pPr>
      <w:r w:rsidRPr="000B2946">
        <w:rPr>
          <w:b/>
          <w:color w:val="00B050"/>
        </w:rPr>
        <w:t>Around 1 month they enter substage 2 infants try to gain voluntary control over their actions by repeating chance behaviours largely motivated by basic needs</w:t>
      </w:r>
    </w:p>
    <w:p w:rsidR="001F345A" w:rsidRPr="000B2946" w:rsidRDefault="001F345A" w:rsidP="001F345A">
      <w:pPr>
        <w:pStyle w:val="ListParagraph"/>
        <w:numPr>
          <w:ilvl w:val="0"/>
          <w:numId w:val="1"/>
        </w:numPr>
        <w:rPr>
          <w:b/>
          <w:color w:val="00B050"/>
        </w:rPr>
      </w:pPr>
      <w:r w:rsidRPr="000B2946">
        <w:rPr>
          <w:b/>
          <w:color w:val="00B050"/>
        </w:rPr>
        <w:t>Babies also begin to vary their behaviour in response to environmental demands</w:t>
      </w:r>
    </w:p>
    <w:p w:rsidR="001F345A" w:rsidRPr="000B2946" w:rsidRDefault="001F345A" w:rsidP="001F345A">
      <w:pPr>
        <w:pStyle w:val="ListParagraph"/>
        <w:numPr>
          <w:ilvl w:val="0"/>
          <w:numId w:val="1"/>
        </w:numPr>
        <w:rPr>
          <w:b/>
          <w:color w:val="00B050"/>
        </w:rPr>
      </w:pPr>
      <w:r w:rsidRPr="000B2946">
        <w:rPr>
          <w:b/>
          <w:color w:val="00B050"/>
        </w:rPr>
        <w:t>During substage 3 from 4 to 8 months infants sit up and rach for and manipulate objects</w:t>
      </w:r>
    </w:p>
    <w:p w:rsidR="001F345A" w:rsidRPr="000B2946" w:rsidRDefault="001F345A" w:rsidP="001F345A">
      <w:pPr>
        <w:pStyle w:val="ListParagraph"/>
        <w:rPr>
          <w:b/>
          <w:color w:val="00B050"/>
        </w:rPr>
      </w:pPr>
    </w:p>
    <w:p w:rsidR="001F345A" w:rsidRPr="000B2946" w:rsidRDefault="001F345A" w:rsidP="001F345A">
      <w:pPr>
        <w:pStyle w:val="ListParagraph"/>
        <w:rPr>
          <w:b/>
          <w:color w:val="00B050"/>
        </w:rPr>
      </w:pPr>
      <w:r w:rsidRPr="000B2946">
        <w:rPr>
          <w:b/>
          <w:color w:val="00B050"/>
        </w:rPr>
        <w:t>Intentional behaviour</w:t>
      </w:r>
    </w:p>
    <w:p w:rsidR="001F345A" w:rsidRPr="000B2946" w:rsidRDefault="001F345A" w:rsidP="001F345A">
      <w:pPr>
        <w:pStyle w:val="ListParagraph"/>
        <w:numPr>
          <w:ilvl w:val="0"/>
          <w:numId w:val="1"/>
        </w:numPr>
        <w:rPr>
          <w:b/>
          <w:color w:val="00B050"/>
        </w:rPr>
      </w:pPr>
      <w:r w:rsidRPr="000B2946">
        <w:rPr>
          <w:b/>
          <w:color w:val="00B050"/>
        </w:rPr>
        <w:t>In substage 4 , 8 to 12 months combin schemes into new more complex action sequences</w:t>
      </w:r>
    </w:p>
    <w:p w:rsidR="001F345A" w:rsidRPr="000B2946" w:rsidRDefault="001F345A" w:rsidP="001F345A">
      <w:pPr>
        <w:pStyle w:val="ListParagraph"/>
        <w:numPr>
          <w:ilvl w:val="0"/>
          <w:numId w:val="1"/>
        </w:numPr>
        <w:rPr>
          <w:b/>
          <w:color w:val="00B050"/>
        </w:rPr>
      </w:pPr>
      <w:r w:rsidRPr="000B2946">
        <w:rPr>
          <w:b/>
          <w:color w:val="00B050"/>
        </w:rPr>
        <w:t>Goal directed behaviour- not accidential anymore. These are coordinated schemes dilberately to solve simple problems</w:t>
      </w:r>
    </w:p>
    <w:p w:rsidR="00B34F3C" w:rsidRPr="000B2946" w:rsidRDefault="00B34F3C" w:rsidP="001F345A">
      <w:pPr>
        <w:pStyle w:val="ListParagraph"/>
        <w:numPr>
          <w:ilvl w:val="0"/>
          <w:numId w:val="1"/>
        </w:numPr>
        <w:rPr>
          <w:b/>
          <w:color w:val="00B050"/>
        </w:rPr>
      </w:pPr>
      <w:r w:rsidRPr="000B2946">
        <w:rPr>
          <w:b/>
          <w:color w:val="00B050"/>
        </w:rPr>
        <w:t>Awareness of object permanence is not complete</w:t>
      </w:r>
    </w:p>
    <w:p w:rsidR="00B34F3C" w:rsidRPr="000B2946" w:rsidRDefault="00B34F3C" w:rsidP="001F345A">
      <w:pPr>
        <w:pStyle w:val="ListParagraph"/>
        <w:numPr>
          <w:ilvl w:val="0"/>
          <w:numId w:val="1"/>
        </w:numPr>
        <w:rPr>
          <w:b/>
          <w:color w:val="00B050"/>
        </w:rPr>
      </w:pPr>
      <w:r w:rsidRPr="000B2946">
        <w:rPr>
          <w:b/>
          <w:color w:val="00B050"/>
        </w:rPr>
        <w:t>In substage 5 from 12 to 18 months toddlers repeat behaviours with variation</w:t>
      </w:r>
    </w:p>
    <w:p w:rsidR="00B34F3C" w:rsidRPr="007040C6" w:rsidRDefault="00BA3E39" w:rsidP="00B34F3C">
      <w:pPr>
        <w:pStyle w:val="ListParagraph"/>
        <w:rPr>
          <w:color w:val="00B050"/>
        </w:rPr>
      </w:pPr>
      <w:r w:rsidRPr="007040C6">
        <w:rPr>
          <w:color w:val="00B050"/>
        </w:rPr>
        <w:lastRenderedPageBreak/>
        <w:t>M</w:t>
      </w:r>
      <w:r w:rsidR="00B34F3C" w:rsidRPr="007040C6">
        <w:rPr>
          <w:color w:val="00B050"/>
        </w:rPr>
        <w:t>ental</w:t>
      </w:r>
      <w:r w:rsidRPr="007040C6">
        <w:rPr>
          <w:color w:val="00B050"/>
        </w:rPr>
        <w:t xml:space="preserve"> representation</w:t>
      </w:r>
    </w:p>
    <w:p w:rsidR="00BA3E39" w:rsidRPr="007040C6" w:rsidRDefault="00BA3E39" w:rsidP="00BA3E39">
      <w:pPr>
        <w:pStyle w:val="ListParagraph"/>
        <w:numPr>
          <w:ilvl w:val="0"/>
          <w:numId w:val="1"/>
        </w:numPr>
        <w:rPr>
          <w:color w:val="00B050"/>
        </w:rPr>
      </w:pPr>
      <w:r w:rsidRPr="007040C6">
        <w:rPr>
          <w:color w:val="00B050"/>
        </w:rPr>
        <w:t>Internal depictions of information that the mind can manipulate</w:t>
      </w:r>
    </w:p>
    <w:p w:rsidR="00BA3E39" w:rsidRPr="007040C6" w:rsidRDefault="00BA3E39" w:rsidP="00BA3E39">
      <w:pPr>
        <w:pStyle w:val="ListParagraph"/>
        <w:numPr>
          <w:ilvl w:val="0"/>
          <w:numId w:val="1"/>
        </w:numPr>
        <w:rPr>
          <w:color w:val="00B050"/>
        </w:rPr>
      </w:pPr>
      <w:r w:rsidRPr="007040C6">
        <w:rPr>
          <w:color w:val="00B050"/>
        </w:rPr>
        <w:t>2 kinds: image and concepts</w:t>
      </w:r>
    </w:p>
    <w:p w:rsidR="00BA3E39" w:rsidRPr="007040C6" w:rsidRDefault="00BA3E39" w:rsidP="00BA3E39">
      <w:pPr>
        <w:pStyle w:val="ListParagraph"/>
        <w:numPr>
          <w:ilvl w:val="0"/>
          <w:numId w:val="1"/>
        </w:numPr>
        <w:rPr>
          <w:color w:val="00B050"/>
        </w:rPr>
      </w:pPr>
      <w:r w:rsidRPr="007040C6">
        <w:rPr>
          <w:color w:val="00B050"/>
        </w:rPr>
        <w:t xml:space="preserve">Can solve object permanence problems </w:t>
      </w:r>
    </w:p>
    <w:p w:rsidR="00BA3E39" w:rsidRPr="007040C6" w:rsidRDefault="00BA3E39" w:rsidP="00BA3E39">
      <w:pPr>
        <w:pStyle w:val="ListParagraph"/>
        <w:numPr>
          <w:ilvl w:val="0"/>
          <w:numId w:val="1"/>
        </w:numPr>
        <w:rPr>
          <w:color w:val="00B050"/>
        </w:rPr>
      </w:pPr>
      <w:r w:rsidRPr="007040C6">
        <w:rPr>
          <w:color w:val="00B050"/>
        </w:rPr>
        <w:t>Also permits deferred imitation- the ability to remember and copy the behaviour of models who are not present</w:t>
      </w:r>
    </w:p>
    <w:p w:rsidR="00BA3E39" w:rsidRPr="007040C6" w:rsidRDefault="00BA3E39" w:rsidP="00BA3E39">
      <w:pPr>
        <w:pStyle w:val="ListParagraph"/>
        <w:numPr>
          <w:ilvl w:val="0"/>
          <w:numId w:val="1"/>
        </w:numPr>
        <w:rPr>
          <w:color w:val="00B050"/>
        </w:rPr>
      </w:pPr>
      <w:r w:rsidRPr="007040C6">
        <w:rPr>
          <w:color w:val="00B050"/>
        </w:rPr>
        <w:t>Make believe play</w:t>
      </w:r>
    </w:p>
    <w:p w:rsidR="0078747D" w:rsidRPr="007040C6" w:rsidRDefault="0078747D" w:rsidP="0078747D">
      <w:pPr>
        <w:pStyle w:val="ListParagraph"/>
        <w:rPr>
          <w:color w:val="00B050"/>
        </w:rPr>
      </w:pPr>
    </w:p>
    <w:p w:rsidR="0078747D" w:rsidRPr="007040C6" w:rsidRDefault="0078747D" w:rsidP="0078747D">
      <w:pPr>
        <w:pStyle w:val="ListParagraph"/>
        <w:rPr>
          <w:color w:val="00B050"/>
        </w:rPr>
      </w:pPr>
      <w:r w:rsidRPr="007040C6">
        <w:rPr>
          <w:color w:val="00B050"/>
        </w:rPr>
        <w:t>Follow up research on infant cognitive development</w:t>
      </w:r>
    </w:p>
    <w:p w:rsidR="0078747D" w:rsidRPr="007040C6" w:rsidRDefault="0078747D" w:rsidP="0078747D">
      <w:pPr>
        <w:pStyle w:val="ListParagraph"/>
        <w:numPr>
          <w:ilvl w:val="0"/>
          <w:numId w:val="1"/>
        </w:numPr>
        <w:rPr>
          <w:color w:val="00B050"/>
        </w:rPr>
      </w:pPr>
      <w:r w:rsidRPr="007040C6">
        <w:rPr>
          <w:color w:val="00B050"/>
        </w:rPr>
        <w:t>Many studies suggest that infants display a wide array of understanding earlier than piaget believed</w:t>
      </w:r>
    </w:p>
    <w:p w:rsidR="0078747D" w:rsidRPr="007040C6" w:rsidRDefault="0078747D" w:rsidP="0078747D">
      <w:pPr>
        <w:pStyle w:val="ListParagraph"/>
        <w:numPr>
          <w:ilvl w:val="0"/>
          <w:numId w:val="1"/>
        </w:numPr>
        <w:rPr>
          <w:color w:val="00B050"/>
        </w:rPr>
      </w:pPr>
      <w:r w:rsidRPr="007040C6">
        <w:rPr>
          <w:color w:val="00B050"/>
        </w:rPr>
        <w:t>To discover what infants know about hidden object: violation of expectation method: they may habituate babies to a physical event (expose them to the event until their looking declines) to familiarize them with a situation in which their knowledge will be tested. Or they may simply show babies an expected event (one that follows physical laws) and an unexpected event (a variation of the first event that violates physical laws). Heightened attention to the unexpected event suggest that the infant is surprised by a deviation from physical reality, therefore is aware of that aspect of the physical world/</w:t>
      </w:r>
    </w:p>
    <w:p w:rsidR="0078747D" w:rsidRPr="007040C6" w:rsidRDefault="0078747D" w:rsidP="0078747D">
      <w:pPr>
        <w:pStyle w:val="ListParagraph"/>
        <w:rPr>
          <w:color w:val="00B050"/>
        </w:rPr>
      </w:pPr>
    </w:p>
    <w:p w:rsidR="0078747D" w:rsidRPr="007040C6" w:rsidRDefault="0078747D" w:rsidP="0078747D">
      <w:pPr>
        <w:pStyle w:val="ListParagraph"/>
        <w:rPr>
          <w:color w:val="00B050"/>
        </w:rPr>
      </w:pPr>
      <w:r w:rsidRPr="007040C6">
        <w:rPr>
          <w:color w:val="00B050"/>
        </w:rPr>
        <w:t>Object permanence</w:t>
      </w:r>
    </w:p>
    <w:p w:rsidR="0078747D" w:rsidRPr="007040C6" w:rsidRDefault="0078747D" w:rsidP="0078747D">
      <w:pPr>
        <w:pStyle w:val="ListParagraph"/>
        <w:numPr>
          <w:ilvl w:val="0"/>
          <w:numId w:val="1"/>
        </w:numPr>
        <w:rPr>
          <w:color w:val="00B050"/>
        </w:rPr>
      </w:pPr>
      <w:r w:rsidRPr="007040C6">
        <w:rPr>
          <w:color w:val="00B050"/>
        </w:rPr>
        <w:t>Baillargeon found evident for object permanence is the first few months of life</w:t>
      </w:r>
    </w:p>
    <w:p w:rsidR="0078747D" w:rsidRPr="007040C6" w:rsidRDefault="0078747D" w:rsidP="0078747D">
      <w:pPr>
        <w:pStyle w:val="ListParagraph"/>
        <w:numPr>
          <w:ilvl w:val="0"/>
          <w:numId w:val="1"/>
        </w:numPr>
        <w:rPr>
          <w:color w:val="00B050"/>
        </w:rPr>
      </w:pPr>
      <w:r w:rsidRPr="007040C6">
        <w:rPr>
          <w:color w:val="00B050"/>
        </w:rPr>
        <w:t>Critics argue that violation of expectation method indicates only a perceptual preference for novelty</w:t>
      </w:r>
    </w:p>
    <w:p w:rsidR="0078747D" w:rsidRPr="007040C6" w:rsidRDefault="0078747D" w:rsidP="0078747D">
      <w:pPr>
        <w:pStyle w:val="ListParagraph"/>
        <w:numPr>
          <w:ilvl w:val="0"/>
          <w:numId w:val="1"/>
        </w:numPr>
        <w:rPr>
          <w:color w:val="00B050"/>
        </w:rPr>
      </w:pPr>
      <w:r w:rsidRPr="007040C6">
        <w:rPr>
          <w:color w:val="00B050"/>
        </w:rPr>
        <w:t>Fig 5.1</w:t>
      </w:r>
    </w:p>
    <w:p w:rsidR="0078747D" w:rsidRPr="007040C6" w:rsidRDefault="008506FF" w:rsidP="0078747D">
      <w:pPr>
        <w:pStyle w:val="ListParagraph"/>
        <w:numPr>
          <w:ilvl w:val="0"/>
          <w:numId w:val="1"/>
        </w:numPr>
        <w:rPr>
          <w:color w:val="00B050"/>
        </w:rPr>
      </w:pPr>
      <w:r w:rsidRPr="007040C6">
        <w:rPr>
          <w:color w:val="00B050"/>
        </w:rPr>
        <w:t>Once 8 to 12 month olds actively search for hidden objects they make the A not B search error. Some research suggests that after finding the object several times at A, they do not attend closely when it is hidden at B</w:t>
      </w:r>
    </w:p>
    <w:p w:rsidR="008506FF" w:rsidRPr="007040C6" w:rsidRDefault="008506FF" w:rsidP="008506FF">
      <w:pPr>
        <w:pStyle w:val="ListParagraph"/>
        <w:rPr>
          <w:color w:val="00B050"/>
        </w:rPr>
      </w:pPr>
    </w:p>
    <w:p w:rsidR="008506FF" w:rsidRPr="007040C6" w:rsidRDefault="008506FF" w:rsidP="008506FF">
      <w:pPr>
        <w:pStyle w:val="ListParagraph"/>
        <w:rPr>
          <w:color w:val="00B050"/>
        </w:rPr>
      </w:pPr>
      <w:r w:rsidRPr="007040C6">
        <w:rPr>
          <w:color w:val="00B050"/>
        </w:rPr>
        <w:t>Mental representation</w:t>
      </w:r>
    </w:p>
    <w:p w:rsidR="008506FF" w:rsidRPr="007040C6" w:rsidRDefault="008506FF" w:rsidP="008506FF">
      <w:pPr>
        <w:pStyle w:val="ListParagraph"/>
        <w:numPr>
          <w:ilvl w:val="0"/>
          <w:numId w:val="1"/>
        </w:numPr>
        <w:rPr>
          <w:color w:val="00B050"/>
        </w:rPr>
      </w:pPr>
      <w:r w:rsidRPr="007040C6">
        <w:rPr>
          <w:color w:val="00B050"/>
        </w:rPr>
        <w:t>Deferred imitation- lab research suggest that it is present at 6 weeks of age. As motor capacities improve infants copy actions with objects. Between 12 and 18 months toddlerse use deferred imitation to enrich their range of sensorimotor schemes. They retain model behaviours for at least several months. In the 2</w:t>
      </w:r>
      <w:r w:rsidRPr="007040C6">
        <w:rPr>
          <w:color w:val="00B050"/>
          <w:vertAlign w:val="superscript"/>
        </w:rPr>
        <w:t>nd</w:t>
      </w:r>
      <w:r w:rsidRPr="007040C6">
        <w:rPr>
          <w:color w:val="00B050"/>
        </w:rPr>
        <w:t xml:space="preserve"> year they gain ability to imitate an adults action on toys in the order they occurred. They even inferring others intentions! Around 18 months toddlers can imitate actions an adult tries to produce</w:t>
      </w:r>
    </w:p>
    <w:p w:rsidR="008506FF" w:rsidRPr="007040C6" w:rsidRDefault="008506FF" w:rsidP="008506FF">
      <w:pPr>
        <w:pStyle w:val="ListParagraph"/>
        <w:numPr>
          <w:ilvl w:val="0"/>
          <w:numId w:val="1"/>
        </w:numPr>
        <w:rPr>
          <w:color w:val="00B050"/>
        </w:rPr>
      </w:pPr>
      <w:r w:rsidRPr="007040C6">
        <w:rPr>
          <w:color w:val="00B050"/>
        </w:rPr>
        <w:t>Problem solving- as piaget indicated around 7 to 8 months infants develop intentional action sequences. By 10 to 12 months infants can solves problems by analogy- apply a solution strategy from one problem to other relevant problem. Spoon study</w:t>
      </w:r>
    </w:p>
    <w:p w:rsidR="008348D9" w:rsidRPr="007040C6" w:rsidRDefault="008348D9" w:rsidP="008348D9">
      <w:pPr>
        <w:pStyle w:val="ListParagraph"/>
        <w:rPr>
          <w:color w:val="00B050"/>
        </w:rPr>
      </w:pPr>
    </w:p>
    <w:p w:rsidR="008348D9" w:rsidRPr="007040C6" w:rsidRDefault="008348D9" w:rsidP="008348D9">
      <w:pPr>
        <w:pStyle w:val="ListParagraph"/>
        <w:rPr>
          <w:color w:val="00B050"/>
        </w:rPr>
      </w:pPr>
      <w:r w:rsidRPr="007040C6">
        <w:rPr>
          <w:color w:val="00B050"/>
        </w:rPr>
        <w:t>Evaluation of the sensorimotor stage</w:t>
      </w:r>
    </w:p>
    <w:p w:rsidR="008348D9" w:rsidRPr="007040C6" w:rsidRDefault="008348D9" w:rsidP="008348D9">
      <w:pPr>
        <w:pStyle w:val="ListParagraph"/>
        <w:numPr>
          <w:ilvl w:val="0"/>
          <w:numId w:val="1"/>
        </w:numPr>
        <w:rPr>
          <w:color w:val="00B050"/>
        </w:rPr>
      </w:pPr>
      <w:r w:rsidRPr="007040C6">
        <w:rPr>
          <w:color w:val="00B050"/>
        </w:rPr>
        <w:t>Compare table 5.2 with table on page 118</w:t>
      </w:r>
    </w:p>
    <w:p w:rsidR="008348D9" w:rsidRPr="007040C6" w:rsidRDefault="008348D9" w:rsidP="008348D9">
      <w:pPr>
        <w:pStyle w:val="ListParagraph"/>
        <w:rPr>
          <w:color w:val="00B050"/>
        </w:rPr>
      </w:pPr>
    </w:p>
    <w:p w:rsidR="008348D9" w:rsidRPr="007040C6" w:rsidRDefault="008348D9" w:rsidP="008348D9">
      <w:pPr>
        <w:pStyle w:val="ListParagraph"/>
        <w:rPr>
          <w:color w:val="00B050"/>
        </w:rPr>
      </w:pPr>
      <w:r w:rsidRPr="007040C6">
        <w:rPr>
          <w:color w:val="00B050"/>
        </w:rPr>
        <w:lastRenderedPageBreak/>
        <w:t>Alternative explanations</w:t>
      </w:r>
    </w:p>
    <w:p w:rsidR="008348D9" w:rsidRPr="007040C6" w:rsidRDefault="008348D9" w:rsidP="008348D9">
      <w:pPr>
        <w:pStyle w:val="ListParagraph"/>
        <w:numPr>
          <w:ilvl w:val="0"/>
          <w:numId w:val="1"/>
        </w:numPr>
        <w:rPr>
          <w:color w:val="00B050"/>
        </w:rPr>
      </w:pPr>
      <w:r w:rsidRPr="007040C6">
        <w:rPr>
          <w:color w:val="00B050"/>
        </w:rPr>
        <w:t>Unlike piaget who thought babies constructed all mental representations out of sensorimotor activity most reseachers now believe that infants have some built in cognitive equipment for making sense of experience</w:t>
      </w:r>
      <w:r w:rsidR="00EC610E" w:rsidRPr="007040C6">
        <w:rPr>
          <w:color w:val="00B050"/>
        </w:rPr>
        <w:t>. But disagreement exists about the extent of this initial understanding</w:t>
      </w:r>
    </w:p>
    <w:p w:rsidR="00EC610E" w:rsidRPr="007040C6" w:rsidRDefault="00EC610E" w:rsidP="008348D9">
      <w:pPr>
        <w:pStyle w:val="ListParagraph"/>
        <w:numPr>
          <w:ilvl w:val="0"/>
          <w:numId w:val="1"/>
        </w:numPr>
        <w:rPr>
          <w:color w:val="00B050"/>
        </w:rPr>
      </w:pPr>
      <w:r w:rsidRPr="007040C6">
        <w:rPr>
          <w:color w:val="00B050"/>
        </w:rPr>
        <w:t>Some believe that newborns begin livec with a set of biases for attending to certain info and with general purpose learning procedures</w:t>
      </w:r>
    </w:p>
    <w:p w:rsidR="00EC610E" w:rsidRPr="007040C6" w:rsidRDefault="00EC610E" w:rsidP="008348D9">
      <w:pPr>
        <w:pStyle w:val="ListParagraph"/>
        <w:numPr>
          <w:ilvl w:val="0"/>
          <w:numId w:val="1"/>
        </w:numPr>
        <w:rPr>
          <w:color w:val="00B050"/>
        </w:rPr>
      </w:pPr>
      <w:r w:rsidRPr="007040C6">
        <w:rPr>
          <w:color w:val="00B050"/>
        </w:rPr>
        <w:t>Others convinced by the violation of expectation method believe that infants strat out with impressive understanding. Core knowledge perspective= babies are born with a set of innate knowledge systems or core domains of thought. Each of these prewired understandings permits a ready grasp of new related info and therefore supports rapid development</w:t>
      </w:r>
    </w:p>
    <w:p w:rsidR="00EC610E" w:rsidRPr="007040C6" w:rsidRDefault="00EC610E" w:rsidP="008348D9">
      <w:pPr>
        <w:pStyle w:val="ListParagraph"/>
        <w:numPr>
          <w:ilvl w:val="0"/>
          <w:numId w:val="1"/>
        </w:numPr>
        <w:rPr>
          <w:color w:val="00B050"/>
        </w:rPr>
      </w:pPr>
      <w:r w:rsidRPr="007040C6">
        <w:rPr>
          <w:color w:val="00B050"/>
        </w:rPr>
        <w:t>Core knowlegist theorists assume babies have inherited foundation of linguistic knowledge and that infants early orientation toward people initates rapid development of psych knowledge</w:t>
      </w:r>
    </w:p>
    <w:p w:rsidR="00EC610E" w:rsidRPr="007040C6" w:rsidRDefault="00EC610E" w:rsidP="008348D9">
      <w:pPr>
        <w:pStyle w:val="ListParagraph"/>
        <w:numPr>
          <w:ilvl w:val="0"/>
          <w:numId w:val="1"/>
        </w:numPr>
        <w:rPr>
          <w:color w:val="00B050"/>
        </w:rPr>
      </w:pPr>
      <w:r w:rsidRPr="007040C6">
        <w:rPr>
          <w:color w:val="00B050"/>
        </w:rPr>
        <w:t>Study with the toy hidden behind screen</w:t>
      </w:r>
    </w:p>
    <w:p w:rsidR="00EC610E" w:rsidRPr="007040C6" w:rsidRDefault="00EC610E" w:rsidP="008348D9">
      <w:pPr>
        <w:pStyle w:val="ListParagraph"/>
        <w:numPr>
          <w:ilvl w:val="0"/>
          <w:numId w:val="1"/>
        </w:numPr>
        <w:rPr>
          <w:color w:val="00B050"/>
        </w:rPr>
      </w:pPr>
      <w:r w:rsidRPr="007040C6">
        <w:rPr>
          <w:color w:val="00B050"/>
        </w:rPr>
        <w:t>Babies numerical capacities are controversial</w:t>
      </w:r>
    </w:p>
    <w:p w:rsidR="00BF7583" w:rsidRPr="007040C6" w:rsidRDefault="00BF7583" w:rsidP="008348D9">
      <w:pPr>
        <w:pStyle w:val="ListParagraph"/>
        <w:numPr>
          <w:ilvl w:val="0"/>
          <w:numId w:val="1"/>
        </w:numPr>
        <w:rPr>
          <w:color w:val="00B050"/>
        </w:rPr>
      </w:pPr>
      <w:r w:rsidRPr="007040C6">
        <w:rPr>
          <w:color w:val="00B050"/>
        </w:rPr>
        <w:t>Core knowledge perspective acknowledges that experience is essential for children to extend this initial knowledge</w:t>
      </w:r>
    </w:p>
    <w:p w:rsidR="00BF7583" w:rsidRPr="007040C6" w:rsidRDefault="00BF7583" w:rsidP="00BF7583">
      <w:pPr>
        <w:pStyle w:val="ListParagraph"/>
        <w:rPr>
          <w:color w:val="00B050"/>
        </w:rPr>
      </w:pPr>
    </w:p>
    <w:p w:rsidR="00BF7583" w:rsidRPr="007040C6" w:rsidRDefault="00BF7583" w:rsidP="00BF7583">
      <w:pPr>
        <w:pStyle w:val="ListParagraph"/>
        <w:rPr>
          <w:color w:val="00B050"/>
        </w:rPr>
      </w:pPr>
      <w:r w:rsidRPr="007040C6">
        <w:rPr>
          <w:color w:val="00B050"/>
        </w:rPr>
        <w:t>Piaget’s legacy</w:t>
      </w:r>
    </w:p>
    <w:p w:rsidR="00BF7583" w:rsidRPr="007040C6" w:rsidRDefault="00BF7583" w:rsidP="00BF7583">
      <w:pPr>
        <w:pStyle w:val="ListParagraph"/>
        <w:numPr>
          <w:ilvl w:val="0"/>
          <w:numId w:val="1"/>
        </w:numPr>
        <w:rPr>
          <w:color w:val="00B050"/>
        </w:rPr>
      </w:pPr>
      <w:r w:rsidRPr="007040C6">
        <w:rPr>
          <w:color w:val="00B050"/>
        </w:rPr>
        <w:t xml:space="preserve">Research agrees on 2 issues: many cognitive changes of infancy are not abrupt and stagelike but gradual and continuous, second rather than developing together various aspects of infant cognition change unevenly </w:t>
      </w:r>
    </w:p>
    <w:p w:rsidR="00BF7583" w:rsidRPr="007040C6" w:rsidRDefault="00BF7583" w:rsidP="00BF7583">
      <w:pPr>
        <w:pStyle w:val="ListParagraph"/>
        <w:numPr>
          <w:ilvl w:val="0"/>
          <w:numId w:val="1"/>
        </w:numPr>
        <w:rPr>
          <w:color w:val="00B050"/>
        </w:rPr>
      </w:pPr>
      <w:r w:rsidRPr="007040C6">
        <w:rPr>
          <w:color w:val="00B050"/>
        </w:rPr>
        <w:t>These ideas serve as basis for : INFORMATION PROCESSING</w:t>
      </w:r>
    </w:p>
    <w:p w:rsidR="00BF7583" w:rsidRDefault="00BF7583" w:rsidP="00BF7583">
      <w:pPr>
        <w:pStyle w:val="ListParagraph"/>
      </w:pPr>
    </w:p>
    <w:p w:rsidR="00BF7583" w:rsidRDefault="00BF7583" w:rsidP="00BF7583">
      <w:pPr>
        <w:pStyle w:val="ListParagraph"/>
      </w:pPr>
      <w:r>
        <w:t>Information processing</w:t>
      </w:r>
    </w:p>
    <w:p w:rsidR="00BF7583" w:rsidRDefault="00095BEA" w:rsidP="00BF7583">
      <w:pPr>
        <w:pStyle w:val="ListParagraph"/>
        <w:numPr>
          <w:ilvl w:val="0"/>
          <w:numId w:val="1"/>
        </w:numPr>
      </w:pPr>
      <w:r>
        <w:t>3 parts of the mental system for processing: sensory register, working memory, and long term memory</w:t>
      </w:r>
    </w:p>
    <w:p w:rsidR="00095BEA" w:rsidRDefault="00095BEA" w:rsidP="00BF7583">
      <w:pPr>
        <w:pStyle w:val="ListParagraph"/>
        <w:numPr>
          <w:ilvl w:val="0"/>
          <w:numId w:val="1"/>
        </w:numPr>
      </w:pPr>
      <w:r>
        <w:t>As info flows through each we can use mental strategies to operate on and transform it increasing the chance that we will retain info use it efficiently and think flexibly adapting the info to changing circumstances</w:t>
      </w:r>
    </w:p>
    <w:p w:rsidR="00095BEA" w:rsidRDefault="00095BEA" w:rsidP="00BF7583">
      <w:pPr>
        <w:pStyle w:val="ListParagraph"/>
        <w:numPr>
          <w:ilvl w:val="0"/>
          <w:numId w:val="1"/>
        </w:numPr>
      </w:pPr>
      <w:r>
        <w:t>1) info enters the sensory register</w:t>
      </w:r>
    </w:p>
    <w:p w:rsidR="00095BEA" w:rsidRDefault="00095BEA" w:rsidP="00BF7583">
      <w:pPr>
        <w:pStyle w:val="ListParagraph"/>
        <w:numPr>
          <w:ilvl w:val="0"/>
          <w:numId w:val="1"/>
        </w:numPr>
      </w:pPr>
      <w:r>
        <w:t>2) then working or short term memory actively applies mental strategies as we work on a limited amount of info. A part of working memory is called the central executive= directs the flow of info. It decides what to attend to, coordinates incoming info with info already in the system and selects applies and monitors strategies. Conscious, reflective part</w:t>
      </w:r>
    </w:p>
    <w:p w:rsidR="00095BEA" w:rsidRDefault="00095BEA" w:rsidP="00BF7583">
      <w:pPr>
        <w:pStyle w:val="ListParagraph"/>
        <w:numPr>
          <w:ilvl w:val="0"/>
          <w:numId w:val="1"/>
        </w:numPr>
      </w:pPr>
      <w:r>
        <w:t>Long term memory- permanent knowledge base. The longer we hold on the short term mem it will be transferred here. RETRIEVAL</w:t>
      </w:r>
    </w:p>
    <w:p w:rsidR="00095BEA" w:rsidRDefault="00095BEA" w:rsidP="00BF7583">
      <w:pPr>
        <w:pStyle w:val="ListParagraph"/>
        <w:numPr>
          <w:ilvl w:val="0"/>
          <w:numId w:val="1"/>
        </w:numPr>
      </w:pPr>
      <w:r>
        <w:t>Capacity increases with age</w:t>
      </w:r>
    </w:p>
    <w:p w:rsidR="00095BEA" w:rsidRDefault="00095BEA" w:rsidP="00095BEA">
      <w:pPr>
        <w:pStyle w:val="ListParagraph"/>
      </w:pPr>
    </w:p>
    <w:p w:rsidR="00095BEA" w:rsidRDefault="00095BEA" w:rsidP="00095BEA">
      <w:pPr>
        <w:pStyle w:val="ListParagraph"/>
      </w:pPr>
      <w:r>
        <w:t>Attention</w:t>
      </w:r>
    </w:p>
    <w:p w:rsidR="00095BEA" w:rsidRDefault="00095BEA" w:rsidP="00095BEA">
      <w:pPr>
        <w:pStyle w:val="ListParagraph"/>
        <w:numPr>
          <w:ilvl w:val="0"/>
          <w:numId w:val="1"/>
        </w:numPr>
      </w:pPr>
      <w:r>
        <w:t>One reason for babies long habituation times is they have difficulty disengaging their attention from interesting stimuli. By 4 months more flexible</w:t>
      </w:r>
    </w:p>
    <w:p w:rsidR="00095BEA" w:rsidRDefault="00095BEA" w:rsidP="00095BEA">
      <w:pPr>
        <w:pStyle w:val="ListParagraph"/>
        <w:numPr>
          <w:ilvl w:val="0"/>
          <w:numId w:val="1"/>
        </w:numPr>
      </w:pPr>
      <w:r>
        <w:lastRenderedPageBreak/>
        <w:t>With transition to toddlerhood children become increasingly capable of intentional behaviour. Sustained attention improves. As plans and activities become more complex so does the duration of attention</w:t>
      </w:r>
    </w:p>
    <w:p w:rsidR="00095BEA" w:rsidRDefault="00095BEA" w:rsidP="00095BEA">
      <w:pPr>
        <w:pStyle w:val="ListParagraph"/>
      </w:pPr>
    </w:p>
    <w:p w:rsidR="00095BEA" w:rsidRDefault="00095BEA" w:rsidP="00095BEA">
      <w:pPr>
        <w:pStyle w:val="ListParagraph"/>
      </w:pPr>
      <w:r>
        <w:t>Memory</w:t>
      </w:r>
    </w:p>
    <w:p w:rsidR="00095BEA" w:rsidRDefault="00095BEA" w:rsidP="00095BEA">
      <w:pPr>
        <w:pStyle w:val="ListParagraph"/>
        <w:numPr>
          <w:ilvl w:val="0"/>
          <w:numId w:val="1"/>
        </w:numPr>
      </w:pPr>
      <w:r>
        <w:t>Operant conditioning and habituation provide windows into early memory</w:t>
      </w:r>
    </w:p>
    <w:p w:rsidR="00095BEA" w:rsidRDefault="00095BEA" w:rsidP="00095BEA">
      <w:pPr>
        <w:pStyle w:val="ListParagraph"/>
        <w:numPr>
          <w:ilvl w:val="0"/>
          <w:numId w:val="1"/>
        </w:numPr>
      </w:pPr>
      <w:r>
        <w:t>Mobile study</w:t>
      </w:r>
    </w:p>
    <w:p w:rsidR="00095BEA" w:rsidRDefault="00095BEA" w:rsidP="00095BEA">
      <w:pPr>
        <w:pStyle w:val="ListParagraph"/>
        <w:numPr>
          <w:ilvl w:val="0"/>
          <w:numId w:val="1"/>
        </w:numPr>
      </w:pPr>
      <w:r>
        <w:t>Pehaps permitting the baby to generate the previously learned behaviour strengthens memory</w:t>
      </w:r>
    </w:p>
    <w:p w:rsidR="002230D8" w:rsidRDefault="002230D8" w:rsidP="00095BEA">
      <w:pPr>
        <w:pStyle w:val="ListParagraph"/>
        <w:numPr>
          <w:ilvl w:val="0"/>
          <w:numId w:val="1"/>
        </w:numPr>
      </w:pPr>
      <w:r>
        <w:t>Familiarity preference vs novelty preference page 125</w:t>
      </w:r>
    </w:p>
    <w:p w:rsidR="002230D8" w:rsidRDefault="002230D8" w:rsidP="00095BEA">
      <w:pPr>
        <w:pStyle w:val="ListParagraph"/>
        <w:numPr>
          <w:ilvl w:val="0"/>
          <w:numId w:val="1"/>
        </w:numPr>
      </w:pPr>
      <w:r>
        <w:t>Recognition= notcing when a stimulus is identical or similar to one previously experienced</w:t>
      </w:r>
    </w:p>
    <w:p w:rsidR="002230D8" w:rsidRDefault="002230D8" w:rsidP="00095BEA">
      <w:pPr>
        <w:pStyle w:val="ListParagraph"/>
        <w:numPr>
          <w:ilvl w:val="0"/>
          <w:numId w:val="1"/>
        </w:numPr>
      </w:pPr>
      <w:r>
        <w:t>Recall- involves remembering something not present. Infants can do this after 1 year</w:t>
      </w:r>
    </w:p>
    <w:p w:rsidR="002230D8" w:rsidRDefault="002230D8" w:rsidP="002230D8">
      <w:pPr>
        <w:pStyle w:val="ListParagraph"/>
      </w:pPr>
    </w:p>
    <w:p w:rsidR="002230D8" w:rsidRDefault="002230D8" w:rsidP="002230D8">
      <w:pPr>
        <w:pStyle w:val="ListParagraph"/>
      </w:pPr>
      <w:r>
        <w:t>Infantile amnesia</w:t>
      </w:r>
    </w:p>
    <w:p w:rsidR="002230D8" w:rsidRDefault="002230D8" w:rsidP="002230D8">
      <w:pPr>
        <w:pStyle w:val="ListParagraph"/>
      </w:pPr>
      <w:r>
        <w:t>Autobiographical memory</w:t>
      </w:r>
    </w:p>
    <w:p w:rsidR="002230D8" w:rsidRDefault="002230D8" w:rsidP="002230D8">
      <w:pPr>
        <w:pStyle w:val="ListParagraph"/>
      </w:pPr>
      <w:r>
        <w:t>Expilict v simplicity memory system</w:t>
      </w:r>
    </w:p>
    <w:p w:rsidR="002230D8" w:rsidRDefault="002230D8" w:rsidP="002230D8">
      <w:pPr>
        <w:pStyle w:val="ListParagraph"/>
      </w:pPr>
      <w:r>
        <w:t>Verbal recall increased sharply between age 3 and 4</w:t>
      </w:r>
    </w:p>
    <w:p w:rsidR="002230D8" w:rsidRDefault="002230D8" w:rsidP="002230D8">
      <w:pPr>
        <w:pStyle w:val="ListParagraph"/>
      </w:pPr>
      <w:r>
        <w:t>Toddlers who have a better sense of self show better verbal memories</w:t>
      </w:r>
    </w:p>
    <w:p w:rsidR="002230D8" w:rsidRDefault="002230D8" w:rsidP="002230D8">
      <w:pPr>
        <w:pStyle w:val="ListParagraph"/>
      </w:pPr>
    </w:p>
    <w:p w:rsidR="002230D8" w:rsidRDefault="002230D8" w:rsidP="002230D8">
      <w:pPr>
        <w:pStyle w:val="ListParagraph"/>
      </w:pPr>
      <w:r>
        <w:t>Categorization</w:t>
      </w:r>
    </w:p>
    <w:p w:rsidR="002230D8" w:rsidRDefault="002230D8" w:rsidP="002230D8">
      <w:pPr>
        <w:pStyle w:val="ListParagraph"/>
        <w:numPr>
          <w:ilvl w:val="0"/>
          <w:numId w:val="1"/>
        </w:numPr>
      </w:pPr>
      <w:r>
        <w:t>Grouping similar objects and events into a single representation helps infants make sense of experience</w:t>
      </w:r>
    </w:p>
    <w:p w:rsidR="002230D8" w:rsidRDefault="002230D8" w:rsidP="002230D8">
      <w:pPr>
        <w:pStyle w:val="ListParagraph"/>
        <w:numPr>
          <w:ilvl w:val="0"/>
          <w:numId w:val="1"/>
        </w:numPr>
      </w:pPr>
      <w:r>
        <w:t>Study fig 5.5</w:t>
      </w:r>
    </w:p>
    <w:p w:rsidR="002230D8" w:rsidRDefault="002230D8" w:rsidP="002230D8">
      <w:pPr>
        <w:pStyle w:val="ListParagraph"/>
        <w:numPr>
          <w:ilvl w:val="0"/>
          <w:numId w:val="1"/>
        </w:numPr>
      </w:pPr>
      <w:r>
        <w:t>First few months babies categorizize by shape size colour</w:t>
      </w:r>
    </w:p>
    <w:p w:rsidR="002230D8" w:rsidRDefault="002230D8" w:rsidP="002230D8">
      <w:pPr>
        <w:pStyle w:val="ListParagraph"/>
        <w:numPr>
          <w:ilvl w:val="0"/>
          <w:numId w:val="1"/>
        </w:numPr>
      </w:pPr>
      <w:r>
        <w:t>By 6 months they can categorize on the basis of 2 correlated features- ex shape and colour of the alphabet letter</w:t>
      </w:r>
    </w:p>
    <w:p w:rsidR="002B5CF0" w:rsidRDefault="002B5CF0" w:rsidP="002230D8">
      <w:pPr>
        <w:pStyle w:val="ListParagraph"/>
        <w:numPr>
          <w:ilvl w:val="0"/>
          <w:numId w:val="1"/>
        </w:numPr>
      </w:pPr>
      <w:r>
        <w:t>Besides organizing the physical world infants can also categorize their emotional and social world. Their looking responses reveal that they sort people</w:t>
      </w:r>
    </w:p>
    <w:p w:rsidR="002B5CF0" w:rsidRDefault="002B5CF0" w:rsidP="002230D8">
      <w:pPr>
        <w:pStyle w:val="ListParagraph"/>
        <w:numPr>
          <w:ilvl w:val="0"/>
          <w:numId w:val="1"/>
        </w:numPr>
      </w:pPr>
      <w:r>
        <w:t>Compared with habituation/recovery toddlers play behaviours better reveal the meanings they attach to categories</w:t>
      </w:r>
    </w:p>
    <w:p w:rsidR="002B5CF0" w:rsidRDefault="002B5CF0" w:rsidP="002230D8">
      <w:pPr>
        <w:pStyle w:val="ListParagraph"/>
        <w:numPr>
          <w:ilvl w:val="0"/>
          <w:numId w:val="1"/>
        </w:numPr>
      </w:pPr>
      <w:r>
        <w:t>By the end of the se ond year toddlers grasp on aminate-inanimates distinction expands</w:t>
      </w:r>
    </w:p>
    <w:p w:rsidR="002B5CF0" w:rsidRDefault="002B5CF0" w:rsidP="002230D8">
      <w:pPr>
        <w:pStyle w:val="ListParagraph"/>
        <w:numPr>
          <w:ilvl w:val="0"/>
          <w:numId w:val="1"/>
        </w:numPr>
      </w:pPr>
      <w:r>
        <w:t>Nonlinear motions of animates= person or dog jumping</w:t>
      </w:r>
    </w:p>
    <w:p w:rsidR="002B5CF0" w:rsidRDefault="002B5CF0" w:rsidP="002230D8">
      <w:pPr>
        <w:pStyle w:val="ListParagraph"/>
        <w:numPr>
          <w:ilvl w:val="0"/>
          <w:numId w:val="1"/>
        </w:numPr>
      </w:pPr>
      <w:r>
        <w:t>Linear motions of inanimates= a car or table being pushed</w:t>
      </w:r>
    </w:p>
    <w:p w:rsidR="002B5CF0" w:rsidRDefault="002B5CF0" w:rsidP="002230D8">
      <w:pPr>
        <w:pStyle w:val="ListParagraph"/>
        <w:numPr>
          <w:ilvl w:val="0"/>
          <w:numId w:val="1"/>
        </w:numPr>
      </w:pPr>
      <w:r>
        <w:t>Babies earliest categories are perceptual but then later are conceptual-based n common functions or behaviours</w:t>
      </w:r>
    </w:p>
    <w:p w:rsidR="002B5CF0" w:rsidRDefault="002B5CF0" w:rsidP="002B5CF0">
      <w:pPr>
        <w:pStyle w:val="ListParagraph"/>
      </w:pPr>
    </w:p>
    <w:p w:rsidR="002B5CF0" w:rsidRDefault="002B5CF0" w:rsidP="002B5CF0">
      <w:pPr>
        <w:pStyle w:val="ListParagraph"/>
      </w:pPr>
      <w:r>
        <w:t>Evaluation of information processing findings</w:t>
      </w:r>
    </w:p>
    <w:p w:rsidR="002B5CF0" w:rsidRDefault="002B5CF0" w:rsidP="002B5CF0">
      <w:pPr>
        <w:pStyle w:val="ListParagraph"/>
        <w:numPr>
          <w:ilvl w:val="0"/>
          <w:numId w:val="1"/>
        </w:numPr>
      </w:pPr>
      <w:r>
        <w:t>If 3 month olds can remember events for as long as 3 months and can categorize stimuli, then they must have some ability to represent their experiences</w:t>
      </w:r>
    </w:p>
    <w:p w:rsidR="002B5CF0" w:rsidRDefault="002B5CF0" w:rsidP="002B5CF0">
      <w:pPr>
        <w:pStyle w:val="ListParagraph"/>
        <w:numPr>
          <w:ilvl w:val="0"/>
          <w:numId w:val="1"/>
        </w:numPr>
      </w:pPr>
      <w:r>
        <w:t>But its strength (analyzing cognition into its components such as perception attention and memory) is also its drawback</w:t>
      </w:r>
    </w:p>
    <w:p w:rsidR="00F909E2" w:rsidRDefault="00F909E2" w:rsidP="002B5CF0">
      <w:pPr>
        <w:pStyle w:val="ListParagraph"/>
        <w:numPr>
          <w:ilvl w:val="0"/>
          <w:numId w:val="1"/>
        </w:numPr>
      </w:pPr>
      <w:r>
        <w:t>Overcme this weakness by combining piaget theory with the info processing approach</w:t>
      </w:r>
    </w:p>
    <w:p w:rsidR="00574B45" w:rsidRDefault="00574B45" w:rsidP="002B5CF0">
      <w:pPr>
        <w:pStyle w:val="ListParagraph"/>
        <w:numPr>
          <w:ilvl w:val="0"/>
          <w:numId w:val="1"/>
        </w:numPr>
      </w:pPr>
      <w:r>
        <w:lastRenderedPageBreak/>
        <w:t>New trend is the application of a dynamic systems view- analyze each cognitive attainment to see how it results from a complex system of prior accomplishments and the child’s current goals</w:t>
      </w:r>
    </w:p>
    <w:p w:rsidR="00574B45" w:rsidRDefault="00574B45" w:rsidP="00574B45">
      <w:pPr>
        <w:pStyle w:val="ListParagraph"/>
      </w:pPr>
    </w:p>
    <w:p w:rsidR="00574B45" w:rsidRDefault="00574B45" w:rsidP="00574B45">
      <w:pPr>
        <w:pStyle w:val="ListParagraph"/>
      </w:pPr>
      <w:r>
        <w:t>The social context of early cognitive development</w:t>
      </w:r>
    </w:p>
    <w:p w:rsidR="00574B45" w:rsidRDefault="00574B45" w:rsidP="00574B45">
      <w:pPr>
        <w:pStyle w:val="ListParagraph"/>
        <w:numPr>
          <w:ilvl w:val="0"/>
          <w:numId w:val="1"/>
        </w:numPr>
      </w:pPr>
      <w:r>
        <w:t xml:space="preserve">According to vygotsky’s sociocultural theory complex mental activities have their origins in social interaction </w:t>
      </w:r>
    </w:p>
    <w:p w:rsidR="00574B45" w:rsidRDefault="00574B45" w:rsidP="00574B45">
      <w:pPr>
        <w:pStyle w:val="ListParagraph"/>
        <w:numPr>
          <w:ilvl w:val="0"/>
          <w:numId w:val="1"/>
        </w:numPr>
      </w:pPr>
      <w:r>
        <w:t>The zone of proximal (or potential) development refers to a range of tasks that the child cannot yet handle alone but can do with the help of more skilled partners</w:t>
      </w:r>
    </w:p>
    <w:p w:rsidR="00574B45" w:rsidRDefault="00574B45" w:rsidP="00574B45">
      <w:pPr>
        <w:pStyle w:val="ListParagraph"/>
        <w:numPr>
          <w:ilvl w:val="0"/>
          <w:numId w:val="1"/>
        </w:numPr>
      </w:pPr>
      <w:r>
        <w:t>Study by Barbara rogoff jack in the box page 128</w:t>
      </w:r>
    </w:p>
    <w:p w:rsidR="00B1745F" w:rsidRDefault="00B71F54" w:rsidP="00B1745F">
      <w:pPr>
        <w:pStyle w:val="ListParagraph"/>
        <w:numPr>
          <w:ilvl w:val="0"/>
          <w:numId w:val="1"/>
        </w:numPr>
      </w:pPr>
      <w:r>
        <w:t>In the first year cultural variations in social experiences affect mental strategies. Ex western society focuses their attention on one single activity other cultures focus on many</w:t>
      </w:r>
    </w:p>
    <w:p w:rsidR="00B1745F" w:rsidRDefault="00B1745F" w:rsidP="00B1745F">
      <w:pPr>
        <w:pStyle w:val="ListParagraph"/>
        <w:numPr>
          <w:ilvl w:val="0"/>
          <w:numId w:val="1"/>
        </w:numPr>
      </w:pPr>
      <w:r>
        <w:t>-vygotsky says that many aspects of cognitive development are socially mediated</w:t>
      </w:r>
    </w:p>
    <w:p w:rsidR="00B1745F" w:rsidRDefault="00B1745F" w:rsidP="00B1745F">
      <w:pPr>
        <w:pStyle w:val="ListParagraph"/>
      </w:pPr>
    </w:p>
    <w:p w:rsidR="00B1745F" w:rsidRDefault="00B1745F" w:rsidP="00B1745F">
      <w:pPr>
        <w:pStyle w:val="ListParagraph"/>
      </w:pPr>
      <w:r>
        <w:t>Social origins of make believe play=</w:t>
      </w:r>
      <w:r w:rsidR="00E9559C">
        <w:t>society provides children with opportunities to represent culturally meaningful activities in play</w:t>
      </w:r>
    </w:p>
    <w:p w:rsidR="008F3521" w:rsidRDefault="008F3521" w:rsidP="00B1745F">
      <w:pPr>
        <w:pStyle w:val="ListParagraph"/>
      </w:pPr>
    </w:p>
    <w:p w:rsidR="008F3521" w:rsidRDefault="008F3521" w:rsidP="00B1745F">
      <w:pPr>
        <w:pStyle w:val="ListParagraph"/>
      </w:pPr>
      <w:r>
        <w:t>Individual difference in early mental development</w:t>
      </w:r>
    </w:p>
    <w:p w:rsidR="008F3521" w:rsidRDefault="008F3521" w:rsidP="008F3521">
      <w:pPr>
        <w:pStyle w:val="ListParagraph"/>
        <w:numPr>
          <w:ilvl w:val="0"/>
          <w:numId w:val="1"/>
        </w:numPr>
      </w:pPr>
      <w:r>
        <w:t>Mental tests focus on cognitive products. Arrive at scores that predict future performance</w:t>
      </w:r>
    </w:p>
    <w:p w:rsidR="008F3521" w:rsidRDefault="008F3521" w:rsidP="008F3521">
      <w:pPr>
        <w:pStyle w:val="ListParagraph"/>
      </w:pPr>
    </w:p>
    <w:p w:rsidR="008F3521" w:rsidRDefault="008F3521" w:rsidP="008F3521">
      <w:pPr>
        <w:pStyle w:val="ListParagraph"/>
      </w:pPr>
      <w:r>
        <w:t>Infant and toddler intelligence tests</w:t>
      </w:r>
    </w:p>
    <w:p w:rsidR="008F3521" w:rsidRDefault="008F6BE1" w:rsidP="008F3521">
      <w:pPr>
        <w:pStyle w:val="ListParagraph"/>
        <w:numPr>
          <w:ilvl w:val="0"/>
          <w:numId w:val="1"/>
        </w:numPr>
      </w:pPr>
      <w:r>
        <w:t>Most infant tests emphasize perceptual and motor responses but new tests are being developed that also tap early language cognition and social behaviour</w:t>
      </w:r>
    </w:p>
    <w:p w:rsidR="008F6BE1" w:rsidRDefault="008F6BE1" w:rsidP="008F3521">
      <w:pPr>
        <w:pStyle w:val="ListParagraph"/>
        <w:numPr>
          <w:ilvl w:val="0"/>
          <w:numId w:val="1"/>
        </w:numPr>
      </w:pPr>
      <w:r>
        <w:t xml:space="preserve">Bayley scales of infant and toddler development: 3 subtests 1) the cognitive scale which includes items like attention, looking for a fallen object and pretend play 2) the language scale3) the motor scale </w:t>
      </w:r>
    </w:p>
    <w:p w:rsidR="008F6BE1" w:rsidRDefault="008F6BE1" w:rsidP="008F3521">
      <w:pPr>
        <w:pStyle w:val="ListParagraph"/>
        <w:numPr>
          <w:ilvl w:val="0"/>
          <w:numId w:val="1"/>
        </w:numPr>
      </w:pPr>
      <w:r>
        <w:t>Two additional bayley 3 scales depend on parental report: 4) social emotional scale and 5) the adaptive behaviour scale</w:t>
      </w:r>
    </w:p>
    <w:p w:rsidR="008F6BE1" w:rsidRDefault="008F6BE1" w:rsidP="008F6BE1">
      <w:pPr>
        <w:pStyle w:val="ListParagraph"/>
      </w:pPr>
    </w:p>
    <w:p w:rsidR="008F6BE1" w:rsidRDefault="008F6BE1" w:rsidP="008F6BE1">
      <w:pPr>
        <w:pStyle w:val="ListParagraph"/>
      </w:pPr>
      <w:r>
        <w:t>Computing intelligence test scores</w:t>
      </w:r>
    </w:p>
    <w:p w:rsidR="008F6BE1" w:rsidRDefault="008F6BE1" w:rsidP="008F6BE1">
      <w:pPr>
        <w:pStyle w:val="ListParagraph"/>
        <w:numPr>
          <w:ilvl w:val="0"/>
          <w:numId w:val="1"/>
        </w:numPr>
      </w:pPr>
      <w:r>
        <w:t>IQ test</w:t>
      </w:r>
    </w:p>
    <w:p w:rsidR="008F6BE1" w:rsidRDefault="008F6BE1" w:rsidP="008F6BE1">
      <w:pPr>
        <w:pStyle w:val="ListParagraph"/>
        <w:numPr>
          <w:ilvl w:val="0"/>
          <w:numId w:val="1"/>
        </w:numPr>
      </w:pPr>
      <w:r>
        <w:t>Standardization – giving the test to a large representative sample and using the results as the standard for interpreting scores</w:t>
      </w:r>
    </w:p>
    <w:p w:rsidR="008F6BE1" w:rsidRDefault="008F6BE1" w:rsidP="008F6BE1">
      <w:pPr>
        <w:pStyle w:val="ListParagraph"/>
        <w:numPr>
          <w:ilvl w:val="0"/>
          <w:numId w:val="1"/>
        </w:numPr>
      </w:pPr>
      <w:r>
        <w:t>Normal distribution</w:t>
      </w:r>
    </w:p>
    <w:p w:rsidR="00F723ED" w:rsidRDefault="00F723ED" w:rsidP="00F723ED">
      <w:pPr>
        <w:pStyle w:val="ListParagraph"/>
      </w:pPr>
    </w:p>
    <w:p w:rsidR="00F723ED" w:rsidRDefault="00F723ED" w:rsidP="00F723ED">
      <w:pPr>
        <w:pStyle w:val="ListParagraph"/>
      </w:pPr>
      <w:r>
        <w:t>Predicting later performance from infant tests</w:t>
      </w:r>
    </w:p>
    <w:p w:rsidR="00F723ED" w:rsidRDefault="00F723ED" w:rsidP="00F723ED">
      <w:pPr>
        <w:pStyle w:val="ListParagraph"/>
        <w:numPr>
          <w:ilvl w:val="0"/>
          <w:numId w:val="1"/>
        </w:numPr>
      </w:pPr>
      <w:r>
        <w:t>Previous eidtions of the  bayley test poorly predicts later intelligence b/c infants get bored or distracted during test</w:t>
      </w:r>
    </w:p>
    <w:p w:rsidR="00F723ED" w:rsidRDefault="00F723ED" w:rsidP="00F723ED">
      <w:pPr>
        <w:pStyle w:val="ListParagraph"/>
        <w:numPr>
          <w:ilvl w:val="0"/>
          <w:numId w:val="1"/>
        </w:numPr>
      </w:pPr>
      <w:r>
        <w:t>But the bayley 3 cognitive and language scales are good predictors of pre school mental test performance</w:t>
      </w:r>
    </w:p>
    <w:p w:rsidR="00F723ED" w:rsidRDefault="00F723ED" w:rsidP="00F723ED">
      <w:pPr>
        <w:pStyle w:val="ListParagraph"/>
        <w:numPr>
          <w:ilvl w:val="0"/>
          <w:numId w:val="1"/>
        </w:numPr>
      </w:pPr>
      <w:r>
        <w:t>Most tests are used for screening- help to identify further observation</w:t>
      </w:r>
    </w:p>
    <w:p w:rsidR="00D91D4E" w:rsidRDefault="00D91D4E" w:rsidP="00F723ED">
      <w:pPr>
        <w:pStyle w:val="ListParagraph"/>
        <w:numPr>
          <w:ilvl w:val="0"/>
          <w:numId w:val="1"/>
        </w:numPr>
      </w:pPr>
      <w:r>
        <w:t>Some researchers have used info-processing measures like habituation to assess early mental progress. Assess memory and flexibility of thinking</w:t>
      </w:r>
    </w:p>
    <w:p w:rsidR="00D91D4E" w:rsidRDefault="00D91D4E" w:rsidP="00F723ED">
      <w:pPr>
        <w:pStyle w:val="ListParagraph"/>
        <w:numPr>
          <w:ilvl w:val="0"/>
          <w:numId w:val="1"/>
        </w:numPr>
      </w:pPr>
      <w:r>
        <w:lastRenderedPageBreak/>
        <w:t>Speed of habituation and recovery to novel stimuli are among the best infants predictors of IQ from early childhood through early adulthood</w:t>
      </w:r>
    </w:p>
    <w:p w:rsidR="004F2353" w:rsidRDefault="004F2353" w:rsidP="004F2353">
      <w:pPr>
        <w:pStyle w:val="ListParagraph"/>
      </w:pPr>
    </w:p>
    <w:p w:rsidR="004F2353" w:rsidRDefault="004F2353" w:rsidP="004F2353">
      <w:pPr>
        <w:pStyle w:val="ListParagraph"/>
      </w:pPr>
      <w:r>
        <w:t>Early environment and mental development</w:t>
      </w:r>
    </w:p>
    <w:p w:rsidR="00A61A32" w:rsidRDefault="00A61A32" w:rsidP="004F2353">
      <w:pPr>
        <w:pStyle w:val="ListParagraph"/>
      </w:pPr>
    </w:p>
    <w:p w:rsidR="00A61A32" w:rsidRDefault="00A61A32" w:rsidP="004F2353">
      <w:pPr>
        <w:pStyle w:val="ListParagraph"/>
      </w:pPr>
      <w:r>
        <w:t>Home environment</w:t>
      </w:r>
    </w:p>
    <w:p w:rsidR="00CE5053" w:rsidRDefault="00A61A32" w:rsidP="00CE5053">
      <w:pPr>
        <w:pStyle w:val="ListParagraph"/>
        <w:numPr>
          <w:ilvl w:val="0"/>
          <w:numId w:val="1"/>
        </w:numPr>
      </w:pPr>
      <w:r>
        <w:t>The home observation for measurement of the environment (HOME) is a checklist for gathering info about the quality of children’s home lives through observation and parental interview</w:t>
      </w:r>
    </w:p>
    <w:p w:rsidR="00CE5053" w:rsidRDefault="00CE5053" w:rsidP="00CE5053">
      <w:pPr>
        <w:pStyle w:val="ListParagraph"/>
        <w:numPr>
          <w:ilvl w:val="0"/>
          <w:numId w:val="1"/>
        </w:numPr>
      </w:pPr>
      <w:r>
        <w:t>Factors measured by HOME during the first three years include an organized, stimulating physical setting and parental affection, involvement, and encouragement</w:t>
      </w:r>
    </w:p>
    <w:p w:rsidR="00CE5053" w:rsidRDefault="009A494C" w:rsidP="009A494C">
      <w:pPr>
        <w:pStyle w:val="ListParagraph"/>
        <w:numPr>
          <w:ilvl w:val="0"/>
          <w:numId w:val="1"/>
        </w:numPr>
      </w:pPr>
      <w:r>
        <w:t>The genetic-environment correlation</w:t>
      </w:r>
    </w:p>
    <w:p w:rsidR="009A494C" w:rsidRDefault="009A494C" w:rsidP="009A494C">
      <w:pPr>
        <w:pStyle w:val="ListParagraph"/>
        <w:numPr>
          <w:ilvl w:val="0"/>
          <w:numId w:val="1"/>
        </w:numPr>
      </w:pPr>
      <w:r>
        <w:t>Heredity doesn’t account for the entire association between home  environment and mental test scores</w:t>
      </w:r>
    </w:p>
    <w:p w:rsidR="009A494C" w:rsidRDefault="009A494C" w:rsidP="009A494C">
      <w:pPr>
        <w:pStyle w:val="ListParagraph"/>
        <w:numPr>
          <w:ilvl w:val="0"/>
          <w:numId w:val="1"/>
        </w:numPr>
      </w:pPr>
      <w:r>
        <w:t>Both HOME scores and affluence of the surrounding neighbourhood continue to predict children’s IQ be</w:t>
      </w:r>
      <w:r w:rsidR="00A80FF7">
        <w:t>$</w:t>
      </w:r>
      <w:r>
        <w:t>yond the contribution of parental IQ and education</w:t>
      </w:r>
    </w:p>
    <w:p w:rsidR="009A494C" w:rsidRDefault="009A494C" w:rsidP="009A494C">
      <w:pPr>
        <w:pStyle w:val="ListParagraph"/>
      </w:pPr>
    </w:p>
    <w:p w:rsidR="009A494C" w:rsidRDefault="009A494C" w:rsidP="009A494C">
      <w:pPr>
        <w:pStyle w:val="ListParagraph"/>
      </w:pPr>
      <w:r>
        <w:t>Infant and toddler child care</w:t>
      </w:r>
    </w:p>
    <w:p w:rsidR="002A3799" w:rsidRDefault="0010057F" w:rsidP="002A3799">
      <w:pPr>
        <w:pStyle w:val="ListParagraph"/>
        <w:numPr>
          <w:ilvl w:val="0"/>
          <w:numId w:val="1"/>
        </w:numPr>
      </w:pPr>
      <w:r>
        <w:t>Infants who are exposed to poor quality child care score lower on mesures of cognitive and social skills</w:t>
      </w:r>
    </w:p>
    <w:p w:rsidR="0010057F" w:rsidRDefault="0010057F" w:rsidP="002A3799">
      <w:pPr>
        <w:pStyle w:val="ListParagraph"/>
        <w:numPr>
          <w:ilvl w:val="0"/>
          <w:numId w:val="1"/>
        </w:numPr>
      </w:pPr>
      <w:r>
        <w:t>Chart pg 132</w:t>
      </w:r>
    </w:p>
    <w:p w:rsidR="0010057F" w:rsidRDefault="0010057F" w:rsidP="002A3799">
      <w:pPr>
        <w:pStyle w:val="ListParagraph"/>
        <w:numPr>
          <w:ilvl w:val="0"/>
          <w:numId w:val="1"/>
        </w:numPr>
      </w:pPr>
      <w:r>
        <w:t>Take a moment: U.S child care is for concern weak government funding and regulation</w:t>
      </w:r>
    </w:p>
    <w:p w:rsidR="0010057F" w:rsidRDefault="0010057F" w:rsidP="002A3799">
      <w:pPr>
        <w:pStyle w:val="ListParagraph"/>
        <w:numPr>
          <w:ilvl w:val="0"/>
          <w:numId w:val="1"/>
        </w:numPr>
      </w:pPr>
      <w:r>
        <w:t>Developmentally appropriate practice= standards devised by the US National Association for the Education of Young Children, specify program characteristics that serve young children’s developmental and individual needs based on current research and expert consensus</w:t>
      </w:r>
    </w:p>
    <w:p w:rsidR="0010057F" w:rsidRDefault="0010057F" w:rsidP="0010057F">
      <w:pPr>
        <w:pStyle w:val="ListParagraph"/>
      </w:pPr>
    </w:p>
    <w:p w:rsidR="0010057F" w:rsidRDefault="0010057F" w:rsidP="0010057F">
      <w:pPr>
        <w:pStyle w:val="ListParagraph"/>
      </w:pPr>
      <w:r>
        <w:t>Early intervention for at risk infants and toddlers</w:t>
      </w:r>
    </w:p>
    <w:p w:rsidR="007227C9" w:rsidRDefault="007227C9" w:rsidP="007227C9">
      <w:pPr>
        <w:pStyle w:val="ListParagraph"/>
        <w:numPr>
          <w:ilvl w:val="0"/>
          <w:numId w:val="1"/>
        </w:numPr>
      </w:pPr>
      <w:r>
        <w:t>Center based intervention- attend an organized child care or preschool program where they receive educational,nutritional and health services</w:t>
      </w:r>
    </w:p>
    <w:p w:rsidR="007227C9" w:rsidRDefault="007227C9" w:rsidP="007227C9">
      <w:pPr>
        <w:pStyle w:val="ListParagraph"/>
        <w:numPr>
          <w:ilvl w:val="0"/>
          <w:numId w:val="1"/>
        </w:numPr>
      </w:pPr>
      <w:r>
        <w:t>Home based intervention- skilled adult visits the home and works with parent</w:t>
      </w:r>
    </w:p>
    <w:p w:rsidR="007227C9" w:rsidRDefault="007227C9" w:rsidP="007227C9">
      <w:pPr>
        <w:pStyle w:val="ListParagraph"/>
        <w:numPr>
          <w:ilvl w:val="0"/>
          <w:numId w:val="1"/>
        </w:numPr>
      </w:pPr>
      <w:r>
        <w:t xml:space="preserve">Both score higher than untreated </w:t>
      </w:r>
      <w:r w:rsidR="00AE3612">
        <w:t>children</w:t>
      </w:r>
    </w:p>
    <w:p w:rsidR="00AE3612" w:rsidRDefault="00AE3612" w:rsidP="007227C9">
      <w:pPr>
        <w:pStyle w:val="ListParagraph"/>
        <w:numPr>
          <w:ilvl w:val="0"/>
          <w:numId w:val="1"/>
        </w:numPr>
      </w:pPr>
      <w:r>
        <w:t>Carolina project pg 133 and graph</w:t>
      </w:r>
    </w:p>
    <w:p w:rsidR="00AE3612" w:rsidRDefault="00AE3612" w:rsidP="007227C9">
      <w:pPr>
        <w:pStyle w:val="ListParagraph"/>
        <w:numPr>
          <w:ilvl w:val="0"/>
          <w:numId w:val="1"/>
        </w:numPr>
      </w:pPr>
      <w:r>
        <w:t>Without early intervention many children born into economically disadvantaged families will not reach their poten</w:t>
      </w:r>
      <w:r w:rsidR="00AD3B31">
        <w:t>t</w:t>
      </w:r>
      <w:r>
        <w:t>ial</w:t>
      </w:r>
    </w:p>
    <w:p w:rsidR="00AD3B31" w:rsidRDefault="00AD3B31" w:rsidP="007227C9">
      <w:pPr>
        <w:pStyle w:val="ListParagraph"/>
        <w:numPr>
          <w:ilvl w:val="0"/>
          <w:numId w:val="1"/>
        </w:numPr>
      </w:pPr>
      <w:r>
        <w:t>Early head start in 1995</w:t>
      </w:r>
    </w:p>
    <w:p w:rsidR="009A494C" w:rsidRPr="007040C6" w:rsidRDefault="00D24009" w:rsidP="00A80FF7">
      <w:pPr>
        <w:ind w:left="360"/>
        <w:rPr>
          <w:color w:val="00B050"/>
        </w:rPr>
      </w:pPr>
      <w:r w:rsidRPr="007040C6">
        <w:rPr>
          <w:color w:val="00B050"/>
        </w:rPr>
        <w:t>Language development</w:t>
      </w:r>
    </w:p>
    <w:p w:rsidR="00D24009" w:rsidRPr="007040C6" w:rsidRDefault="00D24009" w:rsidP="00D24009">
      <w:pPr>
        <w:pStyle w:val="ListParagraph"/>
        <w:numPr>
          <w:ilvl w:val="0"/>
          <w:numId w:val="1"/>
        </w:numPr>
        <w:rPr>
          <w:color w:val="00B050"/>
        </w:rPr>
      </w:pPr>
      <w:r w:rsidRPr="007040C6">
        <w:rPr>
          <w:color w:val="00B050"/>
        </w:rPr>
        <w:t>Around 12 months say their first word</w:t>
      </w:r>
    </w:p>
    <w:p w:rsidR="00D24009" w:rsidRPr="007040C6" w:rsidRDefault="00D24009" w:rsidP="00D24009">
      <w:pPr>
        <w:pStyle w:val="ListParagraph"/>
        <w:rPr>
          <w:color w:val="00B050"/>
        </w:rPr>
      </w:pPr>
    </w:p>
    <w:p w:rsidR="00D24009" w:rsidRPr="007040C6" w:rsidRDefault="00D24009" w:rsidP="00D24009">
      <w:pPr>
        <w:pStyle w:val="ListParagraph"/>
        <w:rPr>
          <w:color w:val="00B050"/>
        </w:rPr>
      </w:pPr>
      <w:r w:rsidRPr="007040C6">
        <w:rPr>
          <w:color w:val="00B050"/>
        </w:rPr>
        <w:t>Theories of language development</w:t>
      </w:r>
    </w:p>
    <w:p w:rsidR="00D24009" w:rsidRPr="007040C6" w:rsidRDefault="00D24009" w:rsidP="00D24009">
      <w:pPr>
        <w:pStyle w:val="ListParagraph"/>
        <w:numPr>
          <w:ilvl w:val="0"/>
          <w:numId w:val="1"/>
        </w:numPr>
        <w:rPr>
          <w:color w:val="00B050"/>
        </w:rPr>
      </w:pPr>
      <w:r w:rsidRPr="007040C6">
        <w:rPr>
          <w:color w:val="00B050"/>
        </w:rPr>
        <w:t>The behavioursist perspective</w:t>
      </w:r>
    </w:p>
    <w:p w:rsidR="00D24009" w:rsidRPr="007040C6" w:rsidRDefault="00D24009" w:rsidP="00D24009">
      <w:pPr>
        <w:pStyle w:val="ListParagraph"/>
        <w:numPr>
          <w:ilvl w:val="0"/>
          <w:numId w:val="1"/>
        </w:numPr>
        <w:rPr>
          <w:color w:val="00B050"/>
        </w:rPr>
      </w:pPr>
      <w:r w:rsidRPr="007040C6">
        <w:rPr>
          <w:color w:val="00B050"/>
        </w:rPr>
        <w:t>Skinner proposed that language is acquired through operant conditioning</w:t>
      </w:r>
    </w:p>
    <w:p w:rsidR="00D24009" w:rsidRPr="007040C6" w:rsidRDefault="00D24009" w:rsidP="00D24009">
      <w:pPr>
        <w:pStyle w:val="ListParagraph"/>
        <w:numPr>
          <w:ilvl w:val="0"/>
          <w:numId w:val="1"/>
        </w:numPr>
        <w:rPr>
          <w:color w:val="00B050"/>
        </w:rPr>
      </w:pPr>
      <w:r w:rsidRPr="007040C6">
        <w:rPr>
          <w:color w:val="00B050"/>
        </w:rPr>
        <w:lastRenderedPageBreak/>
        <w:t>Some believe imitation as well</w:t>
      </w:r>
    </w:p>
    <w:p w:rsidR="00D24009" w:rsidRPr="007040C6" w:rsidRDefault="00D24009" w:rsidP="00D24009">
      <w:pPr>
        <w:pStyle w:val="ListParagraph"/>
        <w:numPr>
          <w:ilvl w:val="0"/>
          <w:numId w:val="1"/>
        </w:numPr>
        <w:rPr>
          <w:color w:val="00B050"/>
        </w:rPr>
      </w:pPr>
      <w:r w:rsidRPr="007040C6">
        <w:rPr>
          <w:color w:val="00B050"/>
        </w:rPr>
        <w:t>These contribut to early language development but don’t really fully explain it</w:t>
      </w:r>
    </w:p>
    <w:p w:rsidR="00D24009" w:rsidRPr="007040C6" w:rsidRDefault="00D24009" w:rsidP="00D24009">
      <w:pPr>
        <w:pStyle w:val="ListParagraph"/>
        <w:rPr>
          <w:color w:val="00B050"/>
        </w:rPr>
      </w:pPr>
    </w:p>
    <w:p w:rsidR="00D24009" w:rsidRPr="007040C6" w:rsidRDefault="00D24009" w:rsidP="00D24009">
      <w:pPr>
        <w:pStyle w:val="ListParagraph"/>
        <w:rPr>
          <w:color w:val="00B050"/>
        </w:rPr>
      </w:pPr>
      <w:r w:rsidRPr="007040C6">
        <w:rPr>
          <w:color w:val="00B050"/>
        </w:rPr>
        <w:t>The nativist perspective</w:t>
      </w:r>
    </w:p>
    <w:p w:rsidR="00D24009" w:rsidRPr="007040C6" w:rsidRDefault="00D24009" w:rsidP="00D24009">
      <w:pPr>
        <w:pStyle w:val="ListParagraph"/>
        <w:numPr>
          <w:ilvl w:val="0"/>
          <w:numId w:val="1"/>
        </w:numPr>
        <w:rPr>
          <w:color w:val="00B050"/>
        </w:rPr>
      </w:pPr>
      <w:r w:rsidRPr="007040C6">
        <w:rPr>
          <w:color w:val="00B050"/>
        </w:rPr>
        <w:t>Etched into the structure of the brain. Proposed by Chomsky</w:t>
      </w:r>
    </w:p>
    <w:p w:rsidR="00D24009" w:rsidRPr="007040C6" w:rsidRDefault="00D24009" w:rsidP="00D24009">
      <w:pPr>
        <w:pStyle w:val="ListParagraph"/>
        <w:numPr>
          <w:ilvl w:val="0"/>
          <w:numId w:val="1"/>
        </w:numPr>
        <w:rPr>
          <w:color w:val="00B050"/>
        </w:rPr>
      </w:pPr>
      <w:r w:rsidRPr="007040C6">
        <w:rPr>
          <w:color w:val="00B050"/>
        </w:rPr>
        <w:t>Said that sentence organiation is too complicated to be directly taught</w:t>
      </w:r>
    </w:p>
    <w:p w:rsidR="00D24009" w:rsidRPr="007040C6" w:rsidRDefault="00D24009" w:rsidP="00D24009">
      <w:pPr>
        <w:pStyle w:val="ListParagraph"/>
        <w:numPr>
          <w:ilvl w:val="0"/>
          <w:numId w:val="1"/>
        </w:numPr>
        <w:rPr>
          <w:color w:val="00B050"/>
        </w:rPr>
      </w:pPr>
      <w:r w:rsidRPr="007040C6">
        <w:rPr>
          <w:color w:val="00B050"/>
        </w:rPr>
        <w:t>Language acqustion device: an innate system that contains a universal grammar or set of rules common to all languages. It enables children no matter which language they hear to understand and speak in a rule oriented fashion as soon as they pick up enough words</w:t>
      </w:r>
    </w:p>
    <w:p w:rsidR="00D24009" w:rsidRPr="007040C6" w:rsidRDefault="00D24009" w:rsidP="00D24009">
      <w:pPr>
        <w:pStyle w:val="ListParagraph"/>
        <w:numPr>
          <w:ilvl w:val="0"/>
          <w:numId w:val="1"/>
        </w:numPr>
        <w:rPr>
          <w:color w:val="00B050"/>
        </w:rPr>
      </w:pPr>
      <w:r w:rsidRPr="007040C6">
        <w:rPr>
          <w:color w:val="00B050"/>
        </w:rPr>
        <w:t>Evidence that childhood is a sensitive period for language acquisition</w:t>
      </w:r>
    </w:p>
    <w:p w:rsidR="00D24009" w:rsidRPr="007040C6" w:rsidRDefault="00D24009" w:rsidP="00D24009">
      <w:pPr>
        <w:pStyle w:val="ListParagraph"/>
        <w:numPr>
          <w:ilvl w:val="0"/>
          <w:numId w:val="1"/>
        </w:numPr>
        <w:rPr>
          <w:color w:val="00B050"/>
        </w:rPr>
      </w:pPr>
      <w:r w:rsidRPr="007040C6">
        <w:rPr>
          <w:color w:val="00B050"/>
        </w:rPr>
        <w:t>Critics: difficult identifying the single system that underlies all language. Second, children progession in mastering sentences is gradual showing that learning is involved.</w:t>
      </w:r>
    </w:p>
    <w:p w:rsidR="00D24009" w:rsidRPr="007040C6" w:rsidRDefault="00D24009" w:rsidP="00D24009">
      <w:pPr>
        <w:pStyle w:val="ListParagraph"/>
        <w:numPr>
          <w:ilvl w:val="0"/>
          <w:numId w:val="1"/>
        </w:numPr>
        <w:rPr>
          <w:color w:val="00B050"/>
        </w:rPr>
      </w:pPr>
      <w:r w:rsidRPr="007040C6">
        <w:rPr>
          <w:color w:val="00B050"/>
        </w:rPr>
        <w:t>This is also only a partial explaination</w:t>
      </w:r>
    </w:p>
    <w:p w:rsidR="00D24009" w:rsidRPr="007040C6" w:rsidRDefault="00D24009" w:rsidP="00D24009">
      <w:pPr>
        <w:pStyle w:val="ListParagraph"/>
        <w:rPr>
          <w:color w:val="00B050"/>
        </w:rPr>
      </w:pPr>
    </w:p>
    <w:p w:rsidR="00D24009" w:rsidRPr="00EC0685" w:rsidRDefault="00D24009" w:rsidP="00D24009">
      <w:pPr>
        <w:pStyle w:val="ListParagraph"/>
        <w:rPr>
          <w:color w:val="548DD4" w:themeColor="text2" w:themeTint="99"/>
        </w:rPr>
      </w:pPr>
      <w:r w:rsidRPr="00EC0685">
        <w:rPr>
          <w:color w:val="548DD4" w:themeColor="text2" w:themeTint="99"/>
        </w:rPr>
        <w:t>The interactionist perspective</w:t>
      </w:r>
    </w:p>
    <w:p w:rsidR="00D24009" w:rsidRPr="00EC0685" w:rsidRDefault="00D24009" w:rsidP="00D24009">
      <w:pPr>
        <w:pStyle w:val="ListParagraph"/>
        <w:numPr>
          <w:ilvl w:val="0"/>
          <w:numId w:val="1"/>
        </w:numPr>
        <w:rPr>
          <w:color w:val="548DD4" w:themeColor="text2" w:themeTint="99"/>
        </w:rPr>
      </w:pPr>
      <w:r w:rsidRPr="00EC0685">
        <w:rPr>
          <w:color w:val="548DD4" w:themeColor="text2" w:themeTint="99"/>
        </w:rPr>
        <w:t>Emphasize interactions between inner capacities and environmental influences</w:t>
      </w:r>
    </w:p>
    <w:p w:rsidR="00D24009" w:rsidRPr="00EC0685" w:rsidRDefault="00D24009" w:rsidP="00D24009">
      <w:pPr>
        <w:pStyle w:val="ListParagraph"/>
        <w:numPr>
          <w:ilvl w:val="0"/>
          <w:numId w:val="1"/>
        </w:numPr>
        <w:rPr>
          <w:color w:val="548DD4" w:themeColor="text2" w:themeTint="99"/>
        </w:rPr>
      </w:pPr>
      <w:r w:rsidRPr="00EC0685">
        <w:rPr>
          <w:color w:val="548DD4" w:themeColor="text2" w:themeTint="99"/>
        </w:rPr>
        <w:t>One theory applies info-processing to language development then other emphasizes social interaction</w:t>
      </w:r>
    </w:p>
    <w:p w:rsidR="00D24009" w:rsidRPr="00EC0685" w:rsidRDefault="00D24009" w:rsidP="00D24009">
      <w:pPr>
        <w:pStyle w:val="ListParagraph"/>
        <w:numPr>
          <w:ilvl w:val="0"/>
          <w:numId w:val="1"/>
        </w:numPr>
        <w:rPr>
          <w:color w:val="548DD4" w:themeColor="text2" w:themeTint="99"/>
        </w:rPr>
      </w:pPr>
      <w:r w:rsidRPr="00EC0685">
        <w:rPr>
          <w:color w:val="548DD4" w:themeColor="text2" w:themeTint="99"/>
        </w:rPr>
        <w:t>Some info processing theorists assume that children make sense of their complex language environments by applying powerful cognitive capacities of a general kind</w:t>
      </w:r>
    </w:p>
    <w:p w:rsidR="00D24009" w:rsidRPr="00EC0685" w:rsidRDefault="00D24009" w:rsidP="00D24009">
      <w:pPr>
        <w:pStyle w:val="ListParagraph"/>
        <w:numPr>
          <w:ilvl w:val="0"/>
          <w:numId w:val="1"/>
        </w:numPr>
        <w:rPr>
          <w:color w:val="548DD4" w:themeColor="text2" w:themeTint="99"/>
        </w:rPr>
      </w:pPr>
      <w:r w:rsidRPr="00EC0685">
        <w:rPr>
          <w:color w:val="548DD4" w:themeColor="text2" w:themeTint="99"/>
        </w:rPr>
        <w:t xml:space="preserve">Other theorists bend this with nativist perspective. Argue that these capacities aren’t enough. Also point out that grammatical competence may depend more on specific </w:t>
      </w:r>
      <w:r w:rsidR="001D2FE3" w:rsidRPr="00EC0685">
        <w:rPr>
          <w:color w:val="548DD4" w:themeColor="text2" w:themeTint="99"/>
        </w:rPr>
        <w:t>brain structures</w:t>
      </w:r>
    </w:p>
    <w:p w:rsidR="000C2E9D" w:rsidRPr="00EC0685" w:rsidRDefault="000C2E9D" w:rsidP="00D24009">
      <w:pPr>
        <w:pStyle w:val="ListParagraph"/>
        <w:numPr>
          <w:ilvl w:val="0"/>
          <w:numId w:val="1"/>
        </w:numPr>
        <w:rPr>
          <w:color w:val="548DD4" w:themeColor="text2" w:themeTint="99"/>
        </w:rPr>
      </w:pPr>
      <w:r w:rsidRPr="00EC0685">
        <w:rPr>
          <w:color w:val="548DD4" w:themeColor="text2" w:themeTint="99"/>
        </w:rPr>
        <w:t>Children compared to adults pg 134</w:t>
      </w:r>
    </w:p>
    <w:p w:rsidR="007F3A79" w:rsidRPr="00EC0685" w:rsidRDefault="007F3A79" w:rsidP="00D24009">
      <w:pPr>
        <w:pStyle w:val="ListParagraph"/>
        <w:numPr>
          <w:ilvl w:val="0"/>
          <w:numId w:val="1"/>
        </w:numPr>
        <w:rPr>
          <w:color w:val="548DD4" w:themeColor="text2" w:themeTint="99"/>
        </w:rPr>
      </w:pPr>
      <w:r w:rsidRPr="00EC0685">
        <w:rPr>
          <w:color w:val="548DD4" w:themeColor="text2" w:themeTint="99"/>
        </w:rPr>
        <w:t>Social interactionists still disagree over whether or not children are equipped with specialized language abilities</w:t>
      </w:r>
    </w:p>
    <w:p w:rsidR="007F3A79" w:rsidRPr="007040C6" w:rsidRDefault="007F3A79" w:rsidP="007F3A79">
      <w:pPr>
        <w:pStyle w:val="ListParagraph"/>
        <w:rPr>
          <w:color w:val="00B050"/>
        </w:rPr>
      </w:pPr>
    </w:p>
    <w:p w:rsidR="007F3A79" w:rsidRPr="007040C6" w:rsidRDefault="007F3A79" w:rsidP="007F3A79">
      <w:pPr>
        <w:pStyle w:val="ListParagraph"/>
        <w:rPr>
          <w:color w:val="00B050"/>
        </w:rPr>
      </w:pPr>
      <w:r w:rsidRPr="007040C6">
        <w:rPr>
          <w:color w:val="00B050"/>
        </w:rPr>
        <w:t>Getting ready to talk</w:t>
      </w:r>
    </w:p>
    <w:p w:rsidR="007F3A79" w:rsidRPr="007040C6" w:rsidRDefault="007F3A79" w:rsidP="007F3A79">
      <w:pPr>
        <w:pStyle w:val="ListParagraph"/>
        <w:rPr>
          <w:color w:val="00B050"/>
        </w:rPr>
      </w:pPr>
      <w:r w:rsidRPr="007040C6">
        <w:rPr>
          <w:color w:val="00B050"/>
        </w:rPr>
        <w:t>Cooing and babbling</w:t>
      </w:r>
    </w:p>
    <w:p w:rsidR="007F3A79" w:rsidRPr="007040C6" w:rsidRDefault="007F3A79" w:rsidP="007F3A79">
      <w:pPr>
        <w:pStyle w:val="ListParagraph"/>
        <w:numPr>
          <w:ilvl w:val="0"/>
          <w:numId w:val="1"/>
        </w:numPr>
        <w:rPr>
          <w:color w:val="00B050"/>
        </w:rPr>
      </w:pPr>
      <w:r w:rsidRPr="007040C6">
        <w:rPr>
          <w:color w:val="00B050"/>
        </w:rPr>
        <w:t>Around 2 months babies make vowel like noises called cooing because of their pleasant oo quality</w:t>
      </w:r>
    </w:p>
    <w:p w:rsidR="007F3A79" w:rsidRPr="007040C6" w:rsidRDefault="007F3A79" w:rsidP="007F3A79">
      <w:pPr>
        <w:pStyle w:val="ListParagraph"/>
        <w:numPr>
          <w:ilvl w:val="0"/>
          <w:numId w:val="1"/>
        </w:numPr>
        <w:rPr>
          <w:color w:val="00B050"/>
        </w:rPr>
      </w:pPr>
      <w:r w:rsidRPr="007040C6">
        <w:rPr>
          <w:color w:val="00B050"/>
        </w:rPr>
        <w:t>Then gradually consonants are added and around 6 months babbling appears which infants repeat consonant-vowel combinations in long strings such as babab or nana</w:t>
      </w:r>
    </w:p>
    <w:p w:rsidR="007F3A79" w:rsidRPr="007040C6" w:rsidRDefault="007F3A79" w:rsidP="007F3A79">
      <w:pPr>
        <w:pStyle w:val="ListParagraph"/>
        <w:numPr>
          <w:ilvl w:val="0"/>
          <w:numId w:val="1"/>
        </w:numPr>
        <w:rPr>
          <w:color w:val="00B050"/>
        </w:rPr>
      </w:pPr>
      <w:r w:rsidRPr="007040C6">
        <w:rPr>
          <w:color w:val="00B050"/>
        </w:rPr>
        <w:t>Need to hear humans speak</w:t>
      </w:r>
    </w:p>
    <w:p w:rsidR="007F3A79" w:rsidRPr="007040C6" w:rsidRDefault="007F3A79" w:rsidP="007F3A79">
      <w:pPr>
        <w:pStyle w:val="ListParagraph"/>
        <w:numPr>
          <w:ilvl w:val="0"/>
          <w:numId w:val="1"/>
        </w:numPr>
        <w:rPr>
          <w:color w:val="00B050"/>
        </w:rPr>
      </w:pPr>
      <w:r w:rsidRPr="007040C6">
        <w:rPr>
          <w:color w:val="00B050"/>
        </w:rPr>
        <w:t>Around 7 months it includes many sounds common in spoken language</w:t>
      </w:r>
    </w:p>
    <w:p w:rsidR="007F3A79" w:rsidRPr="007040C6" w:rsidRDefault="007F3A79" w:rsidP="007F3A79">
      <w:pPr>
        <w:pStyle w:val="ListParagraph"/>
        <w:rPr>
          <w:color w:val="00B050"/>
        </w:rPr>
      </w:pPr>
    </w:p>
    <w:p w:rsidR="007F3A79" w:rsidRPr="007040C6" w:rsidRDefault="007F3A79" w:rsidP="007F3A79">
      <w:pPr>
        <w:pStyle w:val="ListParagraph"/>
        <w:rPr>
          <w:color w:val="00B050"/>
        </w:rPr>
      </w:pPr>
      <w:r w:rsidRPr="007040C6">
        <w:rPr>
          <w:color w:val="00B050"/>
        </w:rPr>
        <w:t>Becoming a communicator</w:t>
      </w:r>
    </w:p>
    <w:p w:rsidR="007F3A79" w:rsidRPr="007040C6" w:rsidRDefault="007F3A79" w:rsidP="007F3A79">
      <w:pPr>
        <w:pStyle w:val="ListParagraph"/>
        <w:numPr>
          <w:ilvl w:val="0"/>
          <w:numId w:val="1"/>
        </w:numPr>
        <w:rPr>
          <w:color w:val="00B050"/>
        </w:rPr>
      </w:pPr>
      <w:r w:rsidRPr="007040C6">
        <w:rPr>
          <w:color w:val="00B050"/>
        </w:rPr>
        <w:t>By ¾ months look where adults look</w:t>
      </w:r>
    </w:p>
    <w:p w:rsidR="007F3A79" w:rsidRPr="007040C6" w:rsidRDefault="007F3A79" w:rsidP="007F3A79">
      <w:pPr>
        <w:pStyle w:val="ListParagraph"/>
        <w:numPr>
          <w:ilvl w:val="0"/>
          <w:numId w:val="1"/>
        </w:numPr>
        <w:rPr>
          <w:color w:val="00B050"/>
        </w:rPr>
      </w:pPr>
      <w:r w:rsidRPr="007040C6">
        <w:rPr>
          <w:color w:val="00B050"/>
        </w:rPr>
        <w:t>Joint attention: in which the child attends to the same object or event as the caregiver</w:t>
      </w:r>
    </w:p>
    <w:p w:rsidR="007F3A79" w:rsidRPr="007040C6" w:rsidRDefault="007F3A79" w:rsidP="007F3A79">
      <w:pPr>
        <w:pStyle w:val="ListParagraph"/>
        <w:numPr>
          <w:ilvl w:val="0"/>
          <w:numId w:val="1"/>
        </w:numPr>
        <w:rPr>
          <w:color w:val="00B050"/>
        </w:rPr>
      </w:pPr>
      <w:r w:rsidRPr="007040C6">
        <w:rPr>
          <w:color w:val="00B050"/>
        </w:rPr>
        <w:t>Between 4 and 6 months- interactions include give and take as in peekaboo games. By one year babies participate</w:t>
      </w:r>
    </w:p>
    <w:p w:rsidR="007F3A79" w:rsidRPr="007040C6" w:rsidRDefault="007F3A79" w:rsidP="007F3A79">
      <w:pPr>
        <w:pStyle w:val="ListParagraph"/>
        <w:numPr>
          <w:ilvl w:val="0"/>
          <w:numId w:val="1"/>
        </w:numPr>
        <w:rPr>
          <w:color w:val="00B050"/>
        </w:rPr>
      </w:pPr>
      <w:r w:rsidRPr="007040C6">
        <w:rPr>
          <w:color w:val="00B050"/>
        </w:rPr>
        <w:t>At the end of one year , they use preverbal gestures to influence others behaviours</w:t>
      </w:r>
    </w:p>
    <w:p w:rsidR="007F3A79" w:rsidRPr="007040C6" w:rsidRDefault="007F3A79" w:rsidP="007F3A79">
      <w:pPr>
        <w:pStyle w:val="ListParagraph"/>
        <w:numPr>
          <w:ilvl w:val="0"/>
          <w:numId w:val="1"/>
        </w:numPr>
        <w:rPr>
          <w:color w:val="00B050"/>
        </w:rPr>
      </w:pPr>
      <w:r w:rsidRPr="007040C6">
        <w:rPr>
          <w:color w:val="00B050"/>
        </w:rPr>
        <w:t>Toddlers learn that language leads to desired results</w:t>
      </w:r>
    </w:p>
    <w:p w:rsidR="007F3A79" w:rsidRPr="007040C6" w:rsidRDefault="007F3A79" w:rsidP="007F3A79">
      <w:pPr>
        <w:pStyle w:val="ListParagraph"/>
        <w:numPr>
          <w:ilvl w:val="0"/>
          <w:numId w:val="1"/>
        </w:numPr>
        <w:rPr>
          <w:color w:val="00B050"/>
        </w:rPr>
      </w:pPr>
      <w:r w:rsidRPr="007040C6">
        <w:rPr>
          <w:color w:val="00B050"/>
        </w:rPr>
        <w:lastRenderedPageBreak/>
        <w:t>Soonthey integrate words with gestures using the gesture to expand their verbal message</w:t>
      </w:r>
    </w:p>
    <w:p w:rsidR="007F3A79" w:rsidRPr="007040C6" w:rsidRDefault="007F3A79" w:rsidP="007F3A79">
      <w:pPr>
        <w:pStyle w:val="ListParagraph"/>
        <w:numPr>
          <w:ilvl w:val="0"/>
          <w:numId w:val="1"/>
        </w:numPr>
        <w:rPr>
          <w:color w:val="00B050"/>
        </w:rPr>
      </w:pPr>
      <w:r w:rsidRPr="007040C6">
        <w:rPr>
          <w:color w:val="00B050"/>
        </w:rPr>
        <w:t>Earlier toddlers form word-gesture, earlier they produce 2 word utterances</w:t>
      </w:r>
    </w:p>
    <w:p w:rsidR="007F3A79" w:rsidRPr="007040C6" w:rsidRDefault="007F3A79" w:rsidP="007F3A79">
      <w:pPr>
        <w:pStyle w:val="ListParagraph"/>
        <w:rPr>
          <w:color w:val="00B050"/>
        </w:rPr>
      </w:pPr>
    </w:p>
    <w:p w:rsidR="007F3A79" w:rsidRPr="007040C6" w:rsidRDefault="007F3A79" w:rsidP="007F3A79">
      <w:pPr>
        <w:pStyle w:val="ListParagraph"/>
        <w:rPr>
          <w:color w:val="00B050"/>
        </w:rPr>
      </w:pPr>
      <w:r w:rsidRPr="007040C6">
        <w:rPr>
          <w:color w:val="00B050"/>
        </w:rPr>
        <w:t>First words</w:t>
      </w:r>
    </w:p>
    <w:p w:rsidR="007F3A79" w:rsidRPr="007040C6" w:rsidRDefault="00804F5F" w:rsidP="007F3A79">
      <w:pPr>
        <w:pStyle w:val="ListParagraph"/>
        <w:numPr>
          <w:ilvl w:val="0"/>
          <w:numId w:val="1"/>
        </w:numPr>
        <w:rPr>
          <w:color w:val="00B050"/>
        </w:rPr>
      </w:pPr>
      <w:r w:rsidRPr="007040C6">
        <w:rPr>
          <w:color w:val="00B050"/>
        </w:rPr>
        <w:t>Second half on first year infants begin to understand word meanings</w:t>
      </w:r>
    </w:p>
    <w:p w:rsidR="00804F5F" w:rsidRPr="007040C6" w:rsidRDefault="00804F5F" w:rsidP="007F3A79">
      <w:pPr>
        <w:pStyle w:val="ListParagraph"/>
        <w:numPr>
          <w:ilvl w:val="0"/>
          <w:numId w:val="1"/>
        </w:numPr>
        <w:rPr>
          <w:color w:val="00B050"/>
        </w:rPr>
      </w:pPr>
      <w:r w:rsidRPr="007040C6">
        <w:rPr>
          <w:color w:val="00B050"/>
        </w:rPr>
        <w:t>First spoken words around 1 build on the sensorimotor foundations</w:t>
      </w:r>
    </w:p>
    <w:p w:rsidR="00804F5F" w:rsidRPr="007040C6" w:rsidRDefault="00804F5F" w:rsidP="007F3A79">
      <w:pPr>
        <w:pStyle w:val="ListParagraph"/>
        <w:numPr>
          <w:ilvl w:val="0"/>
          <w:numId w:val="1"/>
        </w:numPr>
        <w:rPr>
          <w:color w:val="00B050"/>
        </w:rPr>
      </w:pPr>
      <w:r w:rsidRPr="007040C6">
        <w:rPr>
          <w:color w:val="00B050"/>
        </w:rPr>
        <w:t>Underextension- when toddlers first learn words they often apply them too narrowly</w:t>
      </w:r>
      <w:r w:rsidR="00A85DFA">
        <w:rPr>
          <w:color w:val="00B050"/>
        </w:rPr>
        <w:t xml:space="preserve"> “bear”</w:t>
      </w:r>
    </w:p>
    <w:p w:rsidR="00804F5F" w:rsidRPr="007040C6" w:rsidRDefault="00804F5F" w:rsidP="007F3A79">
      <w:pPr>
        <w:pStyle w:val="ListParagraph"/>
        <w:numPr>
          <w:ilvl w:val="0"/>
          <w:numId w:val="1"/>
        </w:numPr>
        <w:rPr>
          <w:color w:val="00B050"/>
        </w:rPr>
      </w:pPr>
      <w:r w:rsidRPr="007040C6">
        <w:rPr>
          <w:color w:val="00B050"/>
        </w:rPr>
        <w:t>As vocab expands- overextension= applying a word to a wider collection of objects and events than is appropriate</w:t>
      </w:r>
      <w:r w:rsidR="00EC0685">
        <w:rPr>
          <w:color w:val="00B050"/>
        </w:rPr>
        <w:t xml:space="preserve"> </w:t>
      </w:r>
      <w:r w:rsidR="00EC0685" w:rsidRPr="00EC0685">
        <w:rPr>
          <w:b/>
          <w:color w:val="548DD4" w:themeColor="text2" w:themeTint="99"/>
        </w:rPr>
        <w:t>Find examples</w:t>
      </w:r>
      <w:r w:rsidR="00A85DFA">
        <w:rPr>
          <w:b/>
          <w:color w:val="548DD4" w:themeColor="text2" w:themeTint="99"/>
        </w:rPr>
        <w:t xml:space="preserve"> “car”</w:t>
      </w:r>
      <w:bookmarkStart w:id="0" w:name="_GoBack"/>
      <w:bookmarkEnd w:id="0"/>
    </w:p>
    <w:p w:rsidR="00804F5F" w:rsidRPr="007040C6" w:rsidRDefault="00804F5F" w:rsidP="007F3A79">
      <w:pPr>
        <w:pStyle w:val="ListParagraph"/>
        <w:numPr>
          <w:ilvl w:val="0"/>
          <w:numId w:val="1"/>
        </w:numPr>
        <w:rPr>
          <w:color w:val="00B050"/>
        </w:rPr>
      </w:pPr>
      <w:r w:rsidRPr="007040C6">
        <w:rPr>
          <w:color w:val="00B050"/>
        </w:rPr>
        <w:t>Comphrehension develops before production</w:t>
      </w:r>
    </w:p>
    <w:p w:rsidR="00804F5F" w:rsidRPr="007040C6" w:rsidRDefault="00804F5F" w:rsidP="00804F5F">
      <w:pPr>
        <w:pStyle w:val="ListParagraph"/>
        <w:rPr>
          <w:color w:val="00B050"/>
        </w:rPr>
      </w:pPr>
    </w:p>
    <w:p w:rsidR="00804F5F" w:rsidRPr="007040C6" w:rsidRDefault="00804F5F" w:rsidP="00804F5F">
      <w:pPr>
        <w:pStyle w:val="ListParagraph"/>
        <w:rPr>
          <w:color w:val="00B050"/>
        </w:rPr>
      </w:pPr>
      <w:r w:rsidRPr="007040C6">
        <w:rPr>
          <w:color w:val="00B050"/>
        </w:rPr>
        <w:t>The 2 word utterance phase</w:t>
      </w:r>
    </w:p>
    <w:p w:rsidR="00804F5F" w:rsidRPr="007040C6" w:rsidRDefault="00804F5F" w:rsidP="00804F5F">
      <w:pPr>
        <w:pStyle w:val="ListParagraph"/>
        <w:numPr>
          <w:ilvl w:val="0"/>
          <w:numId w:val="1"/>
        </w:numPr>
        <w:rPr>
          <w:color w:val="00B050"/>
        </w:rPr>
      </w:pPr>
      <w:r w:rsidRPr="007040C6">
        <w:rPr>
          <w:color w:val="00B050"/>
        </w:rPr>
        <w:t>Rate of 1 to 3 words per week. But then 18 to 24 months 1 to 2 words per day</w:t>
      </w:r>
    </w:p>
    <w:p w:rsidR="00804F5F" w:rsidRPr="007040C6" w:rsidRDefault="00804F5F" w:rsidP="00804F5F">
      <w:pPr>
        <w:pStyle w:val="ListParagraph"/>
        <w:numPr>
          <w:ilvl w:val="0"/>
          <w:numId w:val="1"/>
        </w:numPr>
        <w:rPr>
          <w:color w:val="00B050"/>
        </w:rPr>
      </w:pPr>
      <w:r w:rsidRPr="007040C6">
        <w:rPr>
          <w:color w:val="00B050"/>
        </w:rPr>
        <w:t>Toddlers undergo a spurt in vocab (many researchers say that)</w:t>
      </w:r>
    </w:p>
    <w:p w:rsidR="00804F5F" w:rsidRPr="007040C6" w:rsidRDefault="00804F5F" w:rsidP="00804F5F">
      <w:pPr>
        <w:pStyle w:val="ListParagraph"/>
        <w:numPr>
          <w:ilvl w:val="0"/>
          <w:numId w:val="1"/>
        </w:numPr>
        <w:rPr>
          <w:color w:val="00B050"/>
        </w:rPr>
      </w:pPr>
      <w:r w:rsidRPr="007040C6">
        <w:rPr>
          <w:color w:val="00B050"/>
        </w:rPr>
        <w:t>Once toddlers produce200 words they start to combine 2 words</w:t>
      </w:r>
    </w:p>
    <w:p w:rsidR="00804F5F" w:rsidRPr="007040C6" w:rsidRDefault="00804F5F" w:rsidP="00804F5F">
      <w:pPr>
        <w:pStyle w:val="ListParagraph"/>
        <w:numPr>
          <w:ilvl w:val="0"/>
          <w:numId w:val="1"/>
        </w:numPr>
        <w:rPr>
          <w:color w:val="00B050"/>
        </w:rPr>
      </w:pPr>
      <w:r w:rsidRPr="007040C6">
        <w:rPr>
          <w:color w:val="00B050"/>
        </w:rPr>
        <w:t>Telegraphic speech: 2 word utterances are like this b/c in a telegram they focus on high content words omitting smaller less important ones</w:t>
      </w:r>
    </w:p>
    <w:p w:rsidR="00804F5F" w:rsidRPr="007040C6" w:rsidRDefault="00804F5F" w:rsidP="00804F5F">
      <w:pPr>
        <w:pStyle w:val="ListParagraph"/>
        <w:rPr>
          <w:color w:val="00B050"/>
        </w:rPr>
      </w:pPr>
    </w:p>
    <w:p w:rsidR="00804F5F" w:rsidRPr="007040C6" w:rsidRDefault="00804F5F" w:rsidP="00804F5F">
      <w:pPr>
        <w:pStyle w:val="ListParagraph"/>
        <w:rPr>
          <w:color w:val="00B050"/>
        </w:rPr>
      </w:pPr>
      <w:r w:rsidRPr="007040C6">
        <w:rPr>
          <w:color w:val="00B050"/>
        </w:rPr>
        <w:t>Individual and cultural differences</w:t>
      </w:r>
    </w:p>
    <w:p w:rsidR="00804F5F" w:rsidRPr="007040C6" w:rsidRDefault="00804F5F" w:rsidP="00804F5F">
      <w:pPr>
        <w:pStyle w:val="ListParagraph"/>
        <w:numPr>
          <w:ilvl w:val="0"/>
          <w:numId w:val="1"/>
        </w:numPr>
        <w:rPr>
          <w:color w:val="00B050"/>
        </w:rPr>
      </w:pPr>
      <w:r w:rsidRPr="007040C6">
        <w:rPr>
          <w:color w:val="00B050"/>
        </w:rPr>
        <w:t>First word can range from 8 to 18 months</w:t>
      </w:r>
    </w:p>
    <w:p w:rsidR="00804F5F" w:rsidRPr="007040C6" w:rsidRDefault="00804F5F" w:rsidP="00804F5F">
      <w:pPr>
        <w:pStyle w:val="ListParagraph"/>
        <w:numPr>
          <w:ilvl w:val="0"/>
          <w:numId w:val="1"/>
        </w:numPr>
        <w:rPr>
          <w:color w:val="00B050"/>
        </w:rPr>
      </w:pPr>
      <w:r w:rsidRPr="007040C6">
        <w:rPr>
          <w:color w:val="00B050"/>
        </w:rPr>
        <w:t>Girls are ahead of boys maybe b/c of faster rate of physical maturation</w:t>
      </w:r>
    </w:p>
    <w:p w:rsidR="00804F5F" w:rsidRPr="007040C6" w:rsidRDefault="00804F5F" w:rsidP="00804F5F">
      <w:pPr>
        <w:pStyle w:val="ListParagraph"/>
        <w:numPr>
          <w:ilvl w:val="0"/>
          <w:numId w:val="1"/>
        </w:numPr>
        <w:rPr>
          <w:color w:val="00B050"/>
        </w:rPr>
      </w:pPr>
      <w:r w:rsidRPr="007040C6">
        <w:rPr>
          <w:color w:val="00B050"/>
        </w:rPr>
        <w:t>Temperament matters: shyness</w:t>
      </w:r>
    </w:p>
    <w:p w:rsidR="00804F5F" w:rsidRPr="007040C6" w:rsidRDefault="00804F5F" w:rsidP="00804F5F">
      <w:pPr>
        <w:pStyle w:val="ListParagraph"/>
        <w:numPr>
          <w:ilvl w:val="0"/>
          <w:numId w:val="1"/>
        </w:numPr>
        <w:rPr>
          <w:color w:val="00B050"/>
        </w:rPr>
      </w:pPr>
      <w:r w:rsidRPr="007040C6">
        <w:rPr>
          <w:color w:val="00B050"/>
        </w:rPr>
        <w:t>Referential style- their vocabularies consisted mainly of words that refer to objects</w:t>
      </w:r>
    </w:p>
    <w:p w:rsidR="00804F5F" w:rsidRPr="007040C6" w:rsidRDefault="00804F5F" w:rsidP="00804F5F">
      <w:pPr>
        <w:pStyle w:val="ListParagraph"/>
        <w:numPr>
          <w:ilvl w:val="0"/>
          <w:numId w:val="1"/>
        </w:numPr>
        <w:rPr>
          <w:color w:val="00B050"/>
        </w:rPr>
      </w:pPr>
      <w:r w:rsidRPr="007040C6">
        <w:rPr>
          <w:color w:val="00B050"/>
        </w:rPr>
        <w:t xml:space="preserve">Small number of </w:t>
      </w:r>
      <w:r w:rsidR="003C7868" w:rsidRPr="007040C6">
        <w:rPr>
          <w:color w:val="00B050"/>
        </w:rPr>
        <w:t>toddlers use</w:t>
      </w:r>
      <w:r w:rsidRPr="007040C6">
        <w:rPr>
          <w:color w:val="00B050"/>
        </w:rPr>
        <w:t xml:space="preserve"> expressive </w:t>
      </w:r>
      <w:r w:rsidR="003C7868" w:rsidRPr="007040C6">
        <w:rPr>
          <w:color w:val="00B050"/>
        </w:rPr>
        <w:t>style</w:t>
      </w:r>
      <w:r w:rsidRPr="007040C6">
        <w:rPr>
          <w:color w:val="00B050"/>
        </w:rPr>
        <w:t>- compared with referential children they produce many more social formulas and pronouns “thank you” “done”</w:t>
      </w:r>
      <w:r w:rsidR="003C7868" w:rsidRPr="007040C6">
        <w:rPr>
          <w:color w:val="00B050"/>
        </w:rPr>
        <w:t>. Highly sociable</w:t>
      </w:r>
    </w:p>
    <w:p w:rsidR="00804F5F" w:rsidRPr="007040C6" w:rsidRDefault="00804F5F" w:rsidP="00804F5F">
      <w:pPr>
        <w:pStyle w:val="ListParagraph"/>
        <w:numPr>
          <w:ilvl w:val="0"/>
          <w:numId w:val="1"/>
        </w:numPr>
        <w:rPr>
          <w:color w:val="00B050"/>
        </w:rPr>
      </w:pPr>
      <w:r w:rsidRPr="007040C6">
        <w:rPr>
          <w:color w:val="00B050"/>
        </w:rPr>
        <w:t xml:space="preserve">Referential </w:t>
      </w:r>
      <w:r w:rsidR="003C7868" w:rsidRPr="007040C6">
        <w:rPr>
          <w:color w:val="00B050"/>
        </w:rPr>
        <w:t>style</w:t>
      </w:r>
      <w:r w:rsidRPr="007040C6">
        <w:rPr>
          <w:color w:val="00B050"/>
        </w:rPr>
        <w:t xml:space="preserve"> grow faster</w:t>
      </w:r>
      <w:r w:rsidR="003C7868" w:rsidRPr="007040C6">
        <w:rPr>
          <w:color w:val="00B050"/>
        </w:rPr>
        <w:t xml:space="preserve"> b/c more objects labels than social phrases</w:t>
      </w:r>
    </w:p>
    <w:p w:rsidR="003C7868" w:rsidRPr="007040C6" w:rsidRDefault="003C7868" w:rsidP="00804F5F">
      <w:pPr>
        <w:pStyle w:val="ListParagraph"/>
        <w:numPr>
          <w:ilvl w:val="0"/>
          <w:numId w:val="1"/>
        </w:numPr>
        <w:rPr>
          <w:color w:val="00B050"/>
        </w:rPr>
      </w:pPr>
      <w:r w:rsidRPr="007040C6">
        <w:rPr>
          <w:color w:val="00B050"/>
        </w:rPr>
        <w:t>Parents that promote each style</w:t>
      </w:r>
    </w:p>
    <w:p w:rsidR="003C7868" w:rsidRPr="007040C6" w:rsidRDefault="003C7868" w:rsidP="003C7868">
      <w:pPr>
        <w:pStyle w:val="ListParagraph"/>
        <w:rPr>
          <w:color w:val="00B050"/>
        </w:rPr>
      </w:pPr>
    </w:p>
    <w:p w:rsidR="003C7868" w:rsidRPr="007040C6" w:rsidRDefault="003C7868" w:rsidP="003C7868">
      <w:pPr>
        <w:pStyle w:val="ListParagraph"/>
        <w:rPr>
          <w:color w:val="00B050"/>
        </w:rPr>
      </w:pPr>
      <w:r w:rsidRPr="007040C6">
        <w:rPr>
          <w:color w:val="00B050"/>
        </w:rPr>
        <w:t>Supporting early language development</w:t>
      </w:r>
    </w:p>
    <w:p w:rsidR="003C7868" w:rsidRPr="007040C6" w:rsidRDefault="003C7868" w:rsidP="003C7868">
      <w:pPr>
        <w:pStyle w:val="ListParagraph"/>
        <w:numPr>
          <w:ilvl w:val="0"/>
          <w:numId w:val="1"/>
        </w:numPr>
        <w:rPr>
          <w:color w:val="00B050"/>
        </w:rPr>
      </w:pPr>
      <w:r w:rsidRPr="007040C6">
        <w:rPr>
          <w:color w:val="00B050"/>
        </w:rPr>
        <w:t>Child directed speech: form of communication made up of short sentences with high pitched, exaggerated expression, clear pronunciation, distinct pauses between speech segments and repetition of new words in a variety of contexts</w:t>
      </w:r>
    </w:p>
    <w:p w:rsidR="003C7868" w:rsidRPr="007040C6" w:rsidRDefault="003C7868" w:rsidP="003C7868">
      <w:pPr>
        <w:pStyle w:val="ListParagraph"/>
        <w:numPr>
          <w:ilvl w:val="0"/>
          <w:numId w:val="1"/>
        </w:numPr>
        <w:rPr>
          <w:color w:val="00B050"/>
        </w:rPr>
      </w:pPr>
      <w:r w:rsidRPr="007040C6">
        <w:rPr>
          <w:color w:val="00B050"/>
        </w:rPr>
        <w:t>CDS builds on several communicative strategies we have already considered: joint attention, turn taking, and caregivers sensitivity to toddlers preverbal gestures</w:t>
      </w:r>
    </w:p>
    <w:p w:rsidR="003C7868" w:rsidRPr="007040C6" w:rsidRDefault="003C7868" w:rsidP="003C7868">
      <w:pPr>
        <w:pStyle w:val="ListParagraph"/>
        <w:numPr>
          <w:ilvl w:val="0"/>
          <w:numId w:val="1"/>
        </w:numPr>
        <w:rPr>
          <w:color w:val="00B050"/>
        </w:rPr>
      </w:pPr>
      <w:r w:rsidRPr="007040C6">
        <w:rPr>
          <w:color w:val="00B050"/>
        </w:rPr>
        <w:t>CDS and parent child conversation create a zone of proximal development in which children’s language skills expand</w:t>
      </w:r>
    </w:p>
    <w:sectPr w:rsidR="003C7868" w:rsidRPr="007040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46359"/>
    <w:multiLevelType w:val="hybridMultilevel"/>
    <w:tmpl w:val="5932542C"/>
    <w:lvl w:ilvl="0" w:tplc="70CA84E2">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DF5"/>
    <w:rsid w:val="00095BEA"/>
    <w:rsid w:val="000A17F0"/>
    <w:rsid w:val="000B2946"/>
    <w:rsid w:val="000C2E9D"/>
    <w:rsid w:val="0010057F"/>
    <w:rsid w:val="001D2FE3"/>
    <w:rsid w:val="001F345A"/>
    <w:rsid w:val="002230D8"/>
    <w:rsid w:val="002A3799"/>
    <w:rsid w:val="002B5CF0"/>
    <w:rsid w:val="00347977"/>
    <w:rsid w:val="003C7868"/>
    <w:rsid w:val="004F2353"/>
    <w:rsid w:val="00574B45"/>
    <w:rsid w:val="007040C6"/>
    <w:rsid w:val="007227C9"/>
    <w:rsid w:val="0078747D"/>
    <w:rsid w:val="007F3A79"/>
    <w:rsid w:val="00804F5F"/>
    <w:rsid w:val="008348D9"/>
    <w:rsid w:val="008506FF"/>
    <w:rsid w:val="008F3521"/>
    <w:rsid w:val="008F6BE1"/>
    <w:rsid w:val="0092104A"/>
    <w:rsid w:val="00982186"/>
    <w:rsid w:val="009A494C"/>
    <w:rsid w:val="00A61A32"/>
    <w:rsid w:val="00A80FF7"/>
    <w:rsid w:val="00A85DFA"/>
    <w:rsid w:val="00AD3B31"/>
    <w:rsid w:val="00AE3612"/>
    <w:rsid w:val="00B1745F"/>
    <w:rsid w:val="00B34F3C"/>
    <w:rsid w:val="00B71F54"/>
    <w:rsid w:val="00BA3E39"/>
    <w:rsid w:val="00BF093E"/>
    <w:rsid w:val="00BF47F9"/>
    <w:rsid w:val="00BF7583"/>
    <w:rsid w:val="00CE4919"/>
    <w:rsid w:val="00CE5053"/>
    <w:rsid w:val="00D24009"/>
    <w:rsid w:val="00D91D4E"/>
    <w:rsid w:val="00DC0620"/>
    <w:rsid w:val="00E72DF5"/>
    <w:rsid w:val="00E9559C"/>
    <w:rsid w:val="00EC0685"/>
    <w:rsid w:val="00EC610E"/>
    <w:rsid w:val="00F723ED"/>
    <w:rsid w:val="00F909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7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7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2399</TotalTime>
  <Pages>8</Pages>
  <Words>2650</Words>
  <Characters>15108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 wright</dc:creator>
  <cp:lastModifiedBy>kayla wright</cp:lastModifiedBy>
  <cp:revision>31</cp:revision>
  <dcterms:created xsi:type="dcterms:W3CDTF">2013-09-20T19:18:00Z</dcterms:created>
  <dcterms:modified xsi:type="dcterms:W3CDTF">2013-11-02T02:04:00Z</dcterms:modified>
</cp:coreProperties>
</file>