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518" w:rsidRDefault="00560755">
      <w:r>
        <w:t>Chapter 4: Physical Development in Infancy and Toddlerhood</w:t>
      </w:r>
    </w:p>
    <w:p w:rsidR="006D7081" w:rsidRDefault="006D7081" w:rsidP="006D7081">
      <w:pPr>
        <w:pStyle w:val="ListParagraph"/>
        <w:numPr>
          <w:ilvl w:val="0"/>
          <w:numId w:val="1"/>
        </w:numPr>
      </w:pPr>
      <w:r>
        <w:t>Baby fat= for constant body temp</w:t>
      </w:r>
    </w:p>
    <w:p w:rsidR="006D7081" w:rsidRDefault="006D7081" w:rsidP="006D7081">
      <w:pPr>
        <w:pStyle w:val="ListParagraph"/>
        <w:numPr>
          <w:ilvl w:val="0"/>
          <w:numId w:val="1"/>
        </w:numPr>
      </w:pPr>
      <w:r>
        <w:t>In the second year most toddlers slim down</w:t>
      </w:r>
    </w:p>
    <w:p w:rsidR="006D7081" w:rsidRDefault="006D7081" w:rsidP="006D7081">
      <w:pPr>
        <w:pStyle w:val="ListParagraph"/>
      </w:pPr>
    </w:p>
    <w:p w:rsidR="006D7081" w:rsidRDefault="006D7081" w:rsidP="006D7081">
      <w:pPr>
        <w:pStyle w:val="ListParagraph"/>
      </w:pPr>
      <w:r>
        <w:t>Individual and group differences</w:t>
      </w:r>
    </w:p>
    <w:p w:rsidR="006D7081" w:rsidRDefault="006D7081" w:rsidP="006D7081">
      <w:pPr>
        <w:pStyle w:val="ListParagraph"/>
        <w:numPr>
          <w:ilvl w:val="0"/>
          <w:numId w:val="1"/>
        </w:numPr>
      </w:pPr>
      <w:r>
        <w:t>In infancy girls are slightly shorter and lighter with a higher ratio of fat to muscle</w:t>
      </w:r>
    </w:p>
    <w:p w:rsidR="006D7081" w:rsidRDefault="006D7081" w:rsidP="006D7081">
      <w:pPr>
        <w:pStyle w:val="ListParagraph"/>
        <w:numPr>
          <w:ilvl w:val="0"/>
          <w:numId w:val="1"/>
        </w:numPr>
      </w:pPr>
      <w:proofErr w:type="spellStart"/>
      <w:r>
        <w:t>Asains</w:t>
      </w:r>
      <w:proofErr w:type="spellEnd"/>
      <w:r>
        <w:t xml:space="preserve"> tend to be smaller</w:t>
      </w:r>
    </w:p>
    <w:p w:rsidR="006D7081" w:rsidRDefault="006D7081" w:rsidP="006D7081">
      <w:pPr>
        <w:pStyle w:val="ListParagraph"/>
        <w:numPr>
          <w:ilvl w:val="0"/>
          <w:numId w:val="1"/>
        </w:numPr>
      </w:pPr>
      <w:r>
        <w:t xml:space="preserve">Best way to estimate a child’s physical maturity is to use </w:t>
      </w:r>
      <w:proofErr w:type="spellStart"/>
      <w:r>
        <w:t>sketetal</w:t>
      </w:r>
      <w:proofErr w:type="spellEnd"/>
      <w:r>
        <w:t xml:space="preserve"> age a measure of bone development. Girls usually ahead of boys</w:t>
      </w:r>
    </w:p>
    <w:p w:rsidR="006D7081" w:rsidRDefault="006D7081" w:rsidP="006D7081">
      <w:pPr>
        <w:pStyle w:val="ListParagraph"/>
        <w:numPr>
          <w:ilvl w:val="0"/>
          <w:numId w:val="1"/>
        </w:numPr>
      </w:pPr>
      <w:r>
        <w:t>Girls experience fewer development problems and lower infant childhood morality rates</w:t>
      </w:r>
    </w:p>
    <w:p w:rsidR="006D7081" w:rsidRDefault="006D7081" w:rsidP="006D7081">
      <w:pPr>
        <w:pStyle w:val="ListParagraph"/>
      </w:pPr>
    </w:p>
    <w:p w:rsidR="006D7081" w:rsidRDefault="006D7081" w:rsidP="006D7081">
      <w:pPr>
        <w:pStyle w:val="ListParagraph"/>
      </w:pPr>
      <w:r>
        <w:t>Changes in body proportions</w:t>
      </w:r>
    </w:p>
    <w:p w:rsidR="006D7081" w:rsidRDefault="006D7081" w:rsidP="006D7081">
      <w:pPr>
        <w:pStyle w:val="ListParagraph"/>
      </w:pPr>
      <w:proofErr w:type="spellStart"/>
      <w:r>
        <w:t>Cephalocaudal</w:t>
      </w:r>
      <w:proofErr w:type="spellEnd"/>
      <w:r>
        <w:t xml:space="preserve"> trend= head to tail. Head develops more rapidly than the lower part of the body.</w:t>
      </w:r>
    </w:p>
    <w:p w:rsidR="006D7081" w:rsidRDefault="006D7081" w:rsidP="006D7081">
      <w:pPr>
        <w:pStyle w:val="ListParagraph"/>
      </w:pPr>
      <w:proofErr w:type="spellStart"/>
      <w:r>
        <w:t>Proximodistal</w:t>
      </w:r>
      <w:proofErr w:type="spellEnd"/>
      <w:r>
        <w:t xml:space="preserve"> trend- growth proceeds literally from near to far- from the center of the body outward. Trunk first then arms and legs</w:t>
      </w:r>
    </w:p>
    <w:p w:rsidR="006D7081" w:rsidRDefault="006D7081" w:rsidP="006D7081">
      <w:pPr>
        <w:pStyle w:val="ListParagraph"/>
      </w:pPr>
    </w:p>
    <w:p w:rsidR="006D7081" w:rsidRDefault="006D7081" w:rsidP="006D7081">
      <w:pPr>
        <w:pStyle w:val="ListParagraph"/>
      </w:pPr>
      <w:r>
        <w:t>Development of neurons</w:t>
      </w:r>
    </w:p>
    <w:p w:rsidR="006D7081" w:rsidRDefault="006D7081" w:rsidP="006D7081">
      <w:pPr>
        <w:pStyle w:val="ListParagraph"/>
        <w:numPr>
          <w:ilvl w:val="0"/>
          <w:numId w:val="1"/>
        </w:numPr>
      </w:pPr>
      <w:r>
        <w:t>Neurons are produced in the neural tube embryo</w:t>
      </w:r>
    </w:p>
    <w:p w:rsidR="006D7081" w:rsidRDefault="006D7081" w:rsidP="006D7081">
      <w:pPr>
        <w:pStyle w:val="ListParagraph"/>
        <w:numPr>
          <w:ilvl w:val="0"/>
          <w:numId w:val="1"/>
        </w:numPr>
      </w:pPr>
      <w:r>
        <w:t>During first 2 years neural fibers and synapses increase at an astounding pace. Many neurons die though</w:t>
      </w:r>
    </w:p>
    <w:p w:rsidR="006D7081" w:rsidRDefault="006D7081" w:rsidP="006D7081">
      <w:pPr>
        <w:pStyle w:val="ListParagraph"/>
        <w:numPr>
          <w:ilvl w:val="0"/>
          <w:numId w:val="1"/>
        </w:numPr>
      </w:pPr>
      <w:r>
        <w:t>Neurons need stimulation</w:t>
      </w:r>
    </w:p>
    <w:p w:rsidR="006D7081" w:rsidRDefault="006D7081" w:rsidP="006D7081">
      <w:pPr>
        <w:pStyle w:val="ListParagraph"/>
        <w:numPr>
          <w:ilvl w:val="0"/>
          <w:numId w:val="1"/>
        </w:numPr>
      </w:pPr>
      <w:r>
        <w:t>About half the brain’s volume is glial cells which are responsible for the myelination</w:t>
      </w:r>
      <w:r w:rsidR="00A21446">
        <w:t xml:space="preserve"> they multiple a lot from the end of pregnancy to 2 years</w:t>
      </w:r>
    </w:p>
    <w:p w:rsidR="00A21446" w:rsidRDefault="00A21446" w:rsidP="006D7081">
      <w:pPr>
        <w:pStyle w:val="ListParagraph"/>
        <w:numPr>
          <w:ilvl w:val="0"/>
          <w:numId w:val="1"/>
        </w:numPr>
      </w:pPr>
      <w:r>
        <w:t>Gains in neural fiber is responsible for brain size increasing</w:t>
      </w:r>
    </w:p>
    <w:p w:rsidR="00E05F40" w:rsidRDefault="00E05F40" w:rsidP="00E05F40">
      <w:pPr>
        <w:pStyle w:val="ListParagraph"/>
      </w:pPr>
    </w:p>
    <w:p w:rsidR="00E05F40" w:rsidRDefault="00E05F40" w:rsidP="00E05F40">
      <w:pPr>
        <w:pStyle w:val="ListParagraph"/>
      </w:pPr>
      <w:r>
        <w:t>Neurophysiological methods</w:t>
      </w:r>
    </w:p>
    <w:p w:rsidR="00E05F40" w:rsidRDefault="00E05F40" w:rsidP="00E05F40">
      <w:pPr>
        <w:pStyle w:val="ListParagraph"/>
        <w:numPr>
          <w:ilvl w:val="0"/>
          <w:numId w:val="1"/>
        </w:numPr>
      </w:pPr>
      <w:r>
        <w:t>EEG- for stability and organization</w:t>
      </w:r>
    </w:p>
    <w:p w:rsidR="00E05F40" w:rsidRDefault="00E05F40" w:rsidP="00E05F40">
      <w:pPr>
        <w:pStyle w:val="ListParagraph"/>
        <w:numPr>
          <w:ilvl w:val="0"/>
          <w:numId w:val="1"/>
        </w:numPr>
      </w:pPr>
      <w:r>
        <w:t xml:space="preserve">Neuroimaging techniques= fMRI, PET, and </w:t>
      </w:r>
      <w:proofErr w:type="spellStart"/>
      <w:r>
        <w:t>NIROT,best</w:t>
      </w:r>
      <w:proofErr w:type="spellEnd"/>
      <w:r>
        <w:t xml:space="preserve"> is fMRI does not depend on X-ray photo</w:t>
      </w:r>
    </w:p>
    <w:p w:rsidR="00E05F40" w:rsidRDefault="00E05F40" w:rsidP="00E05F40">
      <w:pPr>
        <w:pStyle w:val="ListParagraph"/>
        <w:numPr>
          <w:ilvl w:val="0"/>
          <w:numId w:val="1"/>
        </w:numPr>
      </w:pPr>
      <w:r>
        <w:t>NICOT- examine functioning of cerebral cortex</w:t>
      </w:r>
    </w:p>
    <w:p w:rsidR="00E05F40" w:rsidRDefault="00E05F40" w:rsidP="00E05F40">
      <w:pPr>
        <w:pStyle w:val="ListParagraph"/>
        <w:numPr>
          <w:ilvl w:val="0"/>
          <w:numId w:val="1"/>
        </w:numPr>
      </w:pPr>
      <w:r>
        <w:t>Table 4.1</w:t>
      </w:r>
    </w:p>
    <w:p w:rsidR="00E05F40" w:rsidRDefault="00E05F40" w:rsidP="00E05F40">
      <w:pPr>
        <w:pStyle w:val="ListParagraph"/>
      </w:pPr>
    </w:p>
    <w:p w:rsidR="00E05F40" w:rsidRDefault="00E05F40" w:rsidP="00E05F40">
      <w:pPr>
        <w:pStyle w:val="ListParagraph"/>
      </w:pPr>
      <w:r>
        <w:t>Development of the cerebral cortex</w:t>
      </w:r>
    </w:p>
    <w:p w:rsidR="00E05F40" w:rsidRDefault="00E05F40" w:rsidP="00E05F40">
      <w:pPr>
        <w:pStyle w:val="ListParagraph"/>
        <w:numPr>
          <w:ilvl w:val="0"/>
          <w:numId w:val="1"/>
        </w:numPr>
      </w:pPr>
      <w:r>
        <w:t>85% of brain weight and contains the greatest number of neurons and synapses, last brain structure to stop growing</w:t>
      </w:r>
    </w:p>
    <w:p w:rsidR="00232A05" w:rsidRDefault="00232A05" w:rsidP="00232A05">
      <w:pPr>
        <w:pStyle w:val="ListParagraph"/>
      </w:pPr>
    </w:p>
    <w:p w:rsidR="00232A05" w:rsidRDefault="00232A05" w:rsidP="00232A05">
      <w:pPr>
        <w:pStyle w:val="ListParagraph"/>
      </w:pPr>
      <w:r>
        <w:t>Regions of the cortex</w:t>
      </w:r>
    </w:p>
    <w:p w:rsidR="00232A05" w:rsidRDefault="00232A05" w:rsidP="00232A05">
      <w:pPr>
        <w:pStyle w:val="ListParagraph"/>
        <w:numPr>
          <w:ilvl w:val="0"/>
          <w:numId w:val="1"/>
        </w:numPr>
      </w:pPr>
      <w:r>
        <w:t>First eye, visual and auditory growth</w:t>
      </w:r>
    </w:p>
    <w:p w:rsidR="00232A05" w:rsidRDefault="00232A05" w:rsidP="00232A05">
      <w:pPr>
        <w:pStyle w:val="ListParagraph"/>
        <w:numPr>
          <w:ilvl w:val="0"/>
          <w:numId w:val="1"/>
        </w:numPr>
      </w:pPr>
      <w:r>
        <w:t xml:space="preserve">Most extended period of development are the frontal lobes which are responsible for consciousness </w:t>
      </w:r>
      <w:proofErr w:type="spellStart"/>
      <w:r>
        <w:t>inihibit</w:t>
      </w:r>
      <w:proofErr w:type="spellEnd"/>
      <w:r>
        <w:t xml:space="preserve"> of impulses integration of info reasoning memory planning</w:t>
      </w:r>
    </w:p>
    <w:p w:rsidR="00232A05" w:rsidRDefault="00232A05" w:rsidP="00232A05">
      <w:pPr>
        <w:pStyle w:val="ListParagraph"/>
      </w:pPr>
    </w:p>
    <w:p w:rsidR="00232A05" w:rsidRDefault="00232A05" w:rsidP="00232A05">
      <w:pPr>
        <w:pStyle w:val="ListParagraph"/>
      </w:pPr>
      <w:r>
        <w:t xml:space="preserve">Lateralization and plasticity of the cortex </w:t>
      </w:r>
    </w:p>
    <w:p w:rsidR="00232A05" w:rsidRDefault="00232A05" w:rsidP="00232A05">
      <w:pPr>
        <w:pStyle w:val="ListParagraph"/>
        <w:numPr>
          <w:ilvl w:val="0"/>
          <w:numId w:val="1"/>
        </w:numPr>
      </w:pPr>
      <w:r>
        <w:lastRenderedPageBreak/>
        <w:t>Brain plasticity- for learning if a part of the cortex is damaged other parts can take over tasks it would have handled</w:t>
      </w:r>
    </w:p>
    <w:p w:rsidR="00232A05" w:rsidRDefault="00232A05" w:rsidP="00232A05">
      <w:pPr>
        <w:pStyle w:val="ListParagraph"/>
        <w:numPr>
          <w:ilvl w:val="0"/>
          <w:numId w:val="1"/>
        </w:numPr>
      </w:pPr>
      <w:r>
        <w:t>Compared to adults brain damaged child show up as milder because of plasticity</w:t>
      </w:r>
    </w:p>
    <w:p w:rsidR="00232A05" w:rsidRDefault="00232A05" w:rsidP="00232A05">
      <w:pPr>
        <w:pStyle w:val="ListParagraph"/>
        <w:numPr>
          <w:ilvl w:val="0"/>
          <w:numId w:val="1"/>
        </w:numPr>
      </w:pPr>
      <w:r>
        <w:t>Deaf people depend more on right hemisphere for language processing</w:t>
      </w:r>
    </w:p>
    <w:p w:rsidR="00232A05" w:rsidRDefault="00232A05" w:rsidP="00232A05">
      <w:pPr>
        <w:pStyle w:val="ListParagraph"/>
      </w:pPr>
    </w:p>
    <w:p w:rsidR="00232A05" w:rsidRDefault="00232A05" w:rsidP="00232A05">
      <w:pPr>
        <w:pStyle w:val="ListParagraph"/>
      </w:pPr>
      <w:r>
        <w:t>Sensitive periods in brain development</w:t>
      </w:r>
    </w:p>
    <w:p w:rsidR="00232A05" w:rsidRDefault="00232A05" w:rsidP="00232A05">
      <w:pPr>
        <w:pStyle w:val="ListParagraph"/>
      </w:pPr>
      <w:r>
        <w:t>Victims of deprived early environments- study on page 97</w:t>
      </w:r>
    </w:p>
    <w:p w:rsidR="00894EFF" w:rsidRDefault="00894EFF" w:rsidP="00232A05">
      <w:pPr>
        <w:pStyle w:val="ListParagraph"/>
      </w:pPr>
      <w:r>
        <w:t>Low cortisol interferes with release of the growth hormone</w:t>
      </w:r>
    </w:p>
    <w:p w:rsidR="00815767" w:rsidRDefault="00815767" w:rsidP="00232A05">
      <w:pPr>
        <w:pStyle w:val="ListParagraph"/>
      </w:pPr>
    </w:p>
    <w:p w:rsidR="00815767" w:rsidRDefault="00815767" w:rsidP="00232A05">
      <w:pPr>
        <w:pStyle w:val="ListParagraph"/>
      </w:pPr>
      <w:r>
        <w:t>Appropriate stimulation</w:t>
      </w:r>
    </w:p>
    <w:p w:rsidR="00815767" w:rsidRDefault="00815767" w:rsidP="00815767">
      <w:pPr>
        <w:pStyle w:val="ListParagraph"/>
        <w:numPr>
          <w:ilvl w:val="0"/>
          <w:numId w:val="1"/>
        </w:numPr>
      </w:pPr>
      <w:r>
        <w:t>Trying to prime infants with stimulation they are not ready for can cause them to withdraw</w:t>
      </w:r>
    </w:p>
    <w:p w:rsidR="00815767" w:rsidRDefault="00815767" w:rsidP="00815767">
      <w:pPr>
        <w:pStyle w:val="ListParagraph"/>
        <w:numPr>
          <w:ilvl w:val="0"/>
          <w:numId w:val="1"/>
        </w:numPr>
      </w:pPr>
      <w:r>
        <w:t xml:space="preserve">Experience-expectant brain growth= young brain’s rapid developing </w:t>
      </w:r>
      <w:proofErr w:type="gramStart"/>
      <w:r>
        <w:t>organization  which</w:t>
      </w:r>
      <w:proofErr w:type="gramEnd"/>
      <w:r>
        <w:t xml:space="preserve"> depends on ordinary experiences. </w:t>
      </w:r>
      <w:proofErr w:type="gramStart"/>
      <w:r>
        <w:t>ex</w:t>
      </w:r>
      <w:proofErr w:type="gramEnd"/>
      <w:r>
        <w:t xml:space="preserve"> opportunities to touch objects, hear noises. This occurs </w:t>
      </w:r>
      <w:proofErr w:type="spellStart"/>
      <w:r>
        <w:t>earier</w:t>
      </w:r>
      <w:proofErr w:type="spellEnd"/>
    </w:p>
    <w:p w:rsidR="00815767" w:rsidRDefault="00815767" w:rsidP="00815767">
      <w:pPr>
        <w:pStyle w:val="ListParagraph"/>
        <w:numPr>
          <w:ilvl w:val="0"/>
          <w:numId w:val="1"/>
        </w:numPr>
      </w:pPr>
      <w:r>
        <w:t xml:space="preserve">Experience dependent brain growth- </w:t>
      </w:r>
      <w:proofErr w:type="spellStart"/>
      <w:r>
        <w:t>consistsof</w:t>
      </w:r>
      <w:proofErr w:type="spellEnd"/>
      <w:r>
        <w:t xml:space="preserve"> additional growth and refinement of established brain structures as a result of specific </w:t>
      </w:r>
      <w:proofErr w:type="spellStart"/>
      <w:r>
        <w:t>learningexperiences</w:t>
      </w:r>
      <w:proofErr w:type="spellEnd"/>
      <w:r>
        <w:t xml:space="preserve"> that occur throughout our lives varying widely across individuals and cultures. Ex reading and writing</w:t>
      </w:r>
    </w:p>
    <w:p w:rsidR="00815767" w:rsidRDefault="00815767" w:rsidP="00815767">
      <w:pPr>
        <w:pStyle w:val="ListParagraph"/>
        <w:numPr>
          <w:ilvl w:val="0"/>
          <w:numId w:val="1"/>
        </w:numPr>
      </w:pPr>
      <w:r>
        <w:t>Don’t rush learning will overwhelm the brain’s neural circuits</w:t>
      </w:r>
    </w:p>
    <w:p w:rsidR="00815767" w:rsidRDefault="00815767" w:rsidP="00815767">
      <w:pPr>
        <w:pStyle w:val="ListParagraph"/>
      </w:pPr>
    </w:p>
    <w:p w:rsidR="00815767" w:rsidRDefault="00815767" w:rsidP="00815767">
      <w:pPr>
        <w:pStyle w:val="ListParagraph"/>
      </w:pPr>
      <w:r>
        <w:t>Changing states of arousal</w:t>
      </w:r>
    </w:p>
    <w:p w:rsidR="00815767" w:rsidRDefault="00815767" w:rsidP="00815767">
      <w:pPr>
        <w:pStyle w:val="ListParagraph"/>
        <w:numPr>
          <w:ilvl w:val="0"/>
          <w:numId w:val="1"/>
        </w:numPr>
      </w:pPr>
      <w:r>
        <w:t>New born baby sleep 16 to 18 hours</w:t>
      </w:r>
    </w:p>
    <w:p w:rsidR="00815767" w:rsidRDefault="00815767" w:rsidP="00815767">
      <w:pPr>
        <w:pStyle w:val="ListParagraph"/>
        <w:numPr>
          <w:ilvl w:val="0"/>
          <w:numId w:val="1"/>
        </w:numPr>
      </w:pPr>
      <w:r>
        <w:t>At 3-5 napping subsides</w:t>
      </w:r>
    </w:p>
    <w:p w:rsidR="00815767" w:rsidRDefault="00815767" w:rsidP="00815767">
      <w:pPr>
        <w:pStyle w:val="ListParagraph"/>
        <w:numPr>
          <w:ilvl w:val="0"/>
          <w:numId w:val="1"/>
        </w:numPr>
      </w:pPr>
      <w:r>
        <w:t>Changes in sleep is due to brain development</w:t>
      </w:r>
      <w:r w:rsidR="009E2FDE">
        <w:t xml:space="preserve"> but also affected by social environment</w:t>
      </w:r>
    </w:p>
    <w:p w:rsidR="009E2FDE" w:rsidRDefault="009E2FDE" w:rsidP="00815767">
      <w:pPr>
        <w:pStyle w:val="ListParagraph"/>
        <w:numPr>
          <w:ilvl w:val="0"/>
          <w:numId w:val="1"/>
        </w:numPr>
      </w:pPr>
      <w:r>
        <w:t>Not until the middle of the first year is the secretion of melatonin – promotes drowsiness much greater at night</w:t>
      </w:r>
    </w:p>
    <w:p w:rsidR="009E2FDE" w:rsidRDefault="009E2FDE" w:rsidP="00815767">
      <w:pPr>
        <w:pStyle w:val="ListParagraph"/>
        <w:numPr>
          <w:ilvl w:val="0"/>
          <w:numId w:val="1"/>
        </w:numPr>
      </w:pPr>
      <w:r>
        <w:t xml:space="preserve">End of the first year as rem sleep declines do infants move into the direction of an </w:t>
      </w:r>
      <w:proofErr w:type="spellStart"/>
      <w:r>
        <w:t>adultlike</w:t>
      </w:r>
      <w:proofErr w:type="spellEnd"/>
      <w:r>
        <w:t xml:space="preserve"> sleep</w:t>
      </w:r>
    </w:p>
    <w:p w:rsidR="00E44632" w:rsidRDefault="00E44632" w:rsidP="00E44632">
      <w:pPr>
        <w:pStyle w:val="ListParagraph"/>
      </w:pPr>
    </w:p>
    <w:p w:rsidR="00E44632" w:rsidRDefault="00E44632" w:rsidP="00E44632">
      <w:pPr>
        <w:pStyle w:val="ListParagraph"/>
      </w:pPr>
      <w:r>
        <w:t>Influences on early physical growth</w:t>
      </w:r>
    </w:p>
    <w:p w:rsidR="00E44632" w:rsidRDefault="00E44632" w:rsidP="00E44632">
      <w:pPr>
        <w:pStyle w:val="ListParagraph"/>
        <w:numPr>
          <w:ilvl w:val="0"/>
          <w:numId w:val="1"/>
        </w:numPr>
      </w:pPr>
      <w:r>
        <w:t>Heredity</w:t>
      </w:r>
    </w:p>
    <w:p w:rsidR="00E44632" w:rsidRDefault="00E44632" w:rsidP="00E44632">
      <w:pPr>
        <w:pStyle w:val="ListParagraph"/>
        <w:numPr>
          <w:ilvl w:val="0"/>
          <w:numId w:val="1"/>
        </w:numPr>
      </w:pPr>
      <w:r>
        <w:t>Nutrition- crucial in the first 2 years. Energy needs are twice those of an adult</w:t>
      </w:r>
    </w:p>
    <w:p w:rsidR="00E44632" w:rsidRDefault="00E44632" w:rsidP="00E44632">
      <w:pPr>
        <w:pStyle w:val="ListParagraph"/>
        <w:numPr>
          <w:ilvl w:val="0"/>
          <w:numId w:val="1"/>
        </w:numPr>
      </w:pPr>
      <w:proofErr w:type="spellStart"/>
      <w:r>
        <w:t>Breatfeeding</w:t>
      </w:r>
      <w:proofErr w:type="spellEnd"/>
      <w:r>
        <w:t xml:space="preserve"> </w:t>
      </w:r>
      <w:proofErr w:type="spellStart"/>
      <w:r>
        <w:t>vs</w:t>
      </w:r>
      <w:proofErr w:type="spellEnd"/>
      <w:r>
        <w:t xml:space="preserve"> bottle feeding- </w:t>
      </w:r>
      <w:proofErr w:type="spellStart"/>
      <w:r>
        <w:t>breatfeed</w:t>
      </w:r>
      <w:proofErr w:type="spellEnd"/>
      <w:r>
        <w:t xml:space="preserve"> until age 2 with solid foods added at 6 months. Protection against respiratory and intestinal infections. Poor sanitation in developing </w:t>
      </w:r>
      <w:proofErr w:type="spellStart"/>
      <w:r>
        <w:t>countires</w:t>
      </w:r>
      <w:proofErr w:type="spellEnd"/>
      <w:r>
        <w:t xml:space="preserve"> can lead to illness and infant death. 75% if American mothers breastfeed. U.s department of health recommends </w:t>
      </w:r>
      <w:proofErr w:type="spellStart"/>
      <w:r>
        <w:t>bfing</w:t>
      </w:r>
      <w:proofErr w:type="spellEnd"/>
      <w:r>
        <w:t xml:space="preserve"> for the first 6 months and inclusion of breast milk in the baby’s diet until at the least the first year</w:t>
      </w:r>
    </w:p>
    <w:p w:rsidR="009F3069" w:rsidRDefault="009F3069" w:rsidP="00E44632">
      <w:pPr>
        <w:pStyle w:val="ListParagraph"/>
        <w:numPr>
          <w:ilvl w:val="0"/>
          <w:numId w:val="1"/>
        </w:numPr>
      </w:pPr>
      <w:proofErr w:type="spellStart"/>
      <w:r>
        <w:t>Breatfed</w:t>
      </w:r>
      <w:proofErr w:type="spellEnd"/>
      <w:r>
        <w:t xml:space="preserve"> and bottle fed children do not differ in emotional adjustment. No cognitive benefits to breastfeeding</w:t>
      </w:r>
    </w:p>
    <w:p w:rsidR="009F3069" w:rsidRDefault="009F3069" w:rsidP="009F3069">
      <w:pPr>
        <w:pStyle w:val="ListParagraph"/>
      </w:pPr>
    </w:p>
    <w:p w:rsidR="009F3069" w:rsidRDefault="009F3069" w:rsidP="009F3069">
      <w:pPr>
        <w:pStyle w:val="ListParagraph"/>
      </w:pPr>
      <w:r>
        <w:t>Malnutrition</w:t>
      </w:r>
    </w:p>
    <w:p w:rsidR="009F3069" w:rsidRDefault="009F3069" w:rsidP="009F3069">
      <w:pPr>
        <w:pStyle w:val="ListParagraph"/>
      </w:pPr>
      <w:proofErr w:type="gramStart"/>
      <w:r>
        <w:lastRenderedPageBreak/>
        <w:t>Marasmus- a wasted condition of the body caused by a diet low in all essential nutrients.</w:t>
      </w:r>
      <w:proofErr w:type="gramEnd"/>
      <w:r>
        <w:t xml:space="preserve"> It usually appears in the first year when a baby’s mother is too malnourished to produce enough breast </w:t>
      </w:r>
      <w:proofErr w:type="spellStart"/>
      <w:r>
        <w:t>milkand</w:t>
      </w:r>
      <w:proofErr w:type="spellEnd"/>
      <w:r>
        <w:t xml:space="preserve"> bottle feeding is also inadequate</w:t>
      </w:r>
    </w:p>
    <w:p w:rsidR="009F3069" w:rsidRDefault="009F3069" w:rsidP="009F3069">
      <w:pPr>
        <w:pStyle w:val="ListParagraph"/>
      </w:pPr>
      <w:r>
        <w:t xml:space="preserve">Kwashiorkor- caused by an unbalanced diet very low in protein. Usually </w:t>
      </w:r>
      <w:proofErr w:type="spellStart"/>
      <w:r>
        <w:t>sritkes</w:t>
      </w:r>
      <w:proofErr w:type="spellEnd"/>
      <w:r>
        <w:t xml:space="preserve"> after weaning between 1 and 3 </w:t>
      </w:r>
    </w:p>
    <w:p w:rsidR="009F3069" w:rsidRDefault="009F3069" w:rsidP="009F3069">
      <w:pPr>
        <w:pStyle w:val="ListParagraph"/>
        <w:numPr>
          <w:ilvl w:val="0"/>
          <w:numId w:val="1"/>
        </w:numPr>
      </w:pPr>
      <w:r>
        <w:t>Children who survive these grow to be smaller and suffer from lasting damage to the brain, heart, liver and other organs</w:t>
      </w:r>
    </w:p>
    <w:p w:rsidR="009F3069" w:rsidRDefault="009F3069" w:rsidP="009F3069">
      <w:pPr>
        <w:pStyle w:val="ListParagraph"/>
        <w:numPr>
          <w:ilvl w:val="0"/>
          <w:numId w:val="1"/>
        </w:numPr>
      </w:pPr>
      <w:r>
        <w:t>When diet get better they gain excessive weight</w:t>
      </w:r>
      <w:r w:rsidR="001B1949">
        <w:t xml:space="preserve"> </w:t>
      </w:r>
    </w:p>
    <w:p w:rsidR="001B1949" w:rsidRDefault="001B1949" w:rsidP="009F3069">
      <w:pPr>
        <w:pStyle w:val="ListParagraph"/>
        <w:numPr>
          <w:ilvl w:val="0"/>
          <w:numId w:val="1"/>
        </w:numPr>
      </w:pPr>
      <w:r>
        <w:t>Malnutrition may disrupt appetite controls</w:t>
      </w:r>
    </w:p>
    <w:p w:rsidR="001B1949" w:rsidRDefault="001B1949" w:rsidP="009F3069">
      <w:pPr>
        <w:pStyle w:val="ListParagraph"/>
        <w:numPr>
          <w:ilvl w:val="0"/>
          <w:numId w:val="1"/>
        </w:numPr>
      </w:pPr>
      <w:r>
        <w:t>Learning and behaviour are affected</w:t>
      </w:r>
    </w:p>
    <w:p w:rsidR="001B1949" w:rsidRDefault="001B1949" w:rsidP="009F3069">
      <w:pPr>
        <w:pStyle w:val="ListParagraph"/>
        <w:numPr>
          <w:ilvl w:val="0"/>
          <w:numId w:val="1"/>
        </w:numPr>
      </w:pPr>
      <w:r>
        <w:t>Long term study showed that an improved diet didn’t result in catch up in head size suggesting permanent loss in brain weight</w:t>
      </w:r>
    </w:p>
    <w:p w:rsidR="001B1949" w:rsidRDefault="001B1949" w:rsidP="009F3069">
      <w:pPr>
        <w:pStyle w:val="ListParagraph"/>
        <w:numPr>
          <w:ilvl w:val="0"/>
          <w:numId w:val="1"/>
        </w:numPr>
      </w:pPr>
      <w:r>
        <w:t>More intense stress response</w:t>
      </w:r>
    </w:p>
    <w:p w:rsidR="001B1949" w:rsidRDefault="001B1949" w:rsidP="009F3069">
      <w:pPr>
        <w:pStyle w:val="ListParagraph"/>
        <w:numPr>
          <w:ilvl w:val="0"/>
          <w:numId w:val="1"/>
        </w:numPr>
      </w:pPr>
      <w:r>
        <w:t>Not just developing countries that are affected</w:t>
      </w:r>
    </w:p>
    <w:p w:rsidR="001B1949" w:rsidRDefault="001B1949" w:rsidP="001B1949">
      <w:pPr>
        <w:pStyle w:val="ListParagraph"/>
      </w:pPr>
    </w:p>
    <w:p w:rsidR="001B1949" w:rsidRDefault="001B1949" w:rsidP="001B1949">
      <w:pPr>
        <w:pStyle w:val="ListParagraph"/>
      </w:pPr>
      <w:r>
        <w:t>Emotional well being</w:t>
      </w:r>
    </w:p>
    <w:p w:rsidR="001B1949" w:rsidRDefault="001B1949" w:rsidP="001B1949">
      <w:pPr>
        <w:pStyle w:val="ListParagraph"/>
        <w:numPr>
          <w:ilvl w:val="0"/>
          <w:numId w:val="1"/>
        </w:numPr>
      </w:pPr>
      <w:r>
        <w:t>Nonorganic failure to thrive- a growth disorder resulting from lack of parental love, is usually present by 18 months of age. Infants who have it show all the signs of marasmus-their bodies look wasted and they are withdrawn and apathetic. But no organic (or biological) cause for the baby’s failure to grow can be found</w:t>
      </w:r>
    </w:p>
    <w:p w:rsidR="001B1949" w:rsidRDefault="001B1949" w:rsidP="001B1949">
      <w:pPr>
        <w:pStyle w:val="ListParagraph"/>
      </w:pPr>
    </w:p>
    <w:p w:rsidR="001B1949" w:rsidRDefault="001B1949" w:rsidP="001B1949">
      <w:pPr>
        <w:pStyle w:val="ListParagraph"/>
      </w:pPr>
      <w:r>
        <w:t>Learning capacities</w:t>
      </w:r>
    </w:p>
    <w:p w:rsidR="001B1949" w:rsidRDefault="001B1949" w:rsidP="001B1949">
      <w:pPr>
        <w:pStyle w:val="ListParagraph"/>
        <w:numPr>
          <w:ilvl w:val="0"/>
          <w:numId w:val="1"/>
        </w:numPr>
      </w:pPr>
      <w:r>
        <w:t>Classical conditioning. Newborn reflexes make this possible. A neutral stimulus is paired with a stimulus that leads to a reflective response. Once the baby’s nervous system makes the connection between 2 stimuli the neutral stimulus produces the behaviour itself</w:t>
      </w:r>
      <w:r w:rsidR="00EB1F97">
        <w:t>. Helps infants recognize events occur together</w:t>
      </w:r>
    </w:p>
    <w:p w:rsidR="00EB1F97" w:rsidRDefault="00EB1F97" w:rsidP="001B1949">
      <w:pPr>
        <w:pStyle w:val="ListParagraph"/>
        <w:numPr>
          <w:ilvl w:val="0"/>
          <w:numId w:val="1"/>
        </w:numPr>
      </w:pPr>
      <w:proofErr w:type="spellStart"/>
      <w:r>
        <w:t>Explaination</w:t>
      </w:r>
      <w:proofErr w:type="spellEnd"/>
      <w:r>
        <w:t xml:space="preserve"> </w:t>
      </w:r>
      <w:proofErr w:type="spellStart"/>
      <w:r>
        <w:t>pg</w:t>
      </w:r>
      <w:proofErr w:type="spellEnd"/>
      <w:r>
        <w:t xml:space="preserve"> 103</w:t>
      </w:r>
    </w:p>
    <w:p w:rsidR="00EB1F97" w:rsidRDefault="00EB1F97" w:rsidP="00EB1F97">
      <w:pPr>
        <w:pStyle w:val="ListParagraph"/>
      </w:pPr>
    </w:p>
    <w:p w:rsidR="00EB1F97" w:rsidRDefault="00EB1F97" w:rsidP="00EB1F97">
      <w:pPr>
        <w:pStyle w:val="ListParagraph"/>
      </w:pPr>
      <w:r>
        <w:t>Operant conditioning</w:t>
      </w:r>
    </w:p>
    <w:p w:rsidR="00EB1F97" w:rsidRDefault="00EB1F97" w:rsidP="00EB1F97">
      <w:pPr>
        <w:pStyle w:val="ListParagraph"/>
        <w:numPr>
          <w:ilvl w:val="0"/>
          <w:numId w:val="1"/>
        </w:numPr>
      </w:pPr>
      <w:r>
        <w:t>Infants act on the environment and stimuli that follow their behaviour change the probability that the behaviour will occur again. A stimulus that increases the occurrence of a response is called a reinforce</w:t>
      </w:r>
    </w:p>
    <w:p w:rsidR="00EB1F97" w:rsidRDefault="00EB1F97" w:rsidP="00EB1F97">
      <w:pPr>
        <w:pStyle w:val="ListParagraph"/>
      </w:pPr>
    </w:p>
    <w:p w:rsidR="00EB1F97" w:rsidRDefault="00EB1F97" w:rsidP="00EB1F97">
      <w:pPr>
        <w:pStyle w:val="ListParagraph"/>
      </w:pPr>
      <w:r>
        <w:t>Habituation</w:t>
      </w:r>
    </w:p>
    <w:p w:rsidR="00EB1F97" w:rsidRDefault="00EB1F97" w:rsidP="00EB1F97">
      <w:pPr>
        <w:pStyle w:val="ListParagraph"/>
        <w:numPr>
          <w:ilvl w:val="0"/>
          <w:numId w:val="1"/>
        </w:numPr>
      </w:pPr>
      <w:r>
        <w:t>Refers to the gradual reduction in the strength of a response due to repetitive stimulation.</w:t>
      </w:r>
    </w:p>
    <w:p w:rsidR="00EB1F97" w:rsidRDefault="00EB1F97" w:rsidP="00EB1F97">
      <w:pPr>
        <w:pStyle w:val="ListParagraph"/>
        <w:numPr>
          <w:ilvl w:val="0"/>
          <w:numId w:val="1"/>
        </w:numPr>
      </w:pPr>
      <w:r>
        <w:t>A new stimulus causes responsiveness to return to a high level, an increase called recovery</w:t>
      </w:r>
    </w:p>
    <w:p w:rsidR="00EB1F97" w:rsidRDefault="00EB1F97" w:rsidP="00EB1F97">
      <w:pPr>
        <w:pStyle w:val="ListParagraph"/>
        <w:numPr>
          <w:ilvl w:val="0"/>
          <w:numId w:val="1"/>
        </w:numPr>
      </w:pPr>
      <w:r>
        <w:t>Infants understanding of the world rely on this more than any other learning capacity</w:t>
      </w:r>
    </w:p>
    <w:p w:rsidR="00EB1F97" w:rsidRDefault="00EB1F97" w:rsidP="00EB1F97">
      <w:pPr>
        <w:pStyle w:val="ListParagraph"/>
        <w:numPr>
          <w:ilvl w:val="0"/>
          <w:numId w:val="1"/>
        </w:numPr>
      </w:pPr>
      <w:r>
        <w:t xml:space="preserve">Recovery to a new </w:t>
      </w:r>
      <w:proofErr w:type="spellStart"/>
      <w:r>
        <w:t>stimulkus</w:t>
      </w:r>
      <w:proofErr w:type="spellEnd"/>
      <w:r>
        <w:t xml:space="preserve"> or novelty preference assesses infants recent memory</w:t>
      </w:r>
    </w:p>
    <w:p w:rsidR="00EB1F97" w:rsidRDefault="00EB1F97" w:rsidP="00EB1F97">
      <w:pPr>
        <w:pStyle w:val="ListParagraph"/>
        <w:numPr>
          <w:ilvl w:val="0"/>
          <w:numId w:val="1"/>
        </w:numPr>
      </w:pPr>
      <w:r>
        <w:t>With passage of time infants shift from a novelty preference to a familiarity preference. This can assess remote memory</w:t>
      </w:r>
    </w:p>
    <w:p w:rsidR="00AF18BA" w:rsidRDefault="00AF18BA" w:rsidP="00AF18BA">
      <w:pPr>
        <w:pStyle w:val="ListParagraph"/>
      </w:pPr>
    </w:p>
    <w:p w:rsidR="00AF18BA" w:rsidRDefault="00AF18BA" w:rsidP="00AF18BA">
      <w:pPr>
        <w:pStyle w:val="ListParagraph"/>
      </w:pPr>
    </w:p>
    <w:p w:rsidR="00AF18BA" w:rsidRDefault="00AF18BA" w:rsidP="00AF18BA">
      <w:pPr>
        <w:pStyle w:val="ListParagraph"/>
      </w:pPr>
      <w:r>
        <w:lastRenderedPageBreak/>
        <w:t>Imitation</w:t>
      </w:r>
    </w:p>
    <w:p w:rsidR="00AF18BA" w:rsidRDefault="002B1D0D" w:rsidP="00AF18BA">
      <w:pPr>
        <w:pStyle w:val="ListParagraph"/>
        <w:numPr>
          <w:ilvl w:val="0"/>
          <w:numId w:val="1"/>
        </w:numPr>
      </w:pPr>
      <w:r>
        <w:t>C</w:t>
      </w:r>
      <w:r w:rsidR="00AF18BA">
        <w:t>opying</w:t>
      </w:r>
    </w:p>
    <w:p w:rsidR="009F3069" w:rsidRDefault="002B1D0D" w:rsidP="002B1D0D">
      <w:pPr>
        <w:pStyle w:val="ListParagraph"/>
        <w:numPr>
          <w:ilvl w:val="0"/>
          <w:numId w:val="1"/>
        </w:numPr>
      </w:pPr>
      <w:r>
        <w:t xml:space="preserve">Some researchers argue that certain newborn </w:t>
      </w:r>
      <w:proofErr w:type="spellStart"/>
      <w:r>
        <w:t>initative</w:t>
      </w:r>
      <w:proofErr w:type="spellEnd"/>
      <w:r>
        <w:t xml:space="preserve"> responses are actually mouthing- a common early exploratory response to interesting stimuli</w:t>
      </w:r>
    </w:p>
    <w:p w:rsidR="002B1D0D" w:rsidRDefault="002B1D0D" w:rsidP="002B1D0D">
      <w:pPr>
        <w:pStyle w:val="ListParagraph"/>
        <w:numPr>
          <w:ilvl w:val="0"/>
          <w:numId w:val="1"/>
        </w:numPr>
      </w:pPr>
      <w:r>
        <w:t>Mirror neurons- imitation, empathic sharing of emotions</w:t>
      </w:r>
    </w:p>
    <w:p w:rsidR="002B1D0D" w:rsidRDefault="002B1D0D" w:rsidP="002B1D0D">
      <w:pPr>
        <w:pStyle w:val="ListParagraph"/>
        <w:numPr>
          <w:ilvl w:val="0"/>
          <w:numId w:val="1"/>
        </w:numPr>
      </w:pPr>
      <w:r>
        <w:t xml:space="preserve">Trying to match body movements they see with ones they feel. </w:t>
      </w:r>
      <w:proofErr w:type="spellStart"/>
      <w:r>
        <w:t>Meltzoff</w:t>
      </w:r>
      <w:proofErr w:type="spellEnd"/>
    </w:p>
    <w:p w:rsidR="002B1D0D" w:rsidRDefault="002B1D0D" w:rsidP="002B1D0D">
      <w:pPr>
        <w:pStyle w:val="ListParagraph"/>
        <w:numPr>
          <w:ilvl w:val="0"/>
          <w:numId w:val="1"/>
        </w:numPr>
      </w:pPr>
      <w:proofErr w:type="spellStart"/>
      <w:r>
        <w:t>Meltzoff’s</w:t>
      </w:r>
      <w:proofErr w:type="spellEnd"/>
      <w:r>
        <w:t xml:space="preserve"> view of newborn imitation as a flexible voluntary capacity remains controversial</w:t>
      </w:r>
    </w:p>
    <w:p w:rsidR="00A7426F" w:rsidRDefault="00845121" w:rsidP="00A7426F">
      <w:pPr>
        <w:pStyle w:val="ListParagraph"/>
        <w:numPr>
          <w:ilvl w:val="0"/>
          <w:numId w:val="1"/>
        </w:numPr>
      </w:pPr>
      <w:r>
        <w:t xml:space="preserve">Capacity </w:t>
      </w:r>
      <w:r w:rsidR="00A7426F">
        <w:t>to imitate expands greatly over the first 2 years</w:t>
      </w:r>
    </w:p>
    <w:p w:rsidR="00A7426F" w:rsidRDefault="00A7426F" w:rsidP="00A7426F">
      <w:pPr>
        <w:pStyle w:val="ListParagraph"/>
      </w:pPr>
    </w:p>
    <w:p w:rsidR="00A7426F" w:rsidRDefault="00A7426F" w:rsidP="00A7426F">
      <w:pPr>
        <w:pStyle w:val="ListParagraph"/>
      </w:pPr>
      <w:r>
        <w:t>Motor development</w:t>
      </w:r>
    </w:p>
    <w:p w:rsidR="00A7426F" w:rsidRDefault="00A7426F" w:rsidP="00A7426F">
      <w:pPr>
        <w:pStyle w:val="ListParagraph"/>
        <w:numPr>
          <w:ilvl w:val="0"/>
          <w:numId w:val="1"/>
        </w:numPr>
      </w:pPr>
      <w:r>
        <w:t xml:space="preserve">Table 4.2 </w:t>
      </w:r>
    </w:p>
    <w:p w:rsidR="00A7426F" w:rsidRDefault="00A7426F" w:rsidP="00A7426F">
      <w:pPr>
        <w:ind w:left="360"/>
      </w:pPr>
      <w:r>
        <w:t>Motor skills as dynamic systems</w:t>
      </w:r>
    </w:p>
    <w:p w:rsidR="00A7426F" w:rsidRDefault="00A7426F" w:rsidP="00A7426F">
      <w:pPr>
        <w:pStyle w:val="ListParagraph"/>
        <w:numPr>
          <w:ilvl w:val="0"/>
          <w:numId w:val="1"/>
        </w:numPr>
      </w:pPr>
      <w:r>
        <w:t>Dynamic systems theory of motor development= mastery of motor skills involves acquiring increasingly complex systems of actions</w:t>
      </w:r>
      <w:r w:rsidR="00896891">
        <w:t>. When motor skills work as a system separate abilities bend together each cooperating with others to produce more effective ways of exploring and controlling the environment ex kicking and rocking on all fours and reaching combine to become crawling</w:t>
      </w:r>
    </w:p>
    <w:p w:rsidR="00896891" w:rsidRDefault="00896891" w:rsidP="00A7426F">
      <w:pPr>
        <w:pStyle w:val="ListParagraph"/>
        <w:numPr>
          <w:ilvl w:val="0"/>
          <w:numId w:val="1"/>
        </w:numPr>
      </w:pPr>
      <w:r>
        <w:t>Each new skill is a joint product of 4 factors: 1) central nervous system development 2) the body’s movement capacities 3) the goals the child has in mind 4) environmental supports for the skill. Change in any element makes the system less stable</w:t>
      </w:r>
    </w:p>
    <w:p w:rsidR="00896891" w:rsidRDefault="00896891" w:rsidP="00A7426F">
      <w:pPr>
        <w:pStyle w:val="ListParagraph"/>
        <w:numPr>
          <w:ilvl w:val="0"/>
          <w:numId w:val="1"/>
        </w:numPr>
      </w:pPr>
      <w:r>
        <w:t>As movements are repeated thousands of times they promote new connections in the brain that govern motor patterns</w:t>
      </w:r>
    </w:p>
    <w:p w:rsidR="002664F9" w:rsidRDefault="002664F9" w:rsidP="002664F9">
      <w:pPr>
        <w:pStyle w:val="ListParagraph"/>
      </w:pPr>
    </w:p>
    <w:p w:rsidR="002664F9" w:rsidRDefault="002664F9" w:rsidP="002664F9">
      <w:pPr>
        <w:pStyle w:val="ListParagraph"/>
      </w:pPr>
      <w:r>
        <w:t>Dynamic motor systems in action</w:t>
      </w:r>
    </w:p>
    <w:p w:rsidR="002664F9" w:rsidRDefault="002664F9" w:rsidP="002664F9">
      <w:pPr>
        <w:pStyle w:val="ListParagraph"/>
        <w:numPr>
          <w:ilvl w:val="0"/>
          <w:numId w:val="1"/>
        </w:numPr>
      </w:pPr>
      <w:r>
        <w:t xml:space="preserve">Why did babies reach feet first for the sounding toy? </w:t>
      </w:r>
      <w:proofErr w:type="gramStart"/>
      <w:r>
        <w:t>b/c</w:t>
      </w:r>
      <w:proofErr w:type="gramEnd"/>
      <w:r>
        <w:t xml:space="preserve"> the hip joint constrains the legs to move less freely than the shoulder constrains the arms infants could more easily control their leg movements. Foot reaching requires less practice</w:t>
      </w:r>
    </w:p>
    <w:p w:rsidR="002664F9" w:rsidRDefault="002664F9" w:rsidP="002664F9">
      <w:pPr>
        <w:pStyle w:val="ListParagraph"/>
      </w:pPr>
    </w:p>
    <w:p w:rsidR="002664F9" w:rsidRDefault="002664F9" w:rsidP="002664F9">
      <w:pPr>
        <w:pStyle w:val="ListParagraph"/>
      </w:pPr>
      <w:r>
        <w:t>Cultural variations in motor development</w:t>
      </w:r>
    </w:p>
    <w:p w:rsidR="002664F9" w:rsidRDefault="002664F9" w:rsidP="002664F9">
      <w:pPr>
        <w:pStyle w:val="ListParagraph"/>
        <w:numPr>
          <w:ilvl w:val="0"/>
          <w:numId w:val="1"/>
        </w:numPr>
      </w:pPr>
      <w:r>
        <w:t xml:space="preserve">Some cultures don’t encourage motor progress, think </w:t>
      </w:r>
      <w:proofErr w:type="spellStart"/>
      <w:r>
        <w:t>its</w:t>
      </w:r>
      <w:proofErr w:type="spellEnd"/>
      <w:r>
        <w:t xml:space="preserve"> </w:t>
      </w:r>
      <w:proofErr w:type="spellStart"/>
      <w:r>
        <w:t>unnessary</w:t>
      </w:r>
      <w:proofErr w:type="spellEnd"/>
    </w:p>
    <w:p w:rsidR="002664F9" w:rsidRDefault="002664F9" w:rsidP="002664F9">
      <w:pPr>
        <w:pStyle w:val="ListParagraph"/>
        <w:numPr>
          <w:ilvl w:val="0"/>
          <w:numId w:val="1"/>
        </w:numPr>
      </w:pPr>
      <w:r>
        <w:t>But in Kenya parents deliberately teach motor skills</w:t>
      </w:r>
    </w:p>
    <w:p w:rsidR="002664F9" w:rsidRDefault="002664F9" w:rsidP="002664F9">
      <w:pPr>
        <w:pStyle w:val="ListParagraph"/>
        <w:numPr>
          <w:ilvl w:val="0"/>
          <w:numId w:val="1"/>
        </w:numPr>
      </w:pPr>
      <w:r>
        <w:t>Figure 4.9</w:t>
      </w:r>
    </w:p>
    <w:p w:rsidR="005672A6" w:rsidRDefault="005672A6" w:rsidP="002664F9">
      <w:pPr>
        <w:pStyle w:val="ListParagraph"/>
        <w:numPr>
          <w:ilvl w:val="0"/>
          <w:numId w:val="1"/>
        </w:numPr>
      </w:pPr>
      <w:r>
        <w:t>By decreasing exposure to tummy time delays gross motor milestones of rolling sitting and crawling. Regularly exposing infants to the tummy lying position during waking hours prevents these delays</w:t>
      </w:r>
    </w:p>
    <w:p w:rsidR="005672A6" w:rsidRDefault="005672A6" w:rsidP="005672A6">
      <w:pPr>
        <w:pStyle w:val="ListParagraph"/>
      </w:pPr>
    </w:p>
    <w:p w:rsidR="005672A6" w:rsidRDefault="005672A6" w:rsidP="005672A6">
      <w:pPr>
        <w:pStyle w:val="ListParagraph"/>
      </w:pPr>
      <w:r>
        <w:t>Fine motor development: reaching and grasping</w:t>
      </w:r>
    </w:p>
    <w:p w:rsidR="005672A6" w:rsidRDefault="005672A6" w:rsidP="005672A6">
      <w:pPr>
        <w:pStyle w:val="ListParagraph"/>
        <w:numPr>
          <w:ilvl w:val="0"/>
          <w:numId w:val="1"/>
        </w:numPr>
      </w:pPr>
      <w:r>
        <w:t>Reaching may play the greatest role in infant cognitive development</w:t>
      </w:r>
    </w:p>
    <w:p w:rsidR="00341AA9" w:rsidRDefault="00341AA9" w:rsidP="005672A6">
      <w:pPr>
        <w:pStyle w:val="ListParagraph"/>
        <w:numPr>
          <w:ilvl w:val="0"/>
          <w:numId w:val="1"/>
        </w:numPr>
      </w:pPr>
      <w:proofErr w:type="spellStart"/>
      <w:r>
        <w:t>Prereaching</w:t>
      </w:r>
      <w:proofErr w:type="spellEnd"/>
      <w:r>
        <w:t xml:space="preserve"> drops out around 7 weeks of age</w:t>
      </w:r>
    </w:p>
    <w:p w:rsidR="00341AA9" w:rsidRDefault="00341AA9" w:rsidP="005672A6">
      <w:pPr>
        <w:pStyle w:val="ListParagraph"/>
        <w:numPr>
          <w:ilvl w:val="0"/>
          <w:numId w:val="1"/>
        </w:numPr>
      </w:pPr>
      <w:r>
        <w:t xml:space="preserve">Once infants can reach they can </w:t>
      </w:r>
      <w:proofErr w:type="spellStart"/>
      <w:r>
        <w:t>modife</w:t>
      </w:r>
      <w:proofErr w:type="spellEnd"/>
      <w:r>
        <w:t xml:space="preserve"> their grasp</w:t>
      </w:r>
    </w:p>
    <w:p w:rsidR="00341AA9" w:rsidRDefault="00341AA9" w:rsidP="005672A6">
      <w:pPr>
        <w:pStyle w:val="ListParagraph"/>
        <w:numPr>
          <w:ilvl w:val="0"/>
          <w:numId w:val="1"/>
        </w:numPr>
      </w:pPr>
      <w:r>
        <w:lastRenderedPageBreak/>
        <w:t xml:space="preserve">Ulnar grasp: fingers close against </w:t>
      </w:r>
      <w:bookmarkStart w:id="0" w:name="_GoBack"/>
      <w:bookmarkEnd w:id="0"/>
      <w:r>
        <w:t>the palm</w:t>
      </w:r>
    </w:p>
    <w:p w:rsidR="0016600A" w:rsidRDefault="0016600A" w:rsidP="0016600A">
      <w:pPr>
        <w:pStyle w:val="ListParagraph"/>
      </w:pPr>
    </w:p>
    <w:p w:rsidR="0016600A" w:rsidRPr="00B92174" w:rsidRDefault="0016600A" w:rsidP="0016600A">
      <w:pPr>
        <w:pStyle w:val="ListParagraph"/>
        <w:rPr>
          <w:color w:val="FF0000"/>
        </w:rPr>
      </w:pPr>
      <w:r w:rsidRPr="00B92174">
        <w:rPr>
          <w:color w:val="FF0000"/>
        </w:rPr>
        <w:t>Perceptual development</w:t>
      </w:r>
    </w:p>
    <w:p w:rsidR="0016600A" w:rsidRDefault="0016600A" w:rsidP="0016600A">
      <w:pPr>
        <w:pStyle w:val="ListParagraph"/>
        <w:numPr>
          <w:ilvl w:val="0"/>
          <w:numId w:val="1"/>
        </w:numPr>
      </w:pPr>
      <w:r>
        <w:t>Between 4 and 7 months infants display a sense of musical phrasing: minuets with pauses between phrases rather than awkward breaks</w:t>
      </w:r>
    </w:p>
    <w:p w:rsidR="0016600A" w:rsidRDefault="0016600A" w:rsidP="0016600A">
      <w:pPr>
        <w:pStyle w:val="ListParagraph"/>
        <w:numPr>
          <w:ilvl w:val="0"/>
          <w:numId w:val="1"/>
        </w:numPr>
      </w:pPr>
      <w:r>
        <w:t>Around 6 to 7 months they can distinguish musical tunes on the basis of variations in rhythmic patterns</w:t>
      </w:r>
    </w:p>
    <w:p w:rsidR="0016600A" w:rsidRDefault="0016600A" w:rsidP="0016600A">
      <w:pPr>
        <w:pStyle w:val="ListParagraph"/>
        <w:numPr>
          <w:ilvl w:val="0"/>
          <w:numId w:val="1"/>
        </w:numPr>
      </w:pPr>
      <w:r>
        <w:t>By 1 year infants recognize the same melody when it is played in different keys</w:t>
      </w:r>
    </w:p>
    <w:p w:rsidR="0016600A" w:rsidRDefault="0016600A" w:rsidP="0016600A">
      <w:pPr>
        <w:pStyle w:val="ListParagraph"/>
      </w:pPr>
    </w:p>
    <w:p w:rsidR="0016600A" w:rsidRDefault="0016600A" w:rsidP="0016600A">
      <w:pPr>
        <w:pStyle w:val="ListParagraph"/>
      </w:pPr>
      <w:r>
        <w:t>Speech perception</w:t>
      </w:r>
    </w:p>
    <w:p w:rsidR="0016600A" w:rsidRDefault="0016600A" w:rsidP="0016600A">
      <w:pPr>
        <w:pStyle w:val="ListParagraph"/>
        <w:numPr>
          <w:ilvl w:val="0"/>
          <w:numId w:val="1"/>
        </w:numPr>
      </w:pPr>
      <w:r>
        <w:t xml:space="preserve">Around 5 months babies become sensitive to syllable stress patterns in their own language </w:t>
      </w:r>
    </w:p>
    <w:p w:rsidR="0016600A" w:rsidRDefault="0016600A" w:rsidP="0016600A">
      <w:pPr>
        <w:pStyle w:val="ListParagraph"/>
        <w:numPr>
          <w:ilvl w:val="0"/>
          <w:numId w:val="1"/>
        </w:numPr>
      </w:pPr>
      <w:r>
        <w:t>Between 6 and 8 months they start to screen out sounds not used in their native tongue</w:t>
      </w:r>
    </w:p>
    <w:p w:rsidR="0016600A" w:rsidRDefault="0016600A" w:rsidP="0016600A">
      <w:pPr>
        <w:pStyle w:val="ListParagraph"/>
        <w:numPr>
          <w:ilvl w:val="0"/>
          <w:numId w:val="1"/>
        </w:numPr>
      </w:pPr>
      <w:r>
        <w:t>General “tuning” process in the second half of the first year</w:t>
      </w:r>
    </w:p>
    <w:p w:rsidR="0016600A" w:rsidRDefault="0016600A" w:rsidP="0016600A">
      <w:pPr>
        <w:pStyle w:val="ListParagraph"/>
        <w:numPr>
          <w:ilvl w:val="0"/>
          <w:numId w:val="1"/>
        </w:numPr>
      </w:pPr>
      <w:r>
        <w:t>Around 7 to 9 months they extend sensitivity to speech structures to individual words</w:t>
      </w:r>
    </w:p>
    <w:p w:rsidR="0016600A" w:rsidRDefault="0016600A" w:rsidP="0016600A">
      <w:pPr>
        <w:pStyle w:val="ListParagraph"/>
        <w:numPr>
          <w:ilvl w:val="0"/>
          <w:numId w:val="1"/>
        </w:numPr>
      </w:pPr>
      <w:r>
        <w:t>Statistical learning capacity: by analyzing the speech stream for patterns-repeatedly occurring sequences of sounds-they acquire a stock of speech structures for which they will later learn meanings, long before they start to talk around age 12 months</w:t>
      </w:r>
    </w:p>
    <w:p w:rsidR="0016600A" w:rsidRDefault="0016600A" w:rsidP="0016600A">
      <w:pPr>
        <w:pStyle w:val="ListParagraph"/>
        <w:numPr>
          <w:ilvl w:val="0"/>
          <w:numId w:val="1"/>
        </w:numPr>
      </w:pPr>
      <w:r>
        <w:t>They locate words by distinguishing syllables that often occur together (they belong to the same word) from syllables that seldom occur together (indicating a word boundary)</w:t>
      </w:r>
    </w:p>
    <w:p w:rsidR="0016600A" w:rsidRDefault="0016600A" w:rsidP="0016600A">
      <w:pPr>
        <w:pStyle w:val="ListParagraph"/>
        <w:numPr>
          <w:ilvl w:val="0"/>
          <w:numId w:val="1"/>
        </w:numPr>
      </w:pPr>
      <w:r>
        <w:t>By 10 months babies can detect words that start with weak syllables such as surprise</w:t>
      </w:r>
    </w:p>
    <w:p w:rsidR="0016600A" w:rsidRDefault="0016600A" w:rsidP="0016600A">
      <w:pPr>
        <w:pStyle w:val="ListParagraph"/>
      </w:pPr>
    </w:p>
    <w:p w:rsidR="0016600A" w:rsidRDefault="0016600A" w:rsidP="0016600A">
      <w:pPr>
        <w:pStyle w:val="ListParagraph"/>
      </w:pPr>
      <w:r>
        <w:t>Vision</w:t>
      </w:r>
    </w:p>
    <w:p w:rsidR="0016600A" w:rsidRDefault="0016600A" w:rsidP="0016600A">
      <w:pPr>
        <w:pStyle w:val="ListParagraph"/>
        <w:numPr>
          <w:ilvl w:val="0"/>
          <w:numId w:val="1"/>
        </w:numPr>
      </w:pPr>
      <w:r>
        <w:t>Rapid maturation of the eye and visual centers in the cerebral cortex</w:t>
      </w:r>
    </w:p>
    <w:p w:rsidR="0016600A" w:rsidRDefault="0016600A" w:rsidP="0016600A">
      <w:pPr>
        <w:pStyle w:val="ListParagraph"/>
        <w:numPr>
          <w:ilvl w:val="0"/>
          <w:numId w:val="1"/>
        </w:numPr>
      </w:pPr>
      <w:r>
        <w:t xml:space="preserve">Around 2 months infants can focus on objects about as well as adults can and their colour vision is </w:t>
      </w:r>
      <w:proofErr w:type="spellStart"/>
      <w:r>
        <w:t>adultlike</w:t>
      </w:r>
      <w:proofErr w:type="spellEnd"/>
      <w:r>
        <w:t xml:space="preserve"> by 4 months</w:t>
      </w:r>
    </w:p>
    <w:p w:rsidR="005A7835" w:rsidRDefault="005A7835" w:rsidP="0016600A">
      <w:pPr>
        <w:pStyle w:val="ListParagraph"/>
        <w:numPr>
          <w:ilvl w:val="0"/>
          <w:numId w:val="1"/>
        </w:numPr>
      </w:pPr>
      <w:r>
        <w:t>Visual acuity (fineness of discrimination) improves steadily</w:t>
      </w:r>
    </w:p>
    <w:p w:rsidR="005A7835" w:rsidRDefault="005A7835" w:rsidP="005A7835">
      <w:pPr>
        <w:pStyle w:val="ListParagraph"/>
      </w:pPr>
    </w:p>
    <w:p w:rsidR="005A7835" w:rsidRDefault="005A7835" w:rsidP="005A7835">
      <w:pPr>
        <w:pStyle w:val="ListParagraph"/>
      </w:pPr>
      <w:r>
        <w:t>Depth perception</w:t>
      </w:r>
    </w:p>
    <w:p w:rsidR="006158A2" w:rsidRDefault="006158A2" w:rsidP="006158A2">
      <w:pPr>
        <w:pStyle w:val="ListParagraph"/>
        <w:numPr>
          <w:ilvl w:val="0"/>
          <w:numId w:val="1"/>
        </w:numPr>
      </w:pPr>
      <w:r>
        <w:t>Ability to judge the distance of objects from one another and from ourselves</w:t>
      </w:r>
    </w:p>
    <w:p w:rsidR="006158A2" w:rsidRDefault="006158A2" w:rsidP="006158A2">
      <w:pPr>
        <w:pStyle w:val="ListParagraph"/>
        <w:numPr>
          <w:ilvl w:val="0"/>
          <w:numId w:val="1"/>
        </w:numPr>
      </w:pPr>
      <w:r>
        <w:t>Visual cliff- around the time infants crawl most distinguish deep and shallow surfaces and avoid drop offs</w:t>
      </w:r>
    </w:p>
    <w:p w:rsidR="006158A2" w:rsidRDefault="006158A2" w:rsidP="006158A2">
      <w:pPr>
        <w:pStyle w:val="ListParagraph"/>
        <w:numPr>
          <w:ilvl w:val="0"/>
          <w:numId w:val="1"/>
        </w:numPr>
      </w:pPr>
      <w:r>
        <w:t>Visual cliff findings show that crawling and avoidance of drops offs are linked but not how they are related or when depth perception first appears</w:t>
      </w:r>
    </w:p>
    <w:p w:rsidR="006158A2" w:rsidRDefault="006158A2" w:rsidP="006158A2">
      <w:pPr>
        <w:pStyle w:val="ListParagraph"/>
        <w:numPr>
          <w:ilvl w:val="0"/>
          <w:numId w:val="1"/>
        </w:numPr>
      </w:pPr>
      <w:r>
        <w:t>Motion is the first depth cue to which infants are sensitive</w:t>
      </w:r>
    </w:p>
    <w:p w:rsidR="006158A2" w:rsidRDefault="006158A2" w:rsidP="006158A2">
      <w:pPr>
        <w:pStyle w:val="ListParagraph"/>
        <w:numPr>
          <w:ilvl w:val="0"/>
          <w:numId w:val="1"/>
        </w:numPr>
      </w:pPr>
      <w:r>
        <w:t>Sensitivity to binocular depth cues emerge between 2 and 3 months</w:t>
      </w:r>
    </w:p>
    <w:p w:rsidR="006158A2" w:rsidRDefault="006158A2" w:rsidP="006158A2">
      <w:pPr>
        <w:pStyle w:val="ListParagraph"/>
        <w:numPr>
          <w:ilvl w:val="0"/>
          <w:numId w:val="1"/>
        </w:numPr>
      </w:pPr>
      <w:r>
        <w:t>Pictorial depth cues- ones artists use to make a painting look 3d – around 6 to 7 months</w:t>
      </w:r>
    </w:p>
    <w:p w:rsidR="006158A2" w:rsidRDefault="006158A2" w:rsidP="006158A2">
      <w:pPr>
        <w:pStyle w:val="ListParagraph"/>
        <w:numPr>
          <w:ilvl w:val="0"/>
          <w:numId w:val="1"/>
        </w:numPr>
      </w:pPr>
      <w:r>
        <w:t>Control of the head may help babies notice motion and binocular cues</w:t>
      </w:r>
    </w:p>
    <w:p w:rsidR="00B77669" w:rsidRDefault="00B77669" w:rsidP="00B77669">
      <w:pPr>
        <w:pStyle w:val="ListParagraph"/>
      </w:pPr>
    </w:p>
    <w:p w:rsidR="00B77669" w:rsidRDefault="00B77669" w:rsidP="00B77669">
      <w:pPr>
        <w:pStyle w:val="ListParagraph"/>
      </w:pPr>
      <w:r>
        <w:t>Biology and environment= study suggest that a heightened capacity in the second half of the first year when babies are biologically prepared to zero in on socially meaningful perceptual distinctions.</w:t>
      </w:r>
    </w:p>
    <w:p w:rsidR="00B77669" w:rsidRDefault="00B77669" w:rsidP="00B77669">
      <w:pPr>
        <w:pStyle w:val="ListParagraph"/>
      </w:pPr>
      <w:r>
        <w:lastRenderedPageBreak/>
        <w:t>Between 6 and 12 months learning is rapid across several domains and is easily modified by experience</w:t>
      </w:r>
    </w:p>
    <w:p w:rsidR="00B77669" w:rsidRDefault="00B77669" w:rsidP="00B77669"/>
    <w:p w:rsidR="00B77669" w:rsidRDefault="00B77669" w:rsidP="00B77669">
      <w:r>
        <w:t>Pattern and face perception</w:t>
      </w:r>
    </w:p>
    <w:p w:rsidR="00567C53" w:rsidRDefault="00271A8D" w:rsidP="00567C53">
      <w:pPr>
        <w:pStyle w:val="ListParagraph"/>
        <w:numPr>
          <w:ilvl w:val="0"/>
          <w:numId w:val="1"/>
        </w:numPr>
      </w:pPr>
      <w:r>
        <w:t>Infants prefer to look at patterned rather than plain stimuli</w:t>
      </w:r>
    </w:p>
    <w:p w:rsidR="00271A8D" w:rsidRDefault="00271A8D" w:rsidP="00567C53">
      <w:pPr>
        <w:pStyle w:val="ListParagraph"/>
        <w:numPr>
          <w:ilvl w:val="0"/>
          <w:numId w:val="1"/>
        </w:numPr>
      </w:pPr>
      <w:r>
        <w:t>When exposed to dynamic stimuli such as mother’s nodding 6 week olds fixate more on internal features (mouth and eyes) than on edges</w:t>
      </w:r>
    </w:p>
    <w:p w:rsidR="00271A8D" w:rsidRDefault="00271A8D" w:rsidP="00567C53">
      <w:pPr>
        <w:pStyle w:val="ListParagraph"/>
        <w:numPr>
          <w:ilvl w:val="0"/>
          <w:numId w:val="1"/>
        </w:numPr>
      </w:pPr>
      <w:r>
        <w:t>Gradually they become good at detecting pattern organization that they even perceive subjective boundaries that are not really present. Ex: 9 month olds look much longer at an organized series of moving lights that resemble a human being walking than an upside down or scrambled versions</w:t>
      </w:r>
    </w:p>
    <w:p w:rsidR="00271A8D" w:rsidRDefault="00271A8D" w:rsidP="00567C53">
      <w:pPr>
        <w:pStyle w:val="ListParagraph"/>
        <w:numPr>
          <w:ilvl w:val="0"/>
          <w:numId w:val="1"/>
        </w:numPr>
      </w:pPr>
      <w:r>
        <w:t xml:space="preserve">At 12 months they </w:t>
      </w:r>
      <w:proofErr w:type="spellStart"/>
      <w:r>
        <w:t>candetect</w:t>
      </w:r>
      <w:proofErr w:type="spellEnd"/>
      <w:r>
        <w:t xml:space="preserve"> familiar objects represented by incomplete drawings even when as much as 2/3 of the drawing are missing</w:t>
      </w:r>
    </w:p>
    <w:p w:rsidR="00271A8D" w:rsidRDefault="00271A8D" w:rsidP="00567C53">
      <w:pPr>
        <w:pStyle w:val="ListParagraph"/>
        <w:numPr>
          <w:ilvl w:val="0"/>
          <w:numId w:val="1"/>
        </w:numPr>
      </w:pPr>
      <w:r>
        <w:t>Tendency to search for structure in a patterned stimulus also applies to face perception</w:t>
      </w:r>
    </w:p>
    <w:p w:rsidR="00271A8D" w:rsidRDefault="00271A8D" w:rsidP="00567C53">
      <w:pPr>
        <w:pStyle w:val="ListParagraph"/>
        <w:numPr>
          <w:ilvl w:val="0"/>
          <w:numId w:val="1"/>
        </w:numPr>
      </w:pPr>
      <w:r>
        <w:t>Built in capacity to orient toward members of one’s own species</w:t>
      </w:r>
    </w:p>
    <w:p w:rsidR="00271A8D" w:rsidRDefault="00271A8D" w:rsidP="00567C53">
      <w:pPr>
        <w:pStyle w:val="ListParagraph"/>
        <w:numPr>
          <w:ilvl w:val="0"/>
          <w:numId w:val="1"/>
        </w:numPr>
      </w:pPr>
      <w:r>
        <w:t>Newborns cannot discriminate a complex facial pattern from other equally complex patterns</w:t>
      </w:r>
    </w:p>
    <w:p w:rsidR="00271A8D" w:rsidRDefault="00271A8D" w:rsidP="00567C53">
      <w:pPr>
        <w:pStyle w:val="ListParagraph"/>
        <w:numPr>
          <w:ilvl w:val="0"/>
          <w:numId w:val="1"/>
        </w:numPr>
      </w:pPr>
      <w:r>
        <w:t>As early as 3 months infants prefer and more easily discriminate among female faces than among male faces</w:t>
      </w:r>
    </w:p>
    <w:p w:rsidR="00271A8D" w:rsidRDefault="00271A8D" w:rsidP="00567C53">
      <w:pPr>
        <w:pStyle w:val="ListParagraph"/>
        <w:numPr>
          <w:ilvl w:val="0"/>
          <w:numId w:val="1"/>
        </w:numPr>
      </w:pPr>
      <w:r>
        <w:t>Around 5 months they perceive emotional expressions as meaningful wholes</w:t>
      </w:r>
    </w:p>
    <w:p w:rsidR="0044735C" w:rsidRDefault="0044735C" w:rsidP="0044735C">
      <w:pPr>
        <w:pStyle w:val="ListParagraph"/>
      </w:pPr>
    </w:p>
    <w:p w:rsidR="0044735C" w:rsidRDefault="0044735C" w:rsidP="0044735C">
      <w:pPr>
        <w:pStyle w:val="ListParagraph"/>
      </w:pPr>
      <w:r>
        <w:t>Intermodal perception</w:t>
      </w:r>
    </w:p>
    <w:p w:rsidR="0044735C" w:rsidRDefault="0044735C" w:rsidP="0044735C">
      <w:pPr>
        <w:pStyle w:val="ListParagraph"/>
        <w:numPr>
          <w:ilvl w:val="0"/>
          <w:numId w:val="1"/>
        </w:numPr>
      </w:pPr>
      <w:r>
        <w:t xml:space="preserve">We make sense of these running streams of light, sound, </w:t>
      </w:r>
      <w:proofErr w:type="spellStart"/>
      <w:r>
        <w:t>tactile,odor</w:t>
      </w:r>
      <w:proofErr w:type="spellEnd"/>
      <w:r>
        <w:t>, and taste information by perceiving them as unified wholes</w:t>
      </w:r>
    </w:p>
    <w:p w:rsidR="0044735C" w:rsidRDefault="0044735C" w:rsidP="0044735C">
      <w:pPr>
        <w:pStyle w:val="ListParagraph"/>
        <w:numPr>
          <w:ilvl w:val="0"/>
          <w:numId w:val="1"/>
        </w:numPr>
      </w:pPr>
      <w:proofErr w:type="spellStart"/>
      <w:r>
        <w:t>Amodal</w:t>
      </w:r>
      <w:proofErr w:type="spellEnd"/>
      <w:r>
        <w:t xml:space="preserve"> sensory properties: info that overlaps two or more sensory systems</w:t>
      </w:r>
    </w:p>
    <w:p w:rsidR="0044735C" w:rsidRDefault="0044735C" w:rsidP="0044735C">
      <w:pPr>
        <w:pStyle w:val="ListParagraph"/>
        <w:numPr>
          <w:ilvl w:val="0"/>
          <w:numId w:val="1"/>
        </w:numPr>
      </w:pPr>
      <w:r>
        <w:t>Infants only requires 1 exposure to learn the association between the sight and sound of a toy</w:t>
      </w:r>
    </w:p>
    <w:p w:rsidR="0044735C" w:rsidRDefault="0044735C" w:rsidP="0044735C">
      <w:pPr>
        <w:pStyle w:val="ListParagraph"/>
        <w:numPr>
          <w:ilvl w:val="0"/>
          <w:numId w:val="1"/>
        </w:numPr>
      </w:pPr>
      <w:r>
        <w:t xml:space="preserve">3 and 4 month olds can link the age of a voice and its emotional tone with the </w:t>
      </w:r>
      <w:proofErr w:type="spellStart"/>
      <w:r>
        <w:t>apprioiate</w:t>
      </w:r>
      <w:proofErr w:type="spellEnd"/>
      <w:r>
        <w:t xml:space="preserve"> face of a person</w:t>
      </w:r>
    </w:p>
    <w:p w:rsidR="0044735C" w:rsidRDefault="0044735C" w:rsidP="0044735C">
      <w:pPr>
        <w:pStyle w:val="ListParagraph"/>
        <w:numPr>
          <w:ilvl w:val="0"/>
          <w:numId w:val="1"/>
        </w:numPr>
      </w:pPr>
      <w:r>
        <w:t>By 8 months they can match voices and faces on the basis of gender</w:t>
      </w:r>
    </w:p>
    <w:p w:rsidR="0044735C" w:rsidRDefault="0044735C" w:rsidP="0044735C">
      <w:pPr>
        <w:pStyle w:val="ListParagraph"/>
        <w:numPr>
          <w:ilvl w:val="0"/>
          <w:numId w:val="1"/>
        </w:numPr>
      </w:pPr>
      <w:r>
        <w:t>Intermodal perception facilitates social and language processing</w:t>
      </w:r>
    </w:p>
    <w:p w:rsidR="0044735C" w:rsidRDefault="0044735C" w:rsidP="0044735C">
      <w:pPr>
        <w:pStyle w:val="ListParagraph"/>
      </w:pPr>
    </w:p>
    <w:p w:rsidR="0044735C" w:rsidRDefault="0044735C" w:rsidP="0044735C">
      <w:pPr>
        <w:pStyle w:val="ListParagraph"/>
        <w:tabs>
          <w:tab w:val="left" w:pos="6645"/>
        </w:tabs>
      </w:pPr>
      <w:r>
        <w:t>Understanding perceptual development</w:t>
      </w:r>
      <w:r>
        <w:tab/>
      </w:r>
    </w:p>
    <w:p w:rsidR="0044735C" w:rsidRDefault="0044735C" w:rsidP="0044735C">
      <w:pPr>
        <w:pStyle w:val="ListParagraph"/>
        <w:numPr>
          <w:ilvl w:val="0"/>
          <w:numId w:val="1"/>
        </w:numPr>
      </w:pPr>
      <w:r>
        <w:t>Differentiation theory= infants actively search for invariant features of the environment-those that remain stable-in a constantly changing perceptual world (Gibson)</w:t>
      </w:r>
    </w:p>
    <w:p w:rsidR="0044735C" w:rsidRDefault="0044735C" w:rsidP="0044735C">
      <w:pPr>
        <w:pStyle w:val="ListParagraph"/>
        <w:numPr>
          <w:ilvl w:val="0"/>
          <w:numId w:val="1"/>
        </w:numPr>
      </w:pPr>
      <w:r>
        <w:t>Example in a confusing mass of stimulation infants search for features that stand out and also orient toward faces. Then they explore internal features noticing stable relationships among them as a result they detect patterns</w:t>
      </w:r>
    </w:p>
    <w:p w:rsidR="0044735C" w:rsidRDefault="0044735C" w:rsidP="0044735C">
      <w:pPr>
        <w:pStyle w:val="ListParagraph"/>
        <w:numPr>
          <w:ilvl w:val="0"/>
          <w:numId w:val="1"/>
        </w:numPr>
      </w:pPr>
      <w:r>
        <w:t>Over time the baby detects finer and finer invariant features among stimuli</w:t>
      </w:r>
    </w:p>
    <w:p w:rsidR="00A056D5" w:rsidRDefault="00A056D5" w:rsidP="00A056D5">
      <w:pPr>
        <w:pStyle w:val="ListParagraph"/>
      </w:pPr>
    </w:p>
    <w:p w:rsidR="00A056D5" w:rsidRDefault="00A056D5" w:rsidP="00A056D5">
      <w:pPr>
        <w:pStyle w:val="ListParagraph"/>
      </w:pPr>
      <w:r>
        <w:t>Conclusion</w:t>
      </w:r>
    </w:p>
    <w:p w:rsidR="00A056D5" w:rsidRDefault="00A056D5" w:rsidP="00A056D5">
      <w:pPr>
        <w:pStyle w:val="ListParagraph"/>
        <w:numPr>
          <w:ilvl w:val="0"/>
          <w:numId w:val="1"/>
        </w:numPr>
      </w:pPr>
      <w:r>
        <w:t>Impose meaning oh what they perceive</w:t>
      </w:r>
    </w:p>
    <w:sectPr w:rsidR="00A056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EB36C5"/>
    <w:multiLevelType w:val="hybridMultilevel"/>
    <w:tmpl w:val="3BE8C6CC"/>
    <w:lvl w:ilvl="0" w:tplc="DD18973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755"/>
    <w:rsid w:val="0016600A"/>
    <w:rsid w:val="001B1949"/>
    <w:rsid w:val="001F3078"/>
    <w:rsid w:val="00232A05"/>
    <w:rsid w:val="002664F9"/>
    <w:rsid w:val="00271A8D"/>
    <w:rsid w:val="002B1D0D"/>
    <w:rsid w:val="00341AA9"/>
    <w:rsid w:val="0044735C"/>
    <w:rsid w:val="0053589B"/>
    <w:rsid w:val="00560755"/>
    <w:rsid w:val="005672A6"/>
    <w:rsid w:val="00567C53"/>
    <w:rsid w:val="005A7835"/>
    <w:rsid w:val="006158A2"/>
    <w:rsid w:val="006D7081"/>
    <w:rsid w:val="00815767"/>
    <w:rsid w:val="00845121"/>
    <w:rsid w:val="00894EFF"/>
    <w:rsid w:val="00896891"/>
    <w:rsid w:val="009E2FDE"/>
    <w:rsid w:val="009F3069"/>
    <w:rsid w:val="00A056D5"/>
    <w:rsid w:val="00A21446"/>
    <w:rsid w:val="00A7426F"/>
    <w:rsid w:val="00AF18BA"/>
    <w:rsid w:val="00B77669"/>
    <w:rsid w:val="00B92174"/>
    <w:rsid w:val="00BA7518"/>
    <w:rsid w:val="00E05F40"/>
    <w:rsid w:val="00E44632"/>
    <w:rsid w:val="00EB1F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0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6</Pages>
  <Words>1912</Words>
  <Characters>10903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 wright</dc:creator>
  <cp:lastModifiedBy>kayla wright</cp:lastModifiedBy>
  <cp:revision>22</cp:revision>
  <dcterms:created xsi:type="dcterms:W3CDTF">2013-09-12T23:42:00Z</dcterms:created>
  <dcterms:modified xsi:type="dcterms:W3CDTF">2013-11-03T01:26:00Z</dcterms:modified>
</cp:coreProperties>
</file>