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CD7" w:rsidRPr="00C53DDF" w:rsidRDefault="00580882" w:rsidP="00746393">
      <w:pPr>
        <w:jc w:val="center"/>
        <w:rPr>
          <w:rFonts w:ascii="Times New Roman" w:hAnsi="Times New Roman" w:cs="Times New Roman"/>
        </w:rPr>
      </w:pPr>
      <w:r w:rsidRPr="00C53DDF">
        <w:rPr>
          <w:rFonts w:ascii="Times New Roman" w:hAnsi="Times New Roman" w:cs="Times New Roman"/>
        </w:rPr>
        <w:t xml:space="preserve">Data Tables for Percent Transmittance and </w:t>
      </w:r>
      <w:r w:rsidR="00C53DDF" w:rsidRPr="00C53DDF">
        <w:rPr>
          <w:rFonts w:ascii="Times New Roman" w:hAnsi="Times New Roman" w:cs="Times New Roman"/>
        </w:rPr>
        <w:t>Interpreted Values:</w:t>
      </w:r>
    </w:p>
    <w:tbl>
      <w:tblPr>
        <w:tblStyle w:val="TableGrid"/>
        <w:tblpPr w:leftFromText="180" w:rightFromText="180" w:tblpY="986"/>
        <w:tblW w:w="0" w:type="auto"/>
        <w:tblLayout w:type="fixed"/>
        <w:tblLook w:val="04A0" w:firstRow="1" w:lastRow="0" w:firstColumn="1" w:lastColumn="0" w:noHBand="0" w:noVBand="1"/>
      </w:tblPr>
      <w:tblGrid>
        <w:gridCol w:w="1335"/>
        <w:gridCol w:w="535"/>
        <w:gridCol w:w="801"/>
        <w:gridCol w:w="1069"/>
        <w:gridCol w:w="267"/>
        <w:gridCol w:w="1335"/>
        <w:gridCol w:w="268"/>
        <w:gridCol w:w="1068"/>
        <w:gridCol w:w="802"/>
        <w:gridCol w:w="534"/>
        <w:gridCol w:w="1336"/>
      </w:tblGrid>
      <w:tr w:rsidR="00EA4412" w:rsidRPr="00C53DDF" w:rsidTr="00065620">
        <w:tc>
          <w:tcPr>
            <w:tcW w:w="9350" w:type="dxa"/>
            <w:gridSpan w:val="11"/>
            <w:vAlign w:val="center"/>
          </w:tcPr>
          <w:p w:rsidR="00EA4412" w:rsidRPr="00C53DDF" w:rsidRDefault="00EA4412" w:rsidP="001743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53DDF">
              <w:rPr>
                <w:rFonts w:ascii="Times New Roman" w:eastAsia="Times New Roman" w:hAnsi="Times New Roman" w:cs="Times New Roman"/>
                <w:color w:val="000000"/>
              </w:rPr>
              <w:t>Trial 1</w:t>
            </w:r>
          </w:p>
        </w:tc>
      </w:tr>
      <w:tr w:rsidR="00EA4412" w:rsidRPr="00C53DDF" w:rsidTr="00EA4412">
        <w:tc>
          <w:tcPr>
            <w:tcW w:w="1870" w:type="dxa"/>
            <w:gridSpan w:val="2"/>
            <w:vAlign w:val="center"/>
          </w:tcPr>
          <w:p w:rsidR="00EA4412" w:rsidRPr="00C53DDF" w:rsidRDefault="00EA4412" w:rsidP="0017439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pH: 4.5 </w:t>
            </w:r>
          </w:p>
        </w:tc>
        <w:tc>
          <w:tcPr>
            <w:tcW w:w="1870" w:type="dxa"/>
            <w:gridSpan w:val="2"/>
            <w:vAlign w:val="center"/>
          </w:tcPr>
          <w:p w:rsidR="00EA4412" w:rsidRPr="00C53DDF" w:rsidRDefault="00EA4412" w:rsidP="0017439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Molarity (</w:t>
            </w:r>
            <w:proofErr w:type="spellStart"/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mol</w:t>
            </w:r>
            <w:proofErr w:type="spellEnd"/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/L): 0.1 M</w:t>
            </w:r>
          </w:p>
        </w:tc>
        <w:tc>
          <w:tcPr>
            <w:tcW w:w="1870" w:type="dxa"/>
            <w:gridSpan w:val="3"/>
            <w:vAlign w:val="center"/>
          </w:tcPr>
          <w:p w:rsidR="00EA4412" w:rsidRPr="00C53DDF" w:rsidRDefault="00EA4412" w:rsidP="0017439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Volume: 47.50 mL</w:t>
            </w:r>
          </w:p>
        </w:tc>
        <w:tc>
          <w:tcPr>
            <w:tcW w:w="1870" w:type="dxa"/>
            <w:gridSpan w:val="2"/>
            <w:vAlign w:val="center"/>
          </w:tcPr>
          <w:p w:rsidR="00EA4412" w:rsidRPr="00C53DDF" w:rsidRDefault="00EA4412" w:rsidP="0017439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Temperature: 21.2˚C</w:t>
            </w:r>
          </w:p>
        </w:tc>
        <w:tc>
          <w:tcPr>
            <w:tcW w:w="1870" w:type="dxa"/>
            <w:gridSpan w:val="2"/>
            <w:vAlign w:val="center"/>
          </w:tcPr>
          <w:p w:rsidR="00EA4412" w:rsidRPr="00C53DDF" w:rsidRDefault="00EA4412" w:rsidP="0017439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# of Cr(III) Drops Added: 6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eastAsia="Times New Roman" w:hAnsi="Times New Roman" w:cs="Times New Roman"/>
                <w:color w:val="000000"/>
                <w:sz w:val="18"/>
              </w:rPr>
              <w:t>Time (min)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eastAsia="Times New Roman" w:hAnsi="Times New Roman" w:cs="Times New Roman"/>
                <w:color w:val="000000"/>
                <w:sz w:val="18"/>
              </w:rPr>
              <w:t>Percent Transmittance (%)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eastAsia="Times New Roman" w:hAnsi="Times New Roman" w:cs="Times New Roman"/>
                <w:color w:val="000000"/>
                <w:sz w:val="18"/>
              </w:rPr>
              <w:t>Transmittance</w:t>
            </w:r>
          </w:p>
        </w:tc>
        <w:tc>
          <w:tcPr>
            <w:tcW w:w="1335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eastAsia="Times New Roman" w:hAnsi="Times New Roman" w:cs="Times New Roman"/>
                <w:color w:val="000000"/>
                <w:sz w:val="18"/>
              </w:rPr>
              <w:t>Absorbance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eastAsia="Times New Roman" w:hAnsi="Times New Roman" w:cs="Times New Roman"/>
                <w:color w:val="000000"/>
                <w:sz w:val="18"/>
              </w:rPr>
              <w:t>Absorbance Cr(III)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EA4412">
              <w:rPr>
                <w:rFonts w:ascii="Times New Roman" w:hAnsi="Times New Roman" w:cs="Times New Roman"/>
                <w:sz w:val="18"/>
              </w:rPr>
              <w:t xml:space="preserve">log </w:t>
            </w:r>
            <w:proofErr w:type="spellStart"/>
            <w:r w:rsidRPr="00EA4412">
              <w:rPr>
                <w:rFonts w:ascii="Times New Roman" w:hAnsi="Times New Roman" w:cs="Times New Roman"/>
                <w:sz w:val="18"/>
              </w:rPr>
              <w:t>A</w:t>
            </w:r>
            <w:r w:rsidRPr="00EA4412">
              <w:rPr>
                <w:rFonts w:ascii="Times New Roman" w:hAnsi="Times New Roman" w:cs="Times New Roman"/>
                <w:sz w:val="18"/>
                <w:vertAlign w:val="subscript"/>
              </w:rPr>
              <w:t>C</w:t>
            </w:r>
            <w:r w:rsidRPr="00EA4412">
              <w:rPr>
                <w:rFonts w:ascii="Times New Roman" w:hAnsi="Times New Roman" w:cs="Times New Roman"/>
                <w:sz w:val="18"/>
                <w:vertAlign w:val="subscript"/>
              </w:rPr>
              <w:t>r</w:t>
            </w:r>
            <w:proofErr w:type="spellEnd"/>
            <w:r w:rsidRPr="00EA4412">
              <w:rPr>
                <w:rFonts w:ascii="Times New Roman" w:hAnsi="Times New Roman" w:cs="Times New Roman"/>
                <w:sz w:val="18"/>
                <w:vertAlign w:val="subscript"/>
              </w:rPr>
              <w:t xml:space="preserve"> (III)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EA4412">
              <w:rPr>
                <w:rFonts w:ascii="Times New Roman" w:hAnsi="Times New Roman" w:cs="Times New Roman"/>
                <w:sz w:val="18"/>
              </w:rPr>
              <w:t>log Rate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5.37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88.1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0.881</w:t>
            </w:r>
          </w:p>
        </w:tc>
        <w:tc>
          <w:tcPr>
            <w:tcW w:w="1335" w:type="dxa"/>
            <w:vAlign w:val="center"/>
          </w:tcPr>
          <w:p w:rsidR="00EA4412" w:rsidRPr="00015934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015934">
              <w:rPr>
                <w:rFonts w:ascii="Times New Roman" w:hAnsi="Times New Roman" w:cs="Times New Roman"/>
              </w:rPr>
              <w:t>0.0550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0.666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-0.177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-0.478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10.58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85.8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0.858</w:t>
            </w:r>
          </w:p>
        </w:tc>
        <w:tc>
          <w:tcPr>
            <w:tcW w:w="1335" w:type="dxa"/>
            <w:vAlign w:val="center"/>
          </w:tcPr>
          <w:p w:rsidR="00EA4412" w:rsidRPr="00015934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015934">
              <w:rPr>
                <w:rFonts w:ascii="Times New Roman" w:hAnsi="Times New Roman" w:cs="Times New Roman"/>
              </w:rPr>
              <w:t>0.0665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0.654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-0.184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-0.485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15.02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88.8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0.888</w:t>
            </w:r>
          </w:p>
        </w:tc>
        <w:tc>
          <w:tcPr>
            <w:tcW w:w="1335" w:type="dxa"/>
            <w:vAlign w:val="center"/>
          </w:tcPr>
          <w:p w:rsidR="00EA4412" w:rsidRPr="00015934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015934">
              <w:rPr>
                <w:rFonts w:ascii="Times New Roman" w:hAnsi="Times New Roman" w:cs="Times New Roman"/>
              </w:rPr>
              <w:t>0.0516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0.669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-0.174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-0.475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20.17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80.9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0.809</w:t>
            </w:r>
          </w:p>
        </w:tc>
        <w:tc>
          <w:tcPr>
            <w:tcW w:w="1335" w:type="dxa"/>
            <w:vAlign w:val="center"/>
          </w:tcPr>
          <w:p w:rsidR="00EA4412" w:rsidRPr="00015934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015934">
              <w:rPr>
                <w:rFonts w:ascii="Times New Roman" w:hAnsi="Times New Roman" w:cs="Times New Roman"/>
              </w:rPr>
              <w:t>0.0921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0.629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-0.201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-0.502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25.33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78.0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0.780</w:t>
            </w:r>
          </w:p>
        </w:tc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0.108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0.613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-0.212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-0.514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30.17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67.5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0.675</w:t>
            </w:r>
          </w:p>
        </w:tc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0.171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0.550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-0.259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-0.560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34.83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73.5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0.735</w:t>
            </w:r>
          </w:p>
        </w:tc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0.134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0.587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-0.231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-0.532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39.98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71.5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0.715</w:t>
            </w:r>
          </w:p>
        </w:tc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0.146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0.575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-0.240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-0.541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45.00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70.0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0.700</w:t>
            </w:r>
          </w:p>
        </w:tc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0.155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0.566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-0.247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-0.548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50.00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68.5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0.685</w:t>
            </w:r>
          </w:p>
        </w:tc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0.164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0.557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-0.254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-0.555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54.97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65.5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0.655</w:t>
            </w:r>
          </w:p>
        </w:tc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0.184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0.537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-0.270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-0.571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60.20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63.5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0.635</w:t>
            </w:r>
          </w:p>
        </w:tc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0.197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0.524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-0.281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-0.582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65.02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62.5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0.625</w:t>
            </w:r>
          </w:p>
        </w:tc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0.204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0.517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-0.287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-0.588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70.00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61.5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0.615</w:t>
            </w:r>
          </w:p>
        </w:tc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0.211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0.510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-0.293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-0.594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75.02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59.5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0.595</w:t>
            </w:r>
          </w:p>
        </w:tc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0.225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0.496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-0.305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-0.606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80.00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58.5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0.585</w:t>
            </w:r>
          </w:p>
        </w:tc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0.233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0.488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-0.311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-0.612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85.08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57.5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0.575</w:t>
            </w:r>
          </w:p>
        </w:tc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0.240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0.481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-0.318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-0.619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90.25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56.5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0.565</w:t>
            </w:r>
          </w:p>
        </w:tc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0.248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0.473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-0.325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-0.626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95.03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55.0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0.550</w:t>
            </w:r>
          </w:p>
        </w:tc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0.260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0.461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-0.336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-0.637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100.00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54.0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0.540</w:t>
            </w:r>
          </w:p>
        </w:tc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0.268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0.453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-0.344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-0.645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105.00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53.0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0.530</w:t>
            </w:r>
          </w:p>
        </w:tc>
        <w:tc>
          <w:tcPr>
            <w:tcW w:w="1335" w:type="dxa"/>
            <w:vAlign w:val="center"/>
          </w:tcPr>
          <w:p w:rsidR="00EA4412" w:rsidRPr="00746393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46393">
              <w:rPr>
                <w:rFonts w:ascii="Times New Roman" w:eastAsia="Times New Roman" w:hAnsi="Times New Roman" w:cs="Times New Roman"/>
                <w:color w:val="000000"/>
              </w:rPr>
              <w:t>0.276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0.445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-0.351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EA4412">
              <w:rPr>
                <w:rFonts w:ascii="Times New Roman" w:hAnsi="Times New Roman" w:cs="Times New Roman"/>
              </w:rPr>
              <w:t>-0.652</w:t>
            </w:r>
          </w:p>
        </w:tc>
      </w:tr>
    </w:tbl>
    <w:p w:rsidR="00174393" w:rsidRDefault="00174393" w:rsidP="00B45256">
      <w:pPr>
        <w:spacing w:after="0"/>
        <w:rPr>
          <w:rFonts w:ascii="Times New Roman" w:hAnsi="Times New Roman" w:cs="Times New Roman"/>
        </w:rPr>
      </w:pPr>
    </w:p>
    <w:p w:rsidR="00B45256" w:rsidRPr="00C53DDF" w:rsidRDefault="00B45256" w:rsidP="00B452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Table 1.</w:t>
      </w:r>
    </w:p>
    <w:p w:rsidR="00755F68" w:rsidRPr="00C53DDF" w:rsidRDefault="00755F68" w:rsidP="00755F68">
      <w:pPr>
        <w:rPr>
          <w:rFonts w:ascii="Times New Roman" w:hAnsi="Times New Roman" w:cs="Times New Roman"/>
        </w:rPr>
      </w:pPr>
    </w:p>
    <w:p w:rsidR="00755F68" w:rsidRPr="00C53DDF" w:rsidRDefault="00755F68" w:rsidP="00755F68">
      <w:pPr>
        <w:rPr>
          <w:rFonts w:ascii="Times New Roman" w:hAnsi="Times New Roman" w:cs="Times New Roman"/>
        </w:rPr>
      </w:pPr>
      <w:r w:rsidRPr="00C53DDF">
        <w:rPr>
          <w:rFonts w:ascii="Times New Roman" w:hAnsi="Times New Roman" w:cs="Times New Roman"/>
        </w:rPr>
        <w:t>Observations:</w:t>
      </w:r>
    </w:p>
    <w:p w:rsidR="00755F68" w:rsidRPr="00C53DDF" w:rsidRDefault="00755F68" w:rsidP="00755F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3DDF">
        <w:rPr>
          <w:rFonts w:ascii="Times New Roman" w:hAnsi="Times New Roman" w:cs="Times New Roman"/>
        </w:rPr>
        <w:t xml:space="preserve">Almost colorless when the drops of Cr(III) were added in despite the heavy color of  </w:t>
      </w:r>
      <w:r w:rsidR="00580882" w:rsidRPr="00C53DDF">
        <w:rPr>
          <w:rFonts w:ascii="Times New Roman" w:hAnsi="Times New Roman" w:cs="Times New Roman"/>
        </w:rPr>
        <w:t>the metal</w:t>
      </w:r>
    </w:p>
    <w:p w:rsidR="00580882" w:rsidRPr="00C53DDF" w:rsidRDefault="00580882" w:rsidP="00755F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3DDF">
        <w:rPr>
          <w:rFonts w:ascii="Times New Roman" w:hAnsi="Times New Roman" w:cs="Times New Roman"/>
        </w:rPr>
        <w:t xml:space="preserve">Despite being almost colorless in the beginning, a half hour or so into the experiment the color slowly started to change to match the color (purple) of the liquid metal </w:t>
      </w:r>
    </w:p>
    <w:p w:rsidR="00580882" w:rsidRPr="00C53DDF" w:rsidRDefault="00580882" w:rsidP="00755F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3DDF">
        <w:rPr>
          <w:rFonts w:ascii="Times New Roman" w:hAnsi="Times New Roman" w:cs="Times New Roman"/>
        </w:rPr>
        <w:t>Continues to change color yet at a very slow pace</w:t>
      </w:r>
    </w:p>
    <w:p w:rsidR="00580882" w:rsidRPr="00C53DDF" w:rsidRDefault="00580882" w:rsidP="00755F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3DDF">
        <w:rPr>
          <w:rFonts w:ascii="Times New Roman" w:hAnsi="Times New Roman" w:cs="Times New Roman"/>
        </w:rPr>
        <w:t xml:space="preserve">Solution darkens into a heavier purple that exceeds the amount of the drops added in if it were just a dye </w:t>
      </w:r>
    </w:p>
    <w:p w:rsidR="00580882" w:rsidRPr="00C53DDF" w:rsidRDefault="00580882" w:rsidP="00755F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53DDF">
        <w:rPr>
          <w:rFonts w:ascii="Times New Roman" w:hAnsi="Times New Roman" w:cs="Times New Roman"/>
        </w:rPr>
        <w:t>Changes to a complete darkened purple</w:t>
      </w:r>
      <w:r w:rsidR="00C53DDF">
        <w:rPr>
          <w:rFonts w:ascii="Times New Roman" w:hAnsi="Times New Roman" w:cs="Times New Roman"/>
        </w:rPr>
        <w:t>, only by speeding up the reaction</w:t>
      </w:r>
      <w:r w:rsidRPr="00C53DDF">
        <w:rPr>
          <w:rFonts w:ascii="Times New Roman" w:hAnsi="Times New Roman" w:cs="Times New Roman"/>
        </w:rPr>
        <w:t xml:space="preserve"> </w:t>
      </w:r>
    </w:p>
    <w:p w:rsidR="00580882" w:rsidRPr="00C53DDF" w:rsidRDefault="00580882" w:rsidP="00580882">
      <w:pPr>
        <w:rPr>
          <w:rFonts w:ascii="Times New Roman" w:hAnsi="Times New Roman" w:cs="Times New Roman"/>
        </w:rPr>
      </w:pPr>
    </w:p>
    <w:p w:rsidR="00580882" w:rsidRPr="00C53DDF" w:rsidRDefault="00580882" w:rsidP="00580882">
      <w:pPr>
        <w:rPr>
          <w:rFonts w:ascii="Times New Roman" w:hAnsi="Times New Roman" w:cs="Times New Roman"/>
        </w:rPr>
      </w:pPr>
    </w:p>
    <w:p w:rsidR="00580882" w:rsidRPr="00C53DDF" w:rsidRDefault="00580882" w:rsidP="00580882">
      <w:pPr>
        <w:rPr>
          <w:rFonts w:ascii="Times New Roman" w:hAnsi="Times New Roman" w:cs="Times New Roman"/>
        </w:rPr>
      </w:pPr>
    </w:p>
    <w:p w:rsidR="00580882" w:rsidRPr="00C53DDF" w:rsidRDefault="00580882" w:rsidP="00580882">
      <w:pPr>
        <w:rPr>
          <w:rFonts w:ascii="Times New Roman" w:hAnsi="Times New Roman" w:cs="Times New Roman"/>
        </w:rPr>
      </w:pPr>
    </w:p>
    <w:p w:rsidR="00580882" w:rsidRPr="00C53DDF" w:rsidRDefault="00580882" w:rsidP="00C53DDF">
      <w:pPr>
        <w:jc w:val="center"/>
        <w:rPr>
          <w:rFonts w:ascii="Times New Roman" w:hAnsi="Times New Roman" w:cs="Times New Roman"/>
        </w:rPr>
      </w:pPr>
    </w:p>
    <w:p w:rsidR="00B45256" w:rsidRDefault="00B45256" w:rsidP="006D1B26">
      <w:pPr>
        <w:spacing w:after="0"/>
        <w:rPr>
          <w:rFonts w:ascii="Times New Roman" w:hAnsi="Times New Roman" w:cs="Times New Roman"/>
        </w:rPr>
      </w:pPr>
    </w:p>
    <w:p w:rsidR="00C53DDF" w:rsidRDefault="00B45256" w:rsidP="00B4525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Table 2.</w:t>
      </w:r>
    </w:p>
    <w:tbl>
      <w:tblPr>
        <w:tblStyle w:val="TableGrid"/>
        <w:tblpPr w:leftFromText="180" w:rightFromText="180" w:vertAnchor="page" w:horzAnchor="margin" w:tblpY="2000"/>
        <w:tblW w:w="0" w:type="auto"/>
        <w:tblLayout w:type="fixed"/>
        <w:tblLook w:val="04A0" w:firstRow="1" w:lastRow="0" w:firstColumn="1" w:lastColumn="0" w:noHBand="0" w:noVBand="1"/>
      </w:tblPr>
      <w:tblGrid>
        <w:gridCol w:w="1335"/>
        <w:gridCol w:w="535"/>
        <w:gridCol w:w="801"/>
        <w:gridCol w:w="1069"/>
        <w:gridCol w:w="267"/>
        <w:gridCol w:w="1335"/>
        <w:gridCol w:w="268"/>
        <w:gridCol w:w="1068"/>
        <w:gridCol w:w="802"/>
        <w:gridCol w:w="534"/>
        <w:gridCol w:w="1336"/>
      </w:tblGrid>
      <w:tr w:rsidR="00EA4412" w:rsidRPr="00C53DDF" w:rsidTr="00EA4412">
        <w:tc>
          <w:tcPr>
            <w:tcW w:w="9350" w:type="dxa"/>
            <w:gridSpan w:val="11"/>
            <w:vAlign w:val="center"/>
          </w:tcPr>
          <w:p w:rsidR="00EA4412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Trial 2</w:t>
            </w:r>
          </w:p>
        </w:tc>
      </w:tr>
      <w:tr w:rsidR="00EA4412" w:rsidRPr="00C53DDF" w:rsidTr="00EA4412">
        <w:tc>
          <w:tcPr>
            <w:tcW w:w="1870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pH: 4.0</w:t>
            </w:r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870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Molarity (</w:t>
            </w:r>
            <w:proofErr w:type="spellStart"/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mol</w:t>
            </w:r>
            <w:proofErr w:type="spellEnd"/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/L): 0.1 M</w:t>
            </w:r>
          </w:p>
        </w:tc>
        <w:tc>
          <w:tcPr>
            <w:tcW w:w="1870" w:type="dxa"/>
            <w:gridSpan w:val="3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Volume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: 47.45</w:t>
            </w:r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mL</w:t>
            </w:r>
          </w:p>
        </w:tc>
        <w:tc>
          <w:tcPr>
            <w:tcW w:w="1870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Temperature: 21.2˚C</w:t>
            </w:r>
          </w:p>
        </w:tc>
        <w:tc>
          <w:tcPr>
            <w:tcW w:w="1870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# of Cr(III) Drops Added: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eastAsia="Times New Roman" w:hAnsi="Times New Roman" w:cs="Times New Roman"/>
                <w:color w:val="000000"/>
                <w:sz w:val="18"/>
              </w:rPr>
              <w:t>Time (min)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eastAsia="Times New Roman" w:hAnsi="Times New Roman" w:cs="Times New Roman"/>
                <w:color w:val="000000"/>
                <w:sz w:val="18"/>
              </w:rPr>
              <w:t>Percent Transmittance (%)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eastAsia="Times New Roman" w:hAnsi="Times New Roman" w:cs="Times New Roman"/>
                <w:color w:val="000000"/>
                <w:sz w:val="18"/>
              </w:rPr>
              <w:t>Transmittance</w:t>
            </w:r>
          </w:p>
        </w:tc>
        <w:tc>
          <w:tcPr>
            <w:tcW w:w="1335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eastAsia="Times New Roman" w:hAnsi="Times New Roman" w:cs="Times New Roman"/>
                <w:color w:val="000000"/>
                <w:sz w:val="18"/>
              </w:rPr>
              <w:t>Absorbance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eastAsia="Times New Roman" w:hAnsi="Times New Roman" w:cs="Times New Roman"/>
                <w:color w:val="000000"/>
                <w:sz w:val="18"/>
              </w:rPr>
              <w:t>Absorbance Cr(III)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hAnsi="Times New Roman" w:cs="Times New Roman"/>
                <w:color w:val="000000"/>
                <w:sz w:val="18"/>
              </w:rPr>
              <w:t xml:space="preserve">log </w:t>
            </w:r>
            <w:proofErr w:type="spellStart"/>
            <w:r w:rsidRPr="00EA4412">
              <w:rPr>
                <w:rFonts w:ascii="Times New Roman" w:hAnsi="Times New Roman" w:cs="Times New Roman"/>
                <w:color w:val="000000"/>
                <w:sz w:val="18"/>
              </w:rPr>
              <w:t>Acr</w:t>
            </w:r>
            <w:proofErr w:type="spellEnd"/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hAnsi="Times New Roman" w:cs="Times New Roman"/>
                <w:color w:val="000000"/>
                <w:sz w:val="18"/>
              </w:rPr>
              <w:t>log Rate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7.20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92.0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0.920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0.036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0.494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-0.306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-0.607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12.17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91.5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0.915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0.039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0.491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-0.309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-0.610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17.03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91.1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0.911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0.040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0.490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-0.310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-0.611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22.17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90.0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0.900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0.046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0.484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-0.315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-0.616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27.00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89.5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0.895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0.048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0.482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-0.317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-0.618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32.20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88.5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0.885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0.053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0.477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-0.322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-0.623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36.97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87.5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0.875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0.058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0.472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-0.326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-0.627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42.02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87.5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0.875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0.058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0.472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-0.326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-0.627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47.02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86.5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0.865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0.063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0.467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-0.331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-0.632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52.10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85.5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0.855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0.068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0.462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-0.335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-0.636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56.92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83.5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0.835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0.078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0.452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-0.345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-0.646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62.22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83.5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0.835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0.078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0.452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-0.345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-0.646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67.08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82.5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0.825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0.084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0.446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-0.350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-0.651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72.03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82.0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0.820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0.086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0.444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-0.353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-0.654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77.17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81.5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0.815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0.089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0.441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-0.355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-0.656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82.25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80.0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0.800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0.097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0.433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-0.363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-0.664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87.13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79.5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0.795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0.100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0.430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-0.366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-0.667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92.05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79.0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0.790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0.102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0.428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-0.369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-0.670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97.17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78.0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0.780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0.108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0.422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-0.375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-0.676</w:t>
            </w:r>
          </w:p>
        </w:tc>
      </w:tr>
      <w:tr w:rsidR="00EA4412" w:rsidRPr="00C53DDF" w:rsidTr="00EA4412"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107.17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77.5</w:t>
            </w:r>
          </w:p>
        </w:tc>
        <w:tc>
          <w:tcPr>
            <w:tcW w:w="1336" w:type="dxa"/>
            <w:gridSpan w:val="2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0.775</w:t>
            </w:r>
          </w:p>
        </w:tc>
        <w:tc>
          <w:tcPr>
            <w:tcW w:w="1335" w:type="dxa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0.111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0.419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-0.377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-0.679</w:t>
            </w:r>
          </w:p>
        </w:tc>
      </w:tr>
    </w:tbl>
    <w:p w:rsidR="00B45256" w:rsidRDefault="00B45256" w:rsidP="00B45256">
      <w:pPr>
        <w:spacing w:after="0"/>
        <w:rPr>
          <w:rFonts w:ascii="Times New Roman" w:hAnsi="Times New Roman" w:cs="Times New Roman"/>
        </w:rPr>
      </w:pPr>
    </w:p>
    <w:p w:rsidR="00C53DDF" w:rsidRDefault="00C53DDF" w:rsidP="005808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Observations:</w:t>
      </w:r>
    </w:p>
    <w:p w:rsidR="00C53DDF" w:rsidRDefault="00C53DDF" w:rsidP="00C53DD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Same with observations above, however the rate at which the color changes a darker purple was noticeably slower </w:t>
      </w:r>
    </w:p>
    <w:p w:rsidR="00C53DDF" w:rsidRDefault="00C53DDF" w:rsidP="00C53DDF">
      <w:pPr>
        <w:rPr>
          <w:rFonts w:ascii="Times New Roman" w:hAnsi="Times New Roman" w:cs="Times New Roman"/>
        </w:rPr>
      </w:pPr>
    </w:p>
    <w:p w:rsidR="00C53DDF" w:rsidRDefault="00C53DDF" w:rsidP="00C53DDF">
      <w:pPr>
        <w:rPr>
          <w:rFonts w:ascii="Times New Roman" w:hAnsi="Times New Roman" w:cs="Times New Roman"/>
        </w:rPr>
      </w:pPr>
    </w:p>
    <w:p w:rsidR="00C53DDF" w:rsidRDefault="00C53DDF" w:rsidP="00C53DDF">
      <w:pPr>
        <w:rPr>
          <w:rFonts w:ascii="Times New Roman" w:hAnsi="Times New Roman" w:cs="Times New Roman"/>
        </w:rPr>
      </w:pPr>
    </w:p>
    <w:p w:rsidR="00C53DDF" w:rsidRDefault="00C53DDF" w:rsidP="00C53DDF">
      <w:pPr>
        <w:rPr>
          <w:rFonts w:ascii="Times New Roman" w:hAnsi="Times New Roman" w:cs="Times New Roman"/>
        </w:rPr>
      </w:pPr>
    </w:p>
    <w:p w:rsidR="00C53DDF" w:rsidRDefault="00C53DDF" w:rsidP="00C53DDF">
      <w:pPr>
        <w:rPr>
          <w:rFonts w:ascii="Times New Roman" w:hAnsi="Times New Roman" w:cs="Times New Roman"/>
        </w:rPr>
      </w:pPr>
    </w:p>
    <w:p w:rsidR="00C53DDF" w:rsidRDefault="00C53DDF" w:rsidP="00C53DDF">
      <w:pPr>
        <w:rPr>
          <w:rFonts w:ascii="Times New Roman" w:hAnsi="Times New Roman" w:cs="Times New Roman"/>
        </w:rPr>
      </w:pPr>
    </w:p>
    <w:p w:rsidR="00C53DDF" w:rsidRDefault="00C53DDF" w:rsidP="00C53DDF">
      <w:pPr>
        <w:rPr>
          <w:rFonts w:ascii="Times New Roman" w:hAnsi="Times New Roman" w:cs="Times New Roman"/>
        </w:rPr>
      </w:pPr>
    </w:p>
    <w:p w:rsidR="00C53DDF" w:rsidRDefault="00C53DDF" w:rsidP="00C53DDF">
      <w:pPr>
        <w:rPr>
          <w:rFonts w:ascii="Times New Roman" w:hAnsi="Times New Roman" w:cs="Times New Roman"/>
        </w:rPr>
      </w:pPr>
    </w:p>
    <w:p w:rsidR="00C53DDF" w:rsidRDefault="00C53DDF" w:rsidP="00C53DDF">
      <w:pPr>
        <w:rPr>
          <w:rFonts w:ascii="Times New Roman" w:hAnsi="Times New Roman" w:cs="Times New Roman"/>
        </w:rPr>
      </w:pPr>
    </w:p>
    <w:p w:rsidR="00C53DDF" w:rsidRDefault="00C53DDF" w:rsidP="00C53DDF">
      <w:pPr>
        <w:rPr>
          <w:rFonts w:ascii="Times New Roman" w:hAnsi="Times New Roman" w:cs="Times New Roman"/>
        </w:rPr>
      </w:pPr>
    </w:p>
    <w:p w:rsidR="00C53DDF" w:rsidRDefault="00C53DDF" w:rsidP="00C53DDF">
      <w:pPr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page" w:horzAnchor="margin" w:tblpY="1747"/>
        <w:tblW w:w="0" w:type="auto"/>
        <w:tblLayout w:type="fixed"/>
        <w:tblLook w:val="04A0" w:firstRow="1" w:lastRow="0" w:firstColumn="1" w:lastColumn="0" w:noHBand="0" w:noVBand="1"/>
      </w:tblPr>
      <w:tblGrid>
        <w:gridCol w:w="1335"/>
        <w:gridCol w:w="535"/>
        <w:gridCol w:w="801"/>
        <w:gridCol w:w="1069"/>
        <w:gridCol w:w="267"/>
        <w:gridCol w:w="1335"/>
        <w:gridCol w:w="268"/>
        <w:gridCol w:w="1068"/>
        <w:gridCol w:w="802"/>
        <w:gridCol w:w="534"/>
        <w:gridCol w:w="1336"/>
      </w:tblGrid>
      <w:tr w:rsidR="00EA4412" w:rsidRPr="00C53DDF" w:rsidTr="00B36E3B">
        <w:tc>
          <w:tcPr>
            <w:tcW w:w="9350" w:type="dxa"/>
            <w:gridSpan w:val="11"/>
            <w:vAlign w:val="center"/>
          </w:tcPr>
          <w:p w:rsidR="00EA4412" w:rsidRDefault="00EA4412" w:rsidP="006D1B2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Trial 3</w:t>
            </w:r>
          </w:p>
        </w:tc>
      </w:tr>
      <w:tr w:rsidR="00EA4412" w:rsidRPr="00C53DDF" w:rsidTr="00EA4412">
        <w:tc>
          <w:tcPr>
            <w:tcW w:w="1870" w:type="dxa"/>
            <w:gridSpan w:val="2"/>
            <w:vAlign w:val="center"/>
          </w:tcPr>
          <w:p w:rsidR="00EA4412" w:rsidRPr="00C53DDF" w:rsidRDefault="00EA4412" w:rsidP="006D1B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pH: 5.0</w:t>
            </w:r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870" w:type="dxa"/>
            <w:gridSpan w:val="2"/>
            <w:vAlign w:val="center"/>
          </w:tcPr>
          <w:p w:rsidR="00EA4412" w:rsidRPr="00C53DDF" w:rsidRDefault="00EA4412" w:rsidP="006D1B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Molarity (</w:t>
            </w:r>
            <w:proofErr w:type="spellStart"/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mol</w:t>
            </w:r>
            <w:proofErr w:type="spellEnd"/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/L): 0.1 M</w:t>
            </w:r>
          </w:p>
        </w:tc>
        <w:tc>
          <w:tcPr>
            <w:tcW w:w="1870" w:type="dxa"/>
            <w:gridSpan w:val="3"/>
            <w:vAlign w:val="center"/>
          </w:tcPr>
          <w:p w:rsidR="00EA4412" w:rsidRPr="00C53DDF" w:rsidRDefault="00EA4412" w:rsidP="006D1B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Volume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: 44.75</w:t>
            </w:r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mL</w:t>
            </w:r>
          </w:p>
        </w:tc>
        <w:tc>
          <w:tcPr>
            <w:tcW w:w="1870" w:type="dxa"/>
            <w:gridSpan w:val="2"/>
            <w:vAlign w:val="center"/>
          </w:tcPr>
          <w:p w:rsidR="00EA4412" w:rsidRPr="00C53DDF" w:rsidRDefault="00EA4412" w:rsidP="006D1B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Temperature: 21.2˚C</w:t>
            </w:r>
          </w:p>
        </w:tc>
        <w:tc>
          <w:tcPr>
            <w:tcW w:w="1870" w:type="dxa"/>
            <w:gridSpan w:val="2"/>
            <w:vAlign w:val="center"/>
          </w:tcPr>
          <w:p w:rsidR="00EA4412" w:rsidRPr="00C53DDF" w:rsidRDefault="00EA4412" w:rsidP="006D1B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53DD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# of Cr(III) Drops Added: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eastAsia="Times New Roman" w:hAnsi="Times New Roman" w:cs="Times New Roman"/>
                <w:color w:val="000000"/>
                <w:sz w:val="18"/>
              </w:rPr>
              <w:t>Time (min)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eastAsia="Times New Roman" w:hAnsi="Times New Roman" w:cs="Times New Roman"/>
                <w:color w:val="000000"/>
                <w:sz w:val="18"/>
              </w:rPr>
              <w:t>Percent Transmittance (%)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eastAsia="Times New Roman" w:hAnsi="Times New Roman" w:cs="Times New Roman"/>
                <w:color w:val="000000"/>
                <w:sz w:val="18"/>
              </w:rPr>
              <w:t>Transmittance</w:t>
            </w:r>
          </w:p>
        </w:tc>
        <w:tc>
          <w:tcPr>
            <w:tcW w:w="1335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eastAsia="Times New Roman" w:hAnsi="Times New Roman" w:cs="Times New Roman"/>
                <w:color w:val="000000"/>
                <w:sz w:val="18"/>
              </w:rPr>
              <w:t>Abundance</w:t>
            </w:r>
          </w:p>
        </w:tc>
        <w:tc>
          <w:tcPr>
            <w:tcW w:w="1336" w:type="dxa"/>
            <w:gridSpan w:val="2"/>
          </w:tcPr>
          <w:p w:rsidR="00EA4412" w:rsidRPr="00EA4412" w:rsidRDefault="00EA4412" w:rsidP="00EA4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eastAsia="Times New Roman" w:hAnsi="Times New Roman" w:cs="Times New Roman"/>
                <w:color w:val="000000"/>
                <w:sz w:val="18"/>
              </w:rPr>
              <w:t>Absorbance Cr(III)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hAnsi="Times New Roman" w:cs="Times New Roman"/>
                <w:color w:val="000000"/>
                <w:sz w:val="18"/>
              </w:rPr>
              <w:t xml:space="preserve">log </w:t>
            </w:r>
            <w:proofErr w:type="spellStart"/>
            <w:r w:rsidRPr="00EA4412">
              <w:rPr>
                <w:rFonts w:ascii="Times New Roman" w:hAnsi="Times New Roman" w:cs="Times New Roman"/>
                <w:color w:val="000000"/>
                <w:sz w:val="18"/>
              </w:rPr>
              <w:t>Acr</w:t>
            </w:r>
            <w:proofErr w:type="spellEnd"/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A4412">
              <w:rPr>
                <w:rFonts w:ascii="Times New Roman" w:hAnsi="Times New Roman" w:cs="Times New Roman"/>
                <w:color w:val="000000"/>
                <w:sz w:val="18"/>
              </w:rPr>
              <w:t>log Rate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9.20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68.9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0.689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0.162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0.415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-0.382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-0.683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14.07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62.5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0.625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0.204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0.373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-0.428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-0.729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19.07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56.3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0.563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0.249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0.328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-0.485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-0.786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24.35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51.5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0.515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0.288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0.289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-0.539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-0.840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29.48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48.0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0.480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0.319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0.258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-0.588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-0.889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34.03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45.5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0.455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0.342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0.235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-0.629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-0.930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38.92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42.5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0.425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0.372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0.205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-0.687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-0.988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44.05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41.0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0.410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0.387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0.190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-0.722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-1.023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49.08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39.0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0.390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0.409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0.168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-0.775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-1.076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54.08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37.5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0.375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0.426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0.151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-0.821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-1.122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C53DDF">
              <w:rPr>
                <w:rFonts w:ascii="Times New Roman" w:hAnsi="Times New Roman" w:cs="Times New Roman"/>
              </w:rPr>
              <w:t>0.17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35.5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0.355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0.450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0.127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-0.895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-1.196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64.17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34.5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0.345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0.462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0.115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-0.940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-1.241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69.17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34.0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0.340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0.469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0.108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-0.965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-1.266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74.10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33.5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0.335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0.475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0.102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-0.991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-1.292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79.12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32.5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0.325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0.488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0.089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-1.051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-1.352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84.00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31.5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0.315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0.502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0.075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-1.123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-1.424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89.02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31.5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0.315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0.502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0.075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-1.123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-1.424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94.00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30.0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0.300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0.523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0.054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-1.267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-1.568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99.05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29.0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0.290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0.538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6D1B26">
              <w:rPr>
                <w:rFonts w:ascii="Times New Roman" w:hAnsi="Times New Roman" w:cs="Times New Roman"/>
              </w:rPr>
              <w:t>0.039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-1.405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-1.706</w:t>
            </w:r>
          </w:p>
        </w:tc>
      </w:tr>
      <w:tr w:rsidR="00EA4412" w:rsidRPr="00C53DDF" w:rsidTr="00EA4412"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104.17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30.0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0.300</w:t>
            </w:r>
          </w:p>
        </w:tc>
        <w:tc>
          <w:tcPr>
            <w:tcW w:w="1335" w:type="dxa"/>
            <w:vAlign w:val="center"/>
          </w:tcPr>
          <w:p w:rsidR="00EA4412" w:rsidRPr="00C53DDF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 w:rsidRPr="00C53DDF">
              <w:rPr>
                <w:rFonts w:ascii="Times New Roman" w:hAnsi="Times New Roman" w:cs="Times New Roman"/>
              </w:rPr>
              <w:t>0.523</w:t>
            </w:r>
          </w:p>
        </w:tc>
        <w:tc>
          <w:tcPr>
            <w:tcW w:w="1336" w:type="dxa"/>
            <w:gridSpan w:val="2"/>
          </w:tcPr>
          <w:p w:rsidR="00EA4412" w:rsidRPr="006D1B26" w:rsidRDefault="00EA4412" w:rsidP="00EA44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0.028</w:t>
            </w:r>
          </w:p>
        </w:tc>
        <w:tc>
          <w:tcPr>
            <w:tcW w:w="1336" w:type="dxa"/>
            <w:gridSpan w:val="2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-1.267</w:t>
            </w:r>
          </w:p>
        </w:tc>
        <w:tc>
          <w:tcPr>
            <w:tcW w:w="1336" w:type="dxa"/>
            <w:vAlign w:val="center"/>
          </w:tcPr>
          <w:p w:rsidR="00EA4412" w:rsidRPr="00EA4412" w:rsidRDefault="00EA4412" w:rsidP="00EA44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412">
              <w:rPr>
                <w:rFonts w:ascii="Times New Roman" w:hAnsi="Times New Roman" w:cs="Times New Roman"/>
                <w:color w:val="000000"/>
              </w:rPr>
              <w:t>-1.568</w:t>
            </w:r>
          </w:p>
        </w:tc>
      </w:tr>
    </w:tbl>
    <w:p w:rsidR="00C53DDF" w:rsidRDefault="00B45256" w:rsidP="00C53D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Table 3.</w:t>
      </w:r>
      <w:bookmarkStart w:id="0" w:name="_GoBack"/>
      <w:bookmarkEnd w:id="0"/>
    </w:p>
    <w:p w:rsidR="00B45256" w:rsidRDefault="00B45256" w:rsidP="00C53DDF">
      <w:pPr>
        <w:rPr>
          <w:rFonts w:ascii="Times New Roman" w:hAnsi="Times New Roman" w:cs="Times New Roman"/>
        </w:rPr>
      </w:pPr>
    </w:p>
    <w:p w:rsidR="00C53DDF" w:rsidRDefault="00C53DDF" w:rsidP="00C53D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Observations:</w:t>
      </w:r>
    </w:p>
    <w:p w:rsidR="00C53DDF" w:rsidRDefault="00C53DDF" w:rsidP="00C53DD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Same with the observations above, however the rate at which the color changed was notably faster than the first two trials </w:t>
      </w:r>
    </w:p>
    <w:p w:rsidR="00B45256" w:rsidRDefault="00B45256" w:rsidP="00B45256">
      <w:pPr>
        <w:rPr>
          <w:rFonts w:ascii="Times New Roman" w:hAnsi="Times New Roman" w:cs="Times New Roman"/>
        </w:rPr>
      </w:pPr>
    </w:p>
    <w:p w:rsidR="00B45256" w:rsidRDefault="00B45256" w:rsidP="00B45256">
      <w:pPr>
        <w:rPr>
          <w:rFonts w:ascii="Times New Roman" w:hAnsi="Times New Roman" w:cs="Times New Roman"/>
        </w:rPr>
      </w:pPr>
    </w:p>
    <w:p w:rsidR="00B45256" w:rsidRDefault="00B45256" w:rsidP="00B45256">
      <w:pPr>
        <w:rPr>
          <w:rFonts w:ascii="Times New Roman" w:hAnsi="Times New Roman" w:cs="Times New Roman"/>
        </w:rPr>
      </w:pPr>
    </w:p>
    <w:p w:rsidR="00B45256" w:rsidRDefault="00B45256" w:rsidP="00B45256">
      <w:pPr>
        <w:rPr>
          <w:rFonts w:ascii="Times New Roman" w:hAnsi="Times New Roman" w:cs="Times New Roman"/>
        </w:rPr>
      </w:pPr>
    </w:p>
    <w:p w:rsidR="00B45256" w:rsidRDefault="00B45256" w:rsidP="00B45256">
      <w:pPr>
        <w:rPr>
          <w:rFonts w:ascii="Times New Roman" w:hAnsi="Times New Roman" w:cs="Times New Roman"/>
        </w:rPr>
      </w:pPr>
    </w:p>
    <w:p w:rsidR="00B45256" w:rsidRDefault="00B45256" w:rsidP="00C53DDF">
      <w:pPr>
        <w:rPr>
          <w:rFonts w:ascii="Times New Roman" w:hAnsi="Times New Roman" w:cs="Times New Roman"/>
        </w:rPr>
      </w:pPr>
    </w:p>
    <w:p w:rsidR="00B45256" w:rsidRDefault="00B45256" w:rsidP="00B45256">
      <w:pPr>
        <w:rPr>
          <w:rFonts w:ascii="Times New Roman" w:hAnsi="Times New Roman" w:cs="Times New Roman"/>
        </w:rPr>
      </w:pPr>
    </w:p>
    <w:p w:rsidR="00B45256" w:rsidRDefault="00B45256" w:rsidP="00B45256">
      <w:pPr>
        <w:rPr>
          <w:rFonts w:ascii="Times New Roman" w:hAnsi="Times New Roman" w:cs="Times New Roman"/>
        </w:rPr>
      </w:pPr>
    </w:p>
    <w:p w:rsidR="00B45256" w:rsidRDefault="00B45256" w:rsidP="00B45256">
      <w:pPr>
        <w:rPr>
          <w:rFonts w:ascii="Times New Roman" w:hAnsi="Times New Roman" w:cs="Times New Roman"/>
        </w:rPr>
      </w:pPr>
    </w:p>
    <w:p w:rsidR="00DF6521" w:rsidRDefault="00DF6521" w:rsidP="00B45256">
      <w:pPr>
        <w:rPr>
          <w:rFonts w:ascii="Times New Roman" w:hAnsi="Times New Roman" w:cs="Times New Roman"/>
        </w:rPr>
      </w:pPr>
    </w:p>
    <w:p w:rsidR="00DF6521" w:rsidRDefault="00DF6521" w:rsidP="00B45256">
      <w:pPr>
        <w:rPr>
          <w:rFonts w:ascii="Times New Roman" w:hAnsi="Times New Roman" w:cs="Times New Roman"/>
        </w:rPr>
      </w:pPr>
    </w:p>
    <w:p w:rsidR="00DF6521" w:rsidRDefault="00DF6521" w:rsidP="00DF652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Calculations:</w:t>
      </w:r>
    </w:p>
    <w:p w:rsidR="00DF6521" w:rsidRDefault="00DF6521" w:rsidP="00DF6521">
      <w:pPr>
        <w:jc w:val="center"/>
        <w:rPr>
          <w:rFonts w:ascii="Times New Roman" w:hAnsi="Times New Roman" w:cs="Times New Roman"/>
        </w:rPr>
      </w:pPr>
    </w:p>
    <w:p w:rsidR="00015934" w:rsidRPr="00015934" w:rsidRDefault="00DF6521" w:rsidP="00DF6521">
      <w:pPr>
        <w:rPr>
          <w:rFonts w:ascii="Times New Roman" w:hAnsi="Times New Roman" w:cs="Times New Roman"/>
          <w:u w:val="single"/>
        </w:rPr>
      </w:pPr>
      <w:r w:rsidRPr="00015934">
        <w:rPr>
          <w:rFonts w:ascii="Times New Roman" w:hAnsi="Times New Roman" w:cs="Times New Roman"/>
          <w:u w:val="single"/>
        </w:rPr>
        <w:t>Sample Calculation for Trial 1; Time: 5.37 at 88.1 Percent Transmittance</w:t>
      </w:r>
      <w:r w:rsidR="00015934" w:rsidRPr="00015934">
        <w:rPr>
          <w:rFonts w:ascii="Times New Roman" w:hAnsi="Times New Roman" w:cs="Times New Roman"/>
          <w:u w:val="single"/>
        </w:rPr>
        <w:t>:</w:t>
      </w:r>
    </w:p>
    <w:p w:rsidR="00015934" w:rsidRDefault="00015934" w:rsidP="00DF652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Givens:</w:t>
      </w:r>
    </w:p>
    <w:p w:rsidR="00DF6521" w:rsidRDefault="00015934" w:rsidP="0001593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Time: 5.32 minutes</w:t>
      </w:r>
    </w:p>
    <w:p w:rsidR="00015934" w:rsidRDefault="00015934" w:rsidP="0001593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Percent Transmittance: 88.1%</w:t>
      </w:r>
    </w:p>
    <w:p w:rsidR="00015934" w:rsidRPr="00015934" w:rsidRDefault="00015934" w:rsidP="000159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2E606B" wp14:editId="4535A5A3">
                <wp:simplePos x="0" y="0"/>
                <wp:positionH relativeFrom="column">
                  <wp:posOffset>-38735</wp:posOffset>
                </wp:positionH>
                <wp:positionV relativeFrom="paragraph">
                  <wp:posOffset>284653</wp:posOffset>
                </wp:positionV>
                <wp:extent cx="2814955" cy="914400"/>
                <wp:effectExtent l="0" t="0" r="2349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495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8B5" w:rsidRPr="00015934" w:rsidRDefault="001778B5" w:rsidP="00015934">
                            <w:pPr>
                              <w:rPr>
                                <w:rFonts w:ascii="Times New Roman" w:eastAsiaTheme="minorEastAsia" w:hAnsi="Times New Roman" w:cs="Times New Roman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 w:cs="Times New Roman"/>
                                  </w:rPr>
                                  <m:t>Transmittance</m:t>
                                </m:r>
                                <m:r>
                                  <m:rPr>
                                    <m:aln/>
                                  </m:rPr>
                                  <w:rPr>
                                    <w:rFonts w:ascii="Cambria Math" w:hAnsi="Cambria Math" w:cs="Times New Roman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Times New Roman"/>
                                      </w:rPr>
                                      <m:t>Percent Transmittance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Times New Roman"/>
                                      </w:rPr>
                                      <m:t>100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 w:cs="Times New Roman"/>
                                  </w:rPr>
                                  <w:br/>
                                </m:r>
                              </m:oMath>
                              <m:oMath>
                                <m:r>
                                  <m:rPr>
                                    <m:aln/>
                                  </m:rPr>
                                  <w:rPr>
                                    <w:rFonts w:ascii="Cambria Math" w:eastAsiaTheme="minorEastAsia" w:hAnsi="Cambria Math" w:cs="Times New Roman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</w:rPr>
                                      <m:t>88.1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</w:rPr>
                                      <m:t>100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eastAsiaTheme="minorEastAsia" w:hAnsi="Cambria Math" w:cs="Times New Roman"/>
                                  </w:rPr>
                                  <w:br/>
                                </m:r>
                              </m:oMath>
                              <m:oMath>
                                <m:r>
                                  <m:rPr>
                                    <m:aln/>
                                  </m:rPr>
                                  <w:rPr>
                                    <w:rFonts w:ascii="Cambria Math" w:eastAsiaTheme="minorEastAsia" w:hAnsi="Cambria Math" w:cs="Times New Roman"/>
                                  </w:rPr>
                                  <m:t>= 0.881</m:t>
                                </m:r>
                              </m:oMath>
                            </m:oMathPara>
                          </w:p>
                          <w:p w:rsidR="001778B5" w:rsidRDefault="001778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2E60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05pt;margin-top:22.4pt;width:221.6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" fillcolor="white [3201]" strokeweight=".5pt">
                <v:textbox>
                  <w:txbxContent>
                    <w:p w:rsidR="001778B5" w:rsidRPr="00015934" w:rsidRDefault="001778B5" w:rsidP="00015934">
                      <w:pPr>
                        <w:rPr>
                          <w:rFonts w:ascii="Times New Roman" w:eastAsiaTheme="minorEastAsia" w:hAnsi="Times New Roman" w:cs="Times New Roman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 w:cs="Times New Roman"/>
                            </w:rPr>
                            <m:t>Transmittance</m:t>
                          </m:r>
                          <m:r>
                            <m:rPr>
                              <m:aln/>
                            </m:rPr>
                            <w:rPr>
                              <w:rFonts w:ascii="Cambria Math" w:hAnsi="Cambria Math" w:cs="Times New Roman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</w:rPr>
                                <m:t>Percent Transmittance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</w:rPr>
                                <m:t>100</m:t>
                              </m:r>
                            </m:den>
                          </m:f>
                          <m:r>
                            <w:rPr>
                              <w:rFonts w:ascii="Cambria Math" w:hAnsi="Cambria Math" w:cs="Times New Roman"/>
                            </w:rPr>
                            <w:br/>
                          </m:r>
                        </m:oMath>
                        <m:oMath>
                          <m:r>
                            <m:rPr>
                              <m:aln/>
                            </m:rPr>
                            <w:rPr>
                              <w:rFonts w:ascii="Cambria Math" w:eastAsiaTheme="minorEastAsia" w:hAnsi="Cambria Math" w:cs="Times New Roman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</w:rPr>
                                <m:t>88.1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</w:rPr>
                                <m:t>100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 w:cs="Times New Roman"/>
                            </w:rPr>
                            <w:br/>
                          </m:r>
                        </m:oMath>
                        <m:oMath>
                          <m:r>
                            <m:rPr>
                              <m:aln/>
                            </m:rPr>
                            <w:rPr>
                              <w:rFonts w:ascii="Cambria Math" w:eastAsiaTheme="minorEastAsia" w:hAnsi="Cambria Math" w:cs="Times New Roman"/>
                            </w:rPr>
                            <m:t>= 0.881</m:t>
                          </m:r>
                        </m:oMath>
                      </m:oMathPara>
                    </w:p>
                    <w:p w:rsidR="001778B5" w:rsidRDefault="001778B5"/>
                  </w:txbxContent>
                </v:textbox>
              </v:shape>
            </w:pict>
          </mc:Fallback>
        </mc:AlternateContent>
      </w:r>
    </w:p>
    <w:p w:rsidR="00015934" w:rsidRPr="00015934" w:rsidRDefault="00015934" w:rsidP="0001593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D577CC" wp14:editId="4161B03D">
                <wp:simplePos x="0" y="0"/>
                <wp:positionH relativeFrom="column">
                  <wp:posOffset>2886710</wp:posOffset>
                </wp:positionH>
                <wp:positionV relativeFrom="paragraph">
                  <wp:posOffset>5253</wp:posOffset>
                </wp:positionV>
                <wp:extent cx="3136669" cy="914400"/>
                <wp:effectExtent l="0" t="0" r="2603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669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8B5" w:rsidRDefault="001778B5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Abundance</m:t>
                                </m:r>
                                <m:r>
                                  <m:rPr>
                                    <m:aln/>
                                  </m:rPr>
                                  <w:rPr>
                                    <w:rFonts w:ascii="Cambria Math" w:hAnsi="Cambria Math"/>
                                  </w:rPr>
                                  <m:t>= -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log</m:t>
                                    </m: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Name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Transmittance</m:t>
                                        </m:r>
                                      </m:e>
                                    </m:d>
                                  </m:e>
                                </m:func>
                                <m:r>
                                  <w:rPr>
                                    <w:rFonts w:ascii="Cambria Math" w:hAnsi="Cambria Math"/>
                                  </w:rPr>
                                  <w:br/>
                                </m:r>
                              </m:oMath>
                              <m:oMath>
                                <m:r>
                                  <m:rPr>
                                    <m:aln/>
                                  </m:rPr>
                                  <w:rPr>
                                    <w:rFonts w:ascii="Cambria Math" w:hAnsi="Cambria Math"/>
                                  </w:rPr>
                                  <m:t>= -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log</m:t>
                                    </m: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Name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0.0550</m:t>
                                        </m:r>
                                      </m:e>
                                    </m:d>
                                  </m:e>
                                </m:func>
                                <m:r>
                                  <w:rPr>
                                    <w:rFonts w:ascii="Cambria Math" w:hAnsi="Cambria Math"/>
                                  </w:rPr>
                                  <w:br/>
                                </m:r>
                              </m:oMath>
                              <m:oMath>
                                <m:r>
                                  <m:rPr>
                                    <m:aln/>
                                  </m:rPr>
                                  <w:rPr>
                                    <w:rFonts w:ascii="Cambria Math" w:hAnsi="Cambria Math"/>
                                  </w:rPr>
                                  <m:t>=0.0550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D577CC" id="Text Box 3" o:spid="_x0000_s1027" type="#_x0000_t202" style="position:absolute;margin-left:227.3pt;margin-top:.4pt;width:247pt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" fillcolor="white [3201]" strokeweight=".5pt">
                <v:textbox>
                  <w:txbxContent>
                    <w:p w:rsidR="001778B5" w:rsidRDefault="001778B5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Abundance</m:t>
                          </m:r>
                          <m:r>
                            <m:rPr>
                              <m:aln/>
                            </m:rPr>
                            <w:rPr>
                              <w:rFonts w:ascii="Cambria Math" w:hAnsi="Cambria Math"/>
                            </w:rPr>
                            <m:t>= -</m:t>
                          </m:r>
                          <m:func>
                            <m:func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log</m:t>
                              </m: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Name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Transmittance</m:t>
                                  </m:r>
                                </m:e>
                              </m:d>
                            </m:e>
                          </m:func>
                          <m:r>
                            <w:rPr>
                              <w:rFonts w:ascii="Cambria Math" w:hAnsi="Cambria Math"/>
                            </w:rPr>
                            <w:br/>
                          </m:r>
                        </m:oMath>
                        <m:oMath>
                          <m:r>
                            <m:rPr>
                              <m:aln/>
                            </m:rPr>
                            <w:rPr>
                              <w:rFonts w:ascii="Cambria Math" w:hAnsi="Cambria Math"/>
                            </w:rPr>
                            <m:t>= -</m:t>
                          </m:r>
                          <m:func>
                            <m:func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log</m:t>
                              </m: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Name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0.0550</m:t>
                                  </m:r>
                                </m:e>
                              </m:d>
                            </m:e>
                          </m:func>
                          <m:r>
                            <w:rPr>
                              <w:rFonts w:ascii="Cambria Math" w:hAnsi="Cambria Math"/>
                            </w:rPr>
                            <w:br/>
                          </m:r>
                        </m:oMath>
                        <m:oMath>
                          <m:r>
                            <m:rPr>
                              <m:aln/>
                            </m:rPr>
                            <w:rPr>
                              <w:rFonts w:ascii="Cambria Math" w:hAnsi="Cambria Math"/>
                            </w:rPr>
                            <m:t>=0.0550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015934" w:rsidRPr="00015934" w:rsidRDefault="00015934" w:rsidP="00015934">
      <w:pPr>
        <w:rPr>
          <w:rFonts w:ascii="Times New Roman" w:eastAsiaTheme="minorEastAsia" w:hAnsi="Times New Roman" w:cs="Times New Roman"/>
        </w:rPr>
      </w:pPr>
    </w:p>
    <w:p w:rsidR="00015934" w:rsidRDefault="00015934" w:rsidP="00015934">
      <w:pPr>
        <w:rPr>
          <w:rFonts w:ascii="Times New Roman" w:eastAsiaTheme="minorEastAsia" w:hAnsi="Times New Roman" w:cs="Times New Roman"/>
        </w:rPr>
      </w:pPr>
    </w:p>
    <w:p w:rsidR="001778B5" w:rsidRDefault="001778B5" w:rsidP="00015934">
      <w:pPr>
        <w:rPr>
          <w:rFonts w:ascii="Times New Roman" w:eastAsiaTheme="minorEastAsia" w:hAnsi="Times New Roman" w:cs="Times New Roman"/>
        </w:rPr>
      </w:pPr>
    </w:p>
    <w:p w:rsidR="001778B5" w:rsidRDefault="001778B5" w:rsidP="0001593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BC38B3" wp14:editId="10D800AC">
                <wp:simplePos x="0" y="0"/>
                <wp:positionH relativeFrom="column">
                  <wp:posOffset>0</wp:posOffset>
                </wp:positionH>
                <wp:positionV relativeFrom="paragraph">
                  <wp:posOffset>276571</wp:posOffset>
                </wp:positionV>
                <wp:extent cx="6023552" cy="914400"/>
                <wp:effectExtent l="0" t="0" r="158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3552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8B5" w:rsidRDefault="001778B5" w:rsidP="001778B5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Abundance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∞</m:t>
                                    </m:r>
                                  </m:sub>
                                </m:sSub>
                                <m:r>
                                  <m:rPr>
                                    <m:aln/>
                                  </m:rPr>
                                  <w:rPr>
                                    <w:rFonts w:ascii="Cambria Math" w:hAnsi="Cambria Math"/>
                                  </w:rPr>
                                  <m:t>= -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log</m:t>
                                    </m: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Name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Percent Transmittance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100</m:t>
                                            </m:r>
                                          </m:den>
                                        </m:f>
                                      </m:e>
                                    </m:d>
                                  </m:e>
                                </m:func>
                                <m:r>
                                  <w:rPr>
                                    <w:rFonts w:ascii="Cambria Math" w:hAnsi="Cambria Math"/>
                                  </w:rPr>
                                  <w:br/>
                                </m:r>
                              </m:oMath>
                              <m:oMath>
                                <m:r>
                                  <m:rPr>
                                    <m:aln/>
                                  </m:rPr>
                                  <w:rPr>
                                    <w:rFonts w:ascii="Cambria Math" w:hAnsi="Cambria Math"/>
                                  </w:rPr>
                                  <m:t>= -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log</m:t>
                                    </m: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Name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19.0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100</m:t>
                                            </m:r>
                                          </m:den>
                                        </m:f>
                                      </m:e>
                                    </m:d>
                                  </m:e>
                                </m:func>
                                <m:r>
                                  <w:rPr>
                                    <w:rFonts w:ascii="Cambria Math" w:hAnsi="Cambria Math"/>
                                  </w:rPr>
                                  <w:br/>
                                </m:r>
                              </m:oMath>
                              <m:oMath>
                                <m:r>
                                  <m:rPr>
                                    <m:aln/>
                                  </m:rPr>
                                  <w:rPr>
                                    <w:rFonts w:ascii="Cambria Math" w:hAnsi="Cambria Math"/>
                                  </w:rPr>
                                  <m:t>=0.721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BC38B3" id="Text Box 4" o:spid="_x0000_s1028" type="#_x0000_t202" style="position:absolute;margin-left:0;margin-top:21.8pt;width:474.3pt;height:1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" fillcolor="white [3201]" strokeweight=".5pt">
                <v:textbox>
                  <w:txbxContent>
                    <w:p w:rsidR="001778B5" w:rsidRDefault="001778B5" w:rsidP="001778B5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Abundance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∞</m:t>
                              </m:r>
                            </m:sub>
                          </m:sSub>
                          <m:r>
                            <m:rPr>
                              <m:aln/>
                            </m:rPr>
                            <w:rPr>
                              <w:rFonts w:ascii="Cambria Math" w:hAnsi="Cambria Math"/>
                            </w:rPr>
                            <m:t>= -</m:t>
                          </m:r>
                          <m:func>
                            <m:func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log</m:t>
                              </m: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Name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Percent Transmittance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100</m:t>
                                      </m:r>
                                    </m:den>
                                  </m:f>
                                </m:e>
                              </m:d>
                            </m:e>
                          </m:func>
                          <m:r>
                            <w:rPr>
                              <w:rFonts w:ascii="Cambria Math" w:hAnsi="Cambria Math"/>
                            </w:rPr>
                            <w:br/>
                          </m:r>
                        </m:oMath>
                        <m:oMath>
                          <m:r>
                            <m:rPr>
                              <m:aln/>
                            </m:rPr>
                            <w:rPr>
                              <w:rFonts w:ascii="Cambria Math" w:hAnsi="Cambria Math"/>
                            </w:rPr>
                            <m:t>= -</m:t>
                          </m:r>
                          <m:func>
                            <m:func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log</m:t>
                              </m: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Name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19.0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100</m:t>
                                      </m:r>
                                    </m:den>
                                  </m:f>
                                </m:e>
                              </m:d>
                            </m:e>
                          </m:func>
                          <m:r>
                            <w:rPr>
                              <w:rFonts w:ascii="Cambria Math" w:hAnsi="Cambria Math"/>
                            </w:rPr>
                            <w:br/>
                          </m:r>
                        </m:oMath>
                        <m:oMath>
                          <m:r>
                            <m:rPr>
                              <m:aln/>
                            </m:rPr>
                            <w:rPr>
                              <w:rFonts w:ascii="Cambria Math" w:hAnsi="Cambria Math"/>
                            </w:rPr>
                            <m:t>=0.721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</w:rPr>
        <w:t>2.</w:t>
      </w:r>
    </w:p>
    <w:p w:rsidR="001778B5" w:rsidRPr="00015934" w:rsidRDefault="001778B5" w:rsidP="0001593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CA797E" wp14:editId="02A3C333">
                <wp:simplePos x="0" y="0"/>
                <wp:positionH relativeFrom="column">
                  <wp:posOffset>0</wp:posOffset>
                </wp:positionH>
                <wp:positionV relativeFrom="paragraph">
                  <wp:posOffset>1021311</wp:posOffset>
                </wp:positionV>
                <wp:extent cx="6023552" cy="626225"/>
                <wp:effectExtent l="0" t="0" r="15875" b="215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3552" cy="62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8B5" w:rsidRDefault="001778B5" w:rsidP="001778B5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Abundance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Cr(III)</m:t>
                                    </m:r>
                                  </m:sub>
                                </m:sSub>
                                <m:r>
                                  <m:rPr>
                                    <m:aln/>
                                  </m:rPr>
                                  <w:rPr>
                                    <w:rFonts w:ascii="Cambria Math" w:hAnsi="Cambria Math"/>
                                  </w:rPr>
                                  <m:t xml:space="preserve">= 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Abundance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∞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 xml:space="preserve">- 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Abundance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t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w:br/>
                                </m:r>
                              </m:oMath>
                              <m:oMath>
                                <m:r>
                                  <m:rPr>
                                    <m:aln/>
                                  </m:rPr>
                                  <w:rPr>
                                    <w:rFonts w:ascii="Cambria Math" w:hAnsi="Cambria Math"/>
                                  </w:rPr>
                                  <m:t>= 0.721-0.0550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w:br/>
                                </m:r>
                              </m:oMath>
                              <m:oMath>
                                <m:r>
                                  <m:rPr>
                                    <m:aln/>
                                  </m:rPr>
                                  <w:rPr>
                                    <w:rFonts w:ascii="Cambria Math" w:hAnsi="Cambria Math"/>
                                  </w:rPr>
                                  <m:t>=0.721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A797E" id="Text Box 5" o:spid="_x0000_s1029" type="#_x0000_t202" style="position:absolute;margin-left:0;margin-top:80.4pt;width:474.3pt;height:49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" fillcolor="white [3201]" strokeweight=".5pt">
                <v:textbox>
                  <w:txbxContent>
                    <w:p w:rsidR="001778B5" w:rsidRDefault="001778B5" w:rsidP="001778B5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Abundance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Cr(III)</m:t>
                              </m:r>
                            </m:sub>
                          </m:sSub>
                          <m:r>
                            <m:rPr>
                              <m:aln/>
                            </m:rPr>
                            <w:rPr>
                              <w:rFonts w:ascii="Cambria Math" w:hAnsi="Cambria Math"/>
                            </w:rPr>
                            <m:t xml:space="preserve">= 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Abundance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∞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 xml:space="preserve">- 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Abundance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w:br/>
                          </m:r>
                        </m:oMath>
                        <m:oMath>
                          <m:r>
                            <m:rPr>
                              <m:aln/>
                            </m:rPr>
                            <w:rPr>
                              <w:rFonts w:ascii="Cambria Math" w:hAnsi="Cambria Math"/>
                            </w:rPr>
                            <m:t>= 0.721-0.0550</m:t>
                          </m:r>
                          <m:r>
                            <w:rPr>
                              <w:rFonts w:ascii="Cambria Math" w:hAnsi="Cambria Math"/>
                            </w:rPr>
                            <w:br/>
                          </m:r>
                        </m:oMath>
                        <m:oMath>
                          <m:r>
                            <m:rPr>
                              <m:aln/>
                            </m:rPr>
                            <w:rPr>
                              <w:rFonts w:ascii="Cambria Math" w:hAnsi="Cambria Math"/>
                            </w:rPr>
                            <m:t>=0.721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sectPr w:rsidR="001778B5" w:rsidRPr="000159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E6F" w:rsidRDefault="00833E6F" w:rsidP="00746393">
      <w:pPr>
        <w:spacing w:after="0" w:line="240" w:lineRule="auto"/>
      </w:pPr>
      <w:r>
        <w:separator/>
      </w:r>
    </w:p>
  </w:endnote>
  <w:endnote w:type="continuationSeparator" w:id="0">
    <w:p w:rsidR="00833E6F" w:rsidRDefault="00833E6F" w:rsidP="00746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E6F" w:rsidRDefault="00833E6F" w:rsidP="00746393">
      <w:pPr>
        <w:spacing w:after="0" w:line="240" w:lineRule="auto"/>
      </w:pPr>
      <w:r>
        <w:separator/>
      </w:r>
    </w:p>
  </w:footnote>
  <w:footnote w:type="continuationSeparator" w:id="0">
    <w:p w:rsidR="00833E6F" w:rsidRDefault="00833E6F" w:rsidP="007463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551A4D"/>
    <w:multiLevelType w:val="hybridMultilevel"/>
    <w:tmpl w:val="4A3E9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FA4F9B"/>
    <w:multiLevelType w:val="hybridMultilevel"/>
    <w:tmpl w:val="E626C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393"/>
    <w:rsid w:val="00015934"/>
    <w:rsid w:val="00030FD0"/>
    <w:rsid w:val="00174393"/>
    <w:rsid w:val="001778B5"/>
    <w:rsid w:val="00580882"/>
    <w:rsid w:val="006D1B26"/>
    <w:rsid w:val="006E2CD7"/>
    <w:rsid w:val="00746393"/>
    <w:rsid w:val="00755F68"/>
    <w:rsid w:val="00833E6F"/>
    <w:rsid w:val="008E2C29"/>
    <w:rsid w:val="00B45256"/>
    <w:rsid w:val="00C53DDF"/>
    <w:rsid w:val="00DF6521"/>
    <w:rsid w:val="00E76D6C"/>
    <w:rsid w:val="00EA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797978-F934-4A67-99DA-0DE3D5C66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63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6393"/>
  </w:style>
  <w:style w:type="paragraph" w:styleId="Footer">
    <w:name w:val="footer"/>
    <w:basedOn w:val="Normal"/>
    <w:link w:val="FooterChar"/>
    <w:uiPriority w:val="99"/>
    <w:unhideWhenUsed/>
    <w:rsid w:val="007463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6393"/>
  </w:style>
  <w:style w:type="table" w:styleId="TableGrid">
    <w:name w:val="Table Grid"/>
    <w:basedOn w:val="TableNormal"/>
    <w:uiPriority w:val="39"/>
    <w:rsid w:val="001743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5F6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159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1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83619-0C6E-41D5-96A0-113FAEBC0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2981</TotalTime>
  <Pages>4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Vishnu</dc:creator>
  <cp:keywords/>
  <dc:description/>
  <cp:lastModifiedBy>Vishnu</cp:lastModifiedBy>
  <cp:revision>2</cp:revision>
  <dcterms:created xsi:type="dcterms:W3CDTF">2013-10-29T00:37:00Z</dcterms:created>
  <dcterms:modified xsi:type="dcterms:W3CDTF">2013-10-31T02:18:00Z</dcterms:modified>
</cp:coreProperties>
</file>