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011F" w:rsidRDefault="00CE7B4C">
      <w:r>
        <w:t>Lecture 24</w:t>
      </w:r>
    </w:p>
    <w:p w:rsidR="00CE7B4C" w:rsidRDefault="00CE7B4C" w:rsidP="00CE7B4C">
      <w:pPr>
        <w:pStyle w:val="ListParagraph"/>
        <w:numPr>
          <w:ilvl w:val="0"/>
          <w:numId w:val="1"/>
        </w:numPr>
      </w:pPr>
      <w:r>
        <w:t>Ecosystem Ecology</w:t>
      </w:r>
    </w:p>
    <w:p w:rsidR="00CE7B4C" w:rsidRDefault="00CE7B4C" w:rsidP="00CE7B4C">
      <w:pPr>
        <w:pStyle w:val="ListParagraph"/>
        <w:numPr>
          <w:ilvl w:val="1"/>
          <w:numId w:val="1"/>
        </w:numPr>
      </w:pPr>
      <w:r>
        <w:t>Community- different populations interacting with each other in a particular place</w:t>
      </w:r>
    </w:p>
    <w:p w:rsidR="00CE7B4C" w:rsidRDefault="00CE7B4C" w:rsidP="00CE7B4C">
      <w:pPr>
        <w:pStyle w:val="ListParagraph"/>
        <w:numPr>
          <w:ilvl w:val="1"/>
          <w:numId w:val="1"/>
        </w:numPr>
      </w:pPr>
      <w:r>
        <w:t>Ecosystem-broader level of organization than just the community, includes the community and also takes into account the abiotic components of the environment</w:t>
      </w:r>
    </w:p>
    <w:p w:rsidR="00CE7B4C" w:rsidRDefault="00CE7B4C" w:rsidP="00CE7B4C">
      <w:pPr>
        <w:pStyle w:val="ListParagraph"/>
        <w:numPr>
          <w:ilvl w:val="1"/>
          <w:numId w:val="1"/>
        </w:numPr>
      </w:pPr>
      <w:r>
        <w:t>Ecosystems are open systems with respect to energy, nutrients and individuals. Any ecosystem on earth requires a source of input (usually solar energy) but many also have energy out puts, give off energy</w:t>
      </w:r>
    </w:p>
    <w:p w:rsidR="00CE7B4C" w:rsidRDefault="00CE7B4C" w:rsidP="00CE7B4C">
      <w:pPr>
        <w:pStyle w:val="ListParagraph"/>
        <w:numPr>
          <w:ilvl w:val="1"/>
          <w:numId w:val="1"/>
        </w:numPr>
      </w:pPr>
      <w:r>
        <w:t>Nutrients can also enter and leave ecosystems</w:t>
      </w:r>
    </w:p>
    <w:p w:rsidR="00CE7B4C" w:rsidRDefault="00CE7B4C" w:rsidP="00CE7B4C">
      <w:pPr>
        <w:pStyle w:val="ListParagraph"/>
        <w:numPr>
          <w:ilvl w:val="1"/>
          <w:numId w:val="1"/>
        </w:numPr>
      </w:pPr>
      <w:r>
        <w:t>Can be broken down into two broad terms:</w:t>
      </w:r>
    </w:p>
    <w:p w:rsidR="00CE7B4C" w:rsidRDefault="00CE7B4C" w:rsidP="00CE7B4C">
      <w:pPr>
        <w:pStyle w:val="ListParagraph"/>
        <w:numPr>
          <w:ilvl w:val="2"/>
          <w:numId w:val="1"/>
        </w:numPr>
      </w:pPr>
      <w:r>
        <w:t>Production: new biomass is being created from inorganic substances</w:t>
      </w:r>
    </w:p>
    <w:p w:rsidR="00CE7B4C" w:rsidRDefault="00CE7B4C" w:rsidP="00CE7B4C">
      <w:pPr>
        <w:pStyle w:val="ListParagraph"/>
        <w:numPr>
          <w:ilvl w:val="2"/>
          <w:numId w:val="1"/>
        </w:numPr>
      </w:pPr>
      <w:r>
        <w:t>Consumption: biomass that has been already created is converted into new forms.</w:t>
      </w:r>
    </w:p>
    <w:p w:rsidR="00CE7B4C" w:rsidRDefault="00CE7B4C" w:rsidP="00CE7B4C">
      <w:pPr>
        <w:pStyle w:val="ListParagraph"/>
        <w:numPr>
          <w:ilvl w:val="0"/>
          <w:numId w:val="1"/>
        </w:numPr>
      </w:pPr>
      <w:r>
        <w:t>Autotrophs-primary producers, make their own food from inorganic substances</w:t>
      </w:r>
    </w:p>
    <w:p w:rsidR="00BD6AA4" w:rsidRDefault="00CE7B4C" w:rsidP="00BD6AA4">
      <w:pPr>
        <w:pStyle w:val="ListParagraph"/>
        <w:numPr>
          <w:ilvl w:val="0"/>
          <w:numId w:val="1"/>
        </w:numPr>
      </w:pPr>
      <w:r>
        <w:t>Consumers-</w:t>
      </w:r>
      <w:r w:rsidR="00BD6AA4">
        <w:t xml:space="preserve"> carnivores, herbivores, detritivores, are all called heterotrophs</w:t>
      </w:r>
    </w:p>
    <w:p w:rsidR="00BD6AA4" w:rsidRDefault="00BD6AA4" w:rsidP="00BD6AA4">
      <w:pPr>
        <w:pStyle w:val="ListParagraph"/>
        <w:numPr>
          <w:ilvl w:val="0"/>
          <w:numId w:val="1"/>
        </w:numPr>
      </w:pPr>
      <w:r>
        <w:t>There’s also energy and nutrients that are a part of ecosystems</w:t>
      </w:r>
    </w:p>
    <w:p w:rsidR="00BD6AA4" w:rsidRDefault="00BD6AA4" w:rsidP="00BD6AA4">
      <w:pPr>
        <w:pStyle w:val="ListParagraph"/>
        <w:numPr>
          <w:ilvl w:val="0"/>
          <w:numId w:val="1"/>
        </w:numPr>
      </w:pPr>
      <w:r>
        <w:t>Where does the energy come from?</w:t>
      </w:r>
    </w:p>
    <w:p w:rsidR="00BD6AA4" w:rsidRDefault="00BD6AA4" w:rsidP="00BD6AA4">
      <w:pPr>
        <w:pStyle w:val="ListParagraph"/>
        <w:numPr>
          <w:ilvl w:val="1"/>
          <w:numId w:val="1"/>
        </w:numPr>
      </w:pPr>
      <w:r>
        <w:t>In 99.9% of ecosystems, energy comes from the sun—solar energy. The producers are able to harness light energy via photosynthesis (photoautotrophs)</w:t>
      </w:r>
    </w:p>
    <w:p w:rsidR="00CE7B4C" w:rsidRDefault="00BD6AA4" w:rsidP="00BD6AA4">
      <w:pPr>
        <w:pStyle w:val="ListParagraph"/>
        <w:numPr>
          <w:ilvl w:val="1"/>
          <w:numId w:val="1"/>
        </w:numPr>
      </w:pPr>
      <w:r>
        <w:t>Some ecosystems use chemical energy (chemoautotrophs); rely on chemical energy to create biomasses. Found in areas where the sun does not shine, for example, deep sea vents.  Also, below the surface of the earth certain microbial organisms rely on radioactive energy</w:t>
      </w:r>
    </w:p>
    <w:p w:rsidR="00BD6AA4" w:rsidRDefault="00BD6AA4" w:rsidP="00BD6AA4">
      <w:pPr>
        <w:pStyle w:val="ListParagraph"/>
        <w:numPr>
          <w:ilvl w:val="0"/>
          <w:numId w:val="1"/>
        </w:numPr>
      </w:pPr>
      <w:r>
        <w:t>Nutrients?</w:t>
      </w:r>
    </w:p>
    <w:p w:rsidR="00BD6AA4" w:rsidRDefault="00BD6AA4" w:rsidP="00BD6AA4">
      <w:pPr>
        <w:pStyle w:val="ListParagraph"/>
        <w:numPr>
          <w:ilvl w:val="1"/>
          <w:numId w:val="1"/>
        </w:numPr>
      </w:pPr>
      <w:r>
        <w:t>Any chemical element or compound that is needed for living things to grow or reproduce</w:t>
      </w:r>
    </w:p>
    <w:p w:rsidR="00BD6AA4" w:rsidRDefault="00BD6AA4" w:rsidP="00BD6AA4">
      <w:pPr>
        <w:pStyle w:val="ListParagraph"/>
        <w:numPr>
          <w:ilvl w:val="1"/>
          <w:numId w:val="1"/>
        </w:numPr>
      </w:pPr>
      <w:r>
        <w:t>Organic or inorganic?</w:t>
      </w:r>
    </w:p>
    <w:p w:rsidR="00BD6AA4" w:rsidRDefault="00BD6AA4" w:rsidP="00BD6AA4">
      <w:pPr>
        <w:pStyle w:val="ListParagraph"/>
        <w:numPr>
          <w:ilvl w:val="2"/>
          <w:numId w:val="1"/>
        </w:numPr>
      </w:pPr>
      <w:r>
        <w:t>Organic is anything including carbon except for carbon dioxide and carbonates dissolved in water</w:t>
      </w:r>
    </w:p>
    <w:p w:rsidR="00BD6AA4" w:rsidRDefault="00BD6AA4" w:rsidP="00BD6AA4">
      <w:pPr>
        <w:pStyle w:val="ListParagraph"/>
        <w:numPr>
          <w:ilvl w:val="1"/>
          <w:numId w:val="1"/>
        </w:numPr>
      </w:pPr>
      <w:r>
        <w:t xml:space="preserve">Micronutrients, macronutrients </w:t>
      </w:r>
    </w:p>
    <w:p w:rsidR="00BD6AA4" w:rsidRDefault="00BD6AA4" w:rsidP="00BD6AA4">
      <w:pPr>
        <w:pStyle w:val="ListParagraph"/>
        <w:numPr>
          <w:ilvl w:val="2"/>
          <w:numId w:val="1"/>
        </w:numPr>
      </w:pPr>
      <w:r>
        <w:t xml:space="preserve">Micronutrient-organisms need to survive but need in very small amounts i.e. selenium, iron </w:t>
      </w:r>
    </w:p>
    <w:p w:rsidR="00BD6AA4" w:rsidRDefault="00BD6AA4" w:rsidP="00BD6AA4">
      <w:pPr>
        <w:pStyle w:val="ListParagraph"/>
        <w:numPr>
          <w:ilvl w:val="2"/>
          <w:numId w:val="1"/>
        </w:numPr>
      </w:pPr>
      <w:r>
        <w:t>Macronutrients-organisms needs a lot of in order to grow or survive i.e. carbon, nitrogen, oxygen</w:t>
      </w:r>
    </w:p>
    <w:p w:rsidR="00BD6AA4" w:rsidRDefault="00BD6AA4" w:rsidP="00BD6AA4">
      <w:pPr>
        <w:pStyle w:val="ListParagraph"/>
        <w:numPr>
          <w:ilvl w:val="3"/>
          <w:numId w:val="1"/>
        </w:numPr>
      </w:pPr>
      <w:r>
        <w:t>If they are present in excessive quantities, they can be toxic</w:t>
      </w:r>
    </w:p>
    <w:p w:rsidR="00BD6AA4" w:rsidRDefault="00BD6AA4" w:rsidP="00BD6AA4">
      <w:pPr>
        <w:pStyle w:val="ListParagraph"/>
        <w:numPr>
          <w:ilvl w:val="1"/>
          <w:numId w:val="1"/>
        </w:numPr>
      </w:pPr>
      <w:r>
        <w:t>Sources:</w:t>
      </w:r>
    </w:p>
    <w:p w:rsidR="00BD6AA4" w:rsidRDefault="00BD6AA4" w:rsidP="00BD6AA4">
      <w:pPr>
        <w:pStyle w:val="ListParagraph"/>
        <w:numPr>
          <w:ilvl w:val="2"/>
          <w:numId w:val="1"/>
        </w:numPr>
      </w:pPr>
      <w:r>
        <w:t>Geological sources (mineral soil) i.e. iron</w:t>
      </w:r>
    </w:p>
    <w:p w:rsidR="00BD6AA4" w:rsidRDefault="00BD6AA4" w:rsidP="00BD6AA4">
      <w:pPr>
        <w:pStyle w:val="ListParagraph"/>
        <w:numPr>
          <w:ilvl w:val="2"/>
          <w:numId w:val="1"/>
        </w:numPr>
      </w:pPr>
      <w:r>
        <w:t xml:space="preserve">Atmospheric sources i.e. nitrogen, oxygen </w:t>
      </w:r>
    </w:p>
    <w:p w:rsidR="00BD6AA4" w:rsidRDefault="00BD6AA4" w:rsidP="00BD6AA4">
      <w:pPr>
        <w:pStyle w:val="ListParagraph"/>
        <w:numPr>
          <w:ilvl w:val="2"/>
          <w:numId w:val="1"/>
        </w:numPr>
      </w:pPr>
      <w:r>
        <w:t xml:space="preserve">Oceans </w:t>
      </w:r>
    </w:p>
    <w:p w:rsidR="00BD6AA4" w:rsidRDefault="00BD6AA4" w:rsidP="00BD6AA4">
      <w:pPr>
        <w:pStyle w:val="ListParagraph"/>
        <w:numPr>
          <w:ilvl w:val="2"/>
          <w:numId w:val="1"/>
        </w:numPr>
      </w:pPr>
      <w:r>
        <w:t>Decomposition and nutrient cycling also an important mechanism for sources of nutrients because without it we would eventually run out of available nutrients</w:t>
      </w:r>
    </w:p>
    <w:p w:rsidR="00BD6AA4" w:rsidRDefault="00BD6AA4" w:rsidP="00BD6AA4">
      <w:pPr>
        <w:pStyle w:val="ListParagraph"/>
        <w:numPr>
          <w:ilvl w:val="0"/>
          <w:numId w:val="1"/>
        </w:numPr>
      </w:pPr>
      <w:r>
        <w:lastRenderedPageBreak/>
        <w:t>Fundamentally concerned with the way energy flows up the food web</w:t>
      </w:r>
    </w:p>
    <w:p w:rsidR="00BD6AA4" w:rsidRDefault="00BD6AA4" w:rsidP="00BD6AA4">
      <w:pPr>
        <w:pStyle w:val="ListParagraph"/>
        <w:numPr>
          <w:ilvl w:val="1"/>
          <w:numId w:val="1"/>
        </w:numPr>
      </w:pPr>
      <w:r>
        <w:t>Not all of the harvested energy is actually going to make it successfully to the top trophic levels of the ecosystem</w:t>
      </w:r>
    </w:p>
    <w:p w:rsidR="00BD6AA4" w:rsidRDefault="00BD6AA4" w:rsidP="00BD6AA4">
      <w:pPr>
        <w:pStyle w:val="ListParagraph"/>
        <w:numPr>
          <w:ilvl w:val="1"/>
          <w:numId w:val="1"/>
        </w:numPr>
      </w:pPr>
      <w:r>
        <w:t xml:space="preserve">Between every transfer of the energy, some energy will be lost (ecological inefficiency) </w:t>
      </w:r>
    </w:p>
    <w:p w:rsidR="00BD6AA4" w:rsidRDefault="00BD6AA4" w:rsidP="00BD6AA4">
      <w:pPr>
        <w:pStyle w:val="ListParagraph"/>
        <w:numPr>
          <w:ilvl w:val="1"/>
          <w:numId w:val="1"/>
        </w:numPr>
      </w:pPr>
      <w:r>
        <w:t xml:space="preserve">Ecological efficiency </w:t>
      </w:r>
      <w:r w:rsidR="00D57236">
        <w:t>(&lt;100%)</w:t>
      </w:r>
      <w:r>
        <w:t>is a product of:</w:t>
      </w:r>
    </w:p>
    <w:p w:rsidR="00BD6AA4" w:rsidRDefault="00D57236" w:rsidP="00BD6AA4">
      <w:pPr>
        <w:pStyle w:val="ListParagraph"/>
        <w:numPr>
          <w:ilvl w:val="2"/>
          <w:numId w:val="1"/>
        </w:numPr>
      </w:pPr>
      <w:r>
        <w:t>Harvesting efficiency is &lt;100%--proportion of food that is available and consumed</w:t>
      </w:r>
    </w:p>
    <w:p w:rsidR="00D57236" w:rsidRDefault="00D57236" w:rsidP="00BD6AA4">
      <w:pPr>
        <w:pStyle w:val="ListParagraph"/>
        <w:numPr>
          <w:ilvl w:val="2"/>
          <w:numId w:val="1"/>
        </w:numPr>
      </w:pPr>
      <w:r>
        <w:t>Assimilation efficiency –proportion of food consumed and assimilated (digested) is &lt;100%</w:t>
      </w:r>
    </w:p>
    <w:p w:rsidR="00D57236" w:rsidRDefault="00D57236" w:rsidP="00BD6AA4">
      <w:pPr>
        <w:pStyle w:val="ListParagraph"/>
        <w:numPr>
          <w:ilvl w:val="2"/>
          <w:numId w:val="1"/>
        </w:numPr>
      </w:pPr>
      <w:r>
        <w:t>Production efficiency—typically less than 100%, the proportion of energy assimilated that becomes new tissue</w:t>
      </w:r>
    </w:p>
    <w:p w:rsidR="00D57236" w:rsidRDefault="00D57236" w:rsidP="00D57236">
      <w:pPr>
        <w:jc w:val="center"/>
      </w:pPr>
      <w:r>
        <w:rPr>
          <w:noProof/>
        </w:rPr>
        <w:drawing>
          <wp:inline distT="0" distB="0" distL="0" distR="0">
            <wp:extent cx="3801006" cy="2915057"/>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click1.png"/>
                    <pic:cNvPicPr/>
                  </pic:nvPicPr>
                  <pic:blipFill>
                    <a:blip r:embed="rId6">
                      <a:extLst>
                        <a:ext uri="{28A0092B-C50C-407E-A947-70E740481C1C}">
                          <a14:useLocalDpi xmlns:a14="http://schemas.microsoft.com/office/drawing/2010/main" val="0"/>
                        </a:ext>
                      </a:extLst>
                    </a:blip>
                    <a:stretch>
                      <a:fillRect/>
                    </a:stretch>
                  </pic:blipFill>
                  <pic:spPr>
                    <a:xfrm>
                      <a:off x="0" y="0"/>
                      <a:ext cx="3801006" cy="2915057"/>
                    </a:xfrm>
                    <a:prstGeom prst="rect">
                      <a:avLst/>
                    </a:prstGeom>
                  </pic:spPr>
                </pic:pic>
              </a:graphicData>
            </a:graphic>
          </wp:inline>
        </w:drawing>
      </w:r>
    </w:p>
    <w:p w:rsidR="00D57236" w:rsidRDefault="00D57236" w:rsidP="00D57236">
      <w:r>
        <w:t>*C) most of the time we can expect only 10% of the energy to make it up to the next trophic level</w:t>
      </w:r>
    </w:p>
    <w:p w:rsidR="00D57236" w:rsidRDefault="00D57236" w:rsidP="00D57236">
      <w:pPr>
        <w:pStyle w:val="ListParagraph"/>
        <w:ind w:left="0"/>
        <w:jc w:val="center"/>
      </w:pPr>
      <w:r>
        <w:t xml:space="preserve">- </w:t>
      </w:r>
      <w:r>
        <w:rPr>
          <w:noProof/>
        </w:rPr>
        <w:drawing>
          <wp:inline distT="0" distB="0" distL="0" distR="0">
            <wp:extent cx="2594317" cy="2009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click1.png"/>
                    <pic:cNvPicPr/>
                  </pic:nvPicPr>
                  <pic:blipFill>
                    <a:blip r:embed="rId7">
                      <a:extLst>
                        <a:ext uri="{28A0092B-C50C-407E-A947-70E740481C1C}">
                          <a14:useLocalDpi xmlns:a14="http://schemas.microsoft.com/office/drawing/2010/main" val="0"/>
                        </a:ext>
                      </a:extLst>
                    </a:blip>
                    <a:stretch>
                      <a:fillRect/>
                    </a:stretch>
                  </pic:blipFill>
                  <pic:spPr>
                    <a:xfrm>
                      <a:off x="0" y="0"/>
                      <a:ext cx="2594679" cy="2010055"/>
                    </a:xfrm>
                    <a:prstGeom prst="rect">
                      <a:avLst/>
                    </a:prstGeom>
                  </pic:spPr>
                </pic:pic>
              </a:graphicData>
            </a:graphic>
          </wp:inline>
        </w:drawing>
      </w:r>
    </w:p>
    <w:p w:rsidR="00D57236" w:rsidRDefault="00D57236" w:rsidP="00D57236">
      <w:pPr>
        <w:pStyle w:val="ListParagraph"/>
        <w:ind w:left="0"/>
      </w:pPr>
      <w:r>
        <w:t>-C) the baby because it is functionally eating its mother</w:t>
      </w:r>
    </w:p>
    <w:p w:rsidR="00D57236" w:rsidRDefault="00D57236" w:rsidP="00D57236">
      <w:pPr>
        <w:pStyle w:val="ListParagraph"/>
        <w:ind w:left="0"/>
      </w:pPr>
    </w:p>
    <w:p w:rsidR="008D0EAA" w:rsidRDefault="008D0EAA" w:rsidP="00D57236">
      <w:pPr>
        <w:pStyle w:val="ListParagraph"/>
        <w:ind w:left="0"/>
      </w:pPr>
      <w:r>
        <w:rPr>
          <w:noProof/>
        </w:rPr>
        <w:lastRenderedPageBreak/>
        <w:drawing>
          <wp:inline distT="0" distB="0" distL="0" distR="0" wp14:anchorId="4FF557AC" wp14:editId="0405EA4E">
            <wp:extent cx="5943600" cy="1172210"/>
            <wp:effectExtent l="0" t="0" r="0" b="8890"/>
            <wp:docPr id="8196" name="Picture 5" descr="C47_F07_pg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 name="Picture 5" descr="C47_F07_pg118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1172210"/>
                    </a:xfrm>
                    <a:prstGeom prst="rect">
                      <a:avLst/>
                    </a:prstGeom>
                    <a:noFill/>
                    <a:ln>
                      <a:noFill/>
                    </a:ln>
                    <a:extLst/>
                  </pic:spPr>
                </pic:pic>
              </a:graphicData>
            </a:graphic>
          </wp:inline>
        </w:drawing>
      </w:r>
    </w:p>
    <w:p w:rsidR="00C32F48" w:rsidRDefault="00026EB6" w:rsidP="00C32F48">
      <w:pPr>
        <w:pStyle w:val="ListParagraph"/>
        <w:numPr>
          <w:ilvl w:val="0"/>
          <w:numId w:val="1"/>
        </w:numPr>
      </w:pPr>
      <w:r>
        <w:t>Trophic levels are defined based on what you eat</w:t>
      </w:r>
    </w:p>
    <w:p w:rsidR="00026EB6" w:rsidRDefault="00026EB6" w:rsidP="00026EB6">
      <w:pPr>
        <w:pStyle w:val="ListParagraph"/>
        <w:numPr>
          <w:ilvl w:val="1"/>
          <w:numId w:val="1"/>
        </w:numPr>
      </w:pPr>
      <w:r>
        <w:t>There is always more energy available at lower energy levels (absolute rule)—because ecological efficiency is less than 100</w:t>
      </w:r>
    </w:p>
    <w:p w:rsidR="00026EB6" w:rsidRDefault="00026EB6" w:rsidP="00026EB6">
      <w:pPr>
        <w:pStyle w:val="ListParagraph"/>
        <w:numPr>
          <w:ilvl w:val="1"/>
          <w:numId w:val="1"/>
        </w:numPr>
      </w:pPr>
      <w:r>
        <w:t>A corollary of this, there is only so many levels that we can support in any ecosystem—limited to a maximum of 4 or  5 trophic levels</w:t>
      </w:r>
    </w:p>
    <w:p w:rsidR="00026EB6" w:rsidRDefault="00026EB6" w:rsidP="00026EB6">
      <w:pPr>
        <w:pStyle w:val="ListParagraph"/>
        <w:numPr>
          <w:ilvl w:val="1"/>
          <w:numId w:val="1"/>
        </w:numPr>
      </w:pPr>
      <w:r>
        <w:t>Most of the time, pyramids of energy result in pyramids of numbers that is more individuals at low trophic levels but that’s not always the case</w:t>
      </w:r>
    </w:p>
    <w:p w:rsidR="00026EB6" w:rsidRDefault="00026EB6" w:rsidP="00026EB6">
      <w:pPr>
        <w:pStyle w:val="ListParagraph"/>
        <w:numPr>
          <w:ilvl w:val="1"/>
          <w:numId w:val="1"/>
        </w:numPr>
      </w:pPr>
      <w:r>
        <w:t>Pyramids of biomass, the mass at lower trophic levels is higher than at higher levels</w:t>
      </w:r>
    </w:p>
    <w:p w:rsidR="00026EB6" w:rsidRDefault="00026EB6" w:rsidP="00026EB6">
      <w:pPr>
        <w:pStyle w:val="ListParagraph"/>
        <w:numPr>
          <w:ilvl w:val="1"/>
          <w:numId w:val="1"/>
        </w:numPr>
      </w:pPr>
      <w:r>
        <w:t xml:space="preserve">Sometimes, however, in marine ecosystems, i.e. English Channel, the herbivores outweigh the producers. It reflects the fact that the producers are producing super-fast but are also being eaten very fast </w:t>
      </w:r>
    </w:p>
    <w:p w:rsidR="00026EB6" w:rsidRDefault="00026EB6" w:rsidP="00026EB6">
      <w:pPr>
        <w:pStyle w:val="ListParagraph"/>
        <w:numPr>
          <w:ilvl w:val="0"/>
          <w:numId w:val="1"/>
        </w:numPr>
      </w:pPr>
      <w:r>
        <w:t>Nutrients</w:t>
      </w:r>
    </w:p>
    <w:p w:rsidR="00026EB6" w:rsidRDefault="00026EB6" w:rsidP="00026EB6">
      <w:pPr>
        <w:pStyle w:val="ListParagraph"/>
        <w:numPr>
          <w:ilvl w:val="1"/>
          <w:numId w:val="1"/>
        </w:numPr>
      </w:pPr>
      <w:r>
        <w:t>Continually shuttle within various compartments:</w:t>
      </w:r>
    </w:p>
    <w:p w:rsidR="00026EB6" w:rsidRDefault="00026EB6" w:rsidP="00026EB6">
      <w:pPr>
        <w:pStyle w:val="ListParagraph"/>
        <w:numPr>
          <w:ilvl w:val="2"/>
          <w:numId w:val="1"/>
        </w:numPr>
      </w:pPr>
      <w:r>
        <w:t>Living organisms</w:t>
      </w:r>
    </w:p>
    <w:p w:rsidR="00026EB6" w:rsidRDefault="00026EB6" w:rsidP="00026EB6">
      <w:pPr>
        <w:pStyle w:val="ListParagraph"/>
        <w:numPr>
          <w:ilvl w:val="2"/>
          <w:numId w:val="1"/>
        </w:numPr>
      </w:pPr>
      <w:r>
        <w:t>Dead organisms</w:t>
      </w:r>
    </w:p>
    <w:p w:rsidR="00026EB6" w:rsidRDefault="00026EB6" w:rsidP="00761E0A">
      <w:pPr>
        <w:pStyle w:val="ListParagraph"/>
        <w:numPr>
          <w:ilvl w:val="2"/>
          <w:numId w:val="1"/>
        </w:numPr>
      </w:pPr>
      <w:r>
        <w:t xml:space="preserve">Abiotic </w:t>
      </w:r>
      <w:r w:rsidR="00761E0A">
        <w:t>cycles</w:t>
      </w:r>
    </w:p>
    <w:p w:rsidR="00761E0A" w:rsidRDefault="00761E0A" w:rsidP="00761E0A">
      <w:pPr>
        <w:pStyle w:val="ListParagraph"/>
        <w:numPr>
          <w:ilvl w:val="0"/>
          <w:numId w:val="1"/>
        </w:numPr>
      </w:pPr>
      <w:r>
        <w:t>Generalized Compartment Model</w:t>
      </w:r>
    </w:p>
    <w:p w:rsidR="00761E0A" w:rsidRDefault="00761E0A" w:rsidP="00761E0A">
      <w:pPr>
        <w:pStyle w:val="ListParagraph"/>
        <w:jc w:val="center"/>
      </w:pPr>
      <w:r>
        <w:rPr>
          <w:noProof/>
        </w:rPr>
        <w:drawing>
          <wp:inline distT="0" distB="0" distL="0" distR="0" wp14:anchorId="06AEFC10" wp14:editId="0208A811">
            <wp:extent cx="3952875" cy="3464419"/>
            <wp:effectExtent l="0" t="0" r="0" b="3175"/>
            <wp:docPr id="942084" name="Picture 4" descr="5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084" name="Picture 4" descr="51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0615" cy="3462438"/>
                    </a:xfrm>
                    <a:prstGeom prst="rect">
                      <a:avLst/>
                    </a:prstGeom>
                    <a:noFill/>
                    <a:ln>
                      <a:noFill/>
                    </a:ln>
                    <a:effectLst/>
                    <a:extLst/>
                  </pic:spPr>
                </pic:pic>
              </a:graphicData>
            </a:graphic>
          </wp:inline>
        </w:drawing>
      </w:r>
    </w:p>
    <w:p w:rsidR="00761E0A" w:rsidRDefault="00761E0A" w:rsidP="00761E0A"/>
    <w:p w:rsidR="00761E0A" w:rsidRDefault="00761E0A" w:rsidP="00761E0A">
      <w:pPr>
        <w:pStyle w:val="ListParagraph"/>
      </w:pPr>
      <w:r>
        <w:rPr>
          <w:noProof/>
        </w:rPr>
        <w:drawing>
          <wp:inline distT="0" distB="0" distL="0" distR="0" wp14:anchorId="770B76DB" wp14:editId="0DDB9D8F">
            <wp:extent cx="5441950" cy="4811713"/>
            <wp:effectExtent l="0" t="0" r="6350" b="8255"/>
            <wp:docPr id="11267" name="Picture 5" descr="C47_F12_pg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5" descr="C47_F12_pg119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1950" cy="48117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761E0A" w:rsidRDefault="006B32D3" w:rsidP="006B32D3">
      <w:pPr>
        <w:pStyle w:val="ListParagraph"/>
        <w:jc w:val="center"/>
      </w:pPr>
      <w:r>
        <w:rPr>
          <w:noProof/>
        </w:rPr>
        <w:lastRenderedPageBreak/>
        <w:drawing>
          <wp:inline distT="0" distB="0" distL="0" distR="0">
            <wp:extent cx="3133725" cy="3133725"/>
            <wp:effectExtent l="0" t="0" r="9525" b="9525"/>
            <wp:docPr id="7" name="Picture 7" descr="http://www.windows2universe.org/earth/climate/images/carboncycle_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indows2universe.org/earth/climate/images/carboncycle_sm.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3725" cy="3133725"/>
                    </a:xfrm>
                    <a:prstGeom prst="rect">
                      <a:avLst/>
                    </a:prstGeom>
                    <a:noFill/>
                    <a:ln>
                      <a:noFill/>
                    </a:ln>
                  </pic:spPr>
                </pic:pic>
              </a:graphicData>
            </a:graphic>
          </wp:inline>
        </w:drawing>
      </w:r>
    </w:p>
    <w:p w:rsidR="006B32D3" w:rsidRDefault="006B32D3" w:rsidP="006B32D3">
      <w:pPr>
        <w:pStyle w:val="ListParagraph"/>
        <w:numPr>
          <w:ilvl w:val="0"/>
          <w:numId w:val="1"/>
        </w:numPr>
      </w:pPr>
      <w:r>
        <w:t>We are altering nutrient cycles:</w:t>
      </w:r>
    </w:p>
    <w:p w:rsidR="006B32D3" w:rsidRDefault="006B32D3" w:rsidP="006B32D3">
      <w:pPr>
        <w:pStyle w:val="ListParagraph"/>
        <w:numPr>
          <w:ilvl w:val="1"/>
          <w:numId w:val="1"/>
        </w:numPr>
      </w:pPr>
      <w:r>
        <w:t>We use underground water reserves</w:t>
      </w:r>
    </w:p>
    <w:p w:rsidR="006B32D3" w:rsidRDefault="006B32D3" w:rsidP="006B32D3">
      <w:pPr>
        <w:pStyle w:val="ListParagraph"/>
        <w:numPr>
          <w:ilvl w:val="1"/>
          <w:numId w:val="1"/>
        </w:numPr>
      </w:pPr>
      <w:r>
        <w:t>Burning fossil fuels increases the amount of carbon in the atmosphere</w:t>
      </w:r>
    </w:p>
    <w:p w:rsidR="006B32D3" w:rsidRDefault="006B32D3" w:rsidP="006B32D3">
      <w:pPr>
        <w:pStyle w:val="ListParagraph"/>
        <w:numPr>
          <w:ilvl w:val="1"/>
          <w:numId w:val="1"/>
        </w:numPr>
      </w:pPr>
      <w:r>
        <w:t>Cutting and burning forests increases the amount of carbon in the atmosphere and decreases the amount of oxygen available (also disrupts water cycle)</w:t>
      </w:r>
    </w:p>
    <w:p w:rsidR="006B32D3" w:rsidRDefault="006B32D3" w:rsidP="006B32D3">
      <w:pPr>
        <w:pStyle w:val="ListParagraph"/>
        <w:numPr>
          <w:ilvl w:val="1"/>
          <w:numId w:val="1"/>
        </w:numPr>
      </w:pPr>
      <w:r>
        <w:t>Fertilizing crops alters the nitrogen cycles</w:t>
      </w:r>
    </w:p>
    <w:p w:rsidR="006B32D3" w:rsidRDefault="006B32D3" w:rsidP="006B32D3">
      <w:pPr>
        <w:pStyle w:val="ListParagraph"/>
        <w:numPr>
          <w:ilvl w:val="0"/>
          <w:numId w:val="1"/>
        </w:numPr>
      </w:pPr>
      <w:r>
        <w:t>The greenhouse effect:</w:t>
      </w:r>
    </w:p>
    <w:p w:rsidR="006B32D3" w:rsidRDefault="006B32D3" w:rsidP="006B32D3">
      <w:pPr>
        <w:jc w:val="center"/>
      </w:pPr>
      <w:r>
        <w:rPr>
          <w:noProof/>
        </w:rPr>
        <w:drawing>
          <wp:inline distT="0" distB="0" distL="0" distR="0" wp14:anchorId="52F6EE29" wp14:editId="48A48796">
            <wp:extent cx="4148138" cy="3267075"/>
            <wp:effectExtent l="0" t="0" r="5080" b="0"/>
            <wp:docPr id="9" name="Content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pic:cNvPicPr>
                      <a:picLocks noGrp="1" noChangeAspect="1"/>
                    </pic:cNvPicPr>
                  </pic:nvPicPr>
                  <pic:blipFill rotWithShape="1">
                    <a:blip r:embed="rId12"/>
                    <a:srcRect l="-1933" r="-60"/>
                    <a:stretch/>
                  </pic:blipFill>
                  <pic:spPr bwMode="auto">
                    <a:xfrm>
                      <a:off x="0" y="0"/>
                      <a:ext cx="4148138" cy="326707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blurRad="63500" dist="38099" dir="2700000" algn="ctr" rotWithShape="0">
                              <a:schemeClr val="bg2">
                                <a:alpha val="74998"/>
                              </a:schemeClr>
                            </a:outerShdw>
                          </a:effectLst>
                        </a14:hiddenEffects>
                      </a:ext>
                      <a:ext uri="{FAA26D3D-D897-4be2-8F04-BA451C77F1D7}">
                        <ma14:placeholderFlag xmlns="" xmlns:p="http://schemas.openxmlformats.org/presentationml/2006/main" xmlns:ma14="http://schemas.microsoft.com/office/mac/drawingml/2011/main" xmlns:lc="http://schemas.openxmlformats.org/drawingml/2006/lockedCanvas" val="1"/>
                      </a:ext>
                    </a:extLst>
                  </pic:spPr>
                </pic:pic>
              </a:graphicData>
            </a:graphic>
          </wp:inline>
        </w:drawing>
      </w:r>
    </w:p>
    <w:p w:rsidR="006B32D3" w:rsidRDefault="006B32D3" w:rsidP="006B32D3">
      <w:pPr>
        <w:pStyle w:val="ListParagraph"/>
        <w:numPr>
          <w:ilvl w:val="0"/>
          <w:numId w:val="1"/>
        </w:numPr>
      </w:pPr>
      <w:r>
        <w:lastRenderedPageBreak/>
        <w:t>When the industrial revolution happened, the</w:t>
      </w:r>
      <w:r w:rsidR="009D2304">
        <w:t xml:space="preserve"> amount of greenhouse gases in the atmosphere increased </w:t>
      </w:r>
    </w:p>
    <w:p w:rsidR="009D2304" w:rsidRDefault="009D2304" w:rsidP="006B32D3">
      <w:pPr>
        <w:pStyle w:val="ListParagraph"/>
        <w:numPr>
          <w:ilvl w:val="0"/>
          <w:numId w:val="1"/>
        </w:numPr>
      </w:pPr>
      <w:r>
        <w:t>Solutions to the problem that humans have created: 6</w:t>
      </w:r>
      <w:r w:rsidRPr="009D2304">
        <w:rPr>
          <w:vertAlign w:val="superscript"/>
        </w:rPr>
        <w:t>th</w:t>
      </w:r>
      <w:r>
        <w:t xml:space="preserve"> mass extinction, global climate change, increasing ecological foot print, exceeding carrying capacity:</w:t>
      </w:r>
    </w:p>
    <w:p w:rsidR="009D2304" w:rsidRDefault="009D2304" w:rsidP="009D2304">
      <w:pPr>
        <w:pStyle w:val="ListParagraph"/>
        <w:numPr>
          <w:ilvl w:val="1"/>
          <w:numId w:val="1"/>
        </w:numPr>
      </w:pPr>
      <w:r>
        <w:t>Reducing human population size</w:t>
      </w:r>
    </w:p>
    <w:p w:rsidR="009D2304" w:rsidRDefault="009D2304" w:rsidP="009D2304">
      <w:pPr>
        <w:pStyle w:val="ListParagraph"/>
        <w:numPr>
          <w:ilvl w:val="1"/>
          <w:numId w:val="1"/>
        </w:numPr>
      </w:pPr>
      <w:r>
        <w:t>Reducing per capita consumption rate</w:t>
      </w:r>
    </w:p>
    <w:p w:rsidR="009D2304" w:rsidRDefault="009D2304" w:rsidP="009D2304">
      <w:pPr>
        <w:pStyle w:val="ListParagraph"/>
        <w:numPr>
          <w:ilvl w:val="1"/>
          <w:numId w:val="1"/>
        </w:numPr>
      </w:pPr>
      <w:r>
        <w:t>Or both</w:t>
      </w:r>
    </w:p>
    <w:p w:rsidR="009D2304" w:rsidRDefault="009D2304" w:rsidP="009D2304">
      <w:bookmarkStart w:id="0" w:name="_GoBack"/>
      <w:bookmarkEnd w:id="0"/>
    </w:p>
    <w:sectPr w:rsidR="009D23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DB5049"/>
    <w:multiLevelType w:val="hybridMultilevel"/>
    <w:tmpl w:val="8ADC9DC8"/>
    <w:lvl w:ilvl="0" w:tplc="9B30F79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6F077D"/>
    <w:multiLevelType w:val="hybridMultilevel"/>
    <w:tmpl w:val="E3D2A0EE"/>
    <w:lvl w:ilvl="0" w:tplc="9B30F79A">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B4C"/>
    <w:rsid w:val="00026EB6"/>
    <w:rsid w:val="006B32D3"/>
    <w:rsid w:val="00761E0A"/>
    <w:rsid w:val="008D0EAA"/>
    <w:rsid w:val="0097011F"/>
    <w:rsid w:val="009D2304"/>
    <w:rsid w:val="00BD6AA4"/>
    <w:rsid w:val="00C32F48"/>
    <w:rsid w:val="00CE7B4C"/>
    <w:rsid w:val="00D57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7B4C"/>
    <w:pPr>
      <w:ind w:left="720"/>
      <w:contextualSpacing/>
    </w:pPr>
  </w:style>
  <w:style w:type="paragraph" w:styleId="BalloonText">
    <w:name w:val="Balloon Text"/>
    <w:basedOn w:val="Normal"/>
    <w:link w:val="BalloonTextChar"/>
    <w:uiPriority w:val="99"/>
    <w:semiHidden/>
    <w:unhideWhenUsed/>
    <w:rsid w:val="00D572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2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7B4C"/>
    <w:pPr>
      <w:ind w:left="720"/>
      <w:contextualSpacing/>
    </w:pPr>
  </w:style>
  <w:style w:type="paragraph" w:styleId="BalloonText">
    <w:name w:val="Balloon Text"/>
    <w:basedOn w:val="Normal"/>
    <w:link w:val="BalloonTextChar"/>
    <w:uiPriority w:val="99"/>
    <w:semiHidden/>
    <w:unhideWhenUsed/>
    <w:rsid w:val="00D572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2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6</Pages>
  <Words>668</Words>
  <Characters>3811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Maria</cp:lastModifiedBy>
  <cp:revision>2</cp:revision>
  <dcterms:created xsi:type="dcterms:W3CDTF">2011-12-07T05:00:00Z</dcterms:created>
  <dcterms:modified xsi:type="dcterms:W3CDTF">2011-12-07T06:38:00Z</dcterms:modified>
</cp:coreProperties>
</file>