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ettings.xml" ContentType="application/vnd.openxmlformats-officedocument.wordprocessingml.settings+xml"/>
</Types>
</file>

<file path=_rels/.rels><?xml version="1.0" encoding="UTF-8" standalone="yes"?><Relationships xmlns="http://schemas.openxmlformats.org/package/2006/relationships"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1"/><Relationship Target="word/document.xml" Type="http://schemas.openxmlformats.org/officeDocument/2006/relationships/officeDocument" Id="rId3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Some conclusions bout druggzzz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0"/>
          <w:numId w:val="1"/>
        </w:numPr>
        <w:ind w:left="720" w:hanging="359"/>
        <w:contextualSpacing w:val="1"/>
        <w:rPr>
          <w:u w:val="none"/>
        </w:rPr>
      </w:pPr>
      <w:r w:rsidRPr="00000000" w:rsidR="00000000" w:rsidDel="00000000">
        <w:rPr>
          <w:rtl w:val="0"/>
        </w:rPr>
        <w:t xml:space="preserve">Lack of political advocacy by the medical and scientific community on the behalf of the drug users. </w:t>
      </w:r>
    </w:p>
    <w:p w:rsidP="00000000" w:rsidRPr="00000000" w:rsidR="00000000" w:rsidDel="00000000" w:rsidRDefault="00000000">
      <w:pPr>
        <w:numPr>
          <w:ilvl w:val="0"/>
          <w:numId w:val="1"/>
        </w:numPr>
        <w:ind w:left="720" w:hanging="359"/>
        <w:contextualSpacing w:val="1"/>
        <w:rPr>
          <w:u w:val="none"/>
        </w:rPr>
      </w:pPr>
      <w:r w:rsidRPr="00000000" w:rsidR="00000000" w:rsidDel="00000000">
        <w:rPr>
          <w:rtl w:val="0"/>
        </w:rPr>
        <w:t xml:space="preserve">Vocal, racist, and politically powerful moral reform movement. </w:t>
      </w:r>
    </w:p>
    <w:p w:rsidP="00000000" w:rsidRPr="00000000" w:rsidR="00000000" w:rsidDel="00000000" w:rsidRDefault="00000000">
      <w:pPr>
        <w:numPr>
          <w:ilvl w:val="0"/>
          <w:numId w:val="1"/>
        </w:numPr>
        <w:ind w:left="720" w:hanging="359"/>
        <w:contextualSpacing w:val="1"/>
        <w:rPr>
          <w:u w:val="none"/>
        </w:rPr>
      </w:pPr>
      <w:r w:rsidRPr="00000000" w:rsidR="00000000" w:rsidDel="00000000">
        <w:rPr>
          <w:rtl w:val="0"/>
        </w:rPr>
        <w:t xml:space="preserve">International diplomacy relating to china. </w:t>
      </w:r>
    </w:p>
    <w:p w:rsidP="00000000" w:rsidRPr="00000000" w:rsidR="00000000" w:rsidDel="00000000" w:rsidRDefault="00000000">
      <w:pPr>
        <w:numPr>
          <w:ilvl w:val="0"/>
          <w:numId w:val="1"/>
        </w:numPr>
        <w:ind w:left="720" w:hanging="359"/>
        <w:contextualSpacing w:val="1"/>
        <w:rPr>
          <w:u w:val="none"/>
        </w:rPr>
      </w:pPr>
      <w:r w:rsidRPr="00000000" w:rsidR="00000000" w:rsidDel="00000000">
        <w:rPr>
          <w:rtl w:val="0"/>
        </w:rPr>
        <w:t xml:space="preserve">Specifically in the U.S: an effort by the medical profession to gain control of prescribing powers.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Political Crime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numPr>
          <w:ilvl w:val="0"/>
          <w:numId w:val="3"/>
        </w:numPr>
        <w:ind w:left="720" w:hanging="359"/>
        <w:contextualSpacing w:val="1"/>
        <w:rPr>
          <w:u w:val="none"/>
        </w:rPr>
      </w:pPr>
      <w:r w:rsidRPr="00000000" w:rsidR="00000000" w:rsidDel="00000000">
        <w:rPr>
          <w:rtl w:val="0"/>
        </w:rPr>
        <w:t xml:space="preserve">May be defined as the use of force, terror, violence, fraud, deception, economic pressure, bribery, or blackmail to create, maintain, or enhance the power, ideology of a group, organization, or institution to the detriment or destruction or rival groups, often causing fear in and victimization of innocent people.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Examples:</w:t>
      </w:r>
    </w:p>
    <w:p w:rsidP="00000000" w:rsidRPr="00000000" w:rsidR="00000000" w:rsidDel="00000000" w:rsidRDefault="00000000">
      <w:pPr>
        <w:numPr>
          <w:ilvl w:val="0"/>
          <w:numId w:val="3"/>
        </w:numPr>
        <w:ind w:left="720" w:hanging="359"/>
        <w:contextualSpacing w:val="1"/>
        <w:rPr>
          <w:u w:val="none"/>
        </w:rPr>
      </w:pPr>
      <w:r w:rsidRPr="00000000" w:rsidR="00000000" w:rsidDel="00000000">
        <w:rPr>
          <w:rtl w:val="0"/>
        </w:rPr>
        <w:t xml:space="preserve">Crimes against the state</w:t>
      </w:r>
    </w:p>
    <w:p w:rsidP="00000000" w:rsidRPr="00000000" w:rsidR="00000000" w:rsidDel="00000000" w:rsidRDefault="00000000">
      <w:pPr>
        <w:numPr>
          <w:ilvl w:val="1"/>
          <w:numId w:val="3"/>
        </w:numPr>
        <w:ind w:left="1440" w:hanging="359"/>
        <w:contextualSpacing w:val="1"/>
        <w:rPr>
          <w:u w:val="none"/>
        </w:rPr>
      </w:pPr>
      <w:r w:rsidRPr="00000000" w:rsidR="00000000" w:rsidDel="00000000">
        <w:rPr>
          <w:rtl w:val="0"/>
        </w:rPr>
        <w:t xml:space="preserve">treason/riots/assassination</w:t>
      </w:r>
    </w:p>
    <w:p w:rsidP="00000000" w:rsidRPr="00000000" w:rsidR="00000000" w:rsidDel="00000000" w:rsidRDefault="00000000">
      <w:pPr>
        <w:numPr>
          <w:ilvl w:val="1"/>
          <w:numId w:val="3"/>
        </w:numPr>
        <w:ind w:left="1440" w:hanging="359"/>
        <w:contextualSpacing w:val="1"/>
        <w:rPr>
          <w:u w:val="none"/>
        </w:rPr>
      </w:pPr>
      <w:r w:rsidRPr="00000000" w:rsidR="00000000" w:rsidDel="00000000">
        <w:rPr>
          <w:rtl w:val="0"/>
        </w:rPr>
        <w:t xml:space="preserve">Rosa parks/Dr. Martin Luther King Jr.</w:t>
      </w:r>
    </w:p>
    <w:p w:rsidP="00000000" w:rsidRPr="00000000" w:rsidR="00000000" w:rsidDel="00000000" w:rsidRDefault="00000000">
      <w:pPr>
        <w:numPr>
          <w:ilvl w:val="0"/>
          <w:numId w:val="3"/>
        </w:numPr>
        <w:ind w:left="720" w:hanging="359"/>
        <w:contextualSpacing w:val="1"/>
        <w:rPr>
          <w:u w:val="none"/>
        </w:rPr>
      </w:pPr>
      <w:r w:rsidRPr="00000000" w:rsidR="00000000" w:rsidDel="00000000">
        <w:rPr>
          <w:rtl w:val="0"/>
        </w:rPr>
        <w:t xml:space="preserve">Crimes by the states</w:t>
      </w:r>
    </w:p>
    <w:p w:rsidP="00000000" w:rsidRPr="00000000" w:rsidR="00000000" w:rsidDel="00000000" w:rsidRDefault="00000000">
      <w:pPr>
        <w:numPr>
          <w:ilvl w:val="1"/>
          <w:numId w:val="3"/>
        </w:numPr>
        <w:ind w:left="1440" w:hanging="359"/>
        <w:contextualSpacing w:val="1"/>
        <w:rPr>
          <w:u w:val="none"/>
        </w:rPr>
      </w:pPr>
      <w:r w:rsidRPr="00000000" w:rsidR="00000000" w:rsidDel="00000000">
        <w:rPr>
          <w:rtl w:val="0"/>
        </w:rPr>
        <w:t xml:space="preserve">Human rights violation</w:t>
      </w:r>
    </w:p>
    <w:p w:rsidP="00000000" w:rsidRPr="00000000" w:rsidR="00000000" w:rsidDel="00000000" w:rsidRDefault="00000000">
      <w:pPr>
        <w:numPr>
          <w:ilvl w:val="1"/>
          <w:numId w:val="3"/>
        </w:numPr>
        <w:ind w:left="1440" w:hanging="359"/>
        <w:contextualSpacing w:val="1"/>
        <w:rPr>
          <w:u w:val="none"/>
        </w:rPr>
      </w:pPr>
      <w:r w:rsidRPr="00000000" w:rsidR="00000000" w:rsidDel="00000000">
        <w:rPr>
          <w:rtl w:val="0"/>
        </w:rPr>
        <w:t xml:space="preserve">Concentration Camps</w:t>
      </w:r>
    </w:p>
    <w:p w:rsidP="00000000" w:rsidRPr="00000000" w:rsidR="00000000" w:rsidDel="00000000" w:rsidRDefault="00000000">
      <w:pPr>
        <w:numPr>
          <w:ilvl w:val="1"/>
          <w:numId w:val="3"/>
        </w:numPr>
        <w:ind w:left="1440" w:hanging="359"/>
        <w:contextualSpacing w:val="1"/>
        <w:rPr>
          <w:u w:val="none"/>
        </w:rPr>
      </w:pPr>
      <w:r w:rsidRPr="00000000" w:rsidR="00000000" w:rsidDel="00000000">
        <w:rPr>
          <w:rtl w:val="0"/>
        </w:rPr>
        <w:t xml:space="preserve">Internment Camps</w:t>
      </w:r>
    </w:p>
    <w:p w:rsidP="00000000" w:rsidRPr="00000000" w:rsidR="00000000" w:rsidDel="00000000" w:rsidRDefault="00000000">
      <w:pPr>
        <w:numPr>
          <w:ilvl w:val="0"/>
          <w:numId w:val="3"/>
        </w:numPr>
        <w:ind w:left="720" w:hanging="359"/>
        <w:contextualSpacing w:val="1"/>
        <w:rPr>
          <w:u w:val="none"/>
        </w:rPr>
      </w:pPr>
      <w:r w:rsidRPr="00000000" w:rsidR="00000000" w:rsidDel="00000000">
        <w:rPr>
          <w:rtl w:val="0"/>
        </w:rPr>
        <w:t xml:space="preserve">Crimes against other groups</w:t>
      </w:r>
    </w:p>
    <w:p w:rsidP="00000000" w:rsidRPr="00000000" w:rsidR="00000000" w:rsidDel="00000000" w:rsidRDefault="00000000">
      <w:pPr>
        <w:numPr>
          <w:ilvl w:val="1"/>
          <w:numId w:val="3"/>
        </w:numPr>
        <w:ind w:left="1440" w:hanging="359"/>
        <w:contextualSpacing w:val="1"/>
        <w:rPr>
          <w:u w:val="none"/>
        </w:rPr>
      </w:pPr>
      <w:r w:rsidRPr="00000000" w:rsidR="00000000" w:rsidDel="00000000">
        <w:rPr>
          <w:rtl w:val="0"/>
        </w:rPr>
        <w:t xml:space="preserve">Hate Crime</w:t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ind w:left="0" w:firstLine="0"/>
        <w:contextualSpacing w:val="0"/>
      </w:pPr>
      <w:r w:rsidRPr="00000000" w:rsidR="00000000" w:rsidDel="00000000">
        <w:rPr>
          <w:rtl w:val="0"/>
        </w:rPr>
        <w:t xml:space="preserve">Defining Terrorism </w:t>
      </w:r>
    </w:p>
    <w:p w:rsidP="00000000" w:rsidRPr="00000000" w:rsidR="00000000" w:rsidDel="00000000" w:rsidRDefault="00000000">
      <w:pPr>
        <w:numPr>
          <w:ilvl w:val="0"/>
          <w:numId w:val="4"/>
        </w:numPr>
        <w:ind w:left="720" w:hanging="359"/>
        <w:contextualSpacing w:val="1"/>
        <w:rPr>
          <w:u w:val="none"/>
        </w:rPr>
      </w:pPr>
      <w:r w:rsidRPr="00000000" w:rsidR="00000000" w:rsidDel="00000000">
        <w:rPr>
          <w:rtl w:val="0"/>
        </w:rPr>
        <w:t xml:space="preserve">An act of violence</w:t>
      </w:r>
    </w:p>
    <w:p w:rsidP="00000000" w:rsidRPr="00000000" w:rsidR="00000000" w:rsidDel="00000000" w:rsidRDefault="00000000">
      <w:pPr>
        <w:numPr>
          <w:ilvl w:val="0"/>
          <w:numId w:val="4"/>
        </w:numPr>
        <w:ind w:left="720" w:hanging="359"/>
        <w:contextualSpacing w:val="1"/>
        <w:rPr>
          <w:u w:val="none"/>
        </w:rPr>
      </w:pPr>
      <w:r w:rsidRPr="00000000" w:rsidR="00000000" w:rsidDel="00000000">
        <w:rPr>
          <w:rtl w:val="0"/>
        </w:rPr>
        <w:t xml:space="preserve">Political motive or goal </w:t>
      </w:r>
    </w:p>
    <w:p w:rsidP="00000000" w:rsidRPr="00000000" w:rsidR="00000000" w:rsidDel="00000000" w:rsidRDefault="00000000">
      <w:pPr>
        <w:numPr>
          <w:ilvl w:val="0"/>
          <w:numId w:val="4"/>
        </w:numPr>
        <w:ind w:left="720" w:hanging="359"/>
        <w:contextualSpacing w:val="1"/>
        <w:rPr>
          <w:u w:val="none"/>
        </w:rPr>
      </w:pPr>
      <w:r w:rsidRPr="00000000" w:rsidR="00000000" w:rsidDel="00000000">
        <w:rPr>
          <w:rtl w:val="0"/>
        </w:rPr>
        <w:t xml:space="preserve">Perpetrated against innocent persons. </w:t>
      </w:r>
    </w:p>
    <w:p w:rsidP="00000000" w:rsidRPr="00000000" w:rsidR="00000000" w:rsidDel="00000000" w:rsidRDefault="00000000">
      <w:pPr>
        <w:numPr>
          <w:ilvl w:val="0"/>
          <w:numId w:val="4"/>
        </w:numPr>
        <w:ind w:left="720" w:hanging="359"/>
        <w:contextualSpacing w:val="1"/>
        <w:rPr>
          <w:u w:val="none"/>
        </w:rPr>
      </w:pPr>
      <w:r w:rsidRPr="00000000" w:rsidR="00000000" w:rsidDel="00000000">
        <w:rPr>
          <w:rtl w:val="0"/>
        </w:rPr>
        <w:t xml:space="preserve">Requires an audience whose reaction is fear and terror. </w:t>
      </w:r>
    </w:p>
    <w:p w:rsidP="00000000" w:rsidRPr="00000000" w:rsidR="00000000" w:rsidDel="00000000" w:rsidRDefault="00000000">
      <w:pPr>
        <w:numPr>
          <w:ilvl w:val="0"/>
          <w:numId w:val="4"/>
        </w:numPr>
        <w:ind w:left="720" w:hanging="359"/>
        <w:contextualSpacing w:val="1"/>
        <w:rPr>
          <w:u w:val="none"/>
        </w:rPr>
      </w:pPr>
      <w:r w:rsidRPr="00000000" w:rsidR="00000000" w:rsidDel="00000000">
        <w:rPr>
          <w:rtl w:val="0"/>
        </w:rPr>
        <w:t xml:space="preserve">The act of terrorizing: the use of force or threats to demoralize, intimidate and subjugate a population or peoples expressly as a political weapons or policy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Terrorism</w:t>
      </w:r>
    </w:p>
    <w:p w:rsidP="00000000" w:rsidRPr="00000000" w:rsidR="00000000" w:rsidDel="00000000" w:rsidRDefault="00000000">
      <w:pPr>
        <w:numPr>
          <w:ilvl w:val="0"/>
          <w:numId w:val="2"/>
        </w:numPr>
        <w:ind w:left="720" w:hanging="359"/>
        <w:contextualSpacing w:val="1"/>
        <w:rPr>
          <w:u w:val="none"/>
        </w:rPr>
      </w:pPr>
      <w:r w:rsidRPr="00000000" w:rsidR="00000000" w:rsidDel="00000000">
        <w:rPr>
          <w:rtl w:val="0"/>
        </w:rPr>
        <w:t xml:space="preserve">Terrorism is always a matter of definition</w:t>
      </w:r>
    </w:p>
    <w:p w:rsidP="00000000" w:rsidRPr="00000000" w:rsidR="00000000" w:rsidDel="00000000" w:rsidRDefault="00000000">
      <w:pPr>
        <w:numPr>
          <w:ilvl w:val="0"/>
          <w:numId w:val="2"/>
        </w:numPr>
        <w:ind w:left="720" w:hanging="359"/>
        <w:contextualSpacing w:val="1"/>
        <w:rPr>
          <w:u w:val="none"/>
        </w:rPr>
      </w:pPr>
      <w:r w:rsidRPr="00000000" w:rsidR="00000000" w:rsidDel="00000000">
        <w:rPr>
          <w:rtl w:val="0"/>
        </w:rPr>
        <w:t xml:space="preserve">Terrorism is usually the weapon of a weak group fighting a strong enemy</w:t>
      </w:r>
    </w:p>
    <w:p w:rsidP="00000000" w:rsidRPr="00000000" w:rsidR="00000000" w:rsidDel="00000000" w:rsidRDefault="00000000">
      <w:pPr>
        <w:numPr>
          <w:ilvl w:val="0"/>
          <w:numId w:val="2"/>
        </w:numPr>
        <w:ind w:left="720" w:hanging="359"/>
        <w:contextualSpacing w:val="1"/>
        <w:rPr>
          <w:u w:val="none"/>
        </w:rPr>
      </w:pPr>
      <w:r w:rsidRPr="00000000" w:rsidR="00000000" w:rsidDel="00000000">
        <w:rPr>
          <w:rtl w:val="0"/>
        </w:rPr>
        <w:t xml:space="preserve">State terrorism is the use of violence, generally without support of law, against individuals or groups by government or its agents</w:t>
      </w:r>
    </w:p>
    <w:p w:rsidP="00000000" w:rsidRPr="00000000" w:rsidR="00000000" w:rsidDel="00000000" w:rsidRDefault="00000000">
      <w:pPr>
        <w:numPr>
          <w:ilvl w:val="0"/>
          <w:numId w:val="2"/>
        </w:numPr>
        <w:ind w:left="720" w:hanging="359"/>
        <w:contextualSpacing w:val="1"/>
        <w:rPr>
          <w:u w:val="none"/>
        </w:rPr>
      </w:pPr>
      <w:r w:rsidRPr="00000000" w:rsidR="00000000" w:rsidDel="00000000">
        <w:rPr>
          <w:rtl w:val="0"/>
        </w:rPr>
        <w:t xml:space="preserve">Democratic societies are more vulnerable as targets of terrorism than are totalitarian societies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Torture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*** In-class  Video: </w:t>
      </w:r>
      <w:hyperlink r:id="rId5">
        <w:r w:rsidRPr="00000000" w:rsidR="00000000" w:rsidDel="00000000">
          <w:rPr>
            <w:color w:val="1155cc"/>
            <w:u w:val="single"/>
            <w:rtl w:val="0"/>
          </w:rPr>
          <w:t xml:space="preserve">http://www.youtube.com/watch?v=4LPubUCJv58</w:t>
        </w:r>
      </w:hyperlink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as a modern society, do we agree to use torture as a means to acquiring information. 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sectPr>
      <w:pgSz w:w="12240" w:h="15840"/>
      <w:pgMar w:left="1440" w:right="1440" w:top="1440" w:bottom="144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Trebuchet MS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style w:styleId="Normal" w:type="paragraph" w:default="1">
    <w:name w:val="normal"/>
    <w:pPr>
      <w:spacing w:lineRule="auto" w:after="0" w:line="276" w:before="0"/>
      <w:ind w:left="0" w:firstLine="0" w:right="0"/>
      <w:jc w:val="left"/>
    </w:pPr>
    <w:rPr>
      <w:rFonts w:cs="Arial" w:hAnsi="Arial" w:eastAsia="Arial" w:ascii="Arial"/>
      <w:b w:val="0"/>
      <w:i w:val="0"/>
      <w:smallCaps w:val="0"/>
      <w:strike w:val="0"/>
      <w:color w:val="000000"/>
      <w:sz w:val="22"/>
      <w:u w:val="none"/>
      <w:vertAlign w:val="baseline"/>
    </w:rPr>
  </w:style>
  <w:style w:styleId="Heading1" w:type="paragraph">
    <w:name w:val="heading 1"/>
    <w:basedOn w:val="Normal"/>
    <w:next w:val="Normal"/>
    <w:pPr>
      <w:spacing w:lineRule="auto" w:after="0" w:before="200"/>
      <w:contextualSpacing w:val="1"/>
    </w:pPr>
    <w:rPr>
      <w:rFonts w:cs="Trebuchet MS" w:hAnsi="Trebuchet MS" w:eastAsia="Trebuchet MS" w:ascii="Trebuchet MS"/>
      <w:sz w:val="32"/>
    </w:rPr>
  </w:style>
  <w:style w:styleId="Heading2" w:type="paragraph">
    <w:name w:val="heading 2"/>
    <w:basedOn w:val="Normal"/>
    <w:next w:val="Normal"/>
    <w:pPr>
      <w:spacing w:lineRule="auto" w:after="0" w:before="200"/>
      <w:contextualSpacing w:val="1"/>
    </w:pPr>
    <w:rPr>
      <w:rFonts w:cs="Trebuchet MS" w:hAnsi="Trebuchet MS" w:eastAsia="Trebuchet MS" w:ascii="Trebuchet MS"/>
      <w:b w:val="1"/>
      <w:sz w:val="26"/>
    </w:rPr>
  </w:style>
  <w:style w:styleId="Heading3" w:type="paragraph">
    <w:name w:val="heading 3"/>
    <w:basedOn w:val="Normal"/>
    <w:next w:val="Normal"/>
    <w:pPr>
      <w:spacing w:lineRule="auto" w:after="0" w:before="160"/>
      <w:contextualSpacing w:val="1"/>
    </w:pPr>
    <w:rPr>
      <w:rFonts w:cs="Trebuchet MS" w:hAnsi="Trebuchet MS" w:eastAsia="Trebuchet MS" w:ascii="Trebuchet MS"/>
      <w:b w:val="1"/>
      <w:color w:val="666666"/>
      <w:sz w:val="24"/>
    </w:rPr>
  </w:style>
  <w:style w:styleId="Heading4" w:type="paragraph">
    <w:name w:val="heading 4"/>
    <w:basedOn w:val="Normal"/>
    <w:next w:val="Normal"/>
    <w:pPr>
      <w:spacing w:lineRule="auto" w:after="0" w:before="160"/>
      <w:contextualSpacing w:val="1"/>
    </w:pPr>
    <w:rPr>
      <w:rFonts w:cs="Trebuchet MS" w:hAnsi="Trebuchet MS" w:eastAsia="Trebuchet MS" w:ascii="Trebuchet MS"/>
      <w:color w:val="666666"/>
      <w:sz w:val="22"/>
      <w:u w:val="single"/>
    </w:rPr>
  </w:style>
  <w:style w:styleId="Heading5" w:type="paragraph">
    <w:name w:val="heading 5"/>
    <w:basedOn w:val="Normal"/>
    <w:next w:val="Normal"/>
    <w:pPr>
      <w:spacing w:lineRule="auto" w:after="0" w:before="160"/>
      <w:contextualSpacing w:val="1"/>
    </w:pPr>
    <w:rPr>
      <w:rFonts w:cs="Trebuchet MS" w:hAnsi="Trebuchet MS" w:eastAsia="Trebuchet MS" w:ascii="Trebuchet MS"/>
      <w:color w:val="666666"/>
      <w:sz w:val="22"/>
    </w:rPr>
  </w:style>
  <w:style w:styleId="Heading6" w:type="paragraph">
    <w:name w:val="heading 6"/>
    <w:basedOn w:val="Normal"/>
    <w:next w:val="Normal"/>
    <w:pPr>
      <w:spacing w:lineRule="auto" w:after="0" w:before="160"/>
      <w:contextualSpacing w:val="1"/>
    </w:pPr>
    <w:rPr>
      <w:rFonts w:cs="Trebuchet MS" w:hAnsi="Trebuchet MS" w:eastAsia="Trebuchet MS" w:ascii="Trebuchet MS"/>
      <w:i w:val="1"/>
      <w:color w:val="666666"/>
      <w:sz w:val="22"/>
    </w:rPr>
  </w:style>
  <w:style w:styleId="Title" w:type="paragraph">
    <w:name w:val="Title"/>
    <w:basedOn w:val="Normal"/>
    <w:next w:val="Normal"/>
    <w:pPr>
      <w:spacing w:lineRule="auto" w:after="0" w:before="0"/>
      <w:contextualSpacing w:val="1"/>
    </w:pPr>
    <w:rPr>
      <w:rFonts w:cs="Trebuchet MS" w:hAnsi="Trebuchet MS" w:eastAsia="Trebuchet MS" w:ascii="Trebuchet MS"/>
      <w:sz w:val="42"/>
    </w:rPr>
  </w:style>
  <w:style w:styleId="Subtitle" w:type="paragraph">
    <w:name w:val="Subtitle"/>
    <w:basedOn w:val="Normal"/>
    <w:next w:val="Normal"/>
    <w:pPr>
      <w:spacing w:lineRule="auto" w:after="200" w:before="0"/>
      <w:contextualSpacing w:val="1"/>
    </w:pPr>
    <w:rPr>
      <w:rFonts w:cs="Trebuchet MS" w:hAnsi="Trebuchet MS" w:eastAsia="Trebuchet MS" w:ascii="Trebuchet MS"/>
      <w:i w:val="1"/>
      <w:color w:val="666666"/>
      <w:sz w:val="26"/>
    </w:rPr>
  </w:style>
</w:styles>
</file>

<file path=word/_rels/document.xml.rels><?xml version="1.0" encoding="UTF-8" standalone="yes"?><Relationships xmlns="http://schemas.openxmlformats.org/package/2006/relationships"><Relationship Target="fontTable.xml" Type="http://schemas.openxmlformats.org/officeDocument/2006/relationships/fontTable" Id="rId2"/><Relationship Target="settings.xml" Type="http://schemas.openxmlformats.org/officeDocument/2006/relationships/settings" Id="rId1"/><Relationship Target="styles.xml" Type="http://schemas.openxmlformats.org/officeDocument/2006/relationships/styles" Id="rId4"/><Relationship Target="numbering.xml" Type="http://schemas.openxmlformats.org/officeDocument/2006/relationships/numbering" Id="rId3"/><Relationship Target="http://www.youtube.com/watch?v=4LPubUCJv58" Type="http://schemas.openxmlformats.org/officeDocument/2006/relationships/hyperlink" TargetMode="External" Id="rId5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Google docs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CRM1300E - Sept 30.docx</dc:title>
</cp:coreProperties>
</file>