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2C2" w:rsidRDefault="00265829">
      <w:r>
        <w:t>Psychology Midterm 2</w:t>
      </w:r>
    </w:p>
    <w:p w:rsidR="00265829" w:rsidRPr="00F702C2" w:rsidRDefault="00F702C2">
      <w:pPr>
        <w:rPr>
          <w:b/>
        </w:rPr>
      </w:pPr>
      <w:r w:rsidRPr="00F702C2">
        <w:rPr>
          <w:b/>
        </w:rPr>
        <w:t>CHAPTER 3</w:t>
      </w:r>
    </w:p>
    <w:p w:rsidR="00265829" w:rsidRDefault="00265829">
      <w:r>
        <w:t>PERIPHERAL NERVOUS SYSTEM</w:t>
      </w:r>
    </w:p>
    <w:p w:rsidR="00265829" w:rsidRDefault="00265829">
      <w:r>
        <w:t>The Autonomic Nervous system</w:t>
      </w:r>
    </w:p>
    <w:p w:rsidR="00265829" w:rsidRDefault="00265829" w:rsidP="00265829">
      <w:pPr>
        <w:pStyle w:val="ListParagraph"/>
        <w:numPr>
          <w:ilvl w:val="0"/>
          <w:numId w:val="1"/>
        </w:numPr>
      </w:pPr>
      <w:r>
        <w:t xml:space="preserve">Made up of nerves connected to the heart, blood vessels, smooth muscle and glands.  Autonomic= automatic, things not controlled.  </w:t>
      </w:r>
    </w:p>
    <w:p w:rsidR="00265829" w:rsidRDefault="00265829" w:rsidP="00265829">
      <w:pPr>
        <w:pStyle w:val="ListParagraph"/>
        <w:numPr>
          <w:ilvl w:val="0"/>
          <w:numId w:val="1"/>
        </w:numPr>
      </w:pPr>
      <w:r>
        <w:t>Sympathetic division</w:t>
      </w:r>
      <w:r>
        <w:sym w:font="Wingdings" w:char="F0E0"/>
      </w:r>
      <w:r>
        <w:t xml:space="preserve"> mobilizes </w:t>
      </w:r>
    </w:p>
    <w:p w:rsidR="00265829" w:rsidRDefault="00265829" w:rsidP="00265829">
      <w:pPr>
        <w:pStyle w:val="ListParagraph"/>
        <w:numPr>
          <w:ilvl w:val="0"/>
          <w:numId w:val="1"/>
        </w:numPr>
      </w:pPr>
      <w:r>
        <w:t>Parasympathetic division</w:t>
      </w:r>
      <w:r>
        <w:sym w:font="Wingdings" w:char="F0E0"/>
      </w:r>
      <w:r>
        <w:t xml:space="preserve"> conserves </w:t>
      </w:r>
    </w:p>
    <w:p w:rsidR="00265829" w:rsidRDefault="00265829" w:rsidP="00265829"/>
    <w:p w:rsidR="00265829" w:rsidRDefault="00265829" w:rsidP="00265829">
      <w:r>
        <w:t>CENTRAL NERVOUS SYSTEM</w:t>
      </w:r>
    </w:p>
    <w:p w:rsidR="00265829" w:rsidRDefault="00265829" w:rsidP="00265829">
      <w:pPr>
        <w:pStyle w:val="ListParagraph"/>
        <w:numPr>
          <w:ilvl w:val="0"/>
          <w:numId w:val="1"/>
        </w:numPr>
      </w:pPr>
      <w:r>
        <w:t>Brain and spinal cord</w:t>
      </w:r>
    </w:p>
    <w:p w:rsidR="00265829" w:rsidRDefault="00265829" w:rsidP="00265829">
      <w:pPr>
        <w:pStyle w:val="ListParagraph"/>
        <w:numPr>
          <w:ilvl w:val="0"/>
          <w:numId w:val="1"/>
        </w:numPr>
      </w:pPr>
      <w:r>
        <w:t>Connected by enclosed sheaths</w:t>
      </w:r>
      <w:r>
        <w:sym w:font="Wingdings" w:char="F0E0"/>
      </w:r>
      <w:proofErr w:type="spellStart"/>
      <w:r>
        <w:t>meninges</w:t>
      </w:r>
      <w:proofErr w:type="spellEnd"/>
      <w:r>
        <w:t xml:space="preserve"> </w:t>
      </w:r>
    </w:p>
    <w:p w:rsidR="00265829" w:rsidRDefault="00265829" w:rsidP="00265829">
      <w:pPr>
        <w:pStyle w:val="ListParagraph"/>
        <w:numPr>
          <w:ilvl w:val="0"/>
          <w:numId w:val="1"/>
        </w:numPr>
      </w:pPr>
      <w:r>
        <w:t>Cerebrospinal fluid nourishes the brain and nourishes it</w:t>
      </w:r>
    </w:p>
    <w:p w:rsidR="00265829" w:rsidRDefault="00265829" w:rsidP="00265829">
      <w:pPr>
        <w:pStyle w:val="ListParagraph"/>
        <w:numPr>
          <w:ilvl w:val="0"/>
          <w:numId w:val="1"/>
        </w:numPr>
      </w:pPr>
      <w:r>
        <w:t>Spinal cord connects brain to the rest of body, extension of the brain</w:t>
      </w:r>
    </w:p>
    <w:p w:rsidR="00B93D42" w:rsidRDefault="00265829" w:rsidP="00265829">
      <w:pPr>
        <w:pStyle w:val="ListParagraph"/>
        <w:numPr>
          <w:ilvl w:val="0"/>
          <w:numId w:val="1"/>
        </w:numPr>
      </w:pPr>
      <w:r>
        <w:t xml:space="preserve">Houses bundles of axons that carry commands from brain to peripheral nerves to relay sensation </w:t>
      </w:r>
    </w:p>
    <w:p w:rsidR="00B93D42" w:rsidRDefault="00B93D42" w:rsidP="00B93D42">
      <w:pPr>
        <w:pStyle w:val="ListParagraph"/>
      </w:pPr>
    </w:p>
    <w:p w:rsidR="00B93D42" w:rsidRDefault="00B93D42" w:rsidP="00B93D42">
      <w:pPr>
        <w:pStyle w:val="ListParagraph"/>
      </w:pPr>
      <w:r>
        <w:t>RESEARCH METHODS FOR BRAIN</w:t>
      </w:r>
    </w:p>
    <w:p w:rsidR="00B93D42" w:rsidRDefault="00B93D42" w:rsidP="00B93D42">
      <w:pPr>
        <w:pStyle w:val="ListParagraph"/>
        <w:numPr>
          <w:ilvl w:val="0"/>
          <w:numId w:val="1"/>
        </w:numPr>
      </w:pPr>
      <w:r>
        <w:t>Electroencephalograph (EEG)- recording electrons attached to the skull to record electrical activity</w:t>
      </w:r>
    </w:p>
    <w:p w:rsidR="00B93D42" w:rsidRDefault="00B93D42" w:rsidP="00B93D42">
      <w:pPr>
        <w:pStyle w:val="ListParagraph"/>
        <w:numPr>
          <w:ilvl w:val="0"/>
          <w:numId w:val="1"/>
        </w:numPr>
      </w:pPr>
      <w:r>
        <w:t xml:space="preserve">Awake: low-voltage, high frequency brain waves </w:t>
      </w:r>
    </w:p>
    <w:p w:rsidR="00B93D42" w:rsidRDefault="00B93D42" w:rsidP="00B93D42">
      <w:pPr>
        <w:pStyle w:val="ListParagraph"/>
        <w:numPr>
          <w:ilvl w:val="0"/>
          <w:numId w:val="1"/>
        </w:numPr>
      </w:pPr>
      <w:r>
        <w:t>Drowsy: higher- voltage, slow-frequency brain waves</w:t>
      </w:r>
    </w:p>
    <w:p w:rsidR="00B93D42" w:rsidRDefault="00B93D42" w:rsidP="00B93D42">
      <w:pPr>
        <w:pStyle w:val="ListParagraph"/>
        <w:numPr>
          <w:ilvl w:val="0"/>
          <w:numId w:val="1"/>
        </w:numPr>
      </w:pPr>
      <w:r>
        <w:t>Deep, dreamless sleep: High-voltage, low-frequency brain waves</w:t>
      </w:r>
    </w:p>
    <w:p w:rsidR="00B93D42" w:rsidRDefault="00B93D42" w:rsidP="00B93D42">
      <w:pPr>
        <w:pStyle w:val="ListParagraph"/>
        <w:numPr>
          <w:ilvl w:val="0"/>
          <w:numId w:val="1"/>
        </w:numPr>
      </w:pPr>
      <w:proofErr w:type="spellStart"/>
      <w:r>
        <w:t>Lesoning</w:t>
      </w:r>
      <w:proofErr w:type="spellEnd"/>
      <w:r>
        <w:t>: removing portions of brain to reduce negative effects such as seizures, or removing parts of brain to see effects on the animal</w:t>
      </w:r>
      <w:r>
        <w:br/>
        <w:t>Electrical stimulation of the brain (ESB)- sending weak electrical current into a brain to activate a certain area</w:t>
      </w:r>
    </w:p>
    <w:p w:rsidR="00A50A0D" w:rsidRDefault="00B93D42" w:rsidP="00B93D42">
      <w:pPr>
        <w:pStyle w:val="ListParagraph"/>
        <w:numPr>
          <w:ilvl w:val="0"/>
          <w:numId w:val="1"/>
        </w:numPr>
      </w:pPr>
      <w:proofErr w:type="spellStart"/>
      <w:r>
        <w:t>Transcranial</w:t>
      </w:r>
      <w:proofErr w:type="spellEnd"/>
      <w:r>
        <w:t xml:space="preserve"> magnetic stimulation (TMS): temporarily enhance or depress activity in a specific area of the brain.   Uses a magnetic coil to create a magnetic field and can be used to increase or decrease the excitability of neurons in the local tissue.  “Virtual </w:t>
      </w:r>
      <w:proofErr w:type="spellStart"/>
      <w:r>
        <w:t>lesioning</w:t>
      </w:r>
      <w:proofErr w:type="spellEnd"/>
      <w:r>
        <w:t xml:space="preserve">”.  </w:t>
      </w:r>
    </w:p>
    <w:p w:rsidR="00A50A0D" w:rsidRDefault="00A50A0D" w:rsidP="00B93D42">
      <w:pPr>
        <w:pStyle w:val="ListParagraph"/>
        <w:numPr>
          <w:ilvl w:val="0"/>
          <w:numId w:val="1"/>
        </w:numPr>
      </w:pPr>
      <w:r>
        <w:t>Brain Imaging Procedures: PET scanning, x-rays, provides a map of the brain to show tumors or brain activity while doing something</w:t>
      </w:r>
    </w:p>
    <w:p w:rsidR="00A50A0D" w:rsidRDefault="00A50A0D" w:rsidP="00A50A0D">
      <w:r>
        <w:t>HINDBRAIN</w:t>
      </w:r>
    </w:p>
    <w:p w:rsidR="00A50A0D" w:rsidRDefault="00A50A0D" w:rsidP="00A50A0D">
      <w:r>
        <w:t>Cerebellum: fine muscle movement, balance, little brain effected by alcohol</w:t>
      </w:r>
    </w:p>
    <w:p w:rsidR="00A50A0D" w:rsidRDefault="00A50A0D" w:rsidP="00A50A0D">
      <w:r>
        <w:t>Medulla: unconscious, circulation, breathing, sneezing, muscle tone</w:t>
      </w:r>
    </w:p>
    <w:p w:rsidR="00A50A0D" w:rsidRDefault="00A50A0D" w:rsidP="00A50A0D">
      <w:r>
        <w:t xml:space="preserve">Pons: sleep and </w:t>
      </w:r>
      <w:proofErr w:type="gramStart"/>
      <w:r>
        <w:t>arousal ,</w:t>
      </w:r>
      <w:proofErr w:type="gramEnd"/>
      <w:r>
        <w:t xml:space="preserve"> connects brainstem with cerebellum </w:t>
      </w:r>
    </w:p>
    <w:p w:rsidR="00A50A0D" w:rsidRDefault="00A50A0D" w:rsidP="00A50A0D">
      <w:r>
        <w:t>MIDBRAIN</w:t>
      </w:r>
    </w:p>
    <w:p w:rsidR="00A50A0D" w:rsidRDefault="00A50A0D" w:rsidP="00A50A0D">
      <w:r>
        <w:t xml:space="preserve">Reticular Formation: fibers carry stimulation related to sleep and arousal through brainstem </w:t>
      </w:r>
    </w:p>
    <w:p w:rsidR="00A50A0D" w:rsidRDefault="00A50A0D" w:rsidP="00A50A0D">
      <w:r>
        <w:t>FOREBRAIN</w:t>
      </w:r>
    </w:p>
    <w:p w:rsidR="00A50A0D" w:rsidRDefault="00A50A0D" w:rsidP="00A50A0D">
      <w:r>
        <w:t>Cerebrum: sensing, thinking, learning, emotion, consciousness, voluntary movement</w:t>
      </w:r>
    </w:p>
    <w:p w:rsidR="00A50A0D" w:rsidRDefault="00A50A0D" w:rsidP="00A50A0D">
      <w:r>
        <w:t xml:space="preserve">Corpus </w:t>
      </w:r>
      <w:proofErr w:type="spellStart"/>
      <w:r>
        <w:t>Callosum</w:t>
      </w:r>
      <w:proofErr w:type="spellEnd"/>
      <w:r>
        <w:t xml:space="preserve">: bridge of fibers connecting the two hemispheres </w:t>
      </w:r>
    </w:p>
    <w:p w:rsidR="00A50A0D" w:rsidRDefault="00A50A0D" w:rsidP="00A50A0D">
      <w:r>
        <w:t>Thalamus: handles incoming and outgoing signals</w:t>
      </w:r>
      <w:r w:rsidR="00097978">
        <w:t>, sensory information except smell</w:t>
      </w:r>
    </w:p>
    <w:p w:rsidR="00A50A0D" w:rsidRDefault="00A50A0D" w:rsidP="00A50A0D">
      <w:r>
        <w:t>Hypothalamus: regulates needs, hunger, thirst and temperature control</w:t>
      </w:r>
    </w:p>
    <w:p w:rsidR="00A50A0D" w:rsidRDefault="00A50A0D" w:rsidP="00A50A0D">
      <w:proofErr w:type="spellStart"/>
      <w:r>
        <w:t>Amygdala</w:t>
      </w:r>
      <w:proofErr w:type="spellEnd"/>
      <w:r>
        <w:t>: emotion and aggression</w:t>
      </w:r>
    </w:p>
    <w:p w:rsidR="00A50A0D" w:rsidRDefault="00A50A0D" w:rsidP="00A50A0D">
      <w:r>
        <w:t>Pituitary gland: master gland, regulates other endocrine glands</w:t>
      </w:r>
    </w:p>
    <w:p w:rsidR="00097978" w:rsidRDefault="00A50A0D" w:rsidP="00A50A0D">
      <w:r>
        <w:t xml:space="preserve">Hippocampus: learning and memory </w:t>
      </w:r>
    </w:p>
    <w:p w:rsidR="00097978" w:rsidRDefault="00097978" w:rsidP="00A50A0D">
      <w:r>
        <w:t>LIMBIC SYSTEM</w:t>
      </w:r>
    </w:p>
    <w:p w:rsidR="00097978" w:rsidRDefault="00097978" w:rsidP="00097978">
      <w:pPr>
        <w:pStyle w:val="ListParagraph"/>
        <w:numPr>
          <w:ilvl w:val="0"/>
          <w:numId w:val="1"/>
        </w:numPr>
      </w:pPr>
      <w:r>
        <w:t>Regulation of emotion, memory, motivation and optimism.</w:t>
      </w:r>
    </w:p>
    <w:p w:rsidR="00097978" w:rsidRDefault="00097978" w:rsidP="00097978">
      <w:pPr>
        <w:pStyle w:val="ListParagraph"/>
        <w:numPr>
          <w:ilvl w:val="0"/>
          <w:numId w:val="1"/>
        </w:numPr>
      </w:pPr>
      <w:r>
        <w:t xml:space="preserve">Consists in the thalamus, hypothalamus, the hippocampus, the </w:t>
      </w:r>
      <w:proofErr w:type="spellStart"/>
      <w:r>
        <w:t>amygdala</w:t>
      </w:r>
      <w:proofErr w:type="spellEnd"/>
    </w:p>
    <w:p w:rsidR="00097978" w:rsidRDefault="00097978" w:rsidP="00097978">
      <w:r>
        <w:t>LOBES</w:t>
      </w:r>
    </w:p>
    <w:p w:rsidR="00097978" w:rsidRDefault="00097978" w:rsidP="00097978">
      <w:pPr>
        <w:pStyle w:val="ListParagraph"/>
        <w:numPr>
          <w:ilvl w:val="0"/>
          <w:numId w:val="1"/>
        </w:numPr>
      </w:pPr>
      <w:r>
        <w:t xml:space="preserve">Occipital lobe: visual processes center </w:t>
      </w:r>
    </w:p>
    <w:p w:rsidR="00097978" w:rsidRDefault="00097978" w:rsidP="00097978">
      <w:pPr>
        <w:pStyle w:val="ListParagraph"/>
        <w:numPr>
          <w:ilvl w:val="0"/>
          <w:numId w:val="1"/>
        </w:numPr>
      </w:pPr>
      <w:r>
        <w:t>Parietal lobe: the sense of touch, position in space, integrating visual outputs</w:t>
      </w:r>
    </w:p>
    <w:p w:rsidR="00097978" w:rsidRDefault="00097978" w:rsidP="00097978">
      <w:pPr>
        <w:pStyle w:val="ListParagraph"/>
        <w:numPr>
          <w:ilvl w:val="0"/>
          <w:numId w:val="1"/>
        </w:numPr>
      </w:pPr>
      <w:r>
        <w:t xml:space="preserve">Temporal lobe: auditory processes, speech and language </w:t>
      </w:r>
    </w:p>
    <w:p w:rsidR="00097978" w:rsidRDefault="00097978" w:rsidP="00097978">
      <w:pPr>
        <w:pStyle w:val="ListParagraph"/>
        <w:numPr>
          <w:ilvl w:val="0"/>
          <w:numId w:val="1"/>
        </w:numPr>
      </w:pPr>
      <w:r>
        <w:t>Frontal lobe: movement of muscles, fine movements, higher order functions, behavioral planning, working memory, reasoning between relationships between objects</w:t>
      </w:r>
    </w:p>
    <w:p w:rsidR="00097978" w:rsidRDefault="00097978" w:rsidP="00097978">
      <w:pPr>
        <w:pStyle w:val="ListParagraph"/>
        <w:numPr>
          <w:ilvl w:val="0"/>
          <w:numId w:val="1"/>
        </w:numPr>
      </w:pPr>
      <w:r>
        <w:t>Brain plasticity: brain’s ability to change structure and function</w:t>
      </w:r>
    </w:p>
    <w:p w:rsidR="00BB3949" w:rsidRDefault="00097978" w:rsidP="00097978">
      <w:pPr>
        <w:pStyle w:val="ListParagraph"/>
        <w:numPr>
          <w:ilvl w:val="0"/>
          <w:numId w:val="1"/>
        </w:numPr>
      </w:pPr>
      <w:proofErr w:type="spellStart"/>
      <w:r>
        <w:t>Neurogenisis</w:t>
      </w:r>
      <w:proofErr w:type="spellEnd"/>
      <w:r>
        <w:t>: ability to create new neurons</w:t>
      </w:r>
    </w:p>
    <w:p w:rsidR="0019000B" w:rsidRDefault="00BB3949" w:rsidP="00097978">
      <w:pPr>
        <w:pStyle w:val="ListParagraph"/>
        <w:numPr>
          <w:ilvl w:val="0"/>
          <w:numId w:val="1"/>
        </w:numPr>
      </w:pPr>
      <w:r>
        <w:t xml:space="preserve">Right eye left side of brain, left eye right side of brain, if split brain information can be processed </w:t>
      </w:r>
    </w:p>
    <w:p w:rsidR="0019000B" w:rsidRDefault="0019000B" w:rsidP="0019000B">
      <w:r>
        <w:t>ENDOCRINE SYSTEM</w:t>
      </w:r>
    </w:p>
    <w:p w:rsidR="005C5A68" w:rsidRDefault="0019000B" w:rsidP="0019000B">
      <w:r>
        <w:t xml:space="preserve">Consists of glands that release hormones into the bloodstream help control bodily function.  </w:t>
      </w:r>
      <w:proofErr w:type="gramStart"/>
      <w:r>
        <w:t>Like neurotransmitters in the nervous system.</w:t>
      </w:r>
      <w:proofErr w:type="gramEnd"/>
      <w:r>
        <w:t xml:space="preserve">  They are stored for release, then released as chemical messengers and diffuse through the bloodstream and bind to receptors on target cells.</w:t>
      </w:r>
    </w:p>
    <w:p w:rsidR="005C5A68" w:rsidRDefault="005C5A68" w:rsidP="0019000B">
      <w:r>
        <w:t>Hormones: respond to changing conditions and regulate those conditions</w:t>
      </w:r>
    </w:p>
    <w:p w:rsidR="005C5A68" w:rsidRDefault="005C5A68" w:rsidP="0019000B">
      <w:r>
        <w:t>Endocrine system regulated by the hypothalamus (regulates pituitary gland) and pituitary gland (releases hormones stimulates actions in the other endocrine glands)-master gland</w:t>
      </w:r>
    </w:p>
    <w:p w:rsidR="005C5A68" w:rsidRDefault="005C5A68" w:rsidP="0019000B">
      <w:r>
        <w:t xml:space="preserve">Hormones regulate fight or flight response </w:t>
      </w:r>
    </w:p>
    <w:p w:rsidR="005C5A68" w:rsidRDefault="005C5A68" w:rsidP="0019000B">
      <w:r>
        <w:t>GENETICS</w:t>
      </w:r>
    </w:p>
    <w:p w:rsidR="005C5A68" w:rsidRDefault="005C5A68" w:rsidP="005C5A68">
      <w:pPr>
        <w:pStyle w:val="ListParagraph"/>
        <w:numPr>
          <w:ilvl w:val="0"/>
          <w:numId w:val="1"/>
        </w:numPr>
      </w:pPr>
      <w:r>
        <w:t>Chromosomes- carry genetic material</w:t>
      </w:r>
    </w:p>
    <w:p w:rsidR="005C5A68" w:rsidRDefault="005C5A68" w:rsidP="005C5A68">
      <w:pPr>
        <w:pStyle w:val="ListParagraph"/>
        <w:numPr>
          <w:ilvl w:val="0"/>
          <w:numId w:val="1"/>
        </w:numPr>
      </w:pPr>
      <w:r>
        <w:t>Genes- DNA segments for hereditary transmission</w:t>
      </w:r>
    </w:p>
    <w:p w:rsidR="005C5A68" w:rsidRDefault="005C5A68" w:rsidP="005C5A68">
      <w:pPr>
        <w:pStyle w:val="ListParagraph"/>
        <w:numPr>
          <w:ilvl w:val="0"/>
          <w:numId w:val="1"/>
        </w:numPr>
      </w:pPr>
      <w:r>
        <w:t>Zygote: cells formed from sperm and egg</w:t>
      </w:r>
    </w:p>
    <w:p w:rsidR="005C5A68" w:rsidRDefault="005C5A68" w:rsidP="005C5A68">
      <w:pPr>
        <w:pStyle w:val="ListParagraph"/>
        <w:numPr>
          <w:ilvl w:val="0"/>
          <w:numId w:val="1"/>
        </w:numPr>
      </w:pPr>
      <w:r>
        <w:t>Mutations: changes in the genetic code</w:t>
      </w:r>
    </w:p>
    <w:p w:rsidR="005C5A68" w:rsidRDefault="005C5A68" w:rsidP="005C5A68">
      <w:pPr>
        <w:pStyle w:val="ListParagraph"/>
        <w:numPr>
          <w:ilvl w:val="0"/>
          <w:numId w:val="1"/>
        </w:numPr>
      </w:pPr>
      <w:proofErr w:type="spellStart"/>
      <w:r>
        <w:t>Homozygoes</w:t>
      </w:r>
      <w:proofErr w:type="spellEnd"/>
      <w:r>
        <w:t>: same</w:t>
      </w:r>
    </w:p>
    <w:p w:rsidR="005C5A68" w:rsidRDefault="005C5A68" w:rsidP="005C5A68">
      <w:pPr>
        <w:pStyle w:val="ListParagraph"/>
        <w:numPr>
          <w:ilvl w:val="0"/>
          <w:numId w:val="1"/>
        </w:numPr>
      </w:pPr>
      <w:proofErr w:type="spellStart"/>
      <w:r>
        <w:t>Heterozygoes</w:t>
      </w:r>
      <w:proofErr w:type="spellEnd"/>
      <w:r>
        <w:t xml:space="preserve">: different </w:t>
      </w:r>
    </w:p>
    <w:p w:rsidR="005C5A68" w:rsidRDefault="005C5A68" w:rsidP="005C5A68">
      <w:pPr>
        <w:pStyle w:val="ListParagraph"/>
        <w:numPr>
          <w:ilvl w:val="0"/>
          <w:numId w:val="1"/>
        </w:numPr>
      </w:pPr>
      <w:r>
        <w:t>Dominant: shown</w:t>
      </w:r>
    </w:p>
    <w:p w:rsidR="005C5A68" w:rsidRDefault="005C5A68" w:rsidP="005C5A68">
      <w:pPr>
        <w:pStyle w:val="ListParagraph"/>
        <w:numPr>
          <w:ilvl w:val="0"/>
          <w:numId w:val="1"/>
        </w:numPr>
      </w:pPr>
      <w:r>
        <w:t>Recessive: can be covered up unless two recessive</w:t>
      </w:r>
    </w:p>
    <w:p w:rsidR="005C5A68" w:rsidRDefault="005C5A68" w:rsidP="005C5A68">
      <w:pPr>
        <w:pStyle w:val="ListParagraph"/>
        <w:numPr>
          <w:ilvl w:val="0"/>
          <w:numId w:val="1"/>
        </w:numPr>
      </w:pPr>
      <w:r>
        <w:t xml:space="preserve">Genotype: genetic makeup </w:t>
      </w:r>
    </w:p>
    <w:p w:rsidR="005C5A68" w:rsidRDefault="005C5A68" w:rsidP="005C5A68">
      <w:pPr>
        <w:pStyle w:val="ListParagraph"/>
        <w:numPr>
          <w:ilvl w:val="0"/>
          <w:numId w:val="1"/>
        </w:numPr>
      </w:pPr>
      <w:r>
        <w:t xml:space="preserve">Phenotype: what is observable </w:t>
      </w:r>
    </w:p>
    <w:p w:rsidR="005C5A68" w:rsidRDefault="005C5A68" w:rsidP="005C5A68">
      <w:pPr>
        <w:pStyle w:val="ListParagraph"/>
        <w:numPr>
          <w:ilvl w:val="0"/>
          <w:numId w:val="1"/>
        </w:numPr>
      </w:pPr>
      <w:r>
        <w:t>Polygenic traits: characteristic influenced by more than one pair of genes, most human characteristics are determined by many genes</w:t>
      </w:r>
    </w:p>
    <w:p w:rsidR="005C5A68" w:rsidRDefault="005C5A68" w:rsidP="005C5A68">
      <w:pPr>
        <w:pStyle w:val="ListParagraph"/>
        <w:numPr>
          <w:ilvl w:val="0"/>
          <w:numId w:val="1"/>
        </w:numPr>
      </w:pPr>
      <w:r>
        <w:t>Family studies: hereditary influences from blood relatives</w:t>
      </w:r>
    </w:p>
    <w:p w:rsidR="005C5A68" w:rsidRDefault="005C5A68" w:rsidP="005C5A68">
      <w:pPr>
        <w:pStyle w:val="ListParagraph"/>
        <w:numPr>
          <w:ilvl w:val="0"/>
          <w:numId w:val="1"/>
        </w:numPr>
      </w:pPr>
      <w:r>
        <w:t xml:space="preserve">Identical (monozygotic) twins from one zygote that splits </w:t>
      </w:r>
    </w:p>
    <w:p w:rsidR="00330129" w:rsidRDefault="005C5A68" w:rsidP="005C5A68">
      <w:pPr>
        <w:pStyle w:val="ListParagraph"/>
        <w:numPr>
          <w:ilvl w:val="0"/>
          <w:numId w:val="1"/>
        </w:numPr>
      </w:pPr>
      <w:r>
        <w:t>Fraternal (</w:t>
      </w:r>
      <w:proofErr w:type="spellStart"/>
      <w:r>
        <w:t>dizy</w:t>
      </w:r>
      <w:r w:rsidR="00330129">
        <w:t>gotic</w:t>
      </w:r>
      <w:proofErr w:type="spellEnd"/>
      <w:r w:rsidR="00330129">
        <w:t xml:space="preserve">) twins from two eggs fertilized by different sperm cells (50%) </w:t>
      </w:r>
    </w:p>
    <w:p w:rsidR="00330129" w:rsidRDefault="00330129" w:rsidP="005C5A68">
      <w:pPr>
        <w:pStyle w:val="ListParagraph"/>
        <w:numPr>
          <w:ilvl w:val="0"/>
          <w:numId w:val="1"/>
        </w:numPr>
      </w:pPr>
      <w:r>
        <w:t>Adoptive studies: likeness to biological and adoptive parents</w:t>
      </w:r>
    </w:p>
    <w:p w:rsidR="00330129" w:rsidRDefault="00330129" w:rsidP="005C5A68">
      <w:pPr>
        <w:pStyle w:val="ListParagraph"/>
        <w:numPr>
          <w:ilvl w:val="0"/>
          <w:numId w:val="1"/>
        </w:numPr>
      </w:pPr>
      <w:r>
        <w:t>Behavior influenced by heredity and environment.  Genetic mapping determining location and chemical sequences of specific genes and chromosomes</w:t>
      </w:r>
    </w:p>
    <w:p w:rsidR="00330129" w:rsidRDefault="00330129" w:rsidP="00330129">
      <w:pPr>
        <w:pStyle w:val="ListParagraph"/>
      </w:pPr>
      <w:r>
        <w:t>DARWIN</w:t>
      </w:r>
    </w:p>
    <w:p w:rsidR="00330129" w:rsidRDefault="00330129" w:rsidP="00330129">
      <w:pPr>
        <w:pStyle w:val="ListParagraph"/>
      </w:pPr>
      <w:r>
        <w:t>Fitness: reproductive success</w:t>
      </w:r>
    </w:p>
    <w:p w:rsidR="00330129" w:rsidRDefault="00330129" w:rsidP="00330129">
      <w:pPr>
        <w:pStyle w:val="ListParagraph"/>
      </w:pPr>
      <w:r>
        <w:t>Evolution works population rather than organisms.</w:t>
      </w:r>
    </w:p>
    <w:p w:rsidR="00330129" w:rsidRDefault="00330129" w:rsidP="00330129">
      <w:pPr>
        <w:pStyle w:val="ListParagraph"/>
      </w:pPr>
      <w:r>
        <w:t>Mutation is a spontaneous, heritable change in a piece of DNA that occurs in an individual organism.</w:t>
      </w:r>
    </w:p>
    <w:p w:rsidR="00330129" w:rsidRDefault="00330129" w:rsidP="00330129">
      <w:pPr>
        <w:pStyle w:val="ListParagraph"/>
      </w:pPr>
      <w:r>
        <w:t>Gene flow: individuals immigrating and emigrating, moving genes around</w:t>
      </w:r>
    </w:p>
    <w:p w:rsidR="00A50A0D" w:rsidRDefault="00330129" w:rsidP="00330129">
      <w:pPr>
        <w:pStyle w:val="ListParagraph"/>
      </w:pPr>
      <w:r>
        <w:t>Adaptation: solves problems individuals face, or improves things that’s chosen for</w:t>
      </w:r>
    </w:p>
    <w:p w:rsidR="00B0061B" w:rsidRDefault="00F702C2" w:rsidP="00A50A0D">
      <w:pPr>
        <w:rPr>
          <w:b/>
        </w:rPr>
      </w:pPr>
      <w:r w:rsidRPr="00B0061B">
        <w:rPr>
          <w:b/>
        </w:rPr>
        <w:t>CHAPTER 4</w:t>
      </w:r>
    </w:p>
    <w:p w:rsidR="00B0061B" w:rsidRDefault="000F7709" w:rsidP="00A50A0D">
      <w:pPr>
        <w:rPr>
          <w:b/>
        </w:rPr>
      </w:pPr>
      <w:hyperlink r:id="rId5" w:history="1">
        <w:r w:rsidR="00B0061B" w:rsidRPr="002E7EEB">
          <w:rPr>
            <w:rStyle w:val="Hyperlink"/>
            <w:b/>
          </w:rPr>
          <w:t>http://www.alleydog.com/101notes/s&amp;p.html</w:t>
        </w:r>
      </w:hyperlink>
    </w:p>
    <w:p w:rsidR="00F702C2" w:rsidRDefault="00F702C2" w:rsidP="00A50A0D">
      <w:r>
        <w:t>Sensation: stimulation of sensory organs: absorption of energy by sensory organs</w:t>
      </w:r>
    </w:p>
    <w:p w:rsidR="003B4688" w:rsidRDefault="00F702C2" w:rsidP="00A50A0D">
      <w:r>
        <w:t>Perception: interpretation of sensory input: translates this information</w:t>
      </w:r>
      <w:r w:rsidR="003B4688">
        <w:t xml:space="preserve"> and makes it into something meaningful, like seeing a face and then recognizing </w:t>
      </w:r>
      <w:proofErr w:type="gramStart"/>
      <w:r w:rsidR="003B4688">
        <w:t>its</w:t>
      </w:r>
      <w:proofErr w:type="gramEnd"/>
      <w:r w:rsidR="003B4688">
        <w:t xml:space="preserve"> your best friend.</w:t>
      </w:r>
    </w:p>
    <w:p w:rsidR="003B4688" w:rsidRDefault="003B4688" w:rsidP="003B4688">
      <w:pPr>
        <w:pStyle w:val="ListParagraph"/>
        <w:numPr>
          <w:ilvl w:val="0"/>
          <w:numId w:val="1"/>
        </w:numPr>
      </w:pPr>
      <w:r>
        <w:t>Psychophysics: physical stimuli into psychological experience</w:t>
      </w:r>
    </w:p>
    <w:p w:rsidR="003B4688" w:rsidRDefault="003B4688" w:rsidP="003B4688">
      <w:pPr>
        <w:pStyle w:val="ListParagraph"/>
        <w:numPr>
          <w:ilvl w:val="0"/>
          <w:numId w:val="1"/>
        </w:numPr>
      </w:pPr>
      <w:r>
        <w:t>Stimuli, something you detect</w:t>
      </w:r>
    </w:p>
    <w:p w:rsidR="003B4688" w:rsidRDefault="003B4688" w:rsidP="003B4688">
      <w:pPr>
        <w:pStyle w:val="ListParagraph"/>
        <w:numPr>
          <w:ilvl w:val="0"/>
          <w:numId w:val="1"/>
        </w:numPr>
      </w:pPr>
      <w:r>
        <w:t>Threshold: dividing point where energy levels that do and do not have a detectible effect</w:t>
      </w:r>
    </w:p>
    <w:p w:rsidR="003B4688" w:rsidRDefault="003B4688" w:rsidP="003B4688">
      <w:pPr>
        <w:pStyle w:val="ListParagraph"/>
        <w:numPr>
          <w:ilvl w:val="0"/>
          <w:numId w:val="1"/>
        </w:numPr>
      </w:pPr>
      <w:r>
        <w:t>Absolute threshold: minimum amount of stimulation that an organism can detect, sensory detection boundaries, furthest distance you can see, smallest diffusion you can taste or smell</w:t>
      </w:r>
    </w:p>
    <w:p w:rsidR="003B4688" w:rsidRDefault="003B4688" w:rsidP="003B4688">
      <w:pPr>
        <w:pStyle w:val="ListParagraph"/>
        <w:numPr>
          <w:ilvl w:val="0"/>
          <w:numId w:val="1"/>
        </w:numPr>
      </w:pPr>
      <w:r>
        <w:t>Just noticeable difference (JND) the smallest difference in amount detectable</w:t>
      </w:r>
    </w:p>
    <w:p w:rsidR="003B4688" w:rsidRDefault="003B4688" w:rsidP="003B4688">
      <w:pPr>
        <w:pStyle w:val="ListParagraph"/>
        <w:numPr>
          <w:ilvl w:val="0"/>
          <w:numId w:val="1"/>
        </w:numPr>
      </w:pPr>
      <w:r>
        <w:t xml:space="preserve">Weber’s law: the size of a just noticeable difference is a constant proportion of the size of initial stimulus.  The detection between certain weights can you tell the difference between 900lbs and 910lbs…no…200 and 210lbs yes.  1/30. Magnitude.  </w:t>
      </w:r>
    </w:p>
    <w:p w:rsidR="00283349" w:rsidRDefault="003B4688" w:rsidP="003B4688">
      <w:pPr>
        <w:pStyle w:val="ListParagraph"/>
        <w:numPr>
          <w:ilvl w:val="0"/>
          <w:numId w:val="1"/>
        </w:numPr>
      </w:pPr>
      <w:r>
        <w:t xml:space="preserve">Fechner’s law: the magnitude of a sensory experience is proportional to the number of </w:t>
      </w:r>
      <w:proofErr w:type="spellStart"/>
      <w:r>
        <w:t>JNDs</w:t>
      </w:r>
      <w:proofErr w:type="spellEnd"/>
      <w:r>
        <w:t xml:space="preserve"> that the stimulus causing the experience is above the absolute threshold. Scaling the magnitude.</w:t>
      </w:r>
    </w:p>
    <w:p w:rsidR="00283349" w:rsidRDefault="00283349" w:rsidP="00283349">
      <w:pPr>
        <w:pStyle w:val="ListParagraph"/>
      </w:pPr>
      <w:r>
        <w:t>SUBLIMINAL PERCEPTION</w:t>
      </w:r>
    </w:p>
    <w:p w:rsidR="00283349" w:rsidRDefault="00283349" w:rsidP="00283349">
      <w:pPr>
        <w:pStyle w:val="ListParagraph"/>
        <w:numPr>
          <w:ilvl w:val="0"/>
          <w:numId w:val="1"/>
        </w:numPr>
      </w:pPr>
      <w:r>
        <w:t xml:space="preserve">The registration of sensory input without conscious awareness, below threshold but affect your decision-making.  Perception without awareness </w:t>
      </w:r>
    </w:p>
    <w:p w:rsidR="00283349" w:rsidRDefault="00283349" w:rsidP="00283349">
      <w:pPr>
        <w:pStyle w:val="ListParagraph"/>
        <w:numPr>
          <w:ilvl w:val="0"/>
          <w:numId w:val="1"/>
        </w:numPr>
      </w:pPr>
      <w:r>
        <w:t>Sensory adaptation is a gradual decline in sensitivity due to prolonged stimulation.  Automatic, build in processes that keep people tuned to the changes rather the constants in their sensory output.</w:t>
      </w:r>
    </w:p>
    <w:p w:rsidR="00283349" w:rsidRDefault="00283349" w:rsidP="00283349">
      <w:pPr>
        <w:pStyle w:val="ListParagraph"/>
        <w:numPr>
          <w:ilvl w:val="0"/>
          <w:numId w:val="1"/>
        </w:numPr>
      </w:pPr>
      <w:r>
        <w:t xml:space="preserve">Weber: size of a just noticeable difference </w:t>
      </w:r>
    </w:p>
    <w:p w:rsidR="00283349" w:rsidRDefault="00283349" w:rsidP="00283349">
      <w:pPr>
        <w:pStyle w:val="ListParagraph"/>
        <w:numPr>
          <w:ilvl w:val="0"/>
          <w:numId w:val="1"/>
        </w:numPr>
      </w:pPr>
      <w:proofErr w:type="spellStart"/>
      <w:r>
        <w:t>Fetchner</w:t>
      </w:r>
      <w:proofErr w:type="spellEnd"/>
      <w:r>
        <w:t xml:space="preserve">: larger and larger increases in stimuli intensity required to produce just noticeable differences in the magnitude of sensation </w:t>
      </w:r>
    </w:p>
    <w:p w:rsidR="00283349" w:rsidRDefault="00283349" w:rsidP="00283349">
      <w:pPr>
        <w:pStyle w:val="ListParagraph"/>
      </w:pPr>
      <w:r>
        <w:t>LIGHT</w:t>
      </w:r>
    </w:p>
    <w:p w:rsidR="00283349" w:rsidRDefault="00283349" w:rsidP="00283349">
      <w:pPr>
        <w:pStyle w:val="ListParagraph"/>
      </w:pPr>
      <w:r>
        <w:t>Electromagnetic radiation, moves at the speed of light</w:t>
      </w:r>
    </w:p>
    <w:p w:rsidR="00283349" w:rsidRDefault="00283349" w:rsidP="00283349">
      <w:pPr>
        <w:pStyle w:val="ListParagraph"/>
      </w:pPr>
      <w:r>
        <w:t xml:space="preserve">Amplitude (height)- brightness </w:t>
      </w:r>
    </w:p>
    <w:p w:rsidR="00283349" w:rsidRDefault="00283349" w:rsidP="00283349">
      <w:pPr>
        <w:pStyle w:val="ListParagraph"/>
      </w:pPr>
      <w:r>
        <w:t>Wavelength (distance between peaks)- color</w:t>
      </w:r>
    </w:p>
    <w:p w:rsidR="00283349" w:rsidRDefault="00283349" w:rsidP="00283349">
      <w:pPr>
        <w:pStyle w:val="ListParagraph"/>
      </w:pPr>
      <w:r>
        <w:t>Color is made of different wavelengths (purity)</w:t>
      </w:r>
    </w:p>
    <w:p w:rsidR="00283349" w:rsidRDefault="00283349" w:rsidP="002D0DA7">
      <w:pPr>
        <w:pStyle w:val="ListParagraph"/>
      </w:pPr>
      <w:r>
        <w:t>Saturation (richness of color, corresponds with purity ugly to pretty)</w:t>
      </w:r>
    </w:p>
    <w:p w:rsidR="00283349" w:rsidRDefault="00283349" w:rsidP="00283349">
      <w:pPr>
        <w:pStyle w:val="ListParagraph"/>
      </w:pPr>
      <w:r>
        <w:t>We see the reflection of light</w:t>
      </w:r>
    </w:p>
    <w:p w:rsidR="00283349" w:rsidRDefault="00283349" w:rsidP="00283349">
      <w:pPr>
        <w:pStyle w:val="ListParagraph"/>
      </w:pPr>
      <w:r>
        <w:t>We only see visible spectrum 400-700nm</w:t>
      </w:r>
    </w:p>
    <w:p w:rsidR="00283349" w:rsidRDefault="00283349" w:rsidP="00283349">
      <w:pPr>
        <w:pStyle w:val="ListParagraph"/>
      </w:pPr>
      <w:r>
        <w:t>Insects see ultraviolet spectrum (shorter wavelengths)</w:t>
      </w:r>
    </w:p>
    <w:p w:rsidR="00283349" w:rsidRDefault="00283349" w:rsidP="00283349">
      <w:pPr>
        <w:pStyle w:val="ListParagraph"/>
      </w:pPr>
      <w:r>
        <w:t>Fish and reptiles see infrared spectrum (longer)</w:t>
      </w:r>
    </w:p>
    <w:p w:rsidR="002D0DA7" w:rsidRDefault="002D0DA7" w:rsidP="00283349">
      <w:pPr>
        <w:pStyle w:val="ListParagraph"/>
      </w:pPr>
      <w:r>
        <w:t>THE EYE</w:t>
      </w:r>
    </w:p>
    <w:p w:rsidR="002D0DA7" w:rsidRDefault="002D0DA7" w:rsidP="00283349">
      <w:pPr>
        <w:pStyle w:val="ListParagraph"/>
      </w:pPr>
      <w:r>
        <w:t>Channel light to the retina and houses that tissue</w:t>
      </w:r>
    </w:p>
    <w:p w:rsidR="002D0DA7" w:rsidRDefault="002D0DA7" w:rsidP="00283349">
      <w:pPr>
        <w:pStyle w:val="ListParagraph"/>
      </w:pPr>
      <w:r>
        <w:t xml:space="preserve">Light enters the </w:t>
      </w:r>
      <w:proofErr w:type="gramStart"/>
      <w:r>
        <w:t>cornea,</w:t>
      </w:r>
      <w:proofErr w:type="gramEnd"/>
      <w:r>
        <w:t xml:space="preserve"> the cornea and lens form an upside down image of objects on the retina.</w:t>
      </w:r>
    </w:p>
    <w:p w:rsidR="002D0DA7" w:rsidRDefault="002D0DA7" w:rsidP="00283349">
      <w:pPr>
        <w:pStyle w:val="ListParagraph"/>
      </w:pPr>
      <w:r>
        <w:t>Lens: focuses light rats falling on the retina</w:t>
      </w:r>
    </w:p>
    <w:p w:rsidR="002D0DA7" w:rsidRDefault="002D0DA7" w:rsidP="00283349">
      <w:pPr>
        <w:pStyle w:val="ListParagraph"/>
      </w:pPr>
      <w:r>
        <w:t>Nearsighted: objects close clear distant blurry</w:t>
      </w:r>
      <w:r w:rsidR="00BF6F8F">
        <w:t>, focus point falls in from of retina</w:t>
      </w:r>
    </w:p>
    <w:p w:rsidR="001E70E2" w:rsidRDefault="002D0DA7" w:rsidP="00283349">
      <w:pPr>
        <w:pStyle w:val="ListParagraph"/>
      </w:pPr>
      <w:r>
        <w:t xml:space="preserve">Farsighted: </w:t>
      </w:r>
      <w:proofErr w:type="gramStart"/>
      <w:r>
        <w:t>objects close blurry distant clear</w:t>
      </w:r>
      <w:proofErr w:type="gramEnd"/>
      <w:r w:rsidR="00BF6F8F">
        <w:t xml:space="preserve">, </w:t>
      </w:r>
      <w:proofErr w:type="gramStart"/>
      <w:r w:rsidR="00BF6F8F">
        <w:t>focus point falls behind retina</w:t>
      </w:r>
      <w:proofErr w:type="gramEnd"/>
    </w:p>
    <w:p w:rsidR="00BF6F8F" w:rsidRDefault="00BF6F8F" w:rsidP="00283349">
      <w:pPr>
        <w:pStyle w:val="ListParagraph"/>
      </w:pPr>
      <w:r>
        <w:t>Light passes through the cornea, pupil, and lens and falls on the light-sensitive surface of the retina, where images of objects are reflected upside down.  The lens adjusts its curvature to focus the images on the retina.  The iris and pupil regulate the amount of light passing in the rear chamber of the eye.</w:t>
      </w:r>
    </w:p>
    <w:p w:rsidR="00BF6F8F" w:rsidRDefault="00BF6F8F" w:rsidP="00283349">
      <w:pPr>
        <w:pStyle w:val="ListParagraph"/>
      </w:pPr>
      <w:r>
        <w:t>When pupil constricts less light, dilate in low light</w:t>
      </w:r>
    </w:p>
    <w:p w:rsidR="00BF6F8F" w:rsidRDefault="00BF6F8F" w:rsidP="00BF6F8F">
      <w:pPr>
        <w:pStyle w:val="ListParagraph"/>
      </w:pPr>
      <w:r>
        <w:t>Saccades: scanning and making brief fixations on various parts of the stimuli, tiny movements of the eye</w:t>
      </w:r>
    </w:p>
    <w:p w:rsidR="00BF6F8F" w:rsidRDefault="00BF6F8F" w:rsidP="00BF6F8F">
      <w:pPr>
        <w:pStyle w:val="ListParagraph"/>
      </w:pPr>
      <w:r>
        <w:t>Retina located at back surface of the eye, absorbs light, processes images, and sends visual information to the brain.</w:t>
      </w:r>
    </w:p>
    <w:p w:rsidR="00BF6F8F" w:rsidRDefault="00BF6F8F" w:rsidP="00BF6F8F">
      <w:pPr>
        <w:pStyle w:val="ListParagraph"/>
      </w:pPr>
      <w:r>
        <w:t>The axons that run from the retina to the brain converge at the optic disk, a hole in the retina where the optic nerve fibers exit the eye.  Since it’s a hole you cannot see that part of the image it is the blind spot.</w:t>
      </w:r>
    </w:p>
    <w:p w:rsidR="00BF6F8F" w:rsidRDefault="00BF6F8F" w:rsidP="00BF6F8F">
      <w:pPr>
        <w:pStyle w:val="ListParagraph"/>
      </w:pPr>
    </w:p>
    <w:p w:rsidR="00BF6F8F" w:rsidRDefault="00BF6F8F" w:rsidP="00BF6F8F">
      <w:pPr>
        <w:pStyle w:val="ListParagraph"/>
      </w:pPr>
      <w:r>
        <w:t>RODS AND CONES</w:t>
      </w:r>
    </w:p>
    <w:p w:rsidR="00BF6F8F" w:rsidRDefault="00BF6F8F" w:rsidP="00BF6F8F">
      <w:pPr>
        <w:pStyle w:val="ListParagraph"/>
      </w:pPr>
      <w:r>
        <w:t xml:space="preserve">Cones: daylight vision and color </w:t>
      </w:r>
    </w:p>
    <w:p w:rsidR="00B0061B" w:rsidRDefault="00BF6F8F" w:rsidP="00BF6F8F">
      <w:pPr>
        <w:pStyle w:val="ListParagraph"/>
      </w:pPr>
      <w:r>
        <w:t xml:space="preserve">Rods: lowlight vision and black-and-white </w:t>
      </w:r>
    </w:p>
    <w:p w:rsidR="00B0061B" w:rsidRDefault="00B0061B" w:rsidP="00BF6F8F">
      <w:pPr>
        <w:pStyle w:val="ListParagraph"/>
      </w:pPr>
      <w:r>
        <w:t>The receptive field of a visual cell is the retinal area that, when stimulated, affects the firing of the cell</w:t>
      </w:r>
    </w:p>
    <w:p w:rsidR="00B0061B" w:rsidRDefault="00B0061B" w:rsidP="00BF6F8F">
      <w:pPr>
        <w:pStyle w:val="ListParagraph"/>
      </w:pPr>
      <w:r>
        <w:t>Lateral antagonism: occurs when neutral activity in a cell opposing activity in surrounding cells.</w:t>
      </w:r>
    </w:p>
    <w:p w:rsidR="00B0061B" w:rsidRDefault="00B0061B" w:rsidP="00BF6F8F">
      <w:pPr>
        <w:pStyle w:val="ListParagraph"/>
      </w:pPr>
      <w:r>
        <w:t xml:space="preserve">Axons leaving the retina form the optic nerves and travel to the optic chiasm- the point where the optic nerves from the inside half of each eye cross over and then project to the opposite half of the brain.  Ensures signals go to both hemispheres. </w:t>
      </w:r>
    </w:p>
    <w:p w:rsidR="00B0061B" w:rsidRDefault="00B0061B" w:rsidP="00BF6F8F">
      <w:pPr>
        <w:pStyle w:val="ListParagraph"/>
      </w:pPr>
      <w:r>
        <w:t>After the optic chiasm the optic nerve fibers diverge along 2 pathways</w:t>
      </w:r>
    </w:p>
    <w:p w:rsidR="00B0061B" w:rsidRDefault="00B0061B" w:rsidP="00B0061B">
      <w:pPr>
        <w:pStyle w:val="ListParagraph"/>
        <w:numPr>
          <w:ilvl w:val="0"/>
          <w:numId w:val="2"/>
        </w:numPr>
      </w:pPr>
      <w:r>
        <w:t>Main path is into the thalamus and then distributed to the occipital lobe</w:t>
      </w:r>
      <w:r w:rsidR="00E60F06">
        <w:t xml:space="preserve"> that make up the primary visual cortex</w:t>
      </w:r>
    </w:p>
    <w:p w:rsidR="00E60F06" w:rsidRDefault="00E60F06" w:rsidP="00B0061B">
      <w:pPr>
        <w:pStyle w:val="ListParagraph"/>
        <w:numPr>
          <w:ilvl w:val="0"/>
          <w:numId w:val="2"/>
        </w:numPr>
      </w:pPr>
      <w:r>
        <w:t xml:space="preserve">To an area called the superior </w:t>
      </w:r>
      <w:proofErr w:type="spellStart"/>
      <w:r>
        <w:t>calliculus</w:t>
      </w:r>
      <w:proofErr w:type="spellEnd"/>
      <w:r>
        <w:t xml:space="preserve"> where this information is coordinated with sensory input</w:t>
      </w:r>
    </w:p>
    <w:p w:rsidR="00E60F06" w:rsidRDefault="00E60F06" w:rsidP="00E60F06">
      <w:pPr>
        <w:pStyle w:val="ListParagraph"/>
        <w:ind w:left="1080"/>
      </w:pPr>
      <w:r>
        <w:t xml:space="preserve">In the occipital lobe </w:t>
      </w:r>
      <w:proofErr w:type="gramStart"/>
      <w:r>
        <w:t>there</w:t>
      </w:r>
      <w:proofErr w:type="gramEnd"/>
      <w:r>
        <w:t xml:space="preserve"> in the primary visual cortex where most of the visual information ends up </w:t>
      </w:r>
    </w:p>
    <w:p w:rsidR="00E60F06" w:rsidRDefault="00E60F06" w:rsidP="00E60F06">
      <w:pPr>
        <w:pStyle w:val="ListParagraph"/>
        <w:ind w:left="1080"/>
      </w:pPr>
      <w:r>
        <w:t xml:space="preserve">Grandmother cells: activated by concepts rather than visual forms </w:t>
      </w:r>
    </w:p>
    <w:p w:rsidR="00E60F06" w:rsidRDefault="00E60F06" w:rsidP="00E60F06">
      <w:pPr>
        <w:pStyle w:val="ListParagraph"/>
        <w:ind w:left="1080"/>
      </w:pPr>
      <w:proofErr w:type="spellStart"/>
      <w:proofErr w:type="gramStart"/>
      <w:r>
        <w:t>fMRI</w:t>
      </w:r>
      <w:proofErr w:type="spellEnd"/>
      <w:proofErr w:type="gramEnd"/>
      <w:r>
        <w:t>: magnetic resonance imaging</w:t>
      </w:r>
    </w:p>
    <w:p w:rsidR="00E60F06" w:rsidRDefault="00E60F06" w:rsidP="00E60F06">
      <w:pPr>
        <w:pStyle w:val="ListParagraph"/>
        <w:ind w:left="1080"/>
      </w:pPr>
      <w:proofErr w:type="spellStart"/>
      <w:r>
        <w:t>Trichromatic</w:t>
      </w:r>
      <w:proofErr w:type="spellEnd"/>
      <w:r>
        <w:t>: human eye has three types of receptors with differing sensitivities to different light wavelengths. Red, green, blue</w:t>
      </w:r>
    </w:p>
    <w:p w:rsidR="00E60F06" w:rsidRDefault="00E60F06" w:rsidP="00E60F06">
      <w:pPr>
        <w:pStyle w:val="ListParagraph"/>
        <w:ind w:left="1080"/>
      </w:pPr>
      <w:proofErr w:type="spellStart"/>
      <w:r>
        <w:t>Dichromats</w:t>
      </w:r>
      <w:proofErr w:type="spellEnd"/>
      <w:r>
        <w:t xml:space="preserve">: have two color channels </w:t>
      </w:r>
    </w:p>
    <w:p w:rsidR="00A91D70" w:rsidRDefault="00A91D70" w:rsidP="00E60F06">
      <w:pPr>
        <w:pStyle w:val="ListParagraph"/>
        <w:ind w:left="1080"/>
      </w:pPr>
      <w:r>
        <w:t>Complementary tones creates grey when mixed</w:t>
      </w:r>
    </w:p>
    <w:p w:rsidR="00A91D70" w:rsidRDefault="00A91D70" w:rsidP="00E60F06">
      <w:pPr>
        <w:pStyle w:val="ListParagraph"/>
        <w:ind w:left="1080"/>
      </w:pPr>
      <w:r>
        <w:t>Afterimage: a visual image seen after a stimulus is removed</w:t>
      </w:r>
    </w:p>
    <w:p w:rsidR="00A91D70" w:rsidRDefault="00A91D70" w:rsidP="00E60F06">
      <w:pPr>
        <w:pStyle w:val="ListParagraph"/>
        <w:ind w:left="1080"/>
      </w:pPr>
      <w:r>
        <w:t>Reversible figure: two interpretations that can shift back and forth</w:t>
      </w:r>
    </w:p>
    <w:p w:rsidR="00A91D70" w:rsidRDefault="00A91D70" w:rsidP="00E60F06">
      <w:pPr>
        <w:pStyle w:val="ListParagraph"/>
        <w:ind w:left="1080"/>
      </w:pPr>
      <w:r>
        <w:t>Perceptual set: a readiness to perceive a stimulus in a certain way</w:t>
      </w:r>
    </w:p>
    <w:p w:rsidR="00A91D70" w:rsidRDefault="00A91D70" w:rsidP="00E60F06">
      <w:pPr>
        <w:pStyle w:val="ListParagraph"/>
        <w:ind w:left="1080"/>
      </w:pPr>
      <w:proofErr w:type="spellStart"/>
      <w:r>
        <w:t>Inattentional</w:t>
      </w:r>
      <w:proofErr w:type="spellEnd"/>
      <w:r>
        <w:t xml:space="preserve"> blindness: not seeing something that came into the visual field</w:t>
      </w:r>
      <w:r>
        <w:sym w:font="Wingdings" w:char="F0E0"/>
      </w:r>
      <w:r>
        <w:t xml:space="preserve"> focus is averted elsewhere </w:t>
      </w:r>
    </w:p>
    <w:p w:rsidR="00BB2B25" w:rsidRDefault="00A91D70" w:rsidP="00BB2B25">
      <w:pPr>
        <w:pStyle w:val="ListParagraph"/>
        <w:ind w:left="1080"/>
      </w:pPr>
      <w:r>
        <w:t>Feature analysis: detecting specific elements in visual input and assembling them into a more complex form</w:t>
      </w:r>
      <w:r w:rsidR="00BB2B25">
        <w:t>, individual elements into a whole.</w:t>
      </w:r>
    </w:p>
    <w:p w:rsidR="00BB2B25" w:rsidRDefault="00BB2B25" w:rsidP="00BB2B25">
      <w:pPr>
        <w:pStyle w:val="ListParagraph"/>
        <w:ind w:left="1080"/>
      </w:pPr>
      <w:r>
        <w:t>Subjective contours: perception of contours that do not really exist</w:t>
      </w:r>
    </w:p>
    <w:p w:rsidR="00C41120" w:rsidRDefault="00BB2B25" w:rsidP="00BB2B25">
      <w:pPr>
        <w:pStyle w:val="ListParagraph"/>
        <w:ind w:left="1080"/>
      </w:pPr>
      <w:r>
        <w:t>Phi phenomenon: illusion of movement created by presenting visual stimuli in rapid succession: like in TV there not moving only the flashes of images make you think they are.</w:t>
      </w:r>
    </w:p>
    <w:p w:rsidR="00C41120" w:rsidRPr="00C41120" w:rsidRDefault="00C41120" w:rsidP="00BB2B25">
      <w:pPr>
        <w:pStyle w:val="ListParagraph"/>
        <w:ind w:left="1080"/>
        <w:rPr>
          <w:b/>
        </w:rPr>
      </w:pPr>
      <w:r w:rsidRPr="00C41120">
        <w:rPr>
          <w:b/>
        </w:rPr>
        <w:t>Gestalt principles of perceptual organization</w:t>
      </w:r>
    </w:p>
    <w:p w:rsidR="00C41120" w:rsidRDefault="00C41120" w:rsidP="00BB2B25">
      <w:pPr>
        <w:pStyle w:val="ListParagraph"/>
        <w:ind w:left="1080"/>
      </w:pPr>
      <w:r>
        <w:t>Figure and Ground- figure up front ground is the background its against</w:t>
      </w:r>
    </w:p>
    <w:p w:rsidR="00C41120" w:rsidRDefault="00C41120" w:rsidP="00BB2B25">
      <w:pPr>
        <w:pStyle w:val="ListParagraph"/>
        <w:ind w:left="1080"/>
      </w:pPr>
      <w:r>
        <w:t>Proximity- close to one another group together</w:t>
      </w:r>
    </w:p>
    <w:p w:rsidR="00C41120" w:rsidRDefault="00C41120" w:rsidP="00BB2B25">
      <w:pPr>
        <w:pStyle w:val="ListParagraph"/>
        <w:ind w:left="1080"/>
      </w:pPr>
      <w:r>
        <w:t>Closure- group elements to complete the figure</w:t>
      </w:r>
    </w:p>
    <w:p w:rsidR="00C41120" w:rsidRDefault="00C41120" w:rsidP="00BB2B25">
      <w:pPr>
        <w:pStyle w:val="ListParagraph"/>
        <w:ind w:left="1080"/>
      </w:pPr>
      <w:r>
        <w:t>Similarity- group similar stimuli like those eye tests</w:t>
      </w:r>
    </w:p>
    <w:p w:rsidR="00C41120" w:rsidRDefault="00C41120" w:rsidP="00BB2B25">
      <w:pPr>
        <w:pStyle w:val="ListParagraph"/>
        <w:ind w:left="1080"/>
      </w:pPr>
      <w:r>
        <w:t>Continuity- tendency to follow in whatever direction they’ve been led</w:t>
      </w:r>
    </w:p>
    <w:p w:rsidR="00C41120" w:rsidRDefault="00C41120" w:rsidP="00BB2B25">
      <w:pPr>
        <w:pStyle w:val="ListParagraph"/>
        <w:ind w:left="1080"/>
      </w:pPr>
    </w:p>
    <w:p w:rsidR="00C41120" w:rsidRDefault="00C41120" w:rsidP="00BB2B25">
      <w:pPr>
        <w:pStyle w:val="ListParagraph"/>
        <w:ind w:left="1080"/>
      </w:pPr>
      <w:r>
        <w:t xml:space="preserve">Distal stimuli: are stimuli that lie in the distance (the world outside of the body) what were </w:t>
      </w:r>
      <w:proofErr w:type="spellStart"/>
      <w:r>
        <w:t>lookin</w:t>
      </w:r>
      <w:proofErr w:type="spellEnd"/>
      <w:r>
        <w:t>’ at</w:t>
      </w:r>
    </w:p>
    <w:p w:rsidR="00C41120" w:rsidRDefault="00C41120" w:rsidP="00BB2B25">
      <w:pPr>
        <w:pStyle w:val="ListParagraph"/>
        <w:ind w:left="1080"/>
      </w:pPr>
      <w:r>
        <w:t>Proximal stimuli are often distorted, shifting representations of distal stimuli in the real world.</w:t>
      </w:r>
    </w:p>
    <w:p w:rsidR="009F02A3" w:rsidRDefault="00DD658F" w:rsidP="00BB2B25">
      <w:pPr>
        <w:pStyle w:val="ListParagraph"/>
        <w:ind w:left="1080"/>
      </w:pPr>
      <w:r>
        <w:t>Proximal stimuli: the stimulus energies that impinge directly on sensory receptors</w:t>
      </w:r>
      <w:r w:rsidR="009F02A3">
        <w:t>. The image formed in the retina.</w:t>
      </w:r>
    </w:p>
    <w:p w:rsidR="00EC1A67" w:rsidRDefault="00EC1A67" w:rsidP="00BB2B25">
      <w:pPr>
        <w:pStyle w:val="ListParagraph"/>
        <w:ind w:left="1080"/>
      </w:pPr>
      <w:r>
        <w:t>The third dimension is depth perception visual cues that indicate how close or far away objects are.</w:t>
      </w:r>
    </w:p>
    <w:p w:rsidR="00EC1A67" w:rsidRDefault="00EC1A67" w:rsidP="00BB2B25">
      <w:pPr>
        <w:pStyle w:val="ListParagraph"/>
        <w:ind w:left="1080"/>
      </w:pPr>
      <w:r w:rsidRPr="00EC1A67">
        <w:rPr>
          <w:b/>
        </w:rPr>
        <w:t>Binocular depth</w:t>
      </w:r>
      <w:r>
        <w:t xml:space="preserve"> cues are clues about distance based on the differing views of the two eyes.  Sensory information in 2D than brain supplies the 3D scene.</w:t>
      </w:r>
    </w:p>
    <w:p w:rsidR="00EC1A67" w:rsidRDefault="00EC1A67" w:rsidP="00BB2B25">
      <w:pPr>
        <w:pStyle w:val="ListParagraph"/>
        <w:ind w:left="1080"/>
      </w:pPr>
      <w:r>
        <w:t>Retinal disparity: refers to the fact that objects project images to slightly different location on the right and left retinas, so the right and left eyes see slightly different views of the object.</w:t>
      </w:r>
    </w:p>
    <w:p w:rsidR="00BC2F5F" w:rsidRDefault="00EC1A67" w:rsidP="00EC1A67">
      <w:pPr>
        <w:pStyle w:val="ListParagraph"/>
        <w:ind w:left="1080"/>
      </w:pPr>
      <w:r>
        <w:t xml:space="preserve"> The closer the object is the greater the disparity between the images seen by each eye providing information about dis</w:t>
      </w:r>
      <w:r w:rsidR="00BC2F5F">
        <w:t>tance.</w:t>
      </w:r>
    </w:p>
    <w:p w:rsidR="00BC2F5F" w:rsidRDefault="00BC2F5F" w:rsidP="00EC1A67">
      <w:pPr>
        <w:pStyle w:val="ListParagraph"/>
        <w:ind w:left="1080"/>
      </w:pPr>
      <w:r>
        <w:t>Convergence: sensing the eyes converging toward each other as they focus on closer objects</w:t>
      </w:r>
    </w:p>
    <w:p w:rsidR="00BC2F5F" w:rsidRPr="00BC2F5F" w:rsidRDefault="00BC2F5F" w:rsidP="00EC1A67">
      <w:pPr>
        <w:pStyle w:val="ListParagraph"/>
        <w:ind w:left="1080"/>
        <w:rPr>
          <w:b/>
        </w:rPr>
      </w:pPr>
      <w:r w:rsidRPr="00BC2F5F">
        <w:rPr>
          <w:b/>
        </w:rPr>
        <w:t>Monocular Cues</w:t>
      </w:r>
    </w:p>
    <w:p w:rsidR="00BC2F5F" w:rsidRDefault="00BC2F5F" w:rsidP="00EC1A67">
      <w:pPr>
        <w:pStyle w:val="ListParagraph"/>
        <w:ind w:left="1080"/>
      </w:pPr>
      <w:r>
        <w:t xml:space="preserve">Are clues about distance base on the image in either eye </w:t>
      </w:r>
      <w:proofErr w:type="gramStart"/>
      <w:r>
        <w:t>alone.</w:t>
      </w:r>
      <w:proofErr w:type="gramEnd"/>
      <w:r>
        <w:t xml:space="preserve"> </w:t>
      </w:r>
    </w:p>
    <w:p w:rsidR="00BC2F5F" w:rsidRDefault="00BC2F5F" w:rsidP="00EC1A67">
      <w:pPr>
        <w:pStyle w:val="ListParagraph"/>
        <w:ind w:left="1080"/>
      </w:pPr>
      <w:r>
        <w:t>Motion parallax: images of objects at different distances moving across the retina at different rates</w:t>
      </w:r>
    </w:p>
    <w:p w:rsidR="00C41120" w:rsidRDefault="00BC2F5F" w:rsidP="00EC1A67">
      <w:pPr>
        <w:pStyle w:val="ListParagraph"/>
        <w:ind w:left="1080"/>
      </w:pPr>
      <w:r>
        <w:t>Pictorial cues- clues about distance that can be given in a flat picture</w:t>
      </w:r>
    </w:p>
    <w:p w:rsidR="00C41120" w:rsidRDefault="00C41120" w:rsidP="00BB2B25">
      <w:pPr>
        <w:pStyle w:val="ListParagraph"/>
        <w:ind w:left="1080"/>
      </w:pPr>
    </w:p>
    <w:p w:rsidR="00BB2B25" w:rsidRDefault="00BB2B25" w:rsidP="00BB2B25">
      <w:pPr>
        <w:pStyle w:val="ListParagraph"/>
        <w:ind w:left="1080"/>
      </w:pPr>
    </w:p>
    <w:p w:rsidR="00A91D70" w:rsidRDefault="00A91D70" w:rsidP="00BB2B25">
      <w:pPr>
        <w:pStyle w:val="ListParagraph"/>
        <w:ind w:left="1080"/>
      </w:pPr>
    </w:p>
    <w:p w:rsidR="00265829" w:rsidRDefault="00265829" w:rsidP="00E60F06">
      <w:pPr>
        <w:pStyle w:val="ListParagraph"/>
        <w:ind w:left="1080"/>
      </w:pPr>
    </w:p>
    <w:sectPr w:rsidR="00265829" w:rsidSect="0026582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A75BC9"/>
    <w:multiLevelType w:val="hybridMultilevel"/>
    <w:tmpl w:val="FC2CBA56"/>
    <w:lvl w:ilvl="0" w:tplc="8BDAAF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AEA79F6"/>
    <w:multiLevelType w:val="hybridMultilevel"/>
    <w:tmpl w:val="4642B3CE"/>
    <w:lvl w:ilvl="0" w:tplc="E06073F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65829"/>
    <w:rsid w:val="00097978"/>
    <w:rsid w:val="000F7709"/>
    <w:rsid w:val="0019000B"/>
    <w:rsid w:val="001E70E2"/>
    <w:rsid w:val="00265829"/>
    <w:rsid w:val="002776A3"/>
    <w:rsid w:val="00283349"/>
    <w:rsid w:val="002842E1"/>
    <w:rsid w:val="002D0DA7"/>
    <w:rsid w:val="00330129"/>
    <w:rsid w:val="003B4688"/>
    <w:rsid w:val="005C5A68"/>
    <w:rsid w:val="009F02A3"/>
    <w:rsid w:val="00A50A0D"/>
    <w:rsid w:val="00A743D9"/>
    <w:rsid w:val="00A91D70"/>
    <w:rsid w:val="00B0061B"/>
    <w:rsid w:val="00B93D42"/>
    <w:rsid w:val="00BB2B25"/>
    <w:rsid w:val="00BB3949"/>
    <w:rsid w:val="00BC2F5F"/>
    <w:rsid w:val="00BF6F8F"/>
    <w:rsid w:val="00C41120"/>
    <w:rsid w:val="00DD658F"/>
    <w:rsid w:val="00E60F06"/>
    <w:rsid w:val="00EC1A67"/>
    <w:rsid w:val="00F702C2"/>
  </w:rsids>
  <m:mathPr>
    <m:mathFont m:val="Dido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B6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65829"/>
    <w:pPr>
      <w:ind w:left="720"/>
      <w:contextualSpacing/>
    </w:pPr>
  </w:style>
  <w:style w:type="character" w:styleId="Hyperlink">
    <w:name w:val="Hyperlink"/>
    <w:basedOn w:val="DefaultParagraphFont"/>
    <w:uiPriority w:val="99"/>
    <w:semiHidden/>
    <w:unhideWhenUsed/>
    <w:rsid w:val="00B0061B"/>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lleydog.com/101notes/s&amp;p.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6</Pages>
  <Words>1699</Words>
  <Characters>9685</Characters>
  <Application>Microsoft Macintosh Word</Application>
  <DocSecurity>0</DocSecurity>
  <Lines>80</Lines>
  <Paragraphs>19</Paragraphs>
  <ScaleCrop>false</ScaleCrop>
  <Company>Wilfrid Laurier </Company>
  <LinksUpToDate>false</LinksUpToDate>
  <CharactersWithSpaces>11893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Provencal</dc:creator>
  <cp:keywords/>
  <cp:lastModifiedBy>Paula Provencal</cp:lastModifiedBy>
  <cp:revision>5</cp:revision>
  <dcterms:created xsi:type="dcterms:W3CDTF">2010-11-07T16:21:00Z</dcterms:created>
  <dcterms:modified xsi:type="dcterms:W3CDTF">2010-11-08T02:42:00Z</dcterms:modified>
</cp:coreProperties>
</file>