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75D" w:rsidRPr="008C7617" w:rsidRDefault="008C7617" w:rsidP="00F86B97">
      <w:pPr>
        <w:ind w:left="-426"/>
        <w:jc w:val="both"/>
        <w:rPr>
          <w:rFonts w:ascii="Comic Sans MS" w:hAnsi="Comic Sans MS"/>
          <w:b/>
          <w:u w:val="single"/>
          <w:lang w:val="fr-FR"/>
        </w:rPr>
      </w:pPr>
      <w:r w:rsidRPr="008C7617">
        <w:rPr>
          <w:rFonts w:ascii="Comic Sans MS" w:hAnsi="Comic Sans MS"/>
          <w:b/>
          <w:u w:val="single"/>
          <w:lang w:val="fr-FR"/>
        </w:rPr>
        <w:t>Discussion: (dans l’espace donné)</w:t>
      </w:r>
    </w:p>
    <w:p w:rsidR="008C7617" w:rsidRDefault="008C7617" w:rsidP="00F86B97">
      <w:pPr>
        <w:ind w:left="-426"/>
        <w:jc w:val="both"/>
        <w:rPr>
          <w:rFonts w:ascii="Comic Sans MS" w:hAnsi="Comic Sans MS"/>
          <w:lang w:val="fr-FR"/>
        </w:rPr>
      </w:pPr>
      <w:r w:rsidRPr="008C7617">
        <w:rPr>
          <w:rFonts w:ascii="Comic Sans MS" w:hAnsi="Comic Sans MS"/>
          <w:lang w:val="fr-FR"/>
        </w:rPr>
        <w:t>Après avoir terminé l</w:t>
      </w:r>
      <w:r>
        <w:rPr>
          <w:rFonts w:ascii="Comic Sans MS" w:hAnsi="Comic Sans MS"/>
          <w:lang w:val="fr-FR"/>
        </w:rPr>
        <w:t>’expérience sur la détermination d’Avogadro, lors de nos calculs, nous avions remarqué que notre laboratoire comprenait certaines sources d’</w:t>
      </w:r>
      <w:r w:rsidR="00C50ED3">
        <w:rPr>
          <w:rFonts w:ascii="Comic Sans MS" w:hAnsi="Comic Sans MS"/>
          <w:lang w:val="fr-FR"/>
        </w:rPr>
        <w:t>erreurs au niveau de</w:t>
      </w:r>
      <w:r>
        <w:rPr>
          <w:rFonts w:ascii="Comic Sans MS" w:hAnsi="Comic Sans MS"/>
          <w:lang w:val="fr-FR"/>
        </w:rPr>
        <w:t xml:space="preserve"> la méthode</w:t>
      </w:r>
      <w:r w:rsidR="00C50ED3">
        <w:rPr>
          <w:rFonts w:ascii="Comic Sans MS" w:hAnsi="Comic Sans MS"/>
          <w:lang w:val="fr-FR"/>
        </w:rPr>
        <w:t xml:space="preserve"> émise lors de l’expérience</w:t>
      </w:r>
      <w:r>
        <w:rPr>
          <w:rFonts w:ascii="Comic Sans MS" w:hAnsi="Comic Sans MS"/>
          <w:lang w:val="fr-FR"/>
        </w:rPr>
        <w:t xml:space="preserve">. </w:t>
      </w:r>
    </w:p>
    <w:p w:rsidR="00BE1E09" w:rsidRDefault="008C7617" w:rsidP="0041788B">
      <w:pPr>
        <w:ind w:left="-426"/>
        <w:jc w:val="both"/>
        <w:rPr>
          <w:rFonts w:ascii="Comic Sans MS" w:hAnsi="Comic Sans MS"/>
          <w:lang w:val="fr-FR"/>
        </w:rPr>
      </w:pPr>
      <w:r>
        <w:rPr>
          <w:rFonts w:ascii="Comic Sans MS" w:hAnsi="Comic Sans MS"/>
          <w:lang w:val="fr-FR"/>
        </w:rPr>
        <w:t xml:space="preserve">À partir de nos données, le pourcentage d’erreur du nombre d’Avogadro à partir d’approximation et </w:t>
      </w:r>
      <w:r w:rsidR="00CE158C">
        <w:rPr>
          <w:rFonts w:ascii="Comic Sans MS" w:hAnsi="Comic Sans MS"/>
          <w:lang w:val="fr-FR"/>
        </w:rPr>
        <w:t xml:space="preserve">basé sur l’angle de liaison actuelle se retrouvèrent à être 68 589% et 37 657%. Deux résultats étant à un facteur de 100, donc, </w:t>
      </w:r>
      <w:r w:rsidR="00C50ED3">
        <w:rPr>
          <w:rFonts w:ascii="Comic Sans MS" w:hAnsi="Comic Sans MS"/>
          <w:lang w:val="fr-FR"/>
        </w:rPr>
        <w:t xml:space="preserve">évidemment plus grand que 100%. Ce résultat </w:t>
      </w:r>
      <w:r w:rsidR="005B512C">
        <w:rPr>
          <w:rFonts w:ascii="Comic Sans MS" w:hAnsi="Comic Sans MS"/>
          <w:lang w:val="fr-FR"/>
        </w:rPr>
        <w:t>peut êtr</w:t>
      </w:r>
      <w:r w:rsidR="00C27B7D">
        <w:rPr>
          <w:rFonts w:ascii="Comic Sans MS" w:hAnsi="Comic Sans MS"/>
          <w:lang w:val="fr-FR"/>
        </w:rPr>
        <w:t>e à la fois raisonnable et d’un autre côté</w:t>
      </w:r>
      <w:r w:rsidR="005B512C">
        <w:rPr>
          <w:rFonts w:ascii="Comic Sans MS" w:hAnsi="Comic Sans MS"/>
          <w:lang w:val="fr-FR"/>
        </w:rPr>
        <w:t xml:space="preserve"> elle ne peut pas. Le nombre théorique d’Avogadro est un grand montant puisqu’il est à la puissance 10^23 donc ça serait logique d’avoir un gros pourcentage d’erreur. Mais, </w:t>
      </w:r>
      <w:r w:rsidR="00C50ED3">
        <w:rPr>
          <w:rFonts w:ascii="Comic Sans MS" w:hAnsi="Comic Sans MS"/>
          <w:lang w:val="fr-FR"/>
        </w:rPr>
        <w:t>ces pourcentages d’erreur démontrent</w:t>
      </w:r>
      <w:r w:rsidR="005B512C">
        <w:rPr>
          <w:rFonts w:ascii="Comic Sans MS" w:hAnsi="Comic Sans MS"/>
          <w:lang w:val="fr-FR"/>
        </w:rPr>
        <w:t xml:space="preserve"> aussi</w:t>
      </w:r>
      <w:r w:rsidR="00C50ED3">
        <w:rPr>
          <w:rFonts w:ascii="Comic Sans MS" w:hAnsi="Comic Sans MS"/>
          <w:lang w:val="fr-FR"/>
        </w:rPr>
        <w:t xml:space="preserve"> que l’ajout d’une masse a grandement affecté nos données. L</w:t>
      </w:r>
      <w:r w:rsidR="00CE158C">
        <w:rPr>
          <w:rFonts w:ascii="Comic Sans MS" w:hAnsi="Comic Sans MS"/>
          <w:lang w:val="fr-FR"/>
        </w:rPr>
        <w:t xml:space="preserve">eur cause pourrait être le fait que notre boîte de </w:t>
      </w:r>
      <w:r w:rsidR="0041788B">
        <w:rPr>
          <w:rFonts w:ascii="Comic Sans MS" w:hAnsi="Comic Sans MS"/>
          <w:lang w:val="fr-FR"/>
        </w:rPr>
        <w:t>p</w:t>
      </w:r>
      <w:r w:rsidR="00CE158C">
        <w:rPr>
          <w:rFonts w:ascii="Comic Sans MS" w:hAnsi="Comic Sans MS"/>
          <w:lang w:val="fr-FR"/>
        </w:rPr>
        <w:t>étri contenait beaucoup d’impuretés (nous ne l’avions pas nettoyé avec de l’eau avant son utilisation) qui a probablement nuit la formation de la monocouche. D’où le fait que nous avions remarqué des traces de poussière sur la monocouche après avoir ajouté les gouttes d’acide cyclohexane lors de l’</w:t>
      </w:r>
      <w:r w:rsidR="005C0FF7">
        <w:rPr>
          <w:rFonts w:ascii="Comic Sans MS" w:hAnsi="Comic Sans MS"/>
          <w:lang w:val="fr-FR"/>
        </w:rPr>
        <w:t>essa</w:t>
      </w:r>
      <w:r w:rsidR="0039660B">
        <w:rPr>
          <w:rFonts w:ascii="Comic Sans MS" w:hAnsi="Comic Sans MS"/>
          <w:lang w:val="fr-FR"/>
        </w:rPr>
        <w:t xml:space="preserve">i 1. Le </w:t>
      </w:r>
      <w:r w:rsidR="00CE158C">
        <w:rPr>
          <w:rFonts w:ascii="Comic Sans MS" w:hAnsi="Comic Sans MS"/>
          <w:lang w:val="fr-FR"/>
        </w:rPr>
        <w:t xml:space="preserve">fait de laisser une trace de doigt ou bien de ne pas nettoyer le matériel induit une erreur au niveau des calculs. À titre d’exemple, notre volume d’un atome de carbone pour la partie d’approximation </w:t>
      </w:r>
      <w:r w:rsidR="005A25D6">
        <w:rPr>
          <w:rFonts w:ascii="Comic Sans MS" w:hAnsi="Comic Sans MS"/>
          <w:lang w:val="fr-FR"/>
        </w:rPr>
        <w:t xml:space="preserve"> (8,3x10^</w:t>
      </w:r>
      <w:r w:rsidR="005A25D6">
        <w:rPr>
          <w:rFonts w:cstheme="minorHAnsi"/>
          <w:lang w:val="fr-FR"/>
        </w:rPr>
        <w:t xml:space="preserve">-27 </w:t>
      </w:r>
      <w:r w:rsidR="005A25D6">
        <w:rPr>
          <w:rFonts w:ascii="Comic Sans MS" w:hAnsi="Comic Sans MS" w:cstheme="minorHAnsi"/>
          <w:lang w:val="fr-FR"/>
        </w:rPr>
        <w:t xml:space="preserve">cm³) </w:t>
      </w:r>
      <w:r w:rsidR="00CE158C">
        <w:rPr>
          <w:rFonts w:ascii="Comic Sans MS" w:hAnsi="Comic Sans MS"/>
          <w:lang w:val="fr-FR"/>
        </w:rPr>
        <w:t xml:space="preserve">se retrouve, pour les deux essais, à être supérieure au volume </w:t>
      </w:r>
      <w:r w:rsidR="0041788B">
        <w:rPr>
          <w:rFonts w:ascii="Comic Sans MS" w:hAnsi="Comic Sans MS"/>
          <w:lang w:val="fr-FR"/>
        </w:rPr>
        <w:t xml:space="preserve">tenu </w:t>
      </w:r>
      <w:r w:rsidR="00CE158C">
        <w:rPr>
          <w:rFonts w:ascii="Comic Sans MS" w:hAnsi="Comic Sans MS"/>
          <w:lang w:val="fr-FR"/>
        </w:rPr>
        <w:t>compte de l’angle de liaison</w:t>
      </w:r>
      <w:r w:rsidR="005A25D6">
        <w:rPr>
          <w:rFonts w:ascii="Comic Sans MS" w:hAnsi="Comic Sans MS"/>
          <w:lang w:val="fr-FR"/>
        </w:rPr>
        <w:t xml:space="preserve"> (1,5x10</w:t>
      </w:r>
      <w:r w:rsidR="005A25D6">
        <w:rPr>
          <w:rFonts w:ascii="Comic Sans MS" w:hAnsi="Comic Sans MS" w:cs="Calibri"/>
          <w:lang w:val="fr-FR"/>
        </w:rPr>
        <w:t>^-</w:t>
      </w:r>
      <w:r w:rsidR="005A25D6">
        <w:rPr>
          <w:rFonts w:ascii="Calibri" w:hAnsi="Calibri" w:cs="Calibri"/>
          <w:lang w:val="fr-FR"/>
        </w:rPr>
        <w:t xml:space="preserve">26 </w:t>
      </w:r>
      <w:r w:rsidR="005A25D6">
        <w:rPr>
          <w:rFonts w:ascii="Comic Sans MS" w:hAnsi="Comic Sans MS" w:cs="Calibri"/>
          <w:lang w:val="fr-FR"/>
        </w:rPr>
        <w:t>cm³</w:t>
      </w:r>
      <w:r w:rsidR="005A25D6" w:rsidRPr="005A25D6">
        <w:rPr>
          <w:rFonts w:ascii="Comic Sans MS" w:hAnsi="Comic Sans MS" w:cs="Calibri"/>
          <w:lang w:val="fr-FR"/>
        </w:rPr>
        <w:t>)</w:t>
      </w:r>
      <w:r w:rsidR="0041788B">
        <w:rPr>
          <w:rFonts w:ascii="Comic Sans MS" w:hAnsi="Comic Sans MS"/>
          <w:lang w:val="fr-FR"/>
        </w:rPr>
        <w:t xml:space="preserve">. Alors, </w:t>
      </w:r>
      <w:r w:rsidR="00CE158C">
        <w:rPr>
          <w:rFonts w:ascii="Comic Sans MS" w:hAnsi="Comic Sans MS"/>
          <w:lang w:val="fr-FR"/>
        </w:rPr>
        <w:t>il y a certainement eu un ajout de</w:t>
      </w:r>
      <w:r w:rsidR="0039660B">
        <w:rPr>
          <w:rFonts w:ascii="Comic Sans MS" w:hAnsi="Comic Sans MS"/>
          <w:lang w:val="fr-FR"/>
        </w:rPr>
        <w:t xml:space="preserve"> particules ou de matières qui ont</w:t>
      </w:r>
      <w:r w:rsidR="0041788B">
        <w:rPr>
          <w:rFonts w:ascii="Comic Sans MS" w:hAnsi="Comic Sans MS"/>
          <w:lang w:val="fr-FR"/>
        </w:rPr>
        <w:t xml:space="preserve"> influencé le résultat (donc, </w:t>
      </w:r>
      <w:r w:rsidR="00CE158C">
        <w:rPr>
          <w:rFonts w:ascii="Comic Sans MS" w:hAnsi="Comic Sans MS"/>
          <w:lang w:val="fr-FR"/>
        </w:rPr>
        <w:t>la poussière).</w:t>
      </w:r>
    </w:p>
    <w:p w:rsidR="0060461E" w:rsidRDefault="00CE158C" w:rsidP="00F86B97">
      <w:pPr>
        <w:ind w:left="-426"/>
        <w:jc w:val="both"/>
        <w:rPr>
          <w:rFonts w:ascii="Comic Sans MS" w:hAnsi="Comic Sans MS"/>
          <w:lang w:val="fr-FR"/>
        </w:rPr>
      </w:pPr>
      <w:r>
        <w:rPr>
          <w:rFonts w:ascii="Comic Sans MS" w:hAnsi="Comic Sans MS"/>
          <w:lang w:val="fr-FR"/>
        </w:rPr>
        <w:t xml:space="preserve"> </w:t>
      </w:r>
      <w:r w:rsidR="00C50ED3">
        <w:rPr>
          <w:rFonts w:ascii="Comic Sans MS" w:hAnsi="Comic Sans MS"/>
          <w:lang w:val="fr-FR"/>
        </w:rPr>
        <w:t>La façon d’émettre les gouttes d’acide cyclohexane dans l’</w:t>
      </w:r>
      <w:r w:rsidR="0039660B">
        <w:rPr>
          <w:rFonts w:ascii="Comic Sans MS" w:hAnsi="Comic Sans MS"/>
          <w:lang w:val="fr-FR"/>
        </w:rPr>
        <w:t>eau de la p</w:t>
      </w:r>
      <w:r w:rsidR="00C50ED3">
        <w:rPr>
          <w:rFonts w:ascii="Comic Sans MS" w:hAnsi="Comic Sans MS"/>
          <w:lang w:val="fr-FR"/>
        </w:rPr>
        <w:t>étri pourrait jouer un effet sur les données. Nous nous sommes rendu compte que nous n’avions pas toujours émis les gouttes avec la pipette dans un sens vertical. Cette méthode a pu doubler le volume d’une ou plusieurs gouttes lorsque la pipette était penchée. Le doublement du volume de ces gouttes aurait peut</w:t>
      </w:r>
      <w:r w:rsidR="007D6744">
        <w:rPr>
          <w:rFonts w:ascii="Comic Sans MS" w:hAnsi="Comic Sans MS"/>
          <w:lang w:val="fr-FR"/>
        </w:rPr>
        <w:t>-</w:t>
      </w:r>
      <w:r w:rsidR="00C50ED3">
        <w:rPr>
          <w:rFonts w:ascii="Comic Sans MS" w:hAnsi="Comic Sans MS"/>
          <w:lang w:val="fr-FR"/>
        </w:rPr>
        <w:t>être affecté la valeur du volume nécessaire pour former une monocouche qui expliquerait l’augmentation du volume d’un atome de carbone approximé</w:t>
      </w:r>
      <w:r w:rsidR="005A25D6">
        <w:rPr>
          <w:rFonts w:ascii="Comic Sans MS" w:hAnsi="Comic Sans MS"/>
          <w:lang w:val="fr-FR"/>
        </w:rPr>
        <w:t xml:space="preserve"> et du pourcentage d’erreur. De plus, une des données</w:t>
      </w:r>
      <w:r w:rsidR="007D6744">
        <w:rPr>
          <w:rFonts w:ascii="Comic Sans MS" w:hAnsi="Comic Sans MS"/>
          <w:lang w:val="fr-FR"/>
        </w:rPr>
        <w:t xml:space="preserve"> la plus </w:t>
      </w:r>
      <w:proofErr w:type="spellStart"/>
      <w:r w:rsidR="007D6744">
        <w:rPr>
          <w:rFonts w:ascii="Comic Sans MS" w:hAnsi="Comic Sans MS"/>
          <w:lang w:val="fr-FR"/>
        </w:rPr>
        <w:t>remarquante</w:t>
      </w:r>
      <w:proofErr w:type="spellEnd"/>
      <w:r w:rsidR="005A25D6">
        <w:rPr>
          <w:rFonts w:ascii="Comic Sans MS" w:hAnsi="Comic Sans MS"/>
          <w:lang w:val="fr-FR"/>
        </w:rPr>
        <w:t xml:space="preserve"> est le nombre de gouttes nécessaire</w:t>
      </w:r>
      <w:r w:rsidR="007D6744">
        <w:rPr>
          <w:rFonts w:ascii="Comic Sans MS" w:hAnsi="Comic Sans MS"/>
          <w:lang w:val="fr-FR"/>
        </w:rPr>
        <w:t>s</w:t>
      </w:r>
      <w:r w:rsidR="005A25D6">
        <w:rPr>
          <w:rFonts w:ascii="Comic Sans MS" w:hAnsi="Comic Sans MS"/>
          <w:lang w:val="fr-FR"/>
        </w:rPr>
        <w:t xml:space="preserve"> pour former une monocouche. Nous</w:t>
      </w:r>
      <w:r w:rsidR="007D6744">
        <w:rPr>
          <w:rFonts w:ascii="Comic Sans MS" w:hAnsi="Comic Sans MS"/>
          <w:lang w:val="fr-FR"/>
        </w:rPr>
        <w:t xml:space="preserve"> nous sommes retrouvés avec de </w:t>
      </w:r>
      <w:r w:rsidR="005A25D6">
        <w:rPr>
          <w:rFonts w:ascii="Comic Sans MS" w:hAnsi="Comic Sans MS"/>
          <w:lang w:val="fr-FR"/>
        </w:rPr>
        <w:t>petites valeurs de 5 et 2</w:t>
      </w:r>
      <w:r w:rsidR="0060461E">
        <w:rPr>
          <w:rFonts w:ascii="Comic Sans MS" w:hAnsi="Comic Sans MS"/>
          <w:lang w:val="fr-FR"/>
        </w:rPr>
        <w:t xml:space="preserve"> expliquant le fait qu’il y ait eu une évaporation instantanée d’acide cyclohexane lorsque les gouttes se formèrent menant à la solution d’être concentrée davantage d’acide stéarique que pensé. Bref, ces sources d’erreurs proviennent généralement de notre méthode utilisée lors de ce laboratoire affectant gravement</w:t>
      </w:r>
      <w:r w:rsidR="00BB3056">
        <w:rPr>
          <w:rFonts w:ascii="Comic Sans MS" w:hAnsi="Comic Sans MS"/>
          <w:lang w:val="fr-FR"/>
        </w:rPr>
        <w:t xml:space="preserve"> l’augmentation</w:t>
      </w:r>
      <w:r w:rsidR="0060461E">
        <w:rPr>
          <w:rFonts w:ascii="Comic Sans MS" w:hAnsi="Comic Sans MS"/>
          <w:lang w:val="fr-FR"/>
        </w:rPr>
        <w:t xml:space="preserve"> du nombre d’Avogadro calculé</w:t>
      </w:r>
      <w:r w:rsidR="005C0FF7">
        <w:rPr>
          <w:rFonts w:ascii="Comic Sans MS" w:hAnsi="Comic Sans MS"/>
          <w:lang w:val="fr-FR"/>
        </w:rPr>
        <w:t>.</w:t>
      </w:r>
    </w:p>
    <w:p w:rsidR="008C7617" w:rsidRDefault="0060461E" w:rsidP="00F86B97">
      <w:pPr>
        <w:ind w:left="-426"/>
        <w:jc w:val="both"/>
        <w:rPr>
          <w:rFonts w:ascii="Comic Sans MS" w:hAnsi="Comic Sans MS"/>
          <w:lang w:val="fr-FR"/>
        </w:rPr>
      </w:pPr>
      <w:r>
        <w:rPr>
          <w:rFonts w:ascii="Comic Sans MS" w:hAnsi="Comic Sans MS"/>
          <w:b/>
          <w:u w:val="single"/>
          <w:lang w:val="fr-FR"/>
        </w:rPr>
        <w:t>Conclusion : (deux phrases seulement)</w:t>
      </w:r>
      <w:r w:rsidR="005A25D6">
        <w:rPr>
          <w:rFonts w:ascii="Comic Sans MS" w:hAnsi="Comic Sans MS"/>
          <w:lang w:val="fr-FR"/>
        </w:rPr>
        <w:t xml:space="preserve"> </w:t>
      </w:r>
    </w:p>
    <w:p w:rsidR="0060461E" w:rsidRPr="0060461E" w:rsidRDefault="0060461E" w:rsidP="00F86B97">
      <w:pPr>
        <w:ind w:left="-426"/>
        <w:jc w:val="both"/>
        <w:rPr>
          <w:rFonts w:ascii="Comic Sans MS" w:hAnsi="Comic Sans MS"/>
          <w:lang w:val="fr-FR"/>
        </w:rPr>
      </w:pPr>
      <w:r>
        <w:rPr>
          <w:rFonts w:ascii="Comic Sans MS" w:hAnsi="Comic Sans MS"/>
          <w:lang w:val="fr-FR"/>
        </w:rPr>
        <w:t>Les valeurs d’</w:t>
      </w:r>
      <w:r w:rsidR="00BB3056">
        <w:rPr>
          <w:rFonts w:ascii="Comic Sans MS" w:hAnsi="Comic Sans MS"/>
          <w:lang w:val="fr-FR"/>
        </w:rPr>
        <w:t>Avogadro en supposant un arrangement linéaire sont 3,8x10^26 mol</w:t>
      </w:r>
      <w:r w:rsidR="00BB3056">
        <w:rPr>
          <w:rFonts w:ascii="Calibri" w:hAnsi="Calibri" w:cs="Calibri"/>
          <w:lang w:val="fr-FR"/>
        </w:rPr>
        <w:t>⁻</w:t>
      </w:r>
      <w:r w:rsidR="00BB3056">
        <w:rPr>
          <w:rFonts w:ascii="Comic Sans MS" w:hAnsi="Comic Sans MS"/>
          <w:lang w:val="fr-FR"/>
        </w:rPr>
        <w:t>¹ et 4,1x10^26 mol</w:t>
      </w:r>
      <w:r w:rsidR="00BB3056">
        <w:rPr>
          <w:rFonts w:ascii="Calibri" w:hAnsi="Calibri" w:cs="Calibri"/>
          <w:lang w:val="fr-FR"/>
        </w:rPr>
        <w:t>⁻</w:t>
      </w:r>
      <w:r w:rsidR="00BB3056">
        <w:rPr>
          <w:rFonts w:ascii="Comic Sans MS" w:hAnsi="Comic Sans MS"/>
          <w:lang w:val="fr-FR"/>
        </w:rPr>
        <w:t>¹ avec un pourcentage d’erreur de 62 309% et 68 589%. Les valeurs d’Avogadro en tenant compte de l’angle de liaison sont 2,0x10^26 mol</w:t>
      </w:r>
      <w:r w:rsidR="00BB3056">
        <w:rPr>
          <w:rFonts w:ascii="Calibri" w:hAnsi="Calibri" w:cs="Calibri"/>
          <w:lang w:val="fr-FR"/>
        </w:rPr>
        <w:t>⁻</w:t>
      </w:r>
      <w:r w:rsidR="00BB3056">
        <w:rPr>
          <w:rFonts w:ascii="Comic Sans MS" w:hAnsi="Comic Sans MS"/>
          <w:lang w:val="fr-FR"/>
        </w:rPr>
        <w:t>¹ et 2,3x10^26 mol</w:t>
      </w:r>
      <w:r w:rsidR="00BB3056">
        <w:rPr>
          <w:rFonts w:ascii="Calibri" w:hAnsi="Calibri" w:cs="Calibri"/>
          <w:lang w:val="fr-FR"/>
        </w:rPr>
        <w:t>⁻</w:t>
      </w:r>
      <w:r w:rsidR="00BB3056">
        <w:rPr>
          <w:rFonts w:ascii="Comic Sans MS" w:hAnsi="Comic Sans MS"/>
          <w:lang w:val="fr-FR"/>
        </w:rPr>
        <w:t>¹avec un pourcentage d’erreur de 33 307% et 37 657%.</w:t>
      </w:r>
    </w:p>
    <w:sectPr w:rsidR="0060461E" w:rsidRPr="0060461E" w:rsidSect="00F86B97">
      <w:pgSz w:w="12240" w:h="15840"/>
      <w:pgMar w:top="851" w:right="1041" w:bottom="851"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7617"/>
    <w:rsid w:val="0007091E"/>
    <w:rsid w:val="00340FDD"/>
    <w:rsid w:val="00377866"/>
    <w:rsid w:val="0039660B"/>
    <w:rsid w:val="0041788B"/>
    <w:rsid w:val="005A25D6"/>
    <w:rsid w:val="005B512C"/>
    <w:rsid w:val="005C0FF7"/>
    <w:rsid w:val="0060461E"/>
    <w:rsid w:val="007D6744"/>
    <w:rsid w:val="008C7617"/>
    <w:rsid w:val="00BB3056"/>
    <w:rsid w:val="00BE1E09"/>
    <w:rsid w:val="00C27B7D"/>
    <w:rsid w:val="00C31AC2"/>
    <w:rsid w:val="00C50ED3"/>
    <w:rsid w:val="00CD775D"/>
    <w:rsid w:val="00CE158C"/>
    <w:rsid w:val="00F86B9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7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0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9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13</cp:revision>
  <cp:lastPrinted>2013-10-02T15:55:00Z</cp:lastPrinted>
  <dcterms:created xsi:type="dcterms:W3CDTF">2013-10-02T12:24:00Z</dcterms:created>
  <dcterms:modified xsi:type="dcterms:W3CDTF">2013-10-02T15:55:00Z</dcterms:modified>
</cp:coreProperties>
</file>