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E92" w:rsidRPr="00411F91" w:rsidRDefault="00CE7E92" w:rsidP="00500978">
      <w:pPr>
        <w:rPr>
          <w:rFonts w:ascii="Calibri" w:eastAsia="宋体" w:hAnsi="Calibri" w:cs="Meiryo"/>
          <w:b/>
          <w:lang w:eastAsia="zh-CN"/>
        </w:rPr>
      </w:pPr>
      <w:r>
        <w:rPr>
          <w:rFonts w:ascii="Calibri" w:eastAsia="宋体" w:hAnsi="Calibri" w:cs="Meiryo"/>
          <w:b/>
          <w:sz w:val="32"/>
          <w:szCs w:val="32"/>
          <w:lang w:eastAsia="zh-CN"/>
        </w:rPr>
        <w:t xml:space="preserve">                              </w:t>
      </w:r>
      <w:r w:rsidRPr="00411F91">
        <w:rPr>
          <w:rFonts w:ascii="Calibri" w:eastAsia="宋体" w:hAnsi="Calibri" w:cs="Meiryo"/>
          <w:b/>
          <w:sz w:val="32"/>
          <w:szCs w:val="32"/>
          <w:lang w:eastAsia="zh-CN"/>
        </w:rPr>
        <w:t xml:space="preserve">  </w:t>
      </w:r>
      <w:r w:rsidRPr="00411F91">
        <w:rPr>
          <w:rFonts w:ascii="Calibri" w:eastAsia="Meiryo" w:hAnsi="Calibri" w:cs="Meiryo"/>
          <w:b/>
          <w:sz w:val="32"/>
          <w:szCs w:val="32"/>
        </w:rPr>
        <w:t>PHI1104</w:t>
      </w:r>
      <w:r w:rsidRPr="00411F91">
        <w:rPr>
          <w:rFonts w:ascii="Calibri" w:eastAsia="Meiryo" w:hAnsi="Calibri" w:cs="Meiryo"/>
          <w:b/>
          <w:sz w:val="32"/>
          <w:szCs w:val="32"/>
          <w:lang w:eastAsia="zh-CN"/>
        </w:rPr>
        <w:t xml:space="preserve">      FINAL REVIEW</w:t>
      </w:r>
      <w:r w:rsidRPr="00411F91">
        <w:rPr>
          <w:rFonts w:ascii="Calibri" w:eastAsia="Meiryo" w:hAnsi="Calibri" w:cs="Meiryo"/>
          <w:b/>
          <w:lang w:eastAsia="zh-CN"/>
        </w:rPr>
        <w:t xml:space="preserve"> </w:t>
      </w:r>
      <w:r w:rsidRPr="00411F91">
        <w:rPr>
          <w:rFonts w:ascii="Calibri" w:eastAsia="Meiryo" w:hAnsi="Calibri" w:cs="Meiryo"/>
        </w:rPr>
        <w:br/>
      </w:r>
      <w:r w:rsidRPr="00411F91">
        <w:rPr>
          <w:rFonts w:ascii="Calibri" w:eastAsia="Meiryo" w:hAnsi="Calibri" w:cs="Meiryo"/>
          <w:b/>
        </w:rPr>
        <w:t>SECTION ONE</w:t>
      </w:r>
      <w:r w:rsidRPr="00411F91">
        <w:rPr>
          <w:rFonts w:ascii="Calibri" w:eastAsia="宋体" w:hAnsi="Calibri" w:cs="Meiryo"/>
          <w:b/>
          <w:lang w:eastAsia="zh-CN"/>
        </w:rPr>
        <w:t>: QUOTATIONS (1*10)</w:t>
      </w:r>
      <w:r w:rsidRPr="00411F91">
        <w:rPr>
          <w:rFonts w:ascii="Calibri" w:eastAsia="Meiryo" w:hAnsi="Calibri" w:cs="Meiryo"/>
        </w:rPr>
        <w:br/>
        <w:t xml:space="preserve"> &gt; Any philosopher discussed in any lecture</w:t>
      </w:r>
      <w:r w:rsidRPr="00411F91">
        <w:rPr>
          <w:rFonts w:ascii="Calibri" w:eastAsia="Meiryo" w:hAnsi="Calibri" w:cs="Meiryo"/>
        </w:rPr>
        <w:br/>
      </w:r>
      <w:r w:rsidRPr="00411F91">
        <w:rPr>
          <w:rFonts w:ascii="Calibri" w:eastAsia="Meiryo" w:hAnsi="Calibri" w:cs="Meiryo"/>
        </w:rPr>
        <w:br/>
      </w:r>
      <w:r w:rsidRPr="00411F91">
        <w:rPr>
          <w:rFonts w:ascii="Calibri" w:eastAsia="Meiryo" w:hAnsi="Calibri" w:cs="Meiryo"/>
          <w:b/>
        </w:rPr>
        <w:t>SECTION TWO</w:t>
      </w:r>
      <w:r w:rsidRPr="00411F91">
        <w:rPr>
          <w:rFonts w:ascii="Calibri" w:eastAsia="宋体" w:hAnsi="Calibri" w:cs="Meiryo"/>
          <w:b/>
          <w:lang w:eastAsia="zh-CN"/>
        </w:rPr>
        <w:t>: SHORT ANSWERS (5*6)</w:t>
      </w:r>
      <w:r w:rsidRPr="00411F91">
        <w:rPr>
          <w:rFonts w:ascii="Calibri" w:eastAsia="Meiryo" w:hAnsi="Calibri" w:cs="Meiryo"/>
        </w:rPr>
        <w:br/>
      </w:r>
      <w:r w:rsidRPr="00411F91">
        <w:rPr>
          <w:rFonts w:ascii="Calibri" w:eastAsia="Meiryo" w:hAnsi="Calibri" w:cs="Meiryo"/>
          <w:b/>
          <w:i/>
        </w:rPr>
        <w:t>Mediation</w:t>
      </w:r>
      <w:r w:rsidRPr="00411F91">
        <w:rPr>
          <w:rFonts w:ascii="Calibri" w:eastAsia="Meiryo" w:hAnsi="Calibri" w:cs="Meiryo"/>
        </w:rPr>
        <w:t xml:space="preserve"> </w:t>
      </w:r>
      <w:r w:rsidRPr="00411F91">
        <w:rPr>
          <w:rFonts w:ascii="Calibri" w:eastAsia="Meiryo" w:hAnsi="Calibri" w:cs="Meiryo"/>
          <w:b/>
          <w:i/>
        </w:rPr>
        <w:t>1</w:t>
      </w:r>
      <w:r w:rsidRPr="00411F91">
        <w:rPr>
          <w:rFonts w:ascii="Calibri" w:eastAsia="Meiryo" w:hAnsi="Calibri" w:cs="Meiryo"/>
        </w:rPr>
        <w:br/>
        <w:t xml:space="preserve"> </w:t>
      </w:r>
      <w:r w:rsidRPr="00411F91">
        <w:rPr>
          <w:rFonts w:ascii="Calibri" w:eastAsia="Meiryo" w:hAnsi="Calibri" w:cs="Meiryo"/>
          <w:i/>
        </w:rPr>
        <w:t>&gt; what can be called in by doubt, arguments that work and don’t work, what can you doubt? The dream argument, can you doubt? Why does Descartes think it is persuasive?</w:t>
      </w:r>
      <w:r w:rsidRPr="00411F91">
        <w:rPr>
          <w:rFonts w:ascii="Calibri" w:eastAsia="Meiryo" w:hAnsi="Calibri" w:cs="Meiryo"/>
          <w:i/>
        </w:rPr>
        <w:br/>
        <w:t xml:space="preserve"> &gt; </w:t>
      </w:r>
      <w:r w:rsidRPr="00411F91">
        <w:rPr>
          <w:rFonts w:ascii="Calibri" w:eastAsia="Meiryo" w:hAnsi="Calibri" w:cs="Meiryo"/>
          <w:i/>
          <w:sz w:val="21"/>
          <w:szCs w:val="21"/>
        </w:rPr>
        <w:t>FOUR ARGUMENTS</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 xml:space="preserve">Many of Descartes’ received opinions are false, and from these false opinions, he had built other false opinions, forcing him to realize that he ‘had to raze everything to the ground and begin again from original foundations’. This raises the question about how to go about systematically evaluating his thought. </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It is too much to ask him to show that all his opinions are false, so he sets a standard: to withhold assent from, or doubt, every opinion that is not clear and distinct. Therefore he needs to undermine his previous foundations</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 xml:space="preserve">So Descartes investigates the foundations in order to see if there is a reason to doubt his previous convictions. </w:t>
      </w:r>
    </w:p>
    <w:p w:rsidR="00CE7E92" w:rsidRPr="00411F91" w:rsidRDefault="00CE7E92" w:rsidP="00D014A2">
      <w:pPr>
        <w:ind w:left="720"/>
        <w:rPr>
          <w:rFonts w:ascii="Calibri" w:eastAsia="宋体" w:hAnsi="Calibri" w:cs="Meiryo"/>
          <w:lang w:eastAsia="zh-CN"/>
        </w:rPr>
      </w:pP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 xml:space="preserve">We can doubt physics, astronomy and medicine, and other sciences based on corporeality. This includes pure mathematics. </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 xml:space="preserve">Descartes does dream, and though it is possible to distinguish between dreams and waking life, sometimes it is not. Recall that the standard of certainty is clarity and distinctness, so it is reasonable to doubt the senses and corporeal things in general due to the dream argument. </w:t>
      </w:r>
    </w:p>
    <w:p w:rsidR="00CE7E92" w:rsidRPr="00411F91" w:rsidRDefault="00CE7E92" w:rsidP="00D014A2">
      <w:pPr>
        <w:ind w:left="720"/>
        <w:rPr>
          <w:rFonts w:ascii="Calibri" w:eastAsia="宋体" w:hAnsi="Calibri" w:cs="Meiryo"/>
          <w:lang w:eastAsia="zh-CN"/>
        </w:rPr>
      </w:pP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Argument 1: is he mad? Descartes states that it is possible that he could be mad, but he decides that this is not the case. Claiming he is mad would disqualify him from being able to give a reasonable account of doubt.</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Argument 2: the dream argument</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 xml:space="preserve">Argument 3: fate or chance argument. Descartes replies that the absence of a perfect being that has created everything makes it even more likely that wee are imperfect and subject to doubt. Or the problem with the fate or chance argument doesn’t give us a reason to doubt mathematics. </w:t>
      </w:r>
    </w:p>
    <w:p w:rsidR="00CE7E92" w:rsidRPr="00411F91" w:rsidRDefault="00CE7E92" w:rsidP="003B50B3">
      <w:pPr>
        <w:numPr>
          <w:ilvl w:val="0"/>
          <w:numId w:val="8"/>
        </w:numPr>
        <w:rPr>
          <w:rFonts w:ascii="Calibri" w:eastAsia="宋体" w:hAnsi="Calibri" w:cs="Meiryo"/>
          <w:lang w:eastAsia="zh-CN"/>
        </w:rPr>
      </w:pPr>
      <w:r w:rsidRPr="00411F91">
        <w:rPr>
          <w:rFonts w:ascii="Calibri" w:eastAsia="宋体" w:hAnsi="Calibri" w:cs="Meiryo"/>
          <w:lang w:eastAsia="zh-CN"/>
        </w:rPr>
        <w:t xml:space="preserve">Argument 4: the evil genius. So, to doubt the senses, mathematics, God’s goodness and everything else, Descartes proposes that we replace God with an evil demon set on deceiving him. This is not madness, as Descartes shows that nothing that he once believed that he cannot doubt through “valid and considered reasons”. </w:t>
      </w:r>
    </w:p>
    <w:p w:rsidR="00CE7E92" w:rsidRPr="00411F91" w:rsidRDefault="00CE7E92" w:rsidP="003B50B3">
      <w:pPr>
        <w:rPr>
          <w:rFonts w:ascii="Calibri" w:eastAsia="宋体" w:hAnsi="Calibri" w:cs="Meiryo"/>
          <w:lang w:eastAsia="zh-CN"/>
        </w:rPr>
      </w:pPr>
      <w:r w:rsidRPr="00411F91">
        <w:rPr>
          <w:rFonts w:ascii="Calibri" w:eastAsia="Meiryo" w:hAnsi="Calibri" w:cs="Meiryo"/>
          <w:b/>
          <w:i/>
        </w:rPr>
        <w:t>Meditation 2</w:t>
      </w:r>
      <w:r w:rsidRPr="00411F91">
        <w:rPr>
          <w:rFonts w:ascii="Calibri" w:eastAsia="Meiryo" w:hAnsi="Calibri" w:cs="Meiryo"/>
        </w:rPr>
        <w:br/>
      </w:r>
      <w:r w:rsidRPr="00411F91">
        <w:rPr>
          <w:rFonts w:ascii="Calibri" w:eastAsia="Meiryo" w:hAnsi="Calibri" w:cs="Meiryo"/>
          <w:i/>
        </w:rPr>
        <w:t xml:space="preserve"> &gt; I think therefore I am, the cogito argument</w:t>
      </w:r>
    </w:p>
    <w:p w:rsidR="00CE7E92" w:rsidRPr="00411F91" w:rsidRDefault="00CE7E92" w:rsidP="00AF1EBC">
      <w:pPr>
        <w:numPr>
          <w:ilvl w:val="0"/>
          <w:numId w:val="1"/>
        </w:numPr>
        <w:rPr>
          <w:rFonts w:ascii="Calibri" w:eastAsia="宋体" w:hAnsi="Calibri" w:cs="Meiryo"/>
          <w:lang w:eastAsia="zh-CN"/>
        </w:rPr>
      </w:pPr>
      <w:r w:rsidRPr="00411F91">
        <w:rPr>
          <w:rFonts w:ascii="Calibri" w:eastAsia="宋体" w:hAnsi="Calibri" w:cs="Meiryo"/>
          <w:sz w:val="21"/>
          <w:szCs w:val="21"/>
          <w:lang w:eastAsia="zh-CN"/>
        </w:rPr>
        <w:t xml:space="preserve">If I doubt, I think. 2. If I think, I exist. 3. I doubt. 4. I think (intermediate conclusion). 5. I exist (conclusion). </w:t>
      </w:r>
    </w:p>
    <w:p w:rsidR="00CE7E92" w:rsidRPr="00411F91" w:rsidRDefault="00CE7E92" w:rsidP="00AF1EBC">
      <w:pPr>
        <w:numPr>
          <w:ilvl w:val="0"/>
          <w:numId w:val="3"/>
        </w:numPr>
        <w:rPr>
          <w:rFonts w:ascii="Calibri" w:eastAsia="宋体" w:hAnsi="Calibri" w:cs="Meiryo"/>
          <w:lang w:eastAsia="zh-CN"/>
        </w:rPr>
      </w:pPr>
      <w:r w:rsidRPr="00411F91">
        <w:rPr>
          <w:rFonts w:ascii="Calibri" w:eastAsia="宋体" w:hAnsi="Calibri" w:cs="Meiryo"/>
          <w:lang w:eastAsia="zh-CN"/>
        </w:rPr>
        <w:t>In fact, for the antecedent (first part) we could replace it with ‘if an evil genius is deceiving me…’ or ‘If I have persuaded my self of something…’ This argument is basically what people refer to when they say that Descartes says that ‘I think therefore I am.’</w:t>
      </w:r>
    </w:p>
    <w:p w:rsidR="00CE7E92" w:rsidRPr="00411F91" w:rsidRDefault="00CE7E92" w:rsidP="00AF1EBC">
      <w:pPr>
        <w:numPr>
          <w:ilvl w:val="0"/>
          <w:numId w:val="3"/>
        </w:numPr>
        <w:rPr>
          <w:rFonts w:ascii="Calibri" w:eastAsia="宋体" w:hAnsi="Calibri" w:cs="Meiryo"/>
          <w:lang w:eastAsia="zh-CN"/>
        </w:rPr>
      </w:pPr>
      <w:r w:rsidRPr="00411F91">
        <w:rPr>
          <w:rFonts w:ascii="Calibri" w:eastAsia="宋体" w:hAnsi="Calibri" w:cs="Meiryo"/>
          <w:lang w:eastAsia="zh-CN"/>
        </w:rPr>
        <w:t xml:space="preserve">After this proof, the reminder of the Second Meditation is dedicated to showing what the ‘I am’ is. Descartes will conclude that he is a thinking thing. </w:t>
      </w:r>
    </w:p>
    <w:p w:rsidR="00CE7E92" w:rsidRPr="00411F91" w:rsidRDefault="00CE7E92" w:rsidP="00AF1EBC">
      <w:pPr>
        <w:numPr>
          <w:ilvl w:val="0"/>
          <w:numId w:val="3"/>
        </w:numPr>
        <w:rPr>
          <w:rFonts w:ascii="Calibri" w:eastAsia="宋体" w:hAnsi="Calibri" w:cs="Meiryo"/>
          <w:lang w:eastAsia="zh-CN"/>
        </w:rPr>
      </w:pPr>
      <w:r w:rsidRPr="00411F91">
        <w:rPr>
          <w:rFonts w:ascii="Calibri" w:eastAsia="宋体" w:hAnsi="Calibri" w:cs="Meiryo"/>
          <w:lang w:eastAsia="zh-CN"/>
        </w:rPr>
        <w:t xml:space="preserve">But what is this thinking? Descartes rejects the definition of a rational animal, because this begs the question of what ‘rational’ and ‘animal’ mean. This is a reference to Aristotle. He also rejects the possibility that he is essentially a body. </w:t>
      </w:r>
    </w:p>
    <w:p w:rsidR="00CE7E92" w:rsidRPr="00411F91" w:rsidRDefault="00CE7E92" w:rsidP="00AF1EBC">
      <w:pPr>
        <w:rPr>
          <w:rFonts w:ascii="Calibri" w:eastAsia="宋体" w:hAnsi="Calibri" w:cs="Meiryo"/>
          <w:lang w:eastAsia="zh-CN"/>
        </w:rPr>
      </w:pPr>
      <w:r w:rsidRPr="00411F91">
        <w:rPr>
          <w:rFonts w:ascii="Calibri" w:eastAsia="Meiryo" w:hAnsi="Calibri" w:cs="Meiryo"/>
          <w:b/>
          <w:i/>
        </w:rPr>
        <w:t>Sanghor</w:t>
      </w:r>
      <w:r w:rsidRPr="00411F91">
        <w:rPr>
          <w:rFonts w:ascii="Calibri" w:eastAsia="Meiryo" w:hAnsi="Calibri" w:cs="Meiryo"/>
        </w:rPr>
        <w:br/>
      </w:r>
      <w:r w:rsidRPr="00411F91">
        <w:rPr>
          <w:rFonts w:ascii="Calibri" w:eastAsia="Meiryo" w:hAnsi="Calibri" w:cs="Meiryo"/>
          <w:i/>
        </w:rPr>
        <w:t xml:space="preserve"> &gt; what does African philosophy contribute? Aesthetics? Culture?</w:t>
      </w:r>
      <w:r w:rsidRPr="00411F91">
        <w:rPr>
          <w:rFonts w:ascii="Calibri" w:eastAsia="Meiryo" w:hAnsi="Calibri" w:cs="Meiryo"/>
          <w:i/>
        </w:rPr>
        <w:br/>
        <w:t xml:space="preserve"> </w:t>
      </w:r>
      <w:r w:rsidRPr="00411F91">
        <w:rPr>
          <w:rFonts w:ascii="Calibri" w:eastAsia="宋体" w:hAnsi="Calibri" w:cs="Meiryo"/>
          <w:i/>
          <w:lang w:eastAsia="zh-CN"/>
        </w:rPr>
        <w:t>&gt;</w:t>
      </w:r>
      <w:r w:rsidRPr="00411F91">
        <w:rPr>
          <w:rFonts w:ascii="Calibri" w:eastAsia="Meiryo" w:hAnsi="Calibri" w:cs="Meiryo"/>
          <w:i/>
        </w:rPr>
        <w:t xml:space="preserve"> </w:t>
      </w:r>
      <w:r w:rsidRPr="00411F91">
        <w:rPr>
          <w:rFonts w:ascii="Calibri" w:eastAsia="Meiryo" w:hAnsi="Calibri" w:cs="Meiryo"/>
          <w:i/>
          <w:shd w:val="pct15" w:color="auto" w:fill="FFFFFF"/>
        </w:rPr>
        <w:t>What are the limits of western philosophy?</w:t>
      </w:r>
    </w:p>
    <w:p w:rsidR="00CE7E92" w:rsidRPr="00411F91" w:rsidRDefault="00CE7E92" w:rsidP="00605E54">
      <w:pPr>
        <w:numPr>
          <w:ilvl w:val="0"/>
          <w:numId w:val="4"/>
        </w:numPr>
        <w:rPr>
          <w:rFonts w:ascii="Calibri" w:eastAsia="宋体" w:hAnsi="Calibri" w:cs="Meiryo"/>
          <w:lang w:eastAsia="zh-CN"/>
        </w:rPr>
      </w:pPr>
      <w:r w:rsidRPr="00411F91">
        <w:rPr>
          <w:rFonts w:ascii="Calibri" w:eastAsia="宋体" w:hAnsi="Calibri" w:cs="Meiryo"/>
          <w:lang w:eastAsia="zh-CN"/>
        </w:rPr>
        <w:t>Negritude is a humanism that underlines African contributions to human society: “the sum of the cultural values of the black world”.</w:t>
      </w:r>
    </w:p>
    <w:p w:rsidR="00CE7E92" w:rsidRPr="00411F91" w:rsidRDefault="00CE7E92" w:rsidP="00605E54">
      <w:pPr>
        <w:numPr>
          <w:ilvl w:val="0"/>
          <w:numId w:val="4"/>
        </w:numPr>
        <w:rPr>
          <w:rFonts w:ascii="Calibri" w:eastAsia="宋体" w:hAnsi="Calibri" w:cs="Meiryo"/>
          <w:lang w:eastAsia="zh-CN"/>
        </w:rPr>
      </w:pPr>
      <w:r w:rsidRPr="00411F91">
        <w:rPr>
          <w:rFonts w:ascii="Calibri" w:eastAsia="宋体" w:hAnsi="Calibri" w:cs="Meiryo"/>
          <w:lang w:eastAsia="zh-CN"/>
        </w:rPr>
        <w:t>African philosopher Senghor holds vitalism which is “diametrically opposed” to Western philosophy. Western philosophy is “essentially static, objective, dichotomic” and dualistic. However, African philosophy conceives the world as “a fundamentally mobile, yet unique, reality”.</w:t>
      </w:r>
    </w:p>
    <w:p w:rsidR="00CE7E92" w:rsidRPr="00411F91" w:rsidRDefault="00CE7E92" w:rsidP="00605E54">
      <w:pPr>
        <w:numPr>
          <w:ilvl w:val="0"/>
          <w:numId w:val="4"/>
        </w:numPr>
        <w:rPr>
          <w:rFonts w:ascii="Calibri" w:eastAsia="宋体" w:hAnsi="Calibri" w:cs="Meiryo"/>
          <w:lang w:eastAsia="zh-CN"/>
        </w:rPr>
      </w:pPr>
      <w:r w:rsidRPr="00411F91">
        <w:rPr>
          <w:rFonts w:ascii="Calibri" w:eastAsia="宋体" w:hAnsi="Calibri" w:cs="Meiryo"/>
          <w:lang w:eastAsia="zh-CN"/>
        </w:rPr>
        <w:t xml:space="preserve">About aesthetics, Senghor holds that there is an opposition between western aesthetics and African aesthetics. European art is based on realism and imitation. Also proportion, western concepts of beauty. These are not appropriate categories for understanding African art. African art is based on rhythm. </w:t>
      </w:r>
    </w:p>
    <w:p w:rsidR="00CE7E92" w:rsidRPr="00411F91" w:rsidRDefault="00CE7E92" w:rsidP="00605E54">
      <w:pPr>
        <w:numPr>
          <w:ilvl w:val="0"/>
          <w:numId w:val="4"/>
        </w:numPr>
        <w:rPr>
          <w:rFonts w:ascii="Calibri" w:eastAsia="宋体" w:hAnsi="Calibri" w:cs="Meiryo"/>
          <w:lang w:eastAsia="zh-CN"/>
        </w:rPr>
      </w:pPr>
      <w:r w:rsidRPr="00411F91">
        <w:rPr>
          <w:rFonts w:ascii="Calibri" w:eastAsia="宋体" w:hAnsi="Calibri" w:cs="Meiryo"/>
          <w:lang w:eastAsia="zh-CN"/>
        </w:rPr>
        <w:t xml:space="preserve">About rhythm, it is more than aesthetic category; it is also a metaphysical principle. When the spectator encounters African art, she is moved by an encounter with its “rhythmic attitude” and its vital force. </w:t>
      </w:r>
    </w:p>
    <w:p w:rsidR="00CE7E92" w:rsidRPr="00411F91" w:rsidRDefault="00CE7E92" w:rsidP="00605E54">
      <w:pPr>
        <w:rPr>
          <w:rFonts w:ascii="Calibri" w:eastAsia="宋体" w:hAnsi="Calibri" w:cs="Meiryo"/>
          <w:i/>
          <w:lang w:eastAsia="zh-CN"/>
        </w:rPr>
      </w:pPr>
      <w:r w:rsidRPr="00411F91">
        <w:rPr>
          <w:rFonts w:ascii="Calibri" w:eastAsia="Meiryo" w:hAnsi="Calibri" w:cs="Meiryo"/>
          <w:b/>
          <w:i/>
        </w:rPr>
        <w:t>Sartre</w:t>
      </w:r>
      <w:r w:rsidRPr="00411F91">
        <w:rPr>
          <w:rFonts w:ascii="Calibri" w:eastAsia="Meiryo" w:hAnsi="Calibri" w:cs="Meiryo"/>
        </w:rPr>
        <w:br/>
      </w:r>
      <w:r w:rsidRPr="00411F91">
        <w:rPr>
          <w:rFonts w:ascii="Calibri" w:eastAsia="Meiryo" w:hAnsi="Calibri" w:cs="Meiryo"/>
          <w:i/>
        </w:rPr>
        <w:t xml:space="preserve"> &gt; what does he mean by “I didn’t ask to be born…”</w:t>
      </w:r>
    </w:p>
    <w:p w:rsidR="00CE7E92" w:rsidRPr="00411F91" w:rsidRDefault="00CE7E92" w:rsidP="009A21F9">
      <w:pPr>
        <w:numPr>
          <w:ilvl w:val="0"/>
          <w:numId w:val="5"/>
        </w:numPr>
        <w:rPr>
          <w:rFonts w:ascii="Calibri" w:eastAsia="宋体" w:hAnsi="Calibri" w:cs="Meiryo"/>
          <w:lang w:eastAsia="zh-CN"/>
        </w:rPr>
      </w:pPr>
      <w:r w:rsidRPr="00411F91">
        <w:rPr>
          <w:rFonts w:ascii="Calibri" w:eastAsia="宋体" w:hAnsi="Calibri" w:cs="Meiryo"/>
          <w:lang w:eastAsia="zh-CN"/>
        </w:rPr>
        <w:t>Sartre argues that I am responsible for everything except for my responsibility.</w:t>
      </w:r>
    </w:p>
    <w:p w:rsidR="00CE7E92" w:rsidRPr="00411F91" w:rsidRDefault="00CE7E92" w:rsidP="009A21F9">
      <w:pPr>
        <w:numPr>
          <w:ilvl w:val="0"/>
          <w:numId w:val="5"/>
        </w:numPr>
        <w:rPr>
          <w:rFonts w:ascii="Calibri" w:eastAsia="宋体" w:hAnsi="Calibri" w:cs="Meiryo"/>
          <w:lang w:eastAsia="zh-CN"/>
        </w:rPr>
      </w:pPr>
      <w:r w:rsidRPr="00411F91">
        <w:rPr>
          <w:rFonts w:ascii="Calibri" w:eastAsia="宋体" w:hAnsi="Calibri" w:cs="Meiryo"/>
          <w:lang w:eastAsia="zh-CN"/>
        </w:rPr>
        <w:t>Nevertheless, I have to decide on the meaning of my Facticity.</w:t>
      </w:r>
    </w:p>
    <w:p w:rsidR="00CE7E92" w:rsidRPr="00411F91" w:rsidRDefault="00CE7E92" w:rsidP="009A21F9">
      <w:pPr>
        <w:numPr>
          <w:ilvl w:val="0"/>
          <w:numId w:val="5"/>
        </w:numPr>
        <w:rPr>
          <w:rFonts w:ascii="Calibri" w:eastAsia="宋体" w:hAnsi="Calibri" w:cs="Meiryo"/>
          <w:lang w:eastAsia="zh-CN"/>
        </w:rPr>
      </w:pPr>
      <w:r w:rsidRPr="00411F91">
        <w:rPr>
          <w:rFonts w:ascii="Calibri" w:eastAsia="宋体" w:hAnsi="Calibri" w:cs="Meiryo"/>
          <w:lang w:eastAsia="zh-CN"/>
        </w:rPr>
        <w:t>“My birth never appears as a brute fact but always across a projective reconstruction”.</w:t>
      </w:r>
    </w:p>
    <w:p w:rsidR="00CE7E92" w:rsidRPr="00411F91" w:rsidRDefault="00CE7E92" w:rsidP="009A21F9">
      <w:pPr>
        <w:numPr>
          <w:ilvl w:val="0"/>
          <w:numId w:val="5"/>
        </w:numPr>
        <w:rPr>
          <w:rFonts w:ascii="Calibri" w:eastAsia="宋体" w:hAnsi="Calibri" w:cs="Meiryo"/>
          <w:lang w:eastAsia="zh-CN"/>
        </w:rPr>
      </w:pPr>
      <w:r w:rsidRPr="00411F91">
        <w:rPr>
          <w:rFonts w:ascii="Calibri" w:eastAsia="宋体" w:hAnsi="Calibri" w:cs="Meiryo"/>
          <w:lang w:eastAsia="zh-CN"/>
        </w:rPr>
        <w:t xml:space="preserve">Which means that my Facticity takes on its meaning according to my projects. </w:t>
      </w:r>
    </w:p>
    <w:p w:rsidR="00CE7E92" w:rsidRPr="00411F91" w:rsidRDefault="00CE7E92" w:rsidP="009A21F9">
      <w:pPr>
        <w:numPr>
          <w:ilvl w:val="0"/>
          <w:numId w:val="5"/>
        </w:numPr>
        <w:rPr>
          <w:rFonts w:ascii="Calibri" w:eastAsia="宋体" w:hAnsi="Calibri" w:cs="Meiryo"/>
          <w:lang w:eastAsia="zh-CN"/>
        </w:rPr>
      </w:pPr>
      <w:r w:rsidRPr="00411F91">
        <w:rPr>
          <w:rFonts w:ascii="Calibri" w:eastAsia="宋体" w:hAnsi="Calibri" w:cs="Meiryo"/>
          <w:lang w:eastAsia="zh-CN"/>
        </w:rPr>
        <w:t xml:space="preserve">My attitude towards my birth is “absolutely nothing else” but a way of “assuming this birth in full responsibility and of making it mine.” </w:t>
      </w:r>
    </w:p>
    <w:p w:rsidR="00CE7E92" w:rsidRPr="00411F91" w:rsidRDefault="00CE7E92" w:rsidP="009305D0">
      <w:pPr>
        <w:ind w:left="720"/>
        <w:rPr>
          <w:rFonts w:ascii="Calibri" w:eastAsia="宋体" w:hAnsi="Calibri" w:cs="Meiryo"/>
          <w:lang w:eastAsia="zh-CN"/>
        </w:rPr>
      </w:pPr>
    </w:p>
    <w:p w:rsidR="00CE7E92" w:rsidRPr="00411F91" w:rsidRDefault="00CE7E92" w:rsidP="009305D0">
      <w:pPr>
        <w:ind w:left="720"/>
        <w:rPr>
          <w:rFonts w:ascii="Calibri" w:eastAsia="宋体" w:hAnsi="Calibri" w:cs="Meiryo"/>
          <w:lang w:eastAsia="zh-CN"/>
        </w:rPr>
      </w:pPr>
    </w:p>
    <w:p w:rsidR="00CE7E92" w:rsidRPr="00411F91" w:rsidRDefault="00CE7E92" w:rsidP="009A21F9">
      <w:pPr>
        <w:rPr>
          <w:rFonts w:ascii="Calibri" w:eastAsia="宋体" w:hAnsi="Calibri" w:cs="Meiryo"/>
          <w:lang w:eastAsia="zh-CN"/>
        </w:rPr>
      </w:pPr>
      <w:r w:rsidRPr="00411F91">
        <w:rPr>
          <w:rFonts w:ascii="Calibri" w:eastAsia="Meiryo" w:hAnsi="Calibri" w:cs="Meiryo"/>
          <w:b/>
          <w:i/>
        </w:rPr>
        <w:t>Bouvoir</w:t>
      </w:r>
      <w:r w:rsidRPr="00411F91">
        <w:rPr>
          <w:rFonts w:ascii="Calibri" w:eastAsia="Meiryo" w:hAnsi="Calibri" w:cs="Meiryo"/>
        </w:rPr>
        <w:br/>
      </w:r>
      <w:r w:rsidRPr="00411F91">
        <w:rPr>
          <w:rFonts w:ascii="Calibri" w:eastAsia="Meiryo" w:hAnsi="Calibri" w:cs="Meiryo"/>
          <w:i/>
        </w:rPr>
        <w:t xml:space="preserve"> &gt; man is subject, woman is other</w:t>
      </w:r>
    </w:p>
    <w:p w:rsidR="00CE7E92" w:rsidRPr="00411F91" w:rsidRDefault="00CE7E92" w:rsidP="00845029">
      <w:pPr>
        <w:numPr>
          <w:ilvl w:val="0"/>
          <w:numId w:val="6"/>
        </w:numPr>
        <w:rPr>
          <w:rFonts w:ascii="Calibri" w:eastAsia="宋体" w:hAnsi="Calibri" w:cs="Meiryo"/>
          <w:lang w:eastAsia="zh-CN"/>
        </w:rPr>
      </w:pPr>
      <w:r w:rsidRPr="00411F91">
        <w:rPr>
          <w:rFonts w:ascii="Calibri" w:eastAsia="宋体" w:hAnsi="Calibri" w:cs="Meiryo"/>
          <w:lang w:eastAsia="zh-CN"/>
        </w:rPr>
        <w:t xml:space="preserve">Beauvoir politicizes the existentialist account of subjectivity and freedom by conceptualizing how a wrong is introduced into social distinctions between subjectivity and alterity. </w:t>
      </w:r>
    </w:p>
    <w:p w:rsidR="00CE7E92" w:rsidRPr="00411F91" w:rsidRDefault="00CE7E92" w:rsidP="00845029">
      <w:pPr>
        <w:numPr>
          <w:ilvl w:val="0"/>
          <w:numId w:val="6"/>
        </w:numPr>
        <w:rPr>
          <w:rFonts w:ascii="Calibri" w:eastAsia="宋体" w:hAnsi="Calibri" w:cs="Meiryo"/>
          <w:lang w:eastAsia="zh-CN"/>
        </w:rPr>
      </w:pPr>
      <w:r w:rsidRPr="00411F91">
        <w:rPr>
          <w:rFonts w:ascii="Calibri" w:eastAsia="宋体" w:hAnsi="Calibri" w:cs="Meiryo"/>
          <w:lang w:eastAsia="zh-CN"/>
        </w:rPr>
        <w:t>This wrong occurs because women are constrained by a situation in which men are subjects, and women are others.</w:t>
      </w:r>
    </w:p>
    <w:p w:rsidR="00CE7E92" w:rsidRPr="00411F91" w:rsidRDefault="00CE7E92" w:rsidP="00845029">
      <w:pPr>
        <w:numPr>
          <w:ilvl w:val="0"/>
          <w:numId w:val="6"/>
        </w:numPr>
        <w:rPr>
          <w:rFonts w:ascii="Calibri" w:eastAsia="宋体" w:hAnsi="Calibri" w:cs="Meiryo"/>
          <w:lang w:eastAsia="zh-CN"/>
        </w:rPr>
      </w:pPr>
      <w:r w:rsidRPr="00411F91">
        <w:rPr>
          <w:rFonts w:ascii="Calibri" w:eastAsia="宋体" w:hAnsi="Calibri" w:cs="Meiryo"/>
          <w:lang w:eastAsia="zh-CN"/>
        </w:rPr>
        <w:t xml:space="preserve">“Whether it is race, caste, class, or sex reduced to an inferior condition, the justification process is the same. </w:t>
      </w:r>
    </w:p>
    <w:p w:rsidR="00CE7E92" w:rsidRPr="00411F91" w:rsidRDefault="00CE7E92" w:rsidP="00845029">
      <w:pPr>
        <w:numPr>
          <w:ilvl w:val="0"/>
          <w:numId w:val="6"/>
        </w:numPr>
        <w:rPr>
          <w:rFonts w:ascii="Calibri" w:eastAsia="宋体" w:hAnsi="Calibri" w:cs="Meiryo"/>
          <w:lang w:eastAsia="zh-CN"/>
        </w:rPr>
      </w:pPr>
      <w:r w:rsidRPr="00411F91">
        <w:rPr>
          <w:rFonts w:ascii="Calibri" w:eastAsia="宋体" w:hAnsi="Calibri" w:cs="Meiryo"/>
          <w:lang w:eastAsia="zh-CN"/>
        </w:rPr>
        <w:t xml:space="preserve">The distinction between self (or subject) and other, she notes, is not necessarily the basis of a wrong. </w:t>
      </w:r>
    </w:p>
    <w:p w:rsidR="00CE7E92" w:rsidRPr="00411F91" w:rsidRDefault="00CE7E92" w:rsidP="00845029">
      <w:pPr>
        <w:numPr>
          <w:ilvl w:val="0"/>
          <w:numId w:val="6"/>
        </w:numPr>
        <w:rPr>
          <w:rFonts w:ascii="Calibri" w:eastAsia="宋体" w:hAnsi="Calibri" w:cs="Meiryo"/>
          <w:lang w:eastAsia="zh-CN"/>
        </w:rPr>
      </w:pPr>
      <w:r w:rsidRPr="00411F91">
        <w:rPr>
          <w:rFonts w:ascii="Calibri" w:eastAsia="宋体" w:hAnsi="Calibri" w:cs="Meiryo"/>
          <w:lang w:eastAsia="zh-CN"/>
        </w:rPr>
        <w:t>The category of the other “is as original as consciousness itself”</w:t>
      </w:r>
    </w:p>
    <w:p w:rsidR="00CE7E92" w:rsidRPr="00411F91" w:rsidRDefault="00CE7E92" w:rsidP="00176D8D">
      <w:pPr>
        <w:numPr>
          <w:ilvl w:val="0"/>
          <w:numId w:val="6"/>
        </w:numPr>
        <w:rPr>
          <w:rFonts w:ascii="Calibri" w:eastAsia="宋体" w:hAnsi="Calibri" w:cs="Meiryo"/>
          <w:lang w:eastAsia="zh-CN"/>
        </w:rPr>
      </w:pPr>
      <w:r w:rsidRPr="00411F91">
        <w:rPr>
          <w:rFonts w:ascii="Calibri" w:eastAsia="宋体" w:hAnsi="Calibri" w:cs="Meiryo"/>
          <w:lang w:eastAsia="zh-CN"/>
        </w:rPr>
        <w:t xml:space="preserve">Beauvoir states that the distinction between self and other can designate a relationship of reciprocity or opposition and antagonism. </w:t>
      </w:r>
    </w:p>
    <w:p w:rsidR="00CE7E92" w:rsidRPr="00411F91" w:rsidRDefault="00CE7E92" w:rsidP="00176D8D">
      <w:pPr>
        <w:numPr>
          <w:ilvl w:val="0"/>
          <w:numId w:val="6"/>
        </w:numPr>
        <w:rPr>
          <w:rFonts w:ascii="Calibri" w:eastAsia="宋体" w:hAnsi="Calibri" w:cs="Meiryo"/>
          <w:lang w:eastAsia="zh-CN"/>
        </w:rPr>
      </w:pPr>
      <w:r w:rsidRPr="00411F91">
        <w:rPr>
          <w:rFonts w:ascii="Calibri" w:eastAsia="宋体" w:hAnsi="Calibri" w:cs="Meiryo"/>
          <w:lang w:eastAsia="zh-CN"/>
        </w:rPr>
        <w:t xml:space="preserve">A woman is defined against the standard of man and the man’s attributes are given positive values, while women’s attributes are considered negatively as flaws or insufficiencies. </w:t>
      </w:r>
    </w:p>
    <w:p w:rsidR="00CE7E92" w:rsidRPr="00411F91" w:rsidRDefault="00CE7E92" w:rsidP="00176D8D">
      <w:pPr>
        <w:numPr>
          <w:ilvl w:val="0"/>
          <w:numId w:val="6"/>
        </w:numPr>
        <w:rPr>
          <w:rFonts w:ascii="Calibri" w:eastAsia="宋体" w:hAnsi="Calibri" w:cs="Meiryo"/>
          <w:lang w:eastAsia="zh-CN"/>
        </w:rPr>
      </w:pPr>
      <w:r w:rsidRPr="00411F91">
        <w:rPr>
          <w:rFonts w:ascii="Calibri" w:eastAsia="宋体" w:hAnsi="Calibri" w:cs="Meiryo"/>
          <w:lang w:eastAsia="zh-CN"/>
        </w:rPr>
        <w:t xml:space="preserve">These values are reinforced because men arrogate to themselves the sole capacity to make such judgment. </w:t>
      </w:r>
    </w:p>
    <w:p w:rsidR="00CE7E92" w:rsidRPr="00411F91" w:rsidRDefault="00CE7E92" w:rsidP="00176D8D">
      <w:pPr>
        <w:numPr>
          <w:ilvl w:val="0"/>
          <w:numId w:val="6"/>
        </w:numPr>
        <w:rPr>
          <w:rFonts w:ascii="Calibri" w:eastAsia="宋体" w:hAnsi="Calibri" w:cs="Meiryo"/>
          <w:lang w:eastAsia="zh-CN"/>
        </w:rPr>
      </w:pPr>
      <w:r w:rsidRPr="00411F91">
        <w:rPr>
          <w:rFonts w:ascii="Calibri" w:eastAsia="宋体" w:hAnsi="Calibri" w:cs="Meiryo"/>
          <w:lang w:val="en-CA" w:eastAsia="zh-CN"/>
        </w:rPr>
        <w:t>Everything that has been written by men about women should be viewed with suspicion, because they are both judge and party</w:t>
      </w:r>
    </w:p>
    <w:p w:rsidR="00CE7E92" w:rsidRPr="00411F91" w:rsidRDefault="00CE7E92" w:rsidP="00176D8D">
      <w:pPr>
        <w:numPr>
          <w:ilvl w:val="0"/>
          <w:numId w:val="6"/>
        </w:numPr>
        <w:rPr>
          <w:rFonts w:ascii="Calibri" w:eastAsia="宋体" w:hAnsi="Calibri" w:cs="Meiryo"/>
          <w:lang w:eastAsia="zh-CN"/>
        </w:rPr>
      </w:pPr>
      <w:r w:rsidRPr="00411F91">
        <w:rPr>
          <w:rFonts w:ascii="Calibri" w:eastAsia="宋体" w:hAnsi="Calibri" w:cs="Meiryo"/>
          <w:lang w:val="en-CA" w:eastAsia="zh-CN"/>
        </w:rPr>
        <w:t>Humanity is male, and man defines woman, not in herself, but in relation to himself; she is not considered an autonomous being</w:t>
      </w:r>
    </w:p>
    <w:p w:rsidR="00CE7E92" w:rsidRPr="00411F91" w:rsidRDefault="00CE7E92" w:rsidP="00845029">
      <w:pPr>
        <w:rPr>
          <w:rFonts w:ascii="Calibri" w:eastAsia="宋体" w:hAnsi="Calibri" w:cs="Meiryo"/>
          <w:lang w:eastAsia="zh-CN"/>
        </w:rPr>
      </w:pPr>
      <w:r w:rsidRPr="00411F91">
        <w:rPr>
          <w:rFonts w:ascii="Calibri" w:eastAsia="Meiryo" w:hAnsi="Calibri" w:cs="Meiryo"/>
          <w:b/>
          <w:i/>
        </w:rPr>
        <w:t>Aristotle</w:t>
      </w:r>
      <w:r w:rsidRPr="00411F91">
        <w:rPr>
          <w:rFonts w:ascii="Calibri" w:eastAsia="Meiryo" w:hAnsi="Calibri" w:cs="Meiryo"/>
        </w:rPr>
        <w:br/>
      </w:r>
      <w:r w:rsidRPr="00411F91">
        <w:rPr>
          <w:rFonts w:ascii="Calibri" w:eastAsia="Meiryo" w:hAnsi="Calibri" w:cs="Meiryo"/>
          <w:i/>
        </w:rPr>
        <w:t xml:space="preserve"> &gt; how does he define moral virtue</w:t>
      </w:r>
      <w:r w:rsidRPr="00411F91">
        <w:rPr>
          <w:rFonts w:ascii="Calibri" w:eastAsia="Meiryo" w:hAnsi="Calibri" w:cs="Meiryo"/>
          <w:i/>
        </w:rPr>
        <w:br/>
        <w:t xml:space="preserve"> &gt; a virtue is a mean between two vices</w:t>
      </w:r>
      <w:r w:rsidRPr="00411F91">
        <w:rPr>
          <w:rFonts w:ascii="Calibri" w:eastAsia="Meiryo" w:hAnsi="Calibri" w:cs="Meiryo"/>
          <w:i/>
        </w:rPr>
        <w:br/>
        <w:t xml:space="preserve"> </w:t>
      </w:r>
      <w:r w:rsidRPr="00411F91">
        <w:rPr>
          <w:rFonts w:ascii="Calibri" w:eastAsia="宋体" w:hAnsi="Calibri" w:cs="Meiryo"/>
          <w:i/>
          <w:lang w:eastAsia="zh-CN"/>
        </w:rPr>
        <w:t>&gt;</w:t>
      </w:r>
      <w:r w:rsidRPr="00411F91">
        <w:rPr>
          <w:rFonts w:ascii="Calibri" w:eastAsia="Meiryo" w:hAnsi="Calibri" w:cs="Meiryo"/>
          <w:i/>
        </w:rPr>
        <w:t xml:space="preserve"> courage/rashness/cowar</w:t>
      </w:r>
      <w:bookmarkStart w:id="0" w:name="_GoBack"/>
      <w:bookmarkEnd w:id="0"/>
      <w:r w:rsidRPr="00411F91">
        <w:rPr>
          <w:rFonts w:ascii="Calibri" w:eastAsia="宋体" w:hAnsi="Calibri" w:cs="Meiryo"/>
          <w:i/>
          <w:lang w:eastAsia="zh-CN"/>
        </w:rPr>
        <w:t xml:space="preserve">dice </w:t>
      </w:r>
    </w:p>
    <w:p w:rsidR="00CE7E92" w:rsidRPr="00411F91" w:rsidRDefault="00CE7E92" w:rsidP="00176D8D">
      <w:pPr>
        <w:numPr>
          <w:ilvl w:val="0"/>
          <w:numId w:val="7"/>
        </w:numPr>
        <w:rPr>
          <w:rFonts w:ascii="Calibri" w:eastAsia="宋体" w:hAnsi="Calibri" w:cs="Meiryo"/>
          <w:lang w:eastAsia="zh-CN"/>
        </w:rPr>
      </w:pPr>
      <w:r w:rsidRPr="00411F91">
        <w:rPr>
          <w:rFonts w:ascii="Calibri" w:eastAsia="宋体" w:hAnsi="Calibri" w:cs="Meiryo"/>
          <w:lang w:eastAsia="zh-CN"/>
        </w:rPr>
        <w:t xml:space="preserve">Moral virtues are produced through habit and are not natural properties. </w:t>
      </w:r>
    </w:p>
    <w:p w:rsidR="00CE7E92" w:rsidRPr="00411F91" w:rsidRDefault="00CE7E92" w:rsidP="00176D8D">
      <w:pPr>
        <w:numPr>
          <w:ilvl w:val="0"/>
          <w:numId w:val="7"/>
        </w:numPr>
        <w:rPr>
          <w:rFonts w:ascii="Calibri" w:eastAsia="宋体" w:hAnsi="Calibri" w:cs="Meiryo"/>
          <w:lang w:eastAsia="zh-CN"/>
        </w:rPr>
      </w:pPr>
      <w:r w:rsidRPr="00411F91">
        <w:rPr>
          <w:rFonts w:ascii="Calibri" w:eastAsia="宋体" w:hAnsi="Calibri" w:cs="Meiryo"/>
          <w:lang w:eastAsia="zh-CN"/>
        </w:rPr>
        <w:t xml:space="preserve">Because no natural property can be altered by habit. Habit is first actual; that is, virtue is only acquired through activity or practice. </w:t>
      </w:r>
    </w:p>
    <w:p w:rsidR="00CE7E92" w:rsidRPr="00411F91" w:rsidRDefault="00CE7E92" w:rsidP="00176D8D">
      <w:pPr>
        <w:numPr>
          <w:ilvl w:val="0"/>
          <w:numId w:val="7"/>
        </w:numPr>
        <w:rPr>
          <w:rFonts w:ascii="Calibri" w:eastAsia="宋体" w:hAnsi="Calibri" w:cs="Meiryo"/>
          <w:lang w:eastAsia="zh-CN"/>
        </w:rPr>
      </w:pPr>
      <w:r w:rsidRPr="00411F91">
        <w:rPr>
          <w:rFonts w:ascii="Calibri" w:eastAsia="宋体" w:hAnsi="Calibri" w:cs="Meiryo"/>
          <w:lang w:eastAsia="zh-CN"/>
        </w:rPr>
        <w:t xml:space="preserve">Virtues are destroyed by deficiency and excess. A deficiency of the courage is cowardice; the excess of courage is rashness. Thus virtue is a mean between two extremes. </w:t>
      </w:r>
    </w:p>
    <w:p w:rsidR="00CE7E92" w:rsidRPr="00411F91" w:rsidRDefault="00CE7E92" w:rsidP="00C763AC">
      <w:pPr>
        <w:numPr>
          <w:ilvl w:val="0"/>
          <w:numId w:val="7"/>
        </w:numPr>
        <w:rPr>
          <w:rFonts w:ascii="Calibri" w:eastAsia="宋体" w:hAnsi="Calibri" w:cs="Meiryo"/>
          <w:lang w:eastAsia="zh-CN"/>
        </w:rPr>
      </w:pPr>
      <w:r w:rsidRPr="00411F91">
        <w:rPr>
          <w:rFonts w:ascii="Calibri" w:eastAsia="宋体" w:hAnsi="Calibri" w:cs="Meiryo"/>
          <w:lang w:eastAsia="zh-CN"/>
        </w:rPr>
        <w:t xml:space="preserve">Aristotle’s point is that the end of virtue is activity and not knowledge. </w:t>
      </w:r>
    </w:p>
    <w:p w:rsidR="00CE7E92" w:rsidRPr="00411F91" w:rsidRDefault="00CE7E92" w:rsidP="00C763AC">
      <w:pPr>
        <w:numPr>
          <w:ilvl w:val="0"/>
          <w:numId w:val="7"/>
        </w:numPr>
        <w:rPr>
          <w:rFonts w:ascii="Calibri" w:eastAsia="宋体" w:hAnsi="Calibri" w:cs="Meiryo"/>
          <w:lang w:eastAsia="zh-CN"/>
        </w:rPr>
      </w:pPr>
      <w:r w:rsidRPr="00411F91">
        <w:rPr>
          <w:rFonts w:ascii="Calibri" w:eastAsia="宋体" w:hAnsi="Calibri" w:cs="Meiryo"/>
          <w:lang w:eastAsia="zh-CN"/>
        </w:rPr>
        <w:t xml:space="preserve">Virtues are not feelings because we are not praised or blamed for emotions in themselves, just how we react to them. Virtue is not capacity, because that just means that it is possible to be virtuous, and doesn’t imply a choice. </w:t>
      </w:r>
    </w:p>
    <w:p w:rsidR="00CE7E92" w:rsidRPr="00411F91" w:rsidRDefault="00CE7E92" w:rsidP="00C763AC">
      <w:pPr>
        <w:numPr>
          <w:ilvl w:val="0"/>
          <w:numId w:val="7"/>
        </w:numPr>
        <w:rPr>
          <w:rFonts w:ascii="Calibri" w:eastAsia="宋体" w:hAnsi="Calibri" w:cs="Meiryo"/>
          <w:lang w:eastAsia="zh-CN"/>
        </w:rPr>
      </w:pPr>
      <w:r w:rsidRPr="00411F91">
        <w:rPr>
          <w:rFonts w:ascii="Calibri" w:eastAsia="宋体" w:hAnsi="Calibri" w:cs="Meiryo"/>
          <w:lang w:eastAsia="zh-CN"/>
        </w:rPr>
        <w:t xml:space="preserve">Therefore, virtue arises through the acts we are inclined toward doing. </w:t>
      </w:r>
    </w:p>
    <w:p w:rsidR="00CE7E92" w:rsidRPr="00411F91" w:rsidRDefault="00CE7E92" w:rsidP="00C763AC">
      <w:pPr>
        <w:numPr>
          <w:ilvl w:val="0"/>
          <w:numId w:val="7"/>
        </w:numPr>
        <w:rPr>
          <w:rFonts w:ascii="Calibri" w:eastAsia="宋体" w:hAnsi="Calibri" w:cs="Meiryo"/>
          <w:lang w:eastAsia="zh-CN"/>
        </w:rPr>
      </w:pPr>
      <w:r w:rsidRPr="00411F91">
        <w:rPr>
          <w:rFonts w:ascii="Calibri" w:eastAsia="宋体" w:hAnsi="Calibri" w:cs="Meiryo"/>
          <w:lang w:eastAsia="zh-CN"/>
        </w:rPr>
        <w:t xml:space="preserve">Virtue is a mean or intermediate. The meaning is to feel these feelings ‘at the right time, about the right thing, toward right people, for the right end, and in the right way’. </w:t>
      </w:r>
    </w:p>
    <w:p w:rsidR="00CE7E92" w:rsidRPr="00411F91" w:rsidRDefault="00CE7E92" w:rsidP="00500978">
      <w:pPr>
        <w:rPr>
          <w:rFonts w:ascii="Calibri" w:eastAsia="宋体" w:hAnsi="Calibri" w:cs="Meiryo"/>
          <w:lang w:eastAsia="zh-CN"/>
        </w:rPr>
      </w:pPr>
    </w:p>
    <w:p w:rsidR="00CE7E92" w:rsidRPr="00411F91" w:rsidRDefault="00CE7E92" w:rsidP="00500978">
      <w:pPr>
        <w:rPr>
          <w:rFonts w:ascii="Calibri" w:eastAsia="宋体" w:hAnsi="Calibri" w:cs="Meiryo"/>
          <w:lang w:eastAsia="zh-CN"/>
        </w:rPr>
      </w:pPr>
    </w:p>
    <w:p w:rsidR="00CE7E92" w:rsidRPr="00411F91" w:rsidRDefault="00CE7E92" w:rsidP="00500978">
      <w:pPr>
        <w:rPr>
          <w:rFonts w:ascii="Calibri" w:eastAsia="宋体" w:hAnsi="Calibri" w:cs="Meiryo"/>
          <w:lang w:eastAsia="zh-CN"/>
        </w:rPr>
      </w:pPr>
      <w:r w:rsidRPr="00411F91">
        <w:rPr>
          <w:rFonts w:ascii="Calibri" w:eastAsia="宋体" w:hAnsi="Calibri" w:cs="Meiryo"/>
          <w:lang w:eastAsia="zh-CN"/>
        </w:rPr>
        <w:t xml:space="preserve">Quotations </w:t>
      </w:r>
    </w:p>
    <w:p w:rsidR="00CE7E92" w:rsidRPr="00411F91" w:rsidRDefault="00CE7E92" w:rsidP="00500978">
      <w:pPr>
        <w:rPr>
          <w:rFonts w:ascii="Calibri" w:eastAsia="宋体" w:hAnsi="Calibri" w:cs="Meiryo"/>
          <w:lang w:eastAsia="zh-CN"/>
        </w:rPr>
      </w:pPr>
      <w:r w:rsidRPr="00411F91">
        <w:rPr>
          <w:rFonts w:ascii="Calibri" w:eastAsia="宋体" w:hAnsi="Calibri" w:cs="Meiryo"/>
          <w:lang w:eastAsia="zh-CN"/>
        </w:rPr>
        <w:t>Plato:</w:t>
      </w:r>
    </w:p>
    <w:p w:rsidR="00CE7E92" w:rsidRPr="00411F91" w:rsidRDefault="00CE7E92" w:rsidP="00500978">
      <w:pPr>
        <w:numPr>
          <w:ilvl w:val="0"/>
          <w:numId w:val="9"/>
        </w:numPr>
        <w:rPr>
          <w:rFonts w:ascii="Calibri" w:eastAsia="宋体" w:hAnsi="Calibri" w:cs="Meiryo"/>
          <w:lang w:eastAsia="zh-CN"/>
        </w:rPr>
      </w:pPr>
      <w:r w:rsidRPr="00411F91">
        <w:rPr>
          <w:rFonts w:ascii="Calibri" w:eastAsia="宋体" w:hAnsi="Calibri" w:cs="Meiryo"/>
          <w:lang w:eastAsia="zh-CN"/>
        </w:rPr>
        <w:t>Nature is forced by law into the perversion of treating fairness with respect.</w:t>
      </w:r>
    </w:p>
    <w:p w:rsidR="00CE7E92" w:rsidRPr="00411F91" w:rsidRDefault="00CE7E92" w:rsidP="00500978">
      <w:pPr>
        <w:numPr>
          <w:ilvl w:val="0"/>
          <w:numId w:val="9"/>
        </w:numPr>
        <w:rPr>
          <w:rFonts w:ascii="Calibri" w:eastAsia="宋体" w:hAnsi="Calibri" w:cs="Meiryo"/>
          <w:lang w:eastAsia="zh-CN"/>
        </w:rPr>
      </w:pPr>
      <w:r w:rsidRPr="00411F91">
        <w:rPr>
          <w:rFonts w:ascii="Calibri" w:eastAsia="宋体" w:hAnsi="Calibri" w:cs="Meiryo"/>
          <w:lang w:eastAsia="zh-CN"/>
        </w:rPr>
        <w:t>The best is to do injustice without paying the penalty; the worst is to suffer it without being able to take revenge.</w:t>
      </w:r>
    </w:p>
    <w:p w:rsidR="00CE7E92" w:rsidRPr="00411F91" w:rsidRDefault="00CE7E92" w:rsidP="00500978">
      <w:pPr>
        <w:rPr>
          <w:rFonts w:ascii="Calibri" w:eastAsia="宋体" w:hAnsi="Calibri" w:cs="Meiryo"/>
          <w:lang w:eastAsia="zh-CN"/>
        </w:rPr>
      </w:pPr>
    </w:p>
    <w:p w:rsidR="00CE7E92" w:rsidRPr="00411F91" w:rsidRDefault="00CE7E92" w:rsidP="00500978">
      <w:pPr>
        <w:rPr>
          <w:rFonts w:ascii="Calibri" w:eastAsia="宋体" w:hAnsi="Calibri" w:cs="Meiryo"/>
          <w:lang w:eastAsia="zh-CN"/>
        </w:rPr>
      </w:pPr>
      <w:r w:rsidRPr="00411F91">
        <w:rPr>
          <w:rFonts w:ascii="Calibri" w:eastAsia="宋体" w:hAnsi="Calibri" w:cs="Meiryo"/>
          <w:lang w:eastAsia="zh-CN"/>
        </w:rPr>
        <w:t>Socrates:</w:t>
      </w:r>
    </w:p>
    <w:p w:rsidR="00CE7E92" w:rsidRPr="00176D8D" w:rsidRDefault="00CE7E92" w:rsidP="00500978">
      <w:pPr>
        <w:numPr>
          <w:ilvl w:val="0"/>
          <w:numId w:val="10"/>
        </w:numPr>
        <w:rPr>
          <w:rFonts w:ascii="Calibri" w:eastAsia="宋体" w:hAnsi="Calibri" w:cs="Meiryo"/>
          <w:lang w:eastAsia="zh-CN"/>
        </w:rPr>
      </w:pPr>
      <w:r w:rsidRPr="00411F91">
        <w:rPr>
          <w:rFonts w:ascii="Calibri" w:eastAsia="宋体" w:hAnsi="Calibri" w:cs="Meiryo"/>
          <w:lang w:eastAsia="zh-CN"/>
        </w:rPr>
        <w:t xml:space="preserve">When appetite forces someone contrary to rational calculation, he reproaches himself and gets angry with that in him that’s doing the forcing, so that of the two factions that are fighting a civil war, so to speak, spirit allies itself with reason.  </w:t>
      </w:r>
    </w:p>
    <w:sectPr w:rsidR="00CE7E92" w:rsidRPr="00176D8D" w:rsidSect="000024A5">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ﾍ｣ﾓ ﾃｯ">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eiryo">
    <w:panose1 w:val="020B0604030504040204"/>
    <w:charset w:val="80"/>
    <w:family w:val="swiss"/>
    <w:pitch w:val="variable"/>
    <w:sig w:usb0="E10102FF" w:usb1="EAC7FFFF" w:usb2="0001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4E3A"/>
    <w:multiLevelType w:val="hybridMultilevel"/>
    <w:tmpl w:val="B720B4C8"/>
    <w:lvl w:ilvl="0" w:tplc="10C82D60">
      <w:start w:val="1"/>
      <w:numFmt w:val="bullet"/>
      <w:lvlText w:val=""/>
      <w:lvlJc w:val="left"/>
      <w:pPr>
        <w:tabs>
          <w:tab w:val="num" w:pos="1140"/>
        </w:tabs>
        <w:ind w:left="1140" w:hanging="420"/>
      </w:pPr>
      <w:rPr>
        <w:rFonts w:ascii="Symbol" w:hAnsi="Symbol" w:hint="default"/>
        <w:color w:val="auto"/>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1">
    <w:nsid w:val="0D676675"/>
    <w:multiLevelType w:val="hybridMultilevel"/>
    <w:tmpl w:val="B0D08B2E"/>
    <w:lvl w:ilvl="0" w:tplc="10C82D60">
      <w:start w:val="1"/>
      <w:numFmt w:val="bullet"/>
      <w:lvlText w:val=""/>
      <w:lvlJc w:val="left"/>
      <w:pPr>
        <w:tabs>
          <w:tab w:val="num" w:pos="1140"/>
        </w:tabs>
        <w:ind w:left="1140" w:hanging="420"/>
      </w:pPr>
      <w:rPr>
        <w:rFonts w:ascii="Symbol" w:hAnsi="Symbol" w:hint="default"/>
        <w:color w:val="auto"/>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2">
    <w:nsid w:val="1B5A0EC7"/>
    <w:multiLevelType w:val="hybridMultilevel"/>
    <w:tmpl w:val="59AA5AE0"/>
    <w:lvl w:ilvl="0" w:tplc="10C82D60">
      <w:start w:val="1"/>
      <w:numFmt w:val="bullet"/>
      <w:lvlText w:val=""/>
      <w:lvlJc w:val="left"/>
      <w:pPr>
        <w:tabs>
          <w:tab w:val="num" w:pos="1140"/>
        </w:tabs>
        <w:ind w:left="1140" w:hanging="420"/>
      </w:pPr>
      <w:rPr>
        <w:rFonts w:ascii="Symbol" w:hAnsi="Symbol" w:hint="default"/>
        <w:color w:val="auto"/>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3">
    <w:nsid w:val="1FD724F6"/>
    <w:multiLevelType w:val="multilevel"/>
    <w:tmpl w:val="AF281900"/>
    <w:lvl w:ilvl="0">
      <w:start w:val="1"/>
      <w:numFmt w:val="decimal"/>
      <w:lvlText w:val="%1."/>
      <w:lvlJc w:val="left"/>
      <w:pPr>
        <w:tabs>
          <w:tab w:val="num" w:pos="1080"/>
        </w:tabs>
        <w:ind w:left="1080" w:hanging="360"/>
      </w:pPr>
      <w:rPr>
        <w:rFonts w:cs="Times New Roman" w:hint="default"/>
        <w:sz w:val="21"/>
      </w:rPr>
    </w:lvl>
    <w:lvl w:ilvl="1">
      <w:start w:val="1"/>
      <w:numFmt w:val="lowerLetter"/>
      <w:lvlText w:val="%2)"/>
      <w:lvlJc w:val="left"/>
      <w:pPr>
        <w:tabs>
          <w:tab w:val="num" w:pos="1560"/>
        </w:tabs>
        <w:ind w:left="1560" w:hanging="420"/>
      </w:pPr>
      <w:rPr>
        <w:rFonts w:cs="Times New Roman"/>
      </w:rPr>
    </w:lvl>
    <w:lvl w:ilvl="2">
      <w:start w:val="1"/>
      <w:numFmt w:val="lowerRoman"/>
      <w:lvlText w:val="%3."/>
      <w:lvlJc w:val="right"/>
      <w:pPr>
        <w:tabs>
          <w:tab w:val="num" w:pos="1980"/>
        </w:tabs>
        <w:ind w:left="1980" w:hanging="420"/>
      </w:pPr>
      <w:rPr>
        <w:rFonts w:cs="Times New Roman"/>
      </w:rPr>
    </w:lvl>
    <w:lvl w:ilvl="3">
      <w:start w:val="1"/>
      <w:numFmt w:val="decimal"/>
      <w:lvlText w:val="%4."/>
      <w:lvlJc w:val="left"/>
      <w:pPr>
        <w:tabs>
          <w:tab w:val="num" w:pos="2400"/>
        </w:tabs>
        <w:ind w:left="2400" w:hanging="420"/>
      </w:pPr>
      <w:rPr>
        <w:rFonts w:cs="Times New Roman"/>
      </w:rPr>
    </w:lvl>
    <w:lvl w:ilvl="4">
      <w:start w:val="1"/>
      <w:numFmt w:val="lowerLetter"/>
      <w:lvlText w:val="%5)"/>
      <w:lvlJc w:val="left"/>
      <w:pPr>
        <w:tabs>
          <w:tab w:val="num" w:pos="2820"/>
        </w:tabs>
        <w:ind w:left="2820" w:hanging="420"/>
      </w:pPr>
      <w:rPr>
        <w:rFonts w:cs="Times New Roman"/>
      </w:rPr>
    </w:lvl>
    <w:lvl w:ilvl="5">
      <w:start w:val="1"/>
      <w:numFmt w:val="lowerRoman"/>
      <w:lvlText w:val="%6."/>
      <w:lvlJc w:val="right"/>
      <w:pPr>
        <w:tabs>
          <w:tab w:val="num" w:pos="3240"/>
        </w:tabs>
        <w:ind w:left="3240" w:hanging="420"/>
      </w:pPr>
      <w:rPr>
        <w:rFonts w:cs="Times New Roman"/>
      </w:rPr>
    </w:lvl>
    <w:lvl w:ilvl="6">
      <w:start w:val="1"/>
      <w:numFmt w:val="decimal"/>
      <w:lvlText w:val="%7."/>
      <w:lvlJc w:val="left"/>
      <w:pPr>
        <w:tabs>
          <w:tab w:val="num" w:pos="3660"/>
        </w:tabs>
        <w:ind w:left="3660" w:hanging="420"/>
      </w:pPr>
      <w:rPr>
        <w:rFonts w:cs="Times New Roman"/>
      </w:rPr>
    </w:lvl>
    <w:lvl w:ilvl="7">
      <w:start w:val="1"/>
      <w:numFmt w:val="lowerLetter"/>
      <w:lvlText w:val="%8)"/>
      <w:lvlJc w:val="left"/>
      <w:pPr>
        <w:tabs>
          <w:tab w:val="num" w:pos="4080"/>
        </w:tabs>
        <w:ind w:left="4080" w:hanging="420"/>
      </w:pPr>
      <w:rPr>
        <w:rFonts w:cs="Times New Roman"/>
      </w:rPr>
    </w:lvl>
    <w:lvl w:ilvl="8">
      <w:start w:val="1"/>
      <w:numFmt w:val="lowerRoman"/>
      <w:lvlText w:val="%9."/>
      <w:lvlJc w:val="right"/>
      <w:pPr>
        <w:tabs>
          <w:tab w:val="num" w:pos="4500"/>
        </w:tabs>
        <w:ind w:left="4500" w:hanging="420"/>
      </w:pPr>
      <w:rPr>
        <w:rFonts w:cs="Times New Roman"/>
      </w:rPr>
    </w:lvl>
  </w:abstractNum>
  <w:abstractNum w:abstractNumId="4">
    <w:nsid w:val="30D5089F"/>
    <w:multiLevelType w:val="hybridMultilevel"/>
    <w:tmpl w:val="E256C0A2"/>
    <w:lvl w:ilvl="0" w:tplc="10C82D60">
      <w:start w:val="1"/>
      <w:numFmt w:val="bullet"/>
      <w:lvlText w:val=""/>
      <w:lvlJc w:val="left"/>
      <w:pPr>
        <w:tabs>
          <w:tab w:val="num" w:pos="1140"/>
        </w:tabs>
        <w:ind w:left="1140" w:hanging="420"/>
      </w:pPr>
      <w:rPr>
        <w:rFonts w:ascii="Symbol" w:hAnsi="Symbol" w:hint="default"/>
        <w:color w:val="auto"/>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5">
    <w:nsid w:val="3F1F441F"/>
    <w:multiLevelType w:val="hybridMultilevel"/>
    <w:tmpl w:val="2DD6FAB0"/>
    <w:lvl w:ilvl="0" w:tplc="10C82D60">
      <w:start w:val="1"/>
      <w:numFmt w:val="bullet"/>
      <w:lvlText w:val=""/>
      <w:lvlJc w:val="left"/>
      <w:pPr>
        <w:tabs>
          <w:tab w:val="num" w:pos="1140"/>
        </w:tabs>
        <w:ind w:left="1140" w:hanging="420"/>
      </w:pPr>
      <w:rPr>
        <w:rFonts w:ascii="Symbol" w:hAnsi="Symbol" w:hint="default"/>
        <w:color w:val="auto"/>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6">
    <w:nsid w:val="448607CD"/>
    <w:multiLevelType w:val="hybridMultilevel"/>
    <w:tmpl w:val="C99E2ACE"/>
    <w:lvl w:ilvl="0" w:tplc="10C82D60">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52D62E6C"/>
    <w:multiLevelType w:val="hybridMultilevel"/>
    <w:tmpl w:val="AF281900"/>
    <w:lvl w:ilvl="0" w:tplc="90326282">
      <w:start w:val="1"/>
      <w:numFmt w:val="decimal"/>
      <w:lvlText w:val="%1."/>
      <w:lvlJc w:val="left"/>
      <w:pPr>
        <w:tabs>
          <w:tab w:val="num" w:pos="1080"/>
        </w:tabs>
        <w:ind w:left="1080" w:hanging="360"/>
      </w:pPr>
      <w:rPr>
        <w:rFonts w:cs="Times New Roman" w:hint="default"/>
        <w:sz w:val="21"/>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8">
    <w:nsid w:val="62592CE0"/>
    <w:multiLevelType w:val="hybridMultilevel"/>
    <w:tmpl w:val="7666A6C0"/>
    <w:lvl w:ilvl="0" w:tplc="10C82D60">
      <w:start w:val="1"/>
      <w:numFmt w:val="bullet"/>
      <w:lvlText w:val=""/>
      <w:lvlJc w:val="left"/>
      <w:pPr>
        <w:tabs>
          <w:tab w:val="num" w:pos="420"/>
        </w:tabs>
        <w:ind w:left="42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DE82259"/>
    <w:multiLevelType w:val="hybridMultilevel"/>
    <w:tmpl w:val="B0BA46C8"/>
    <w:lvl w:ilvl="0" w:tplc="10C82D60">
      <w:start w:val="1"/>
      <w:numFmt w:val="bullet"/>
      <w:lvlText w:val=""/>
      <w:lvlJc w:val="left"/>
      <w:pPr>
        <w:tabs>
          <w:tab w:val="num" w:pos="1140"/>
        </w:tabs>
        <w:ind w:left="1140" w:hanging="420"/>
      </w:pPr>
      <w:rPr>
        <w:rFonts w:ascii="Symbol" w:hAnsi="Symbol" w:hint="default"/>
        <w:color w:val="auto"/>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num w:numId="1">
    <w:abstractNumId w:val="7"/>
  </w:num>
  <w:num w:numId="2">
    <w:abstractNumId w:val="3"/>
  </w:num>
  <w:num w:numId="3">
    <w:abstractNumId w:val="2"/>
  </w:num>
  <w:num w:numId="4">
    <w:abstractNumId w:val="0"/>
  </w:num>
  <w:num w:numId="5">
    <w:abstractNumId w:val="1"/>
  </w:num>
  <w:num w:numId="6">
    <w:abstractNumId w:val="9"/>
  </w:num>
  <w:num w:numId="7">
    <w:abstractNumId w:val="5"/>
  </w:num>
  <w:num w:numId="8">
    <w:abstractNumId w:val="4"/>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noLineBreaksAfter w:lang="zh-CN" w:val="$([{£¥·‘“〈《「『【〔〖〝﹙﹛﹝＄（．［｛￡￥"/>
  <w:noLineBreaksBefore w:lang="zh-CN" w:val="!%),.:;&gt;?]}¢¨°·ˇˉ―‖’”…‰′″›℃∶、。〃〉》」』】〕〗〞︶︺︾﹀﹄﹚﹜﹞！＂％＇），．：；？］｀｜｝～￠"/>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2327"/>
    <w:rsid w:val="000024A5"/>
    <w:rsid w:val="000E53CD"/>
    <w:rsid w:val="00176D8D"/>
    <w:rsid w:val="00297A22"/>
    <w:rsid w:val="002A43AD"/>
    <w:rsid w:val="002B2612"/>
    <w:rsid w:val="00381513"/>
    <w:rsid w:val="003B50B3"/>
    <w:rsid w:val="003D330E"/>
    <w:rsid w:val="00411F91"/>
    <w:rsid w:val="004B33C1"/>
    <w:rsid w:val="00500978"/>
    <w:rsid w:val="0053349B"/>
    <w:rsid w:val="00590E8F"/>
    <w:rsid w:val="005B48F4"/>
    <w:rsid w:val="005F1D52"/>
    <w:rsid w:val="00605E54"/>
    <w:rsid w:val="00726AB2"/>
    <w:rsid w:val="00845029"/>
    <w:rsid w:val="00891CC4"/>
    <w:rsid w:val="009305D0"/>
    <w:rsid w:val="009A21F9"/>
    <w:rsid w:val="00A333BF"/>
    <w:rsid w:val="00A736C2"/>
    <w:rsid w:val="00A7432B"/>
    <w:rsid w:val="00A750F3"/>
    <w:rsid w:val="00AF1EBC"/>
    <w:rsid w:val="00B70EB3"/>
    <w:rsid w:val="00BA077C"/>
    <w:rsid w:val="00C42B54"/>
    <w:rsid w:val="00C72190"/>
    <w:rsid w:val="00C763AC"/>
    <w:rsid w:val="00CD7A1E"/>
    <w:rsid w:val="00CE7E92"/>
    <w:rsid w:val="00D014A2"/>
    <w:rsid w:val="00D8052D"/>
    <w:rsid w:val="00E336CE"/>
    <w:rsid w:val="00EF2327"/>
    <w:rsid w:val="00EF604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ﾍ｣ﾓ ﾃｯ" w:hAnsi="Cambria"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0F3"/>
    <w:rPr>
      <w:kern w:val="0"/>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4714778">
      <w:marLeft w:val="0"/>
      <w:marRight w:val="0"/>
      <w:marTop w:val="0"/>
      <w:marBottom w:val="0"/>
      <w:divBdr>
        <w:top w:val="none" w:sz="0" w:space="0" w:color="auto"/>
        <w:left w:val="none" w:sz="0" w:space="0" w:color="auto"/>
        <w:bottom w:val="none" w:sz="0" w:space="0" w:color="auto"/>
        <w:right w:val="none" w:sz="0" w:space="0" w:color="auto"/>
      </w:divBdr>
      <w:divsChild>
        <w:div w:id="704714781">
          <w:marLeft w:val="0"/>
          <w:marRight w:val="0"/>
          <w:marTop w:val="0"/>
          <w:marBottom w:val="0"/>
          <w:divBdr>
            <w:top w:val="none" w:sz="0" w:space="0" w:color="auto"/>
            <w:left w:val="none" w:sz="0" w:space="0" w:color="auto"/>
            <w:bottom w:val="none" w:sz="0" w:space="0" w:color="auto"/>
            <w:right w:val="none" w:sz="0" w:space="0" w:color="auto"/>
          </w:divBdr>
        </w:div>
      </w:divsChild>
    </w:div>
    <w:div w:id="704714779">
      <w:marLeft w:val="0"/>
      <w:marRight w:val="0"/>
      <w:marTop w:val="0"/>
      <w:marBottom w:val="0"/>
      <w:divBdr>
        <w:top w:val="none" w:sz="0" w:space="0" w:color="auto"/>
        <w:left w:val="none" w:sz="0" w:space="0" w:color="auto"/>
        <w:bottom w:val="none" w:sz="0" w:space="0" w:color="auto"/>
        <w:right w:val="none" w:sz="0" w:space="0" w:color="auto"/>
      </w:divBdr>
      <w:divsChild>
        <w:div w:id="704714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940</TotalTime>
  <Pages>4</Pages>
  <Words>1122</Words>
  <Characters>6399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PHI1104</dc:title>
  <dc:subject/>
  <dc:creator>Melanie Cordeiro</dc:creator>
  <cp:keywords/>
  <dc:description/>
  <cp:lastModifiedBy>User</cp:lastModifiedBy>
  <cp:revision>5</cp:revision>
  <dcterms:created xsi:type="dcterms:W3CDTF">2013-04-07T02:11:00Z</dcterms:created>
  <dcterms:modified xsi:type="dcterms:W3CDTF">2013-10-25T13:00:00Z</dcterms:modified>
</cp:coreProperties>
</file>