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3E5" w:rsidRPr="008741C1" w:rsidRDefault="003670C2" w:rsidP="005D73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fr-CA"/>
        </w:rPr>
        <w:t>Sep</w:t>
      </w:r>
      <w:r w:rsidR="005D73E5" w:rsidRPr="008741C1">
        <w:rPr>
          <w:rFonts w:ascii="Arial" w:hAnsi="Arial" w:cs="Arial"/>
          <w:sz w:val="24"/>
          <w:szCs w:val="24"/>
          <w:lang w:val="fr-CA"/>
        </w:rPr>
        <w:t>tembre:</w:t>
      </w:r>
    </w:p>
    <w:p w:rsidR="005D73E5" w:rsidRPr="008741C1" w:rsidRDefault="005D73E5" w:rsidP="008741C1">
      <w:pPr>
        <w:spacing w:line="240" w:lineRule="auto"/>
        <w:rPr>
          <w:rFonts w:ascii="Arial" w:hAnsi="Arial" w:cs="Arial"/>
          <w:sz w:val="24"/>
          <w:szCs w:val="24"/>
        </w:rPr>
      </w:pPr>
      <w:r w:rsidRPr="008741C1">
        <w:rPr>
          <w:rFonts w:ascii="Arial" w:hAnsi="Arial" w:cs="Arial"/>
          <w:sz w:val="24"/>
          <w:szCs w:val="24"/>
          <w:lang w:val="fr-CA"/>
        </w:rPr>
        <w:tab/>
        <w:t>4</w:t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  <w:t xml:space="preserve">Introduction </w:t>
      </w:r>
      <w:r w:rsidRPr="008741C1">
        <w:rPr>
          <w:rFonts w:ascii="Arial" w:hAnsi="Arial" w:cs="Arial"/>
          <w:sz w:val="24"/>
          <w:szCs w:val="24"/>
          <w:lang w:val="fr-CA"/>
        </w:rPr>
        <w:tab/>
        <w:t>- Immunologie</w:t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  <w:t>(Chap. 11, 12)</w:t>
      </w:r>
    </w:p>
    <w:p w:rsidR="005D73E5" w:rsidRPr="008741C1" w:rsidRDefault="005D73E5" w:rsidP="008741C1">
      <w:pPr>
        <w:spacing w:line="240" w:lineRule="auto"/>
        <w:rPr>
          <w:rFonts w:ascii="Arial" w:hAnsi="Arial" w:cs="Arial"/>
          <w:sz w:val="24"/>
          <w:szCs w:val="24"/>
        </w:rPr>
      </w:pP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  <w:t xml:space="preserve">- Vaccination </w:t>
      </w:r>
      <w:r w:rsidRPr="008741C1">
        <w:rPr>
          <w:rFonts w:ascii="Arial" w:hAnsi="Arial" w:cs="Arial"/>
          <w:sz w:val="24"/>
          <w:szCs w:val="24"/>
          <w:lang w:val="fr-CA"/>
        </w:rPr>
        <w:tab/>
      </w:r>
    </w:p>
    <w:p w:rsidR="005D73E5" w:rsidRPr="008741C1" w:rsidRDefault="005D73E5" w:rsidP="008741C1">
      <w:pPr>
        <w:spacing w:line="240" w:lineRule="auto"/>
        <w:rPr>
          <w:rFonts w:ascii="Arial" w:hAnsi="Arial" w:cs="Arial"/>
          <w:sz w:val="24"/>
          <w:szCs w:val="24"/>
        </w:rPr>
      </w:pPr>
      <w:r w:rsidRPr="008741C1">
        <w:rPr>
          <w:rFonts w:ascii="Arial" w:hAnsi="Arial" w:cs="Arial"/>
          <w:sz w:val="24"/>
          <w:szCs w:val="24"/>
          <w:lang w:val="fr-CA"/>
        </w:rPr>
        <w:tab/>
        <w:t>11</w:t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  <w:t>Bactériologie</w:t>
      </w:r>
      <w:r w:rsidRPr="008741C1">
        <w:rPr>
          <w:rFonts w:ascii="Arial" w:hAnsi="Arial" w:cs="Arial"/>
          <w:sz w:val="24"/>
          <w:szCs w:val="24"/>
          <w:lang w:val="fr-CA"/>
        </w:rPr>
        <w:tab/>
        <w:t>- Pathogenèse</w:t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  <w:t xml:space="preserve">( </w:t>
      </w:r>
      <w:proofErr w:type="spellStart"/>
      <w:r w:rsidRPr="008741C1">
        <w:rPr>
          <w:rFonts w:ascii="Arial" w:hAnsi="Arial" w:cs="Arial"/>
          <w:sz w:val="24"/>
          <w:szCs w:val="24"/>
          <w:lang w:val="fr-CA"/>
        </w:rPr>
        <w:t>Chap</w:t>
      </w:r>
      <w:proofErr w:type="spellEnd"/>
      <w:r w:rsidRPr="008741C1">
        <w:rPr>
          <w:rFonts w:ascii="Arial" w:hAnsi="Arial" w:cs="Arial"/>
          <w:sz w:val="24"/>
          <w:szCs w:val="24"/>
          <w:lang w:val="fr-CA"/>
        </w:rPr>
        <w:t xml:space="preserve"> 3, Chap. 10)</w:t>
      </w:r>
    </w:p>
    <w:p w:rsidR="005D73E5" w:rsidRPr="008741C1" w:rsidRDefault="005D73E5" w:rsidP="008741C1">
      <w:pPr>
        <w:spacing w:line="240" w:lineRule="auto"/>
        <w:rPr>
          <w:rFonts w:ascii="Arial" w:hAnsi="Arial" w:cs="Arial"/>
          <w:sz w:val="24"/>
          <w:szCs w:val="24"/>
        </w:rPr>
      </w:pP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  <w:t>- Gram Positifs: Coccus</w:t>
      </w:r>
    </w:p>
    <w:p w:rsidR="005D73E5" w:rsidRPr="008741C1" w:rsidRDefault="005D73E5" w:rsidP="008741C1">
      <w:pPr>
        <w:spacing w:line="240" w:lineRule="auto"/>
        <w:rPr>
          <w:rFonts w:ascii="Arial" w:hAnsi="Arial" w:cs="Arial"/>
          <w:sz w:val="24"/>
          <w:szCs w:val="24"/>
        </w:rPr>
      </w:pPr>
      <w:r w:rsidRPr="008741C1">
        <w:rPr>
          <w:rFonts w:ascii="Arial" w:hAnsi="Arial" w:cs="Arial"/>
          <w:sz w:val="24"/>
          <w:szCs w:val="24"/>
          <w:lang w:val="fr-CA"/>
        </w:rPr>
        <w:tab/>
        <w:t>18</w:t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  <w:t xml:space="preserve">Bacilles Gram Négatifs – </w:t>
      </w:r>
      <w:r w:rsidRPr="008741C1">
        <w:rPr>
          <w:rFonts w:ascii="Arial" w:hAnsi="Arial" w:cs="Arial"/>
          <w:i/>
          <w:iCs/>
          <w:sz w:val="24"/>
          <w:szCs w:val="24"/>
          <w:lang w:val="fr-CA"/>
        </w:rPr>
        <w:t xml:space="preserve">E. coli, P. </w:t>
      </w:r>
      <w:proofErr w:type="spellStart"/>
      <w:r w:rsidRPr="008741C1">
        <w:rPr>
          <w:rFonts w:ascii="Arial" w:hAnsi="Arial" w:cs="Arial"/>
          <w:i/>
          <w:iCs/>
          <w:sz w:val="24"/>
          <w:szCs w:val="24"/>
          <w:lang w:val="fr-CA"/>
        </w:rPr>
        <w:t>aeruginosa</w:t>
      </w:r>
      <w:proofErr w:type="spellEnd"/>
      <w:r w:rsidRPr="008741C1">
        <w:rPr>
          <w:rFonts w:ascii="Arial" w:hAnsi="Arial" w:cs="Arial"/>
          <w:i/>
          <w:iCs/>
          <w:sz w:val="24"/>
          <w:szCs w:val="24"/>
          <w:lang w:val="fr-CA"/>
        </w:rPr>
        <w:t xml:space="preserve">, </w:t>
      </w:r>
      <w:proofErr w:type="spellStart"/>
      <w:r w:rsidRPr="008741C1">
        <w:rPr>
          <w:rFonts w:ascii="Arial" w:hAnsi="Arial" w:cs="Arial"/>
          <w:i/>
          <w:iCs/>
          <w:sz w:val="24"/>
          <w:szCs w:val="24"/>
          <w:lang w:val="fr-CA"/>
        </w:rPr>
        <w:t>Helicobacter</w:t>
      </w:r>
      <w:proofErr w:type="spellEnd"/>
      <w:r w:rsidRPr="008741C1">
        <w:rPr>
          <w:rFonts w:ascii="Arial" w:hAnsi="Arial" w:cs="Arial"/>
          <w:i/>
          <w:iCs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 xml:space="preserve"> </w:t>
      </w:r>
    </w:p>
    <w:p w:rsidR="00EE018B" w:rsidRPr="008741C1" w:rsidRDefault="005D73E5" w:rsidP="008741C1">
      <w:pPr>
        <w:spacing w:line="240" w:lineRule="auto"/>
        <w:rPr>
          <w:rFonts w:ascii="Arial" w:hAnsi="Arial" w:cs="Arial"/>
          <w:bCs/>
          <w:sz w:val="24"/>
          <w:szCs w:val="24"/>
          <w:lang w:val="fr-CA"/>
        </w:rPr>
      </w:pPr>
      <w:r w:rsidRPr="008741C1">
        <w:rPr>
          <w:rFonts w:ascii="Arial" w:hAnsi="Arial" w:cs="Arial"/>
          <w:sz w:val="24"/>
          <w:szCs w:val="24"/>
          <w:lang w:val="fr-CA"/>
        </w:rPr>
        <w:tab/>
        <w:t>25</w:t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sz w:val="24"/>
          <w:szCs w:val="24"/>
          <w:lang w:val="fr-CA"/>
        </w:rPr>
        <w:tab/>
      </w:r>
      <w:r w:rsidRPr="008741C1">
        <w:rPr>
          <w:rFonts w:ascii="Arial" w:hAnsi="Arial" w:cs="Arial"/>
          <w:bCs/>
          <w:sz w:val="24"/>
          <w:szCs w:val="24"/>
          <w:lang w:val="fr-CA"/>
        </w:rPr>
        <w:t>Examen mi session #1</w:t>
      </w:r>
    </w:p>
    <w:p w:rsidR="006A32E7" w:rsidRDefault="006A32E7" w:rsidP="005D73E5">
      <w:pPr>
        <w:rPr>
          <w:bCs/>
          <w:lang w:val="fr-CA"/>
        </w:rPr>
      </w:pPr>
    </w:p>
    <w:p w:rsidR="00E41058" w:rsidRPr="00A7697D" w:rsidRDefault="00A7697D" w:rsidP="005D73E5">
      <w:pPr>
        <w:rPr>
          <w:rFonts w:ascii="Arial" w:hAnsi="Arial" w:cs="Arial"/>
          <w:b/>
          <w:sz w:val="24"/>
          <w:szCs w:val="24"/>
          <w:u w:val="single"/>
        </w:rPr>
      </w:pPr>
      <w:r w:rsidRPr="00A7697D">
        <w:rPr>
          <w:rFonts w:ascii="Arial" w:hAnsi="Arial" w:cs="Arial"/>
          <w:b/>
          <w:sz w:val="24"/>
          <w:szCs w:val="24"/>
          <w:u w:val="single"/>
        </w:rPr>
        <w:t>PPT 1:</w:t>
      </w:r>
    </w:p>
    <w:p w:rsidR="006A32E7" w:rsidRDefault="006A32E7" w:rsidP="005D73E5">
      <w:pPr>
        <w:rPr>
          <w:rFonts w:ascii="Arial" w:hAnsi="Arial" w:cs="Arial"/>
          <w:sz w:val="24"/>
          <w:szCs w:val="24"/>
        </w:rPr>
      </w:pPr>
      <w:proofErr w:type="spellStart"/>
      <w:r w:rsidRPr="006A32E7">
        <w:rPr>
          <w:rFonts w:ascii="Arial" w:hAnsi="Arial" w:cs="Arial"/>
          <w:b/>
          <w:sz w:val="24"/>
          <w:szCs w:val="24"/>
        </w:rPr>
        <w:t>Immunité</w:t>
      </w:r>
      <w:proofErr w:type="spellEnd"/>
      <w:r w:rsidRPr="006A32E7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L'ensemble</w:t>
      </w:r>
      <w:proofErr w:type="spellEnd"/>
      <w:r>
        <w:rPr>
          <w:rFonts w:ascii="Arial" w:hAnsi="Arial" w:cs="Arial"/>
          <w:sz w:val="24"/>
          <w:szCs w:val="24"/>
        </w:rPr>
        <w:t xml:space="preserve"> des </w:t>
      </w:r>
      <w:proofErr w:type="spellStart"/>
      <w:r>
        <w:rPr>
          <w:rFonts w:ascii="Arial" w:hAnsi="Arial" w:cs="Arial"/>
          <w:sz w:val="24"/>
          <w:szCs w:val="24"/>
        </w:rPr>
        <w:t>mécanismes</w:t>
      </w:r>
      <w:proofErr w:type="spellEnd"/>
      <w:r>
        <w:rPr>
          <w:rFonts w:ascii="Arial" w:hAnsi="Arial" w:cs="Arial"/>
          <w:sz w:val="24"/>
          <w:szCs w:val="24"/>
        </w:rPr>
        <w:t xml:space="preserve"> qui nous </w:t>
      </w:r>
      <w:proofErr w:type="spellStart"/>
      <w:r>
        <w:rPr>
          <w:rFonts w:ascii="Arial" w:hAnsi="Arial" w:cs="Arial"/>
          <w:sz w:val="24"/>
          <w:szCs w:val="24"/>
        </w:rPr>
        <w:t>permet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sz w:val="24"/>
          <w:szCs w:val="24"/>
        </w:rPr>
        <w:t>différiencer</w:t>
      </w:r>
      <w:proofErr w:type="spellEnd"/>
      <w:r>
        <w:rPr>
          <w:rFonts w:ascii="Arial" w:hAnsi="Arial" w:cs="Arial"/>
          <w:sz w:val="24"/>
          <w:szCs w:val="24"/>
        </w:rPr>
        <w:t xml:space="preserve"> le </w:t>
      </w:r>
      <w:proofErr w:type="spellStart"/>
      <w:r>
        <w:rPr>
          <w:rFonts w:ascii="Arial" w:hAnsi="Arial" w:cs="Arial"/>
          <w:sz w:val="24"/>
          <w:szCs w:val="24"/>
        </w:rPr>
        <w:t>soi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nos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tissus</w:t>
      </w:r>
      <w:proofErr w:type="spellEnd"/>
      <w:r>
        <w:rPr>
          <w:rFonts w:ascii="Arial" w:hAnsi="Arial" w:cs="Arial"/>
          <w:sz w:val="24"/>
          <w:szCs w:val="24"/>
        </w:rPr>
        <w:t xml:space="preserve">) du non- </w:t>
      </w:r>
      <w:proofErr w:type="spellStart"/>
      <w:r>
        <w:rPr>
          <w:rFonts w:ascii="Arial" w:hAnsi="Arial" w:cs="Arial"/>
          <w:sz w:val="24"/>
          <w:szCs w:val="24"/>
        </w:rPr>
        <w:t>soi</w:t>
      </w:r>
      <w:proofErr w:type="spellEnd"/>
      <w:r>
        <w:rPr>
          <w:rFonts w:ascii="Arial" w:hAnsi="Arial" w:cs="Arial"/>
          <w:sz w:val="24"/>
          <w:szCs w:val="24"/>
        </w:rPr>
        <w:t xml:space="preserve"> (substances </w:t>
      </w:r>
      <w:proofErr w:type="spellStart"/>
      <w:r>
        <w:rPr>
          <w:rFonts w:ascii="Arial" w:hAnsi="Arial" w:cs="Arial"/>
          <w:sz w:val="24"/>
          <w:szCs w:val="24"/>
        </w:rPr>
        <w:t>étrangères</w:t>
      </w:r>
      <w:proofErr w:type="spellEnd"/>
      <w:r>
        <w:rPr>
          <w:rFonts w:ascii="Arial" w:hAnsi="Arial" w:cs="Arial"/>
          <w:sz w:val="24"/>
          <w:szCs w:val="24"/>
        </w:rPr>
        <w:t xml:space="preserve">, agents </w:t>
      </w:r>
      <w:proofErr w:type="spellStart"/>
      <w:r>
        <w:rPr>
          <w:rFonts w:ascii="Arial" w:hAnsi="Arial" w:cs="Arial"/>
          <w:sz w:val="24"/>
          <w:szCs w:val="24"/>
        </w:rPr>
        <w:t>infectieux</w:t>
      </w:r>
      <w:proofErr w:type="spellEnd"/>
      <w:r>
        <w:rPr>
          <w:rFonts w:ascii="Arial" w:hAnsi="Arial" w:cs="Arial"/>
          <w:sz w:val="24"/>
          <w:szCs w:val="24"/>
        </w:rPr>
        <w:t>..</w:t>
      </w:r>
      <w:proofErr w:type="spellStart"/>
      <w:r>
        <w:rPr>
          <w:rFonts w:ascii="Arial" w:hAnsi="Arial" w:cs="Arial"/>
          <w:sz w:val="24"/>
          <w:szCs w:val="24"/>
        </w:rPr>
        <w:t>ect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:rsidR="006A32E7" w:rsidRDefault="006A32E7" w:rsidP="005D73E5">
      <w:pPr>
        <w:rPr>
          <w:rFonts w:ascii="Arial" w:hAnsi="Arial" w:cs="Arial"/>
          <w:sz w:val="24"/>
          <w:szCs w:val="24"/>
        </w:rPr>
      </w:pPr>
    </w:p>
    <w:p w:rsidR="006A32E7" w:rsidRPr="00450889" w:rsidRDefault="006A32E7" w:rsidP="005D73E5">
      <w:pPr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450889">
        <w:rPr>
          <w:rFonts w:ascii="Arial" w:hAnsi="Arial" w:cs="Arial"/>
          <w:b/>
          <w:sz w:val="24"/>
          <w:szCs w:val="24"/>
          <w:u w:val="single"/>
        </w:rPr>
        <w:t>Antigène</w:t>
      </w:r>
      <w:proofErr w:type="spellEnd"/>
      <w:r w:rsidRPr="00450889">
        <w:rPr>
          <w:rFonts w:ascii="Arial" w:hAnsi="Arial" w:cs="Arial"/>
          <w:b/>
          <w:sz w:val="24"/>
          <w:szCs w:val="24"/>
          <w:u w:val="single"/>
        </w:rPr>
        <w:t xml:space="preserve"> (Ag):</w:t>
      </w:r>
    </w:p>
    <w:p w:rsidR="006A32E7" w:rsidRDefault="006A32E7" w:rsidP="005D73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proofErr w:type="spellStart"/>
      <w:r w:rsidRPr="002C573C">
        <w:rPr>
          <w:rFonts w:ascii="Arial" w:hAnsi="Arial" w:cs="Arial"/>
          <w:sz w:val="24"/>
          <w:szCs w:val="24"/>
          <w:highlight w:val="yellow"/>
        </w:rPr>
        <w:t>Molécule</w:t>
      </w:r>
      <w:proofErr w:type="spellEnd"/>
      <w:r w:rsidRPr="002C573C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2C573C">
        <w:rPr>
          <w:rFonts w:ascii="Arial" w:hAnsi="Arial" w:cs="Arial"/>
          <w:sz w:val="24"/>
          <w:szCs w:val="24"/>
          <w:highlight w:val="yellow"/>
        </w:rPr>
        <w:t>étrangère</w:t>
      </w:r>
      <w:proofErr w:type="spellEnd"/>
      <w:r>
        <w:rPr>
          <w:rFonts w:ascii="Arial" w:hAnsi="Arial" w:cs="Arial"/>
          <w:sz w:val="24"/>
          <w:szCs w:val="24"/>
        </w:rPr>
        <w:t xml:space="preserve"> qui </w:t>
      </w:r>
      <w:proofErr w:type="spellStart"/>
      <w:r>
        <w:rPr>
          <w:rFonts w:ascii="Arial" w:hAnsi="Arial" w:cs="Arial"/>
          <w:sz w:val="24"/>
          <w:szCs w:val="24"/>
        </w:rPr>
        <w:t>peut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être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1058">
        <w:rPr>
          <w:rFonts w:ascii="Arial" w:hAnsi="Arial" w:cs="Arial"/>
          <w:sz w:val="24"/>
          <w:szCs w:val="24"/>
          <w:highlight w:val="yellow"/>
        </w:rPr>
        <w:t>reconnue</w:t>
      </w:r>
      <w:proofErr w:type="spellEnd"/>
      <w:r>
        <w:rPr>
          <w:rFonts w:ascii="Arial" w:hAnsi="Arial" w:cs="Arial"/>
          <w:sz w:val="24"/>
          <w:szCs w:val="24"/>
        </w:rPr>
        <w:t xml:space="preserve"> par le </w:t>
      </w:r>
      <w:proofErr w:type="spellStart"/>
      <w:r w:rsidRPr="00E41058">
        <w:rPr>
          <w:rFonts w:ascii="Arial" w:hAnsi="Arial" w:cs="Arial"/>
          <w:sz w:val="24"/>
          <w:szCs w:val="24"/>
          <w:highlight w:val="yellow"/>
        </w:rPr>
        <w:t>système</w:t>
      </w:r>
      <w:proofErr w:type="spellEnd"/>
      <w:r w:rsidRPr="00E41058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E41058">
        <w:rPr>
          <w:rFonts w:ascii="Arial" w:hAnsi="Arial" w:cs="Arial"/>
          <w:sz w:val="24"/>
          <w:szCs w:val="24"/>
          <w:highlight w:val="yellow"/>
        </w:rPr>
        <w:t>immunitaire</w:t>
      </w:r>
      <w:proofErr w:type="spellEnd"/>
      <w:r>
        <w:rPr>
          <w:rFonts w:ascii="Arial" w:hAnsi="Arial" w:cs="Arial"/>
          <w:sz w:val="24"/>
          <w:szCs w:val="24"/>
        </w:rPr>
        <w:t xml:space="preserve">. Les </w:t>
      </w:r>
      <w:proofErr w:type="spellStart"/>
      <w:r>
        <w:rPr>
          <w:rFonts w:ascii="Arial" w:hAnsi="Arial" w:cs="Arial"/>
          <w:sz w:val="24"/>
          <w:szCs w:val="24"/>
        </w:rPr>
        <w:t>antigènes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73C">
        <w:rPr>
          <w:rFonts w:ascii="Arial" w:hAnsi="Arial" w:cs="Arial"/>
          <w:sz w:val="24"/>
          <w:szCs w:val="24"/>
        </w:rPr>
        <w:t>peuvent</w:t>
      </w:r>
      <w:proofErr w:type="spellEnd"/>
      <w:r w:rsidR="002C57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73C">
        <w:rPr>
          <w:rFonts w:ascii="Arial" w:hAnsi="Arial" w:cs="Arial"/>
          <w:sz w:val="24"/>
          <w:szCs w:val="24"/>
        </w:rPr>
        <w:t>être</w:t>
      </w:r>
      <w:proofErr w:type="spellEnd"/>
      <w:r w:rsidR="002C57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73C">
        <w:rPr>
          <w:rFonts w:ascii="Arial" w:hAnsi="Arial" w:cs="Arial"/>
          <w:sz w:val="24"/>
          <w:szCs w:val="24"/>
        </w:rPr>
        <w:t>présents</w:t>
      </w:r>
      <w:proofErr w:type="spellEnd"/>
      <w:r w:rsidR="002C57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73C">
        <w:rPr>
          <w:rFonts w:ascii="Arial" w:hAnsi="Arial" w:cs="Arial"/>
          <w:sz w:val="24"/>
          <w:szCs w:val="24"/>
        </w:rPr>
        <w:t>lors</w:t>
      </w:r>
      <w:proofErr w:type="spellEnd"/>
      <w:r w:rsidR="002C57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73C">
        <w:rPr>
          <w:rFonts w:ascii="Arial" w:hAnsi="Arial" w:cs="Arial"/>
          <w:sz w:val="24"/>
          <w:szCs w:val="24"/>
        </w:rPr>
        <w:t>d'une</w:t>
      </w:r>
      <w:proofErr w:type="spellEnd"/>
      <w:r w:rsidR="002C573C">
        <w:rPr>
          <w:rFonts w:ascii="Arial" w:hAnsi="Arial" w:cs="Arial"/>
          <w:sz w:val="24"/>
          <w:szCs w:val="24"/>
        </w:rPr>
        <w:t xml:space="preserve"> </w:t>
      </w:r>
      <w:r w:rsidR="002C573C" w:rsidRPr="00E41058">
        <w:rPr>
          <w:rFonts w:ascii="Arial" w:hAnsi="Arial" w:cs="Arial"/>
          <w:sz w:val="24"/>
          <w:szCs w:val="24"/>
          <w:highlight w:val="yellow"/>
        </w:rPr>
        <w:t>contamination</w:t>
      </w:r>
      <w:r w:rsidR="002C573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C573C">
        <w:rPr>
          <w:rFonts w:ascii="Arial" w:hAnsi="Arial" w:cs="Arial"/>
          <w:sz w:val="24"/>
          <w:szCs w:val="24"/>
        </w:rPr>
        <w:t>Ceci</w:t>
      </w:r>
      <w:proofErr w:type="spellEnd"/>
      <w:r w:rsidR="002C57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73C" w:rsidRPr="002C573C">
        <w:rPr>
          <w:rFonts w:ascii="Arial" w:hAnsi="Arial" w:cs="Arial"/>
          <w:sz w:val="24"/>
          <w:szCs w:val="24"/>
          <w:highlight w:val="yellow"/>
        </w:rPr>
        <w:t>forme</w:t>
      </w:r>
      <w:proofErr w:type="spellEnd"/>
      <w:r w:rsidR="002C573C" w:rsidRPr="002C573C">
        <w:rPr>
          <w:rFonts w:ascii="Arial" w:hAnsi="Arial" w:cs="Arial"/>
          <w:sz w:val="24"/>
          <w:szCs w:val="24"/>
          <w:highlight w:val="yellow"/>
        </w:rPr>
        <w:t xml:space="preserve"> des </w:t>
      </w:r>
      <w:proofErr w:type="spellStart"/>
      <w:r w:rsidR="002C573C" w:rsidRPr="002C573C">
        <w:rPr>
          <w:rFonts w:ascii="Arial" w:hAnsi="Arial" w:cs="Arial"/>
          <w:sz w:val="24"/>
          <w:szCs w:val="24"/>
          <w:highlight w:val="yellow"/>
        </w:rPr>
        <w:t>anticorps</w:t>
      </w:r>
      <w:proofErr w:type="spellEnd"/>
      <w:r w:rsidR="002C573C">
        <w:rPr>
          <w:rFonts w:ascii="Arial" w:hAnsi="Arial" w:cs="Arial"/>
          <w:sz w:val="24"/>
          <w:szCs w:val="24"/>
        </w:rPr>
        <w:t xml:space="preserve"> qui </w:t>
      </w:r>
      <w:proofErr w:type="spellStart"/>
      <w:r w:rsidR="002C573C">
        <w:rPr>
          <w:rFonts w:ascii="Arial" w:hAnsi="Arial" w:cs="Arial"/>
          <w:sz w:val="24"/>
          <w:szCs w:val="24"/>
        </w:rPr>
        <w:t>permettent</w:t>
      </w:r>
      <w:proofErr w:type="spellEnd"/>
      <w:r w:rsidR="002C573C">
        <w:rPr>
          <w:rFonts w:ascii="Arial" w:hAnsi="Arial" w:cs="Arial"/>
          <w:sz w:val="24"/>
          <w:szCs w:val="24"/>
        </w:rPr>
        <w:t xml:space="preserve"> à </w:t>
      </w:r>
      <w:proofErr w:type="spellStart"/>
      <w:r w:rsidR="002C573C" w:rsidRPr="00E41058">
        <w:rPr>
          <w:rFonts w:ascii="Arial" w:hAnsi="Arial" w:cs="Arial"/>
          <w:sz w:val="24"/>
          <w:szCs w:val="24"/>
          <w:highlight w:val="yellow"/>
        </w:rPr>
        <w:t>lutter</w:t>
      </w:r>
      <w:proofErr w:type="spellEnd"/>
      <w:r w:rsidR="002C573C" w:rsidRPr="00E41058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="002C573C" w:rsidRPr="00E41058">
        <w:rPr>
          <w:rFonts w:ascii="Arial" w:hAnsi="Arial" w:cs="Arial"/>
          <w:sz w:val="24"/>
          <w:szCs w:val="24"/>
          <w:highlight w:val="yellow"/>
        </w:rPr>
        <w:t>contre</w:t>
      </w:r>
      <w:proofErr w:type="spellEnd"/>
      <w:r w:rsidR="002C573C" w:rsidRPr="00E41058">
        <w:rPr>
          <w:rFonts w:ascii="Arial" w:hAnsi="Arial" w:cs="Arial"/>
          <w:sz w:val="24"/>
          <w:szCs w:val="24"/>
          <w:highlight w:val="yellow"/>
        </w:rPr>
        <w:t xml:space="preserve"> des </w:t>
      </w:r>
      <w:proofErr w:type="spellStart"/>
      <w:r w:rsidR="002C573C" w:rsidRPr="00E41058">
        <w:rPr>
          <w:rFonts w:ascii="Arial" w:hAnsi="Arial" w:cs="Arial"/>
          <w:sz w:val="24"/>
          <w:szCs w:val="24"/>
          <w:highlight w:val="yellow"/>
        </w:rPr>
        <w:t>antigènes</w:t>
      </w:r>
      <w:proofErr w:type="spellEnd"/>
      <w:r w:rsidR="002C573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C573C">
        <w:rPr>
          <w:rFonts w:ascii="Arial" w:hAnsi="Arial" w:cs="Arial"/>
          <w:sz w:val="24"/>
          <w:szCs w:val="24"/>
        </w:rPr>
        <w:t>développement</w:t>
      </w:r>
      <w:proofErr w:type="spellEnd"/>
      <w:r w:rsidR="002C573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2C573C">
        <w:rPr>
          <w:rFonts w:ascii="Arial" w:hAnsi="Arial" w:cs="Arial"/>
          <w:sz w:val="24"/>
          <w:szCs w:val="24"/>
        </w:rPr>
        <w:t>système</w:t>
      </w:r>
      <w:proofErr w:type="spellEnd"/>
      <w:r w:rsidR="002C57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73C">
        <w:rPr>
          <w:rFonts w:ascii="Arial" w:hAnsi="Arial" w:cs="Arial"/>
          <w:sz w:val="24"/>
          <w:szCs w:val="24"/>
        </w:rPr>
        <w:t>imunitaire</w:t>
      </w:r>
      <w:proofErr w:type="spellEnd"/>
      <w:r w:rsidR="002C573C">
        <w:rPr>
          <w:rFonts w:ascii="Arial" w:hAnsi="Arial" w:cs="Arial"/>
          <w:sz w:val="24"/>
          <w:szCs w:val="24"/>
        </w:rPr>
        <w:t>).</w:t>
      </w:r>
    </w:p>
    <w:p w:rsidR="008741C1" w:rsidRDefault="008741C1" w:rsidP="005D73E5">
      <w:pPr>
        <w:rPr>
          <w:rFonts w:ascii="Arial" w:hAnsi="Arial" w:cs="Arial"/>
          <w:sz w:val="24"/>
          <w:szCs w:val="24"/>
          <w:u w:val="single"/>
        </w:rPr>
      </w:pPr>
    </w:p>
    <w:p w:rsidR="00E41058" w:rsidRDefault="002C573C" w:rsidP="005D73E5">
      <w:pPr>
        <w:rPr>
          <w:rFonts w:ascii="Arial" w:hAnsi="Arial" w:cs="Arial"/>
          <w:sz w:val="24"/>
          <w:szCs w:val="24"/>
          <w:u w:val="single"/>
        </w:rPr>
      </w:pPr>
      <w:proofErr w:type="spellStart"/>
      <w:r w:rsidRPr="002C573C">
        <w:rPr>
          <w:rFonts w:ascii="Arial" w:hAnsi="Arial" w:cs="Arial"/>
          <w:sz w:val="24"/>
          <w:szCs w:val="24"/>
          <w:u w:val="single"/>
        </w:rPr>
        <w:t>Composante</w:t>
      </w:r>
      <w:proofErr w:type="spellEnd"/>
      <w:r w:rsidRPr="002C573C">
        <w:rPr>
          <w:rFonts w:ascii="Arial" w:hAnsi="Arial" w:cs="Arial"/>
          <w:sz w:val="24"/>
          <w:szCs w:val="24"/>
          <w:u w:val="single"/>
        </w:rPr>
        <w:t xml:space="preserve"> du </w:t>
      </w:r>
      <w:proofErr w:type="spellStart"/>
      <w:r w:rsidRPr="002C573C">
        <w:rPr>
          <w:rFonts w:ascii="Arial" w:hAnsi="Arial" w:cs="Arial"/>
          <w:sz w:val="24"/>
          <w:szCs w:val="24"/>
          <w:u w:val="single"/>
        </w:rPr>
        <w:t>pathogène</w:t>
      </w:r>
      <w:proofErr w:type="spellEnd"/>
      <w:r w:rsidRPr="002C573C">
        <w:rPr>
          <w:rFonts w:ascii="Arial" w:hAnsi="Arial" w:cs="Arial"/>
          <w:sz w:val="24"/>
          <w:szCs w:val="24"/>
          <w:u w:val="single"/>
        </w:rPr>
        <w:t>:</w:t>
      </w:r>
      <w:r w:rsidR="00E41058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2C573C" w:rsidRPr="002C573C" w:rsidRDefault="00E41058" w:rsidP="005D73E5">
      <w:pPr>
        <w:rPr>
          <w:rFonts w:ascii="Arial" w:hAnsi="Arial" w:cs="Arial"/>
          <w:sz w:val="24"/>
          <w:szCs w:val="24"/>
          <w:u w:val="single"/>
        </w:rPr>
      </w:pPr>
      <w:r w:rsidRPr="00450889">
        <w:rPr>
          <w:rFonts w:ascii="Arial" w:hAnsi="Arial" w:cs="Arial"/>
          <w:sz w:val="24"/>
          <w:szCs w:val="24"/>
        </w:rPr>
        <w:t>-</w:t>
      </w:r>
      <w:r w:rsidRPr="00450889">
        <w:rPr>
          <w:rFonts w:ascii="Arial" w:hAnsi="Arial" w:cs="Arial"/>
          <w:b/>
          <w:sz w:val="24"/>
          <w:szCs w:val="24"/>
        </w:rPr>
        <w:t>P</w:t>
      </w:r>
      <w:r w:rsidRPr="00E41058">
        <w:rPr>
          <w:rFonts w:ascii="Arial" w:hAnsi="Arial" w:cs="Arial"/>
          <w:b/>
          <w:sz w:val="24"/>
          <w:szCs w:val="24"/>
        </w:rPr>
        <w:t>.G.L.P</w:t>
      </w:r>
    </w:p>
    <w:p w:rsidR="002C573C" w:rsidRDefault="002C573C" w:rsidP="00E41058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proofErr w:type="spellStart"/>
      <w:r>
        <w:rPr>
          <w:rFonts w:ascii="Arial" w:hAnsi="Arial" w:cs="Arial"/>
          <w:sz w:val="24"/>
          <w:szCs w:val="24"/>
        </w:rPr>
        <w:t>Protéines</w:t>
      </w:r>
      <w:proofErr w:type="spellEnd"/>
    </w:p>
    <w:p w:rsidR="002C573C" w:rsidRDefault="002C573C" w:rsidP="00E41058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proofErr w:type="spellStart"/>
      <w:r>
        <w:rPr>
          <w:rFonts w:ascii="Arial" w:hAnsi="Arial" w:cs="Arial"/>
          <w:sz w:val="24"/>
          <w:szCs w:val="24"/>
        </w:rPr>
        <w:t>Glucides</w:t>
      </w:r>
      <w:proofErr w:type="spellEnd"/>
    </w:p>
    <w:p w:rsidR="002C573C" w:rsidRDefault="002C573C" w:rsidP="00E41058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proofErr w:type="spellStart"/>
      <w:r>
        <w:rPr>
          <w:rFonts w:ascii="Arial" w:hAnsi="Arial" w:cs="Arial"/>
          <w:sz w:val="24"/>
          <w:szCs w:val="24"/>
        </w:rPr>
        <w:t>Lipides</w:t>
      </w:r>
      <w:proofErr w:type="spellEnd"/>
    </w:p>
    <w:p w:rsidR="002C573C" w:rsidRDefault="002C573C" w:rsidP="00E41058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-Polysaccharide.</w:t>
      </w:r>
    </w:p>
    <w:p w:rsidR="002C573C" w:rsidRDefault="002C573C" w:rsidP="005D73E5">
      <w:pPr>
        <w:rPr>
          <w:rFonts w:ascii="Arial" w:hAnsi="Arial" w:cs="Arial"/>
          <w:sz w:val="24"/>
          <w:szCs w:val="24"/>
        </w:rPr>
      </w:pPr>
    </w:p>
    <w:p w:rsidR="008741C1" w:rsidRDefault="008741C1" w:rsidP="005D73E5">
      <w:pPr>
        <w:rPr>
          <w:rFonts w:ascii="Arial" w:hAnsi="Arial" w:cs="Arial"/>
          <w:sz w:val="24"/>
          <w:szCs w:val="24"/>
          <w:u w:val="single"/>
        </w:rPr>
      </w:pPr>
    </w:p>
    <w:p w:rsidR="008741C1" w:rsidRDefault="008741C1" w:rsidP="005D73E5">
      <w:pPr>
        <w:rPr>
          <w:rFonts w:ascii="Arial" w:hAnsi="Arial" w:cs="Arial"/>
          <w:sz w:val="24"/>
          <w:szCs w:val="24"/>
          <w:u w:val="single"/>
        </w:rPr>
      </w:pPr>
    </w:p>
    <w:p w:rsidR="008741C1" w:rsidRDefault="008741C1" w:rsidP="005D73E5">
      <w:pPr>
        <w:rPr>
          <w:rFonts w:ascii="Arial" w:hAnsi="Arial" w:cs="Arial"/>
          <w:sz w:val="24"/>
          <w:szCs w:val="24"/>
          <w:u w:val="single"/>
        </w:rPr>
      </w:pPr>
    </w:p>
    <w:p w:rsidR="008741C1" w:rsidRDefault="008741C1" w:rsidP="005D73E5">
      <w:pPr>
        <w:rPr>
          <w:rFonts w:ascii="Arial" w:hAnsi="Arial" w:cs="Arial"/>
          <w:sz w:val="24"/>
          <w:szCs w:val="24"/>
          <w:u w:val="single"/>
        </w:rPr>
      </w:pPr>
    </w:p>
    <w:p w:rsidR="008741C1" w:rsidRDefault="008741C1" w:rsidP="005D73E5">
      <w:pPr>
        <w:rPr>
          <w:rFonts w:ascii="Arial" w:hAnsi="Arial" w:cs="Arial"/>
          <w:sz w:val="24"/>
          <w:szCs w:val="24"/>
          <w:u w:val="single"/>
        </w:rPr>
      </w:pPr>
    </w:p>
    <w:p w:rsidR="00A7697D" w:rsidRDefault="00A7697D" w:rsidP="005D73E5">
      <w:pPr>
        <w:rPr>
          <w:rFonts w:ascii="Arial" w:hAnsi="Arial" w:cs="Arial"/>
          <w:sz w:val="24"/>
          <w:szCs w:val="24"/>
          <w:u w:val="single"/>
        </w:rPr>
      </w:pPr>
    </w:p>
    <w:p w:rsidR="002C573C" w:rsidRPr="00450889" w:rsidRDefault="002C573C" w:rsidP="005D73E5">
      <w:pPr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450889">
        <w:rPr>
          <w:rFonts w:ascii="Arial" w:hAnsi="Arial" w:cs="Arial"/>
          <w:b/>
          <w:sz w:val="24"/>
          <w:szCs w:val="24"/>
          <w:u w:val="single"/>
        </w:rPr>
        <w:lastRenderedPageBreak/>
        <w:t>Anticorps</w:t>
      </w:r>
      <w:proofErr w:type="spellEnd"/>
      <w:r w:rsidRPr="00450889">
        <w:rPr>
          <w:rFonts w:ascii="Arial" w:hAnsi="Arial" w:cs="Arial"/>
          <w:b/>
          <w:sz w:val="24"/>
          <w:szCs w:val="24"/>
          <w:u w:val="single"/>
        </w:rPr>
        <w:t xml:space="preserve"> (Ac):</w:t>
      </w:r>
    </w:p>
    <w:p w:rsidR="002C573C" w:rsidRDefault="002C573C" w:rsidP="005D73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proofErr w:type="spellStart"/>
      <w:r>
        <w:rPr>
          <w:rFonts w:ascii="Arial" w:hAnsi="Arial" w:cs="Arial"/>
          <w:sz w:val="24"/>
          <w:szCs w:val="24"/>
        </w:rPr>
        <w:t>Protéine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complexe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produite</w:t>
      </w:r>
      <w:proofErr w:type="spellEnd"/>
      <w:r>
        <w:rPr>
          <w:rFonts w:ascii="Arial" w:hAnsi="Arial" w:cs="Arial"/>
          <w:sz w:val="24"/>
          <w:szCs w:val="24"/>
        </w:rPr>
        <w:t xml:space="preserve"> par le </w:t>
      </w:r>
      <w:proofErr w:type="spellStart"/>
      <w:r>
        <w:rPr>
          <w:rFonts w:ascii="Arial" w:hAnsi="Arial" w:cs="Arial"/>
          <w:sz w:val="24"/>
          <w:szCs w:val="24"/>
        </w:rPr>
        <w:t>système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immunitaire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2C573C">
        <w:rPr>
          <w:rFonts w:ascii="Arial" w:hAnsi="Arial" w:cs="Arial"/>
          <w:sz w:val="24"/>
          <w:szCs w:val="24"/>
          <w:highlight w:val="yellow"/>
        </w:rPr>
        <w:t>(lymphocyte B)</w:t>
      </w:r>
      <w:r>
        <w:rPr>
          <w:rFonts w:ascii="Arial" w:hAnsi="Arial" w:cs="Arial"/>
          <w:sz w:val="24"/>
          <w:szCs w:val="24"/>
        </w:rPr>
        <w:t>.</w:t>
      </w:r>
    </w:p>
    <w:p w:rsidR="002C573C" w:rsidRDefault="002C573C" w:rsidP="005D73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- 1 ANTICORPS = 1 ANTIGÈNE</w:t>
      </w:r>
    </w:p>
    <w:p w:rsidR="008741C1" w:rsidRDefault="008741C1" w:rsidP="005D73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CA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24765</wp:posOffset>
            </wp:positionV>
            <wp:extent cx="2508250" cy="862330"/>
            <wp:effectExtent l="19050" t="0" r="6350" b="0"/>
            <wp:wrapSquare wrapText="bothSides"/>
            <wp:docPr id="1" name="Picture 1" descr="anticorps%20antige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91" name="Picture 11" descr="anticorps%20antigene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86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8741C1" w:rsidRDefault="008741C1" w:rsidP="005D73E5">
      <w:pPr>
        <w:rPr>
          <w:rFonts w:ascii="Arial" w:hAnsi="Arial" w:cs="Arial"/>
          <w:sz w:val="24"/>
          <w:szCs w:val="24"/>
        </w:rPr>
      </w:pPr>
    </w:p>
    <w:p w:rsidR="008741C1" w:rsidRPr="00A7697D" w:rsidRDefault="008741C1" w:rsidP="008741C1">
      <w:pPr>
        <w:ind w:left="1440"/>
        <w:rPr>
          <w:rFonts w:ascii="Arial" w:hAnsi="Arial" w:cs="Arial"/>
        </w:rPr>
      </w:pPr>
      <w:r w:rsidRPr="00A7697D">
        <w:rPr>
          <w:rFonts w:ascii="Arial" w:hAnsi="Arial" w:cs="Arial"/>
          <w:lang w:val="fr-FR"/>
        </w:rPr>
        <w:t xml:space="preserve">Il en existe </w:t>
      </w:r>
      <w:r w:rsidRPr="00A7697D">
        <w:rPr>
          <w:rFonts w:ascii="Arial" w:hAnsi="Arial" w:cs="Arial"/>
          <w:b/>
          <w:bCs/>
          <w:highlight w:val="yellow"/>
          <w:lang w:val="fr-FR"/>
        </w:rPr>
        <w:t>cinq types</w:t>
      </w:r>
      <w:r w:rsidRPr="00A7697D">
        <w:rPr>
          <w:rFonts w:ascii="Arial" w:hAnsi="Arial" w:cs="Arial"/>
          <w:lang w:val="fr-FR"/>
        </w:rPr>
        <w:t>, qui sont toutes des immunoglobulines (protéines) constituées de 4 chaînes </w:t>
      </w:r>
      <w:hyperlink r:id="rId6" w:history="1">
        <w:r w:rsidRPr="00A7697D">
          <w:rPr>
            <w:rStyle w:val="Hyperlink"/>
            <w:rFonts w:ascii="Arial" w:hAnsi="Arial" w:cs="Arial"/>
            <w:b/>
            <w:bCs/>
            <w:lang w:val="fr-FR"/>
          </w:rPr>
          <w:t>d'acides aminés</w:t>
        </w:r>
      </w:hyperlink>
      <w:r w:rsidRPr="00A7697D">
        <w:rPr>
          <w:rFonts w:ascii="Arial" w:hAnsi="Arial" w:cs="Arial"/>
          <w:lang w:val="fr-FR"/>
        </w:rPr>
        <w:t> . Chaque immunoglobuline (protéines) possède deux chaînes lourdes et deux chaînes légères. C'est la structure des chaînes lourdes qui caractérise le type d'immunoglobulines. On les dose au cours de l'immunoélectrophorèse.</w:t>
      </w:r>
    </w:p>
    <w:p w:rsidR="008741C1" w:rsidRPr="00A7697D" w:rsidRDefault="008741C1" w:rsidP="008741C1">
      <w:pPr>
        <w:ind w:left="1440"/>
        <w:rPr>
          <w:rFonts w:ascii="Arial" w:hAnsi="Arial" w:cs="Arial"/>
        </w:rPr>
      </w:pPr>
      <w:r w:rsidRPr="00A7697D">
        <w:rPr>
          <w:rFonts w:ascii="Arial" w:hAnsi="Arial" w:cs="Arial"/>
          <w:lang w:val="fr-FR"/>
        </w:rPr>
        <w:t>Les </w:t>
      </w:r>
      <w:hyperlink r:id="rId7" w:history="1">
        <w:r w:rsidRPr="00A7697D">
          <w:rPr>
            <w:rStyle w:val="Hyperlink"/>
            <w:rFonts w:ascii="Arial" w:hAnsi="Arial" w:cs="Arial"/>
            <w:b/>
            <w:bCs/>
            <w:highlight w:val="yellow"/>
            <w:lang w:val="fr-FR"/>
          </w:rPr>
          <w:t>immunoglobulines</w:t>
        </w:r>
      </w:hyperlink>
      <w:r w:rsidRPr="00A7697D">
        <w:rPr>
          <w:rFonts w:ascii="Arial" w:hAnsi="Arial" w:cs="Arial"/>
          <w:lang w:val="fr-FR"/>
        </w:rPr>
        <w:t> (</w:t>
      </w:r>
      <w:r w:rsidR="00E41058" w:rsidRPr="00A7697D">
        <w:rPr>
          <w:rFonts w:ascii="Arial" w:hAnsi="Arial" w:cs="Arial"/>
          <w:lang w:val="fr-FR"/>
        </w:rPr>
        <w:t>pré-</w:t>
      </w:r>
      <w:r w:rsidRPr="00A7697D">
        <w:rPr>
          <w:rFonts w:ascii="Arial" w:hAnsi="Arial" w:cs="Arial"/>
          <w:lang w:val="fr-FR"/>
        </w:rPr>
        <w:t xml:space="preserve">anticorps) se </w:t>
      </w:r>
      <w:r w:rsidRPr="00A7697D">
        <w:rPr>
          <w:rFonts w:ascii="Arial" w:hAnsi="Arial" w:cs="Arial"/>
          <w:highlight w:val="yellow"/>
          <w:lang w:val="fr-FR"/>
        </w:rPr>
        <w:t>fixent sur </w:t>
      </w:r>
      <w:hyperlink r:id="rId8" w:history="1">
        <w:r w:rsidRPr="00A7697D">
          <w:rPr>
            <w:rStyle w:val="Hyperlink"/>
            <w:rFonts w:ascii="Arial" w:hAnsi="Arial" w:cs="Arial"/>
            <w:b/>
            <w:bCs/>
            <w:highlight w:val="yellow"/>
            <w:lang w:val="fr-FR"/>
          </w:rPr>
          <w:t>l'antigène</w:t>
        </w:r>
      </w:hyperlink>
      <w:r w:rsidRPr="00A7697D">
        <w:rPr>
          <w:rFonts w:ascii="Arial" w:hAnsi="Arial" w:cs="Arial"/>
          <w:lang w:val="fr-FR"/>
        </w:rPr>
        <w:t xml:space="preserve"> qui leur a donné </w:t>
      </w:r>
      <w:r w:rsidRPr="00A7697D">
        <w:rPr>
          <w:rFonts w:ascii="Arial" w:hAnsi="Arial" w:cs="Arial"/>
          <w:highlight w:val="yellow"/>
          <w:lang w:val="fr-FR"/>
        </w:rPr>
        <w:t>naissance</w:t>
      </w:r>
      <w:r w:rsidRPr="00A7697D">
        <w:rPr>
          <w:rFonts w:ascii="Arial" w:hAnsi="Arial" w:cs="Arial"/>
          <w:lang w:val="fr-FR"/>
        </w:rPr>
        <w:t>. C'est à ce moment là qu'on leur donne le nom d'anticorps. Elles forment alors avec l'antigène un </w:t>
      </w:r>
      <w:hyperlink r:id="rId9" w:history="1">
        <w:r w:rsidRPr="00A7697D">
          <w:rPr>
            <w:rStyle w:val="Hyperlink"/>
            <w:rFonts w:ascii="Arial" w:hAnsi="Arial" w:cs="Arial"/>
            <w:b/>
            <w:bCs/>
            <w:lang w:val="fr-FR"/>
          </w:rPr>
          <w:t>complexe</w:t>
        </w:r>
      </w:hyperlink>
      <w:r w:rsidRPr="00A7697D">
        <w:rPr>
          <w:rFonts w:ascii="Arial" w:hAnsi="Arial" w:cs="Arial"/>
          <w:lang w:val="fr-FR"/>
        </w:rPr>
        <w:t xml:space="preserve"> immun . Cet agglomérat est alors attaqué par une protéine qu'on appelle le complément et qui va détruire l'ensemble. Si ce n'est pas le complément qui agit, ce sont </w:t>
      </w:r>
      <w:r w:rsidRPr="00A7697D">
        <w:rPr>
          <w:rFonts w:ascii="Arial" w:hAnsi="Arial" w:cs="Arial"/>
          <w:highlight w:val="yellow"/>
          <w:lang w:val="fr-FR"/>
        </w:rPr>
        <w:t>les cellules immunitaires (lymphocytes, macrophages et </w:t>
      </w:r>
      <w:proofErr w:type="spellStart"/>
      <w:r w:rsidR="00CE5836" w:rsidRPr="00CE5836">
        <w:rPr>
          <w:rFonts w:ascii="Arial" w:hAnsi="Arial" w:cs="Arial"/>
          <w:b/>
          <w:bCs/>
          <w:highlight w:val="yellow"/>
          <w:lang w:val="fr-FR"/>
        </w:rPr>
        <w:fldChar w:fldCharType="begin"/>
      </w:r>
      <w:r w:rsidRPr="00A7697D">
        <w:rPr>
          <w:rFonts w:ascii="Arial" w:hAnsi="Arial" w:cs="Arial"/>
          <w:b/>
          <w:bCs/>
          <w:highlight w:val="yellow"/>
          <w:lang w:val="fr-FR"/>
        </w:rPr>
        <w:instrText xml:space="preserve"> HYPERLINK "http://www.docteurclic.com/encyclopedie/polynucleaires.aspx" </w:instrText>
      </w:r>
      <w:r w:rsidR="00CE5836" w:rsidRPr="00CE5836">
        <w:rPr>
          <w:rFonts w:ascii="Arial" w:hAnsi="Arial" w:cs="Arial"/>
          <w:b/>
          <w:bCs/>
          <w:highlight w:val="yellow"/>
          <w:lang w:val="fr-FR"/>
        </w:rPr>
        <w:fldChar w:fldCharType="separate"/>
      </w:r>
      <w:r w:rsidRPr="00A7697D">
        <w:rPr>
          <w:rStyle w:val="Hyperlink"/>
          <w:rFonts w:ascii="Arial" w:hAnsi="Arial" w:cs="Arial"/>
          <w:b/>
          <w:bCs/>
          <w:highlight w:val="yellow"/>
          <w:lang w:val="fr-FR"/>
        </w:rPr>
        <w:t>polynucléaires</w:t>
      </w:r>
      <w:r w:rsidR="00CE5836" w:rsidRPr="00A7697D">
        <w:rPr>
          <w:rFonts w:ascii="Arial" w:hAnsi="Arial" w:cs="Arial"/>
          <w:highlight w:val="yellow"/>
          <w:lang w:val="fr-FR"/>
        </w:rPr>
        <w:fldChar w:fldCharType="end"/>
      </w:r>
      <w:r w:rsidRPr="00A7697D">
        <w:rPr>
          <w:rFonts w:ascii="Arial" w:hAnsi="Arial" w:cs="Arial"/>
          <w:highlight w:val="yellow"/>
          <w:lang w:val="fr-FR"/>
        </w:rPr>
        <w:t>neutrophiles</w:t>
      </w:r>
      <w:proofErr w:type="spellEnd"/>
      <w:r w:rsidRPr="00A7697D">
        <w:rPr>
          <w:rFonts w:ascii="Arial" w:hAnsi="Arial" w:cs="Arial"/>
          <w:highlight w:val="yellow"/>
          <w:lang w:val="fr-FR"/>
        </w:rPr>
        <w:t>)</w:t>
      </w:r>
      <w:r w:rsidRPr="00A7697D">
        <w:rPr>
          <w:rFonts w:ascii="Arial" w:hAnsi="Arial" w:cs="Arial"/>
          <w:lang w:val="fr-FR"/>
        </w:rPr>
        <w:t xml:space="preserve"> qui se </w:t>
      </w:r>
      <w:r w:rsidRPr="00A7697D">
        <w:rPr>
          <w:rFonts w:ascii="Arial" w:hAnsi="Arial" w:cs="Arial"/>
          <w:highlight w:val="yellow"/>
          <w:lang w:val="fr-FR"/>
        </w:rPr>
        <w:t>fixent</w:t>
      </w:r>
      <w:r w:rsidRPr="00A7697D">
        <w:rPr>
          <w:rFonts w:ascii="Arial" w:hAnsi="Arial" w:cs="Arial"/>
          <w:lang w:val="fr-FR"/>
        </w:rPr>
        <w:t xml:space="preserve"> dessus et </w:t>
      </w:r>
      <w:r w:rsidRPr="00A7697D">
        <w:rPr>
          <w:rFonts w:ascii="Arial" w:hAnsi="Arial" w:cs="Arial"/>
          <w:highlight w:val="yellow"/>
          <w:lang w:val="fr-FR"/>
        </w:rPr>
        <w:t>détruisent l'ensemble.</w:t>
      </w:r>
      <w:r w:rsidRPr="00A7697D">
        <w:rPr>
          <w:rFonts w:ascii="Arial" w:hAnsi="Arial" w:cs="Arial"/>
        </w:rPr>
        <w:t xml:space="preserve"> </w:t>
      </w:r>
    </w:p>
    <w:p w:rsidR="008741C1" w:rsidRPr="00A7697D" w:rsidRDefault="008741C1" w:rsidP="008741C1">
      <w:pPr>
        <w:ind w:left="1440"/>
        <w:rPr>
          <w:rFonts w:ascii="Arial" w:hAnsi="Arial" w:cs="Arial"/>
          <w:b/>
          <w:u w:val="single"/>
        </w:rPr>
      </w:pPr>
      <w:r w:rsidRPr="00A7697D">
        <w:rPr>
          <w:rFonts w:ascii="Arial" w:hAnsi="Arial" w:cs="Arial"/>
          <w:b/>
          <w:u w:val="single"/>
        </w:rPr>
        <w:t>5 types:</w:t>
      </w:r>
    </w:p>
    <w:p w:rsidR="008741C1" w:rsidRPr="00A7697D" w:rsidRDefault="008741C1" w:rsidP="008741C1">
      <w:pPr>
        <w:ind w:left="1440"/>
        <w:rPr>
          <w:rFonts w:ascii="Arial" w:hAnsi="Arial" w:cs="Arial"/>
        </w:rPr>
      </w:pPr>
      <w:r w:rsidRPr="00A7697D">
        <w:rPr>
          <w:rFonts w:ascii="Arial" w:hAnsi="Arial" w:cs="Arial"/>
          <w:lang w:val="fr-FR"/>
        </w:rPr>
        <w:t>-</w:t>
      </w:r>
      <w:r w:rsidRPr="00A7697D">
        <w:rPr>
          <w:rFonts w:ascii="Arial" w:hAnsi="Arial" w:cs="Arial"/>
          <w:b/>
          <w:lang w:val="fr-FR"/>
        </w:rPr>
        <w:t>Les IGA</w:t>
      </w:r>
      <w:r w:rsidR="00E41058" w:rsidRPr="00A7697D">
        <w:rPr>
          <w:rFonts w:ascii="Arial" w:hAnsi="Arial" w:cs="Arial"/>
          <w:b/>
          <w:lang w:val="fr-FR"/>
        </w:rPr>
        <w:t xml:space="preserve"> (muqueuse+actions sur microbes)</w:t>
      </w:r>
      <w:r w:rsidRPr="00A7697D">
        <w:rPr>
          <w:rFonts w:ascii="Arial" w:hAnsi="Arial" w:cs="Arial"/>
          <w:b/>
          <w:lang w:val="fr-FR"/>
        </w:rPr>
        <w:t xml:space="preserve"> : </w:t>
      </w:r>
      <w:r w:rsidRPr="00A7697D">
        <w:rPr>
          <w:rFonts w:ascii="Arial" w:hAnsi="Arial" w:cs="Arial"/>
          <w:lang w:val="fr-FR"/>
        </w:rPr>
        <w:t xml:space="preserve">elles sont fabriquées par les </w:t>
      </w:r>
      <w:r w:rsidRPr="00A7697D">
        <w:rPr>
          <w:rFonts w:ascii="Arial" w:hAnsi="Arial" w:cs="Arial"/>
          <w:highlight w:val="yellow"/>
          <w:lang w:val="fr-FR"/>
        </w:rPr>
        <w:t>muqueuses</w:t>
      </w:r>
      <w:r w:rsidRPr="00A7697D">
        <w:rPr>
          <w:rFonts w:ascii="Arial" w:hAnsi="Arial" w:cs="Arial"/>
          <w:color w:val="FF0000"/>
          <w:lang w:val="fr-FR"/>
        </w:rPr>
        <w:t xml:space="preserve"> </w:t>
      </w:r>
      <w:r w:rsidRPr="00A7697D">
        <w:rPr>
          <w:rFonts w:ascii="Arial" w:hAnsi="Arial" w:cs="Arial"/>
          <w:lang w:val="fr-FR"/>
        </w:rPr>
        <w:t xml:space="preserve">(vagin, bouche, rectum, </w:t>
      </w:r>
      <w:proofErr w:type="spellStart"/>
      <w:r w:rsidRPr="00A7697D">
        <w:rPr>
          <w:rFonts w:ascii="Arial" w:hAnsi="Arial" w:cs="Arial"/>
          <w:lang w:val="fr-FR"/>
        </w:rPr>
        <w:t>oeil</w:t>
      </w:r>
      <w:proofErr w:type="spellEnd"/>
      <w:r w:rsidRPr="00A7697D">
        <w:rPr>
          <w:rFonts w:ascii="Arial" w:hAnsi="Arial" w:cs="Arial"/>
          <w:lang w:val="fr-FR"/>
        </w:rPr>
        <w:t xml:space="preserve">, voies respiratoires, etc.). </w:t>
      </w:r>
      <w:r w:rsidR="00E41058" w:rsidRPr="00A7697D">
        <w:rPr>
          <w:rFonts w:ascii="Arial" w:hAnsi="Arial" w:cs="Arial"/>
          <w:lang w:val="fr-FR"/>
        </w:rPr>
        <w:t xml:space="preserve">Elles ont une </w:t>
      </w:r>
      <w:r w:rsidR="00E41058" w:rsidRPr="00A7697D">
        <w:rPr>
          <w:rFonts w:ascii="Arial" w:hAnsi="Arial" w:cs="Arial"/>
          <w:highlight w:val="yellow"/>
          <w:lang w:val="fr-FR"/>
        </w:rPr>
        <w:t>action immédiate sur les </w:t>
      </w:r>
      <w:hyperlink r:id="rId10" w:history="1">
        <w:r w:rsidR="00E41058" w:rsidRPr="00A7697D">
          <w:rPr>
            <w:rStyle w:val="Hyperlink"/>
            <w:rFonts w:ascii="Arial" w:hAnsi="Arial" w:cs="Arial"/>
            <w:b/>
            <w:bCs/>
            <w:highlight w:val="yellow"/>
            <w:lang w:val="fr-FR"/>
          </w:rPr>
          <w:t>microbes</w:t>
        </w:r>
      </w:hyperlink>
      <w:r w:rsidR="00E41058" w:rsidRPr="00A7697D">
        <w:rPr>
          <w:rFonts w:ascii="Arial" w:hAnsi="Arial" w:cs="Arial"/>
          <w:highlight w:val="yellow"/>
          <w:lang w:val="fr-FR"/>
        </w:rPr>
        <w:t>.</w:t>
      </w:r>
      <w:r w:rsidR="00E41058" w:rsidRPr="00A7697D">
        <w:rPr>
          <w:rFonts w:ascii="Arial" w:hAnsi="Arial" w:cs="Arial"/>
          <w:lang w:val="fr-FR"/>
        </w:rPr>
        <w:t xml:space="preserve"> </w:t>
      </w:r>
      <w:r w:rsidRPr="00A7697D">
        <w:rPr>
          <w:rFonts w:ascii="Arial" w:hAnsi="Arial" w:cs="Arial"/>
          <w:lang w:val="fr-FR"/>
        </w:rPr>
        <w:t>Leur dosage est de 2 g par litre de </w:t>
      </w:r>
      <w:hyperlink r:id="rId11" w:history="1">
        <w:r w:rsidRPr="00A7697D">
          <w:rPr>
            <w:rStyle w:val="Hyperlink"/>
            <w:rFonts w:ascii="Arial" w:hAnsi="Arial" w:cs="Arial"/>
            <w:b/>
            <w:bCs/>
            <w:lang w:val="fr-FR"/>
          </w:rPr>
          <w:t>sang</w:t>
        </w:r>
      </w:hyperlink>
      <w:r w:rsidRPr="00A7697D">
        <w:rPr>
          <w:rFonts w:ascii="Arial" w:hAnsi="Arial" w:cs="Arial"/>
          <w:lang w:val="fr-FR"/>
        </w:rPr>
        <w:t xml:space="preserve">. </w:t>
      </w:r>
    </w:p>
    <w:p w:rsidR="008741C1" w:rsidRPr="00A7697D" w:rsidRDefault="008741C1" w:rsidP="008741C1">
      <w:pPr>
        <w:ind w:left="1440"/>
        <w:rPr>
          <w:rFonts w:ascii="Arial" w:hAnsi="Arial" w:cs="Arial"/>
        </w:rPr>
      </w:pPr>
      <w:r w:rsidRPr="00A7697D">
        <w:rPr>
          <w:rFonts w:ascii="Arial" w:hAnsi="Arial" w:cs="Arial"/>
          <w:lang w:val="fr-FR"/>
        </w:rPr>
        <w:t>-</w:t>
      </w:r>
      <w:r w:rsidRPr="00A7697D">
        <w:rPr>
          <w:rFonts w:ascii="Arial" w:hAnsi="Arial" w:cs="Arial"/>
          <w:b/>
          <w:lang w:val="fr-FR"/>
        </w:rPr>
        <w:t xml:space="preserve">Les </w:t>
      </w:r>
      <w:proofErr w:type="spellStart"/>
      <w:r w:rsidRPr="00A7697D">
        <w:rPr>
          <w:rFonts w:ascii="Arial" w:hAnsi="Arial" w:cs="Arial"/>
          <w:b/>
          <w:lang w:val="fr-FR"/>
        </w:rPr>
        <w:t>IgE</w:t>
      </w:r>
      <w:proofErr w:type="spellEnd"/>
      <w:r w:rsidRPr="00A7697D">
        <w:rPr>
          <w:rFonts w:ascii="Arial" w:hAnsi="Arial" w:cs="Arial"/>
          <w:b/>
          <w:lang w:val="fr-FR"/>
        </w:rPr>
        <w:t xml:space="preserve"> </w:t>
      </w:r>
      <w:r w:rsidR="00E41058" w:rsidRPr="00A7697D">
        <w:rPr>
          <w:rFonts w:ascii="Arial" w:hAnsi="Arial" w:cs="Arial"/>
          <w:b/>
          <w:lang w:val="fr-FR"/>
        </w:rPr>
        <w:t>(attaque parasites+allergies)</w:t>
      </w:r>
      <w:r w:rsidRPr="00A7697D">
        <w:rPr>
          <w:rFonts w:ascii="Arial" w:hAnsi="Arial" w:cs="Arial"/>
          <w:b/>
          <w:lang w:val="fr-FR"/>
        </w:rPr>
        <w:t>:</w:t>
      </w:r>
      <w:r w:rsidRPr="00A7697D">
        <w:rPr>
          <w:rFonts w:ascii="Arial" w:hAnsi="Arial" w:cs="Arial"/>
          <w:lang w:val="fr-FR"/>
        </w:rPr>
        <w:t xml:space="preserve"> ces anticorps ont une action </w:t>
      </w:r>
      <w:hyperlink r:id="rId12" w:history="1">
        <w:r w:rsidRPr="00A7697D">
          <w:rPr>
            <w:rStyle w:val="Hyperlink"/>
            <w:rFonts w:ascii="Arial" w:hAnsi="Arial" w:cs="Arial"/>
            <w:b/>
            <w:bCs/>
            <w:highlight w:val="yellow"/>
            <w:lang w:val="fr-FR"/>
          </w:rPr>
          <w:t>contre</w:t>
        </w:r>
      </w:hyperlink>
      <w:r w:rsidRPr="00A7697D">
        <w:rPr>
          <w:rFonts w:ascii="Arial" w:hAnsi="Arial" w:cs="Arial"/>
          <w:highlight w:val="yellow"/>
          <w:lang w:val="fr-FR"/>
        </w:rPr>
        <w:t> les </w:t>
      </w:r>
      <w:hyperlink r:id="rId13" w:history="1">
        <w:r w:rsidRPr="00A7697D">
          <w:rPr>
            <w:rStyle w:val="Hyperlink"/>
            <w:rFonts w:ascii="Arial" w:hAnsi="Arial" w:cs="Arial"/>
            <w:b/>
            <w:bCs/>
            <w:highlight w:val="yellow"/>
            <w:lang w:val="fr-FR"/>
          </w:rPr>
          <w:t>parasites</w:t>
        </w:r>
      </w:hyperlink>
      <w:r w:rsidRPr="00A7697D">
        <w:rPr>
          <w:rFonts w:ascii="Arial" w:hAnsi="Arial" w:cs="Arial"/>
          <w:lang w:val="fr-FR"/>
        </w:rPr>
        <w:t xml:space="preserve">. On les retrouve également dans le </w:t>
      </w:r>
      <w:r w:rsidRPr="00A7697D">
        <w:rPr>
          <w:rFonts w:ascii="Arial" w:hAnsi="Arial" w:cs="Arial"/>
          <w:highlight w:val="yellow"/>
          <w:lang w:val="fr-FR"/>
        </w:rPr>
        <w:t>mécanisme de l'allergie</w:t>
      </w:r>
      <w:r w:rsidRPr="00A7697D">
        <w:rPr>
          <w:rFonts w:ascii="Arial" w:hAnsi="Arial" w:cs="Arial"/>
          <w:lang w:val="fr-FR"/>
        </w:rPr>
        <w:t xml:space="preserve">. Elles sont dosées à 450 </w:t>
      </w:r>
      <w:proofErr w:type="spellStart"/>
      <w:r w:rsidRPr="00A7697D">
        <w:rPr>
          <w:rFonts w:ascii="Arial" w:hAnsi="Arial" w:cs="Arial"/>
          <w:lang w:val="fr-FR"/>
        </w:rPr>
        <w:t>nanogrammes</w:t>
      </w:r>
      <w:proofErr w:type="spellEnd"/>
      <w:r w:rsidRPr="00A7697D">
        <w:rPr>
          <w:rFonts w:ascii="Arial" w:hAnsi="Arial" w:cs="Arial"/>
          <w:lang w:val="fr-FR"/>
        </w:rPr>
        <w:t xml:space="preserve"> par litre de </w:t>
      </w:r>
      <w:hyperlink r:id="rId14" w:history="1">
        <w:r w:rsidRPr="00A7697D">
          <w:rPr>
            <w:rStyle w:val="Hyperlink"/>
            <w:rFonts w:ascii="Arial" w:hAnsi="Arial" w:cs="Arial"/>
            <w:b/>
            <w:bCs/>
            <w:lang w:val="fr-FR"/>
          </w:rPr>
          <w:t>sang</w:t>
        </w:r>
      </w:hyperlink>
      <w:r w:rsidRPr="00A7697D">
        <w:rPr>
          <w:rFonts w:ascii="Arial" w:hAnsi="Arial" w:cs="Arial"/>
          <w:lang w:val="fr-FR"/>
        </w:rPr>
        <w:t>.</w:t>
      </w:r>
    </w:p>
    <w:p w:rsidR="008741C1" w:rsidRPr="00A7697D" w:rsidRDefault="008741C1" w:rsidP="008741C1">
      <w:pPr>
        <w:ind w:left="1440"/>
        <w:rPr>
          <w:rFonts w:ascii="Arial" w:hAnsi="Arial" w:cs="Arial"/>
        </w:rPr>
      </w:pPr>
      <w:r w:rsidRPr="00A7697D">
        <w:rPr>
          <w:rFonts w:ascii="Arial" w:hAnsi="Arial" w:cs="Arial"/>
          <w:lang w:val="fr-FR"/>
        </w:rPr>
        <w:t>-</w:t>
      </w:r>
      <w:r w:rsidRPr="00A7697D">
        <w:rPr>
          <w:rFonts w:ascii="Arial" w:hAnsi="Arial" w:cs="Arial"/>
          <w:b/>
          <w:lang w:val="fr-FR"/>
        </w:rPr>
        <w:t xml:space="preserve">Les </w:t>
      </w:r>
      <w:proofErr w:type="spellStart"/>
      <w:r w:rsidRPr="00A7697D">
        <w:rPr>
          <w:rFonts w:ascii="Arial" w:hAnsi="Arial" w:cs="Arial"/>
          <w:b/>
          <w:lang w:val="fr-FR"/>
        </w:rPr>
        <w:t>IgM</w:t>
      </w:r>
      <w:proofErr w:type="spellEnd"/>
      <w:r w:rsidR="00E41058" w:rsidRPr="00A7697D">
        <w:rPr>
          <w:rFonts w:ascii="Arial" w:hAnsi="Arial" w:cs="Arial"/>
          <w:b/>
          <w:lang w:val="fr-FR"/>
        </w:rPr>
        <w:t xml:space="preserve"> (</w:t>
      </w:r>
      <w:proofErr w:type="spellStart"/>
      <w:r w:rsidR="00E41058" w:rsidRPr="00A7697D">
        <w:rPr>
          <w:rFonts w:ascii="Arial" w:hAnsi="Arial" w:cs="Arial"/>
          <w:b/>
          <w:lang w:val="fr-FR"/>
        </w:rPr>
        <w:t>lymphocites</w:t>
      </w:r>
      <w:proofErr w:type="spellEnd"/>
      <w:r w:rsidR="00E41058" w:rsidRPr="00A7697D">
        <w:rPr>
          <w:rFonts w:ascii="Arial" w:hAnsi="Arial" w:cs="Arial"/>
          <w:b/>
          <w:lang w:val="fr-FR"/>
        </w:rPr>
        <w:t>+ antigènes #1))</w:t>
      </w:r>
      <w:r w:rsidRPr="00A7697D">
        <w:rPr>
          <w:rFonts w:ascii="Arial" w:hAnsi="Arial" w:cs="Arial"/>
          <w:b/>
          <w:lang w:val="fr-FR"/>
        </w:rPr>
        <w:t xml:space="preserve"> :</w:t>
      </w:r>
      <w:r w:rsidRPr="00A7697D">
        <w:rPr>
          <w:rFonts w:ascii="Arial" w:hAnsi="Arial" w:cs="Arial"/>
          <w:lang w:val="fr-FR"/>
        </w:rPr>
        <w:t xml:space="preserve"> ce sont les anticorps fabriqués par </w:t>
      </w:r>
      <w:r w:rsidRPr="00A7697D">
        <w:rPr>
          <w:rFonts w:ascii="Arial" w:hAnsi="Arial" w:cs="Arial"/>
          <w:highlight w:val="yellow"/>
          <w:lang w:val="fr-FR"/>
        </w:rPr>
        <w:t>les </w:t>
      </w:r>
      <w:hyperlink r:id="rId15" w:history="1">
        <w:r w:rsidRPr="00A7697D">
          <w:rPr>
            <w:rStyle w:val="Hyperlink"/>
            <w:rFonts w:ascii="Arial" w:hAnsi="Arial" w:cs="Arial"/>
            <w:b/>
            <w:bCs/>
            <w:highlight w:val="yellow"/>
            <w:lang w:val="fr-FR"/>
          </w:rPr>
          <w:t>lymphocytes</w:t>
        </w:r>
      </w:hyperlink>
      <w:r w:rsidRPr="00A7697D">
        <w:rPr>
          <w:rFonts w:ascii="Arial" w:hAnsi="Arial" w:cs="Arial"/>
          <w:lang w:val="fr-FR"/>
        </w:rPr>
        <w:t xml:space="preserve"> lors du </w:t>
      </w:r>
      <w:r w:rsidRPr="00A7697D">
        <w:rPr>
          <w:rFonts w:ascii="Arial" w:hAnsi="Arial" w:cs="Arial"/>
          <w:highlight w:val="yellow"/>
          <w:lang w:val="fr-FR"/>
        </w:rPr>
        <w:t>premier contact avec un antigène</w:t>
      </w:r>
      <w:r w:rsidRPr="00A7697D">
        <w:rPr>
          <w:rFonts w:ascii="Arial" w:hAnsi="Arial" w:cs="Arial"/>
          <w:lang w:val="fr-FR"/>
        </w:rPr>
        <w:t>. Leur quantité est de 1g par litre de </w:t>
      </w:r>
      <w:hyperlink r:id="rId16" w:history="1">
        <w:r w:rsidRPr="00A7697D">
          <w:rPr>
            <w:rStyle w:val="Hyperlink"/>
            <w:rFonts w:ascii="Arial" w:hAnsi="Arial" w:cs="Arial"/>
            <w:b/>
            <w:bCs/>
            <w:lang w:val="fr-FR"/>
          </w:rPr>
          <w:t>sang</w:t>
        </w:r>
      </w:hyperlink>
      <w:r w:rsidRPr="00A7697D">
        <w:rPr>
          <w:rFonts w:ascii="Arial" w:hAnsi="Arial" w:cs="Arial"/>
          <w:lang w:val="fr-FR"/>
        </w:rPr>
        <w:t>.</w:t>
      </w:r>
    </w:p>
    <w:p w:rsidR="008741C1" w:rsidRPr="00A7697D" w:rsidRDefault="008741C1" w:rsidP="008741C1">
      <w:pPr>
        <w:ind w:left="1440"/>
        <w:rPr>
          <w:rFonts w:ascii="Arial" w:hAnsi="Arial" w:cs="Arial"/>
          <w:lang w:val="fr-FR"/>
        </w:rPr>
      </w:pPr>
      <w:r w:rsidRPr="00A7697D">
        <w:rPr>
          <w:rFonts w:ascii="Arial" w:hAnsi="Arial" w:cs="Arial"/>
          <w:lang w:val="fr-FR"/>
        </w:rPr>
        <w:t>-</w:t>
      </w:r>
      <w:r w:rsidRPr="00A7697D">
        <w:rPr>
          <w:rFonts w:ascii="Arial" w:hAnsi="Arial" w:cs="Arial"/>
          <w:b/>
          <w:lang w:val="fr-FR"/>
        </w:rPr>
        <w:t xml:space="preserve">Les </w:t>
      </w:r>
      <w:proofErr w:type="spellStart"/>
      <w:r w:rsidRPr="00A7697D">
        <w:rPr>
          <w:rFonts w:ascii="Arial" w:hAnsi="Arial" w:cs="Arial"/>
          <w:b/>
          <w:lang w:val="fr-FR"/>
        </w:rPr>
        <w:t>IgG</w:t>
      </w:r>
      <w:proofErr w:type="spellEnd"/>
      <w:r w:rsidR="00E41058" w:rsidRPr="00A7697D">
        <w:rPr>
          <w:rFonts w:ascii="Arial" w:hAnsi="Arial" w:cs="Arial"/>
          <w:b/>
          <w:lang w:val="fr-FR"/>
        </w:rPr>
        <w:t xml:space="preserve"> (#2 avec antigène+cellules mémoire)</w:t>
      </w:r>
      <w:r w:rsidRPr="00A7697D">
        <w:rPr>
          <w:rFonts w:ascii="Arial" w:hAnsi="Arial" w:cs="Arial"/>
          <w:b/>
          <w:lang w:val="fr-FR"/>
        </w:rPr>
        <w:t xml:space="preserve"> :</w:t>
      </w:r>
      <w:r w:rsidRPr="00A7697D">
        <w:rPr>
          <w:rFonts w:ascii="Arial" w:hAnsi="Arial" w:cs="Arial"/>
          <w:lang w:val="fr-FR"/>
        </w:rPr>
        <w:t xml:space="preserve"> ce sont les anticorps qui </w:t>
      </w:r>
      <w:r w:rsidRPr="00A7697D">
        <w:rPr>
          <w:rFonts w:ascii="Arial" w:hAnsi="Arial" w:cs="Arial"/>
          <w:highlight w:val="yellow"/>
          <w:lang w:val="fr-FR"/>
        </w:rPr>
        <w:t>interviennent lors du deuxième contact avec l'antigène</w:t>
      </w:r>
      <w:r w:rsidRPr="00A7697D">
        <w:rPr>
          <w:rFonts w:ascii="Arial" w:hAnsi="Arial" w:cs="Arial"/>
          <w:lang w:val="fr-FR"/>
        </w:rPr>
        <w:t xml:space="preserve"> car ils sont fabriqués par les </w:t>
      </w:r>
      <w:r w:rsidRPr="00A7697D">
        <w:rPr>
          <w:rFonts w:ascii="Arial" w:hAnsi="Arial" w:cs="Arial"/>
          <w:highlight w:val="yellow"/>
          <w:lang w:val="fr-FR"/>
        </w:rPr>
        <w:t>cellules </w:t>
      </w:r>
      <w:hyperlink r:id="rId17" w:history="1">
        <w:r w:rsidRPr="00A7697D">
          <w:rPr>
            <w:rStyle w:val="Hyperlink"/>
            <w:rFonts w:ascii="Arial" w:hAnsi="Arial" w:cs="Arial"/>
            <w:b/>
            <w:bCs/>
            <w:highlight w:val="yellow"/>
            <w:lang w:val="fr-FR"/>
          </w:rPr>
          <w:t>mémoire</w:t>
        </w:r>
      </w:hyperlink>
      <w:r w:rsidRPr="00A7697D">
        <w:rPr>
          <w:rFonts w:ascii="Arial" w:hAnsi="Arial" w:cs="Arial"/>
          <w:lang w:val="fr-FR"/>
        </w:rPr>
        <w:t> de l'organisme. Ce sont eux qui sont en plus grande quantité (12 g par litre de sang).</w:t>
      </w:r>
    </w:p>
    <w:p w:rsidR="008741C1" w:rsidRPr="00A7697D" w:rsidRDefault="008741C1" w:rsidP="008741C1">
      <w:pPr>
        <w:ind w:left="1440"/>
        <w:rPr>
          <w:rFonts w:ascii="Arial" w:hAnsi="Arial" w:cs="Arial"/>
        </w:rPr>
      </w:pPr>
      <w:r w:rsidRPr="00A7697D">
        <w:rPr>
          <w:rFonts w:ascii="Arial" w:hAnsi="Arial" w:cs="Arial"/>
          <w:lang w:val="fr-FR"/>
        </w:rPr>
        <w:t>-</w:t>
      </w:r>
      <w:r w:rsidRPr="00A7697D">
        <w:rPr>
          <w:rFonts w:ascii="Arial" w:hAnsi="Arial" w:cs="Arial"/>
          <w:b/>
          <w:lang w:val="fr-FR"/>
        </w:rPr>
        <w:t xml:space="preserve">Les </w:t>
      </w:r>
      <w:proofErr w:type="spellStart"/>
      <w:r w:rsidRPr="00A7697D">
        <w:rPr>
          <w:rFonts w:ascii="Arial" w:hAnsi="Arial" w:cs="Arial"/>
          <w:b/>
          <w:lang w:val="fr-FR"/>
        </w:rPr>
        <w:t>IgD</w:t>
      </w:r>
      <w:proofErr w:type="spellEnd"/>
      <w:r w:rsidR="00E41058" w:rsidRPr="00A7697D">
        <w:rPr>
          <w:rFonts w:ascii="Arial" w:hAnsi="Arial" w:cs="Arial"/>
          <w:b/>
          <w:lang w:val="fr-FR"/>
        </w:rPr>
        <w:t xml:space="preserve"> (lymphocytes+antigène)</w:t>
      </w:r>
      <w:r w:rsidRPr="00A7697D">
        <w:rPr>
          <w:rFonts w:ascii="Arial" w:hAnsi="Arial" w:cs="Arial"/>
          <w:b/>
          <w:lang w:val="fr-FR"/>
        </w:rPr>
        <w:t xml:space="preserve"> :</w:t>
      </w:r>
      <w:r w:rsidRPr="00A7697D">
        <w:rPr>
          <w:rFonts w:ascii="Arial" w:hAnsi="Arial" w:cs="Arial"/>
          <w:lang w:val="fr-FR"/>
        </w:rPr>
        <w:t xml:space="preserve"> ces anticorps joueraient un rôle dans </w:t>
      </w:r>
      <w:r w:rsidRPr="00A7697D">
        <w:rPr>
          <w:rFonts w:ascii="Arial" w:hAnsi="Arial" w:cs="Arial"/>
          <w:highlight w:val="yellow"/>
          <w:lang w:val="fr-FR"/>
        </w:rPr>
        <w:t>l'adaptation des </w:t>
      </w:r>
      <w:hyperlink r:id="rId18" w:history="1">
        <w:r w:rsidRPr="00A7697D">
          <w:rPr>
            <w:rStyle w:val="Hyperlink"/>
            <w:rFonts w:ascii="Arial" w:hAnsi="Arial" w:cs="Arial"/>
            <w:b/>
            <w:bCs/>
            <w:highlight w:val="yellow"/>
            <w:lang w:val="fr-FR"/>
          </w:rPr>
          <w:t>lymphocytes</w:t>
        </w:r>
      </w:hyperlink>
      <w:r w:rsidRPr="00A7697D">
        <w:rPr>
          <w:rFonts w:ascii="Arial" w:hAnsi="Arial" w:cs="Arial"/>
          <w:highlight w:val="yellow"/>
          <w:lang w:val="fr-FR"/>
        </w:rPr>
        <w:t> face à l'antigène</w:t>
      </w:r>
      <w:r w:rsidRPr="00A7697D">
        <w:rPr>
          <w:rFonts w:ascii="Arial" w:hAnsi="Arial" w:cs="Arial"/>
          <w:lang w:val="fr-FR"/>
        </w:rPr>
        <w:t>. Leur quantité est de 0,2 g par litre de </w:t>
      </w:r>
      <w:hyperlink r:id="rId19" w:history="1">
        <w:r w:rsidRPr="00A7697D">
          <w:rPr>
            <w:rStyle w:val="Hyperlink"/>
            <w:rFonts w:ascii="Arial" w:hAnsi="Arial" w:cs="Arial"/>
            <w:b/>
            <w:bCs/>
            <w:lang w:val="fr-FR"/>
          </w:rPr>
          <w:t>sang</w:t>
        </w:r>
      </w:hyperlink>
      <w:r w:rsidRPr="00A7697D">
        <w:rPr>
          <w:rFonts w:ascii="Arial" w:hAnsi="Arial" w:cs="Arial"/>
          <w:lang w:val="fr-FR"/>
        </w:rPr>
        <w:t>.</w:t>
      </w:r>
    </w:p>
    <w:p w:rsidR="00A7697D" w:rsidRDefault="00A7697D" w:rsidP="00AD1808">
      <w:pPr>
        <w:rPr>
          <w:rFonts w:ascii="Arial" w:hAnsi="Arial" w:cs="Arial"/>
          <w:b/>
          <w:sz w:val="24"/>
          <w:szCs w:val="24"/>
        </w:rPr>
      </w:pPr>
    </w:p>
    <w:p w:rsidR="00A7697D" w:rsidRDefault="00A7697D" w:rsidP="00AD1808">
      <w:pPr>
        <w:rPr>
          <w:rFonts w:ascii="Arial" w:hAnsi="Arial" w:cs="Arial"/>
          <w:b/>
          <w:sz w:val="24"/>
          <w:szCs w:val="24"/>
        </w:rPr>
      </w:pPr>
    </w:p>
    <w:p w:rsidR="00A7697D" w:rsidRDefault="00A7697D" w:rsidP="00AD1808">
      <w:pPr>
        <w:rPr>
          <w:rFonts w:ascii="Arial" w:hAnsi="Arial" w:cs="Arial"/>
          <w:b/>
          <w:sz w:val="24"/>
          <w:szCs w:val="24"/>
        </w:rPr>
      </w:pPr>
    </w:p>
    <w:p w:rsidR="00AD1808" w:rsidRDefault="00AD1808" w:rsidP="00AD1808">
      <w:pPr>
        <w:rPr>
          <w:rFonts w:ascii="Arial" w:hAnsi="Arial" w:cs="Arial"/>
          <w:b/>
          <w:sz w:val="24"/>
          <w:szCs w:val="24"/>
        </w:rPr>
      </w:pPr>
      <w:r w:rsidRPr="00AD1808">
        <w:rPr>
          <w:rFonts w:ascii="Arial" w:hAnsi="Arial" w:cs="Arial"/>
          <w:b/>
          <w:sz w:val="24"/>
          <w:szCs w:val="24"/>
        </w:rPr>
        <w:lastRenderedPageBreak/>
        <w:t>Cytokines:</w:t>
      </w:r>
    </w:p>
    <w:p w:rsidR="00AD1808" w:rsidRPr="005E6CE7" w:rsidRDefault="00AD1808" w:rsidP="00AD1808">
      <w:pPr>
        <w:rPr>
          <w:rFonts w:ascii="Arial" w:hAnsi="Arial" w:cs="Arial"/>
          <w:lang w:val="fr-CA"/>
        </w:rPr>
      </w:pPr>
      <w:r w:rsidRPr="005E6CE7">
        <w:rPr>
          <w:rFonts w:ascii="Arial" w:hAnsi="Arial" w:cs="Arial"/>
        </w:rPr>
        <w:t>-</w:t>
      </w:r>
      <w:r w:rsidR="0017239E" w:rsidRPr="005E6CE7">
        <w:rPr>
          <w:rFonts w:ascii="Arial" w:hAnsi="Arial" w:cs="Arial"/>
          <w:lang w:val="fr-CA"/>
        </w:rPr>
        <w:t xml:space="preserve">Famille de </w:t>
      </w:r>
      <w:r w:rsidR="0017239E" w:rsidRPr="005E6CE7">
        <w:rPr>
          <w:rFonts w:ascii="Arial" w:hAnsi="Arial" w:cs="Arial"/>
          <w:highlight w:val="yellow"/>
          <w:lang w:val="fr-CA"/>
        </w:rPr>
        <w:t>protéines qui stimulent la migration</w:t>
      </w:r>
      <w:r w:rsidR="0017239E" w:rsidRPr="005E6CE7">
        <w:rPr>
          <w:rFonts w:ascii="Arial" w:hAnsi="Arial" w:cs="Arial"/>
          <w:lang w:val="fr-CA"/>
        </w:rPr>
        <w:t>, l’activation des macrophages, neutrophiles, et lymphocytes..</w:t>
      </w:r>
    </w:p>
    <w:p w:rsidR="00AD1808" w:rsidRPr="005E6CE7" w:rsidRDefault="00AD1808" w:rsidP="00AD1808">
      <w:pPr>
        <w:rPr>
          <w:rFonts w:ascii="Arial" w:hAnsi="Arial" w:cs="Arial"/>
        </w:rPr>
      </w:pPr>
      <w:r w:rsidRPr="005E6CE7">
        <w:rPr>
          <w:rFonts w:ascii="Arial" w:hAnsi="Arial" w:cs="Arial"/>
        </w:rPr>
        <w:t>-</w:t>
      </w:r>
      <w:r w:rsidR="0017239E" w:rsidRPr="005E6CE7">
        <w:rPr>
          <w:rFonts w:ascii="Arial" w:hAnsi="Arial" w:cs="Arial"/>
          <w:lang w:val="fr-CA"/>
        </w:rPr>
        <w:t xml:space="preserve">Assure la </w:t>
      </w:r>
      <w:r w:rsidR="0017239E" w:rsidRPr="00E41058">
        <w:rPr>
          <w:rFonts w:ascii="Arial" w:hAnsi="Arial" w:cs="Arial"/>
          <w:highlight w:val="yellow"/>
          <w:lang w:val="fr-CA"/>
        </w:rPr>
        <w:t>communication intercellulaire</w:t>
      </w:r>
    </w:p>
    <w:p w:rsidR="00703069" w:rsidRPr="005E6CE7" w:rsidRDefault="00AD1808" w:rsidP="00AD1808">
      <w:pPr>
        <w:rPr>
          <w:rFonts w:ascii="Arial" w:hAnsi="Arial" w:cs="Arial"/>
        </w:rPr>
      </w:pPr>
      <w:r w:rsidRPr="005E6CE7">
        <w:rPr>
          <w:rFonts w:ascii="Arial" w:hAnsi="Arial" w:cs="Arial"/>
        </w:rPr>
        <w:t>-</w:t>
      </w:r>
      <w:r w:rsidR="0017239E" w:rsidRPr="005E6CE7">
        <w:rPr>
          <w:rFonts w:ascii="Arial" w:hAnsi="Arial" w:cs="Arial"/>
          <w:lang w:val="fr-CA"/>
        </w:rPr>
        <w:t xml:space="preserve">Peuvent être produites et libérées par les </w:t>
      </w:r>
      <w:r w:rsidR="0017239E" w:rsidRPr="00E41058">
        <w:rPr>
          <w:rFonts w:ascii="Arial" w:hAnsi="Arial" w:cs="Arial"/>
          <w:highlight w:val="yellow"/>
          <w:lang w:val="fr-CA"/>
        </w:rPr>
        <w:t>cellules du système immunitaire</w:t>
      </w:r>
      <w:r w:rsidR="0017239E" w:rsidRPr="005E6CE7">
        <w:rPr>
          <w:rFonts w:ascii="Arial" w:hAnsi="Arial" w:cs="Arial"/>
          <w:lang w:val="fr-CA"/>
        </w:rPr>
        <w:t xml:space="preserve"> ou autres types de cellules.</w:t>
      </w:r>
    </w:p>
    <w:p w:rsidR="005E6CE7" w:rsidRPr="00BC3835" w:rsidRDefault="005E6CE7" w:rsidP="005D73E5">
      <w:pPr>
        <w:rPr>
          <w:rFonts w:ascii="Arial" w:hAnsi="Arial" w:cs="Arial"/>
          <w:lang w:val="fr-FR"/>
        </w:rPr>
      </w:pPr>
      <w:r w:rsidRPr="00BC3835">
        <w:rPr>
          <w:rFonts w:ascii="Arial" w:hAnsi="Arial" w:cs="Arial"/>
          <w:lang w:val="fr-FR"/>
        </w:rPr>
        <w:t>(online)</w:t>
      </w:r>
      <w:hyperlink r:id="rId20" w:history="1">
        <w:r w:rsidRPr="00BC3835">
          <w:rPr>
            <w:rStyle w:val="Hyperlink"/>
            <w:rFonts w:ascii="Arial" w:hAnsi="Arial" w:cs="Arial"/>
            <w:color w:val="auto"/>
            <w:u w:val="none"/>
            <w:lang w:val="fr-FR"/>
          </w:rPr>
          <w:t>-Hormones</w:t>
        </w:r>
      </w:hyperlink>
      <w:r w:rsidRPr="00BC3835">
        <w:rPr>
          <w:rFonts w:ascii="Arial" w:hAnsi="Arial" w:cs="Arial"/>
          <w:lang w:val="fr-FR"/>
        </w:rPr>
        <w:t> du système immunitaire, ces </w:t>
      </w:r>
      <w:hyperlink r:id="rId21" w:history="1">
        <w:r w:rsidRPr="00BC3835">
          <w:rPr>
            <w:rStyle w:val="Hyperlink"/>
            <w:rFonts w:ascii="Arial" w:hAnsi="Arial" w:cs="Arial"/>
            <w:color w:val="auto"/>
            <w:u w:val="none"/>
            <w:lang w:val="fr-FR"/>
          </w:rPr>
          <w:t>molécules</w:t>
        </w:r>
      </w:hyperlink>
      <w:r w:rsidRPr="00BC3835">
        <w:rPr>
          <w:rFonts w:ascii="Arial" w:hAnsi="Arial" w:cs="Arial"/>
          <w:lang w:val="fr-FR"/>
        </w:rPr>
        <w:t xml:space="preserve"> polypeptidiques sont produites en réponse à différents stimulus. </w:t>
      </w:r>
    </w:p>
    <w:p w:rsidR="005E6CE7" w:rsidRPr="00BC3835" w:rsidRDefault="005E6CE7" w:rsidP="005E6CE7">
      <w:pPr>
        <w:rPr>
          <w:rFonts w:ascii="Arial" w:hAnsi="Arial" w:cs="Arial"/>
          <w:lang w:val="fr-FR"/>
        </w:rPr>
      </w:pPr>
      <w:r w:rsidRPr="00BC3835">
        <w:rPr>
          <w:rFonts w:ascii="Arial" w:hAnsi="Arial" w:cs="Arial"/>
          <w:lang w:val="fr-FR"/>
        </w:rPr>
        <w:t xml:space="preserve">-Elles sont </w:t>
      </w:r>
      <w:r w:rsidRPr="00E41058">
        <w:rPr>
          <w:rFonts w:ascii="Arial" w:hAnsi="Arial" w:cs="Arial"/>
          <w:highlight w:val="yellow"/>
          <w:lang w:val="fr-FR"/>
        </w:rPr>
        <w:t>impliquées</w:t>
      </w:r>
      <w:r w:rsidRPr="00BC3835">
        <w:rPr>
          <w:rFonts w:ascii="Arial" w:hAnsi="Arial" w:cs="Arial"/>
          <w:lang w:val="fr-FR"/>
        </w:rPr>
        <w:t xml:space="preserve"> dans la </w:t>
      </w:r>
      <w:r w:rsidRPr="00BC3835">
        <w:rPr>
          <w:rFonts w:ascii="Arial" w:hAnsi="Arial" w:cs="Arial"/>
          <w:highlight w:val="yellow"/>
          <w:lang w:val="fr-FR"/>
        </w:rPr>
        <w:t>régulation des fonctions immunitaires</w:t>
      </w:r>
      <w:r w:rsidRPr="00BC3835">
        <w:rPr>
          <w:rFonts w:ascii="Arial" w:hAnsi="Arial" w:cs="Arial"/>
          <w:lang w:val="fr-FR"/>
        </w:rPr>
        <w:t>, mais aussi dans l'hématopoïèse, l'hémostase. Les plus connues sont les </w:t>
      </w:r>
      <w:hyperlink r:id="rId22" w:history="1">
        <w:r w:rsidRPr="00BC3835">
          <w:rPr>
            <w:rStyle w:val="Hyperlink"/>
            <w:rFonts w:ascii="Arial" w:hAnsi="Arial" w:cs="Arial"/>
            <w:color w:val="auto"/>
            <w:u w:val="none"/>
            <w:lang w:val="fr-FR"/>
          </w:rPr>
          <w:t>interleukines</w:t>
        </w:r>
      </w:hyperlink>
      <w:r w:rsidRPr="00BC3835">
        <w:rPr>
          <w:rFonts w:ascii="Arial" w:hAnsi="Arial" w:cs="Arial"/>
          <w:lang w:val="fr-FR"/>
        </w:rPr>
        <w:t> (IL), les </w:t>
      </w:r>
      <w:hyperlink r:id="rId23" w:history="1">
        <w:r w:rsidRPr="00BC3835">
          <w:rPr>
            <w:rStyle w:val="Hyperlink"/>
            <w:rFonts w:ascii="Arial" w:hAnsi="Arial" w:cs="Arial"/>
            <w:color w:val="auto"/>
            <w:u w:val="none"/>
            <w:lang w:val="fr-FR"/>
          </w:rPr>
          <w:t>interférons</w:t>
        </w:r>
      </w:hyperlink>
      <w:r w:rsidRPr="00BC3835">
        <w:rPr>
          <w:rFonts w:ascii="Arial" w:hAnsi="Arial" w:cs="Arial"/>
          <w:lang w:val="fr-FR"/>
        </w:rPr>
        <w:t>(IFN), les facteurs de croissance hématopoïétiques (CSF), les facteurs de nécrose des </w:t>
      </w:r>
      <w:hyperlink r:id="rId24" w:history="1">
        <w:r w:rsidRPr="00BC3835">
          <w:rPr>
            <w:rStyle w:val="Hyperlink"/>
            <w:rFonts w:ascii="Arial" w:hAnsi="Arial" w:cs="Arial"/>
            <w:color w:val="auto"/>
            <w:u w:val="none"/>
            <w:lang w:val="fr-FR"/>
          </w:rPr>
          <w:t>tumeurs</w:t>
        </w:r>
      </w:hyperlink>
      <w:r w:rsidRPr="00BC3835">
        <w:rPr>
          <w:rFonts w:ascii="Arial" w:hAnsi="Arial" w:cs="Arial"/>
          <w:lang w:val="fr-FR"/>
        </w:rPr>
        <w:t>(TNF).</w:t>
      </w:r>
    </w:p>
    <w:p w:rsidR="005E6CE7" w:rsidRDefault="005E6CE7" w:rsidP="005E6CE7">
      <w:pPr>
        <w:rPr>
          <w:rFonts w:ascii="Arial" w:hAnsi="Arial" w:cs="Arial"/>
          <w:color w:val="2E74B5" w:themeColor="accent1" w:themeShade="BF"/>
          <w:lang w:val="fr-FR"/>
        </w:rPr>
      </w:pPr>
    </w:p>
    <w:p w:rsidR="005E6CE7" w:rsidRDefault="0017239E" w:rsidP="005E6CE7">
      <w:pPr>
        <w:rPr>
          <w:rFonts w:ascii="Arial" w:hAnsi="Arial" w:cs="Arial"/>
          <w:color w:val="2E74B5" w:themeColor="accent1" w:themeShade="BF"/>
          <w:lang w:val="fr-FR"/>
        </w:rPr>
      </w:pPr>
      <w:r w:rsidRPr="005E6CE7">
        <w:rPr>
          <w:rFonts w:ascii="Arial" w:hAnsi="Arial" w:cs="Arial"/>
          <w:b/>
          <w:lang w:val="fr-CA"/>
        </w:rPr>
        <w:t xml:space="preserve">Globules Blancs - Leucocytes </w:t>
      </w:r>
    </w:p>
    <w:p w:rsidR="005E6CE7" w:rsidRDefault="005E6CE7" w:rsidP="005E6CE7">
      <w:pPr>
        <w:rPr>
          <w:rFonts w:ascii="Arial" w:hAnsi="Arial" w:cs="Arial"/>
          <w:color w:val="2E74B5" w:themeColor="accent1" w:themeShade="BF"/>
          <w:lang w:val="fr-FR"/>
        </w:rPr>
      </w:pPr>
      <w:r>
        <w:rPr>
          <w:rFonts w:ascii="Arial" w:hAnsi="Arial" w:cs="Arial"/>
          <w:color w:val="2E74B5" w:themeColor="accent1" w:themeShade="BF"/>
          <w:lang w:val="fr-FR"/>
        </w:rPr>
        <w:t>-</w:t>
      </w:r>
      <w:r w:rsidR="0017239E" w:rsidRPr="005E6CE7">
        <w:rPr>
          <w:rFonts w:ascii="Arial" w:hAnsi="Arial" w:cs="Arial"/>
          <w:lang w:val="fr-CA"/>
        </w:rPr>
        <w:t xml:space="preserve">Ensemble de </w:t>
      </w:r>
      <w:r w:rsidR="0017239E" w:rsidRPr="005E6CE7">
        <w:rPr>
          <w:rFonts w:ascii="Arial" w:hAnsi="Arial" w:cs="Arial"/>
          <w:highlight w:val="yellow"/>
          <w:lang w:val="fr-CA"/>
        </w:rPr>
        <w:t xml:space="preserve">cellules provenant  d’une cellule </w:t>
      </w:r>
      <w:proofErr w:type="spellStart"/>
      <w:r w:rsidR="0017239E" w:rsidRPr="005E6CE7">
        <w:rPr>
          <w:rFonts w:ascii="Arial" w:hAnsi="Arial" w:cs="Arial"/>
          <w:highlight w:val="yellow"/>
          <w:lang w:val="fr-CA"/>
        </w:rPr>
        <w:t>progénitrice</w:t>
      </w:r>
      <w:proofErr w:type="spellEnd"/>
      <w:r w:rsidR="0017239E" w:rsidRPr="005E6CE7">
        <w:rPr>
          <w:rFonts w:ascii="Arial" w:hAnsi="Arial" w:cs="Arial"/>
          <w:highlight w:val="yellow"/>
          <w:lang w:val="fr-CA"/>
        </w:rPr>
        <w:t xml:space="preserve"> (souche)</w:t>
      </w:r>
      <w:r w:rsidR="0017239E" w:rsidRPr="005E6CE7">
        <w:rPr>
          <w:rFonts w:ascii="Arial" w:hAnsi="Arial" w:cs="Arial"/>
          <w:lang w:val="fr-CA"/>
        </w:rPr>
        <w:t xml:space="preserve"> dans la </w:t>
      </w:r>
      <w:r w:rsidR="0017239E" w:rsidRPr="005E6CE7">
        <w:rPr>
          <w:rFonts w:ascii="Arial" w:hAnsi="Arial" w:cs="Arial"/>
          <w:highlight w:val="yellow"/>
          <w:lang w:val="fr-CA"/>
        </w:rPr>
        <w:t>moelle osseuse</w:t>
      </w:r>
    </w:p>
    <w:p w:rsidR="005E6CE7" w:rsidRDefault="005E6CE7" w:rsidP="005E6CE7">
      <w:pPr>
        <w:rPr>
          <w:rFonts w:ascii="Arial" w:hAnsi="Arial" w:cs="Arial"/>
          <w:color w:val="2E74B5" w:themeColor="accent1" w:themeShade="BF"/>
          <w:lang w:val="fr-FR"/>
        </w:rPr>
      </w:pPr>
      <w:r>
        <w:rPr>
          <w:rFonts w:ascii="Arial" w:hAnsi="Arial" w:cs="Arial"/>
          <w:color w:val="2E74B5" w:themeColor="accent1" w:themeShade="BF"/>
          <w:lang w:val="fr-FR"/>
        </w:rPr>
        <w:t>-</w:t>
      </w:r>
      <w:r w:rsidR="0017239E" w:rsidRPr="005E6CE7">
        <w:rPr>
          <w:rFonts w:ascii="Arial" w:hAnsi="Arial" w:cs="Arial"/>
          <w:lang w:val="fr-CA"/>
        </w:rPr>
        <w:t>2 lignées:</w:t>
      </w:r>
    </w:p>
    <w:p w:rsidR="005E6CE7" w:rsidRDefault="005E6CE7" w:rsidP="005E6CE7">
      <w:pPr>
        <w:rPr>
          <w:rFonts w:ascii="Arial" w:hAnsi="Arial" w:cs="Arial"/>
          <w:color w:val="2E74B5" w:themeColor="accent1" w:themeShade="BF"/>
          <w:lang w:val="fr-FR"/>
        </w:rPr>
      </w:pPr>
      <w:r>
        <w:rPr>
          <w:rFonts w:ascii="Arial" w:hAnsi="Arial" w:cs="Arial"/>
          <w:color w:val="2E74B5" w:themeColor="accent1" w:themeShade="BF"/>
          <w:lang w:val="fr-FR"/>
        </w:rPr>
        <w:t>-</w:t>
      </w:r>
      <w:r w:rsidR="0017239E" w:rsidRPr="005E6CE7">
        <w:rPr>
          <w:rFonts w:ascii="Arial" w:hAnsi="Arial" w:cs="Arial"/>
          <w:lang w:val="fr-CA"/>
        </w:rPr>
        <w:t>Lymphocytes (Lymphocytes B et T)</w:t>
      </w:r>
    </w:p>
    <w:p w:rsidR="005E6CE7" w:rsidRDefault="005E6CE7" w:rsidP="005E6CE7">
      <w:pPr>
        <w:rPr>
          <w:rFonts w:ascii="Arial" w:hAnsi="Arial" w:cs="Arial"/>
          <w:color w:val="2E74B5" w:themeColor="accent1" w:themeShade="BF"/>
          <w:lang w:val="fr-FR"/>
        </w:rPr>
      </w:pPr>
      <w:r>
        <w:rPr>
          <w:rFonts w:ascii="Arial" w:hAnsi="Arial" w:cs="Arial"/>
          <w:color w:val="2E74B5" w:themeColor="accent1" w:themeShade="BF"/>
          <w:lang w:val="fr-FR"/>
        </w:rPr>
        <w:t>-</w:t>
      </w:r>
      <w:r w:rsidR="0017239E" w:rsidRPr="005E6CE7">
        <w:rPr>
          <w:rFonts w:ascii="Arial" w:hAnsi="Arial" w:cs="Arial"/>
          <w:lang w:val="fr-CA"/>
        </w:rPr>
        <w:t>myéloïdes (polynucléaires, macrophages)</w:t>
      </w:r>
    </w:p>
    <w:p w:rsidR="005E6CE7" w:rsidRDefault="005E6CE7" w:rsidP="005E6CE7">
      <w:pPr>
        <w:rPr>
          <w:rFonts w:ascii="Arial" w:hAnsi="Arial" w:cs="Arial"/>
          <w:color w:val="2E74B5" w:themeColor="accent1" w:themeShade="BF"/>
          <w:lang w:val="fr-FR"/>
        </w:rPr>
      </w:pPr>
      <w:r>
        <w:rPr>
          <w:rFonts w:ascii="Arial" w:hAnsi="Arial" w:cs="Arial"/>
          <w:color w:val="2E74B5" w:themeColor="accent1" w:themeShade="BF"/>
          <w:lang w:val="fr-FR"/>
        </w:rPr>
        <w:t>-</w:t>
      </w:r>
      <w:r w:rsidR="0017239E" w:rsidRPr="005E6CE7">
        <w:rPr>
          <w:rFonts w:ascii="Arial" w:hAnsi="Arial" w:cs="Arial"/>
          <w:lang w:val="fr-CA"/>
        </w:rPr>
        <w:t>Ils sont retrouvés dans le sang, lymphe, organes lymphoïdes (</w:t>
      </w:r>
      <w:proofErr w:type="spellStart"/>
      <w:r w:rsidR="0017239E" w:rsidRPr="005E6CE7">
        <w:rPr>
          <w:rFonts w:ascii="Arial" w:hAnsi="Arial" w:cs="Arial"/>
          <w:lang w:val="fr-CA"/>
        </w:rPr>
        <w:t>nodes</w:t>
      </w:r>
      <w:proofErr w:type="spellEnd"/>
      <w:r w:rsidR="0017239E" w:rsidRPr="005E6CE7">
        <w:rPr>
          <w:rFonts w:ascii="Arial" w:hAnsi="Arial" w:cs="Arial"/>
          <w:lang w:val="fr-CA"/>
        </w:rPr>
        <w:t>, rate, amygdales)</w:t>
      </w:r>
    </w:p>
    <w:p w:rsidR="00E41058" w:rsidRDefault="00E41058" w:rsidP="005E6CE7">
      <w:pPr>
        <w:rPr>
          <w:rFonts w:ascii="Arial" w:hAnsi="Arial" w:cs="Arial"/>
          <w:b/>
          <w:lang w:val="fr-CA"/>
        </w:rPr>
      </w:pPr>
    </w:p>
    <w:p w:rsidR="00E41058" w:rsidRDefault="00E41058" w:rsidP="005E6CE7">
      <w:pPr>
        <w:rPr>
          <w:rFonts w:ascii="Arial" w:hAnsi="Arial" w:cs="Arial"/>
          <w:b/>
          <w:lang w:val="fr-CA"/>
        </w:rPr>
      </w:pPr>
    </w:p>
    <w:p w:rsidR="005E6CE7" w:rsidRPr="005E6CE7" w:rsidRDefault="0017239E" w:rsidP="005E6CE7">
      <w:pPr>
        <w:rPr>
          <w:rFonts w:ascii="Arial" w:hAnsi="Arial" w:cs="Arial"/>
          <w:b/>
          <w:color w:val="2E74B5" w:themeColor="accent1" w:themeShade="BF"/>
          <w:lang w:val="fr-FR"/>
        </w:rPr>
      </w:pPr>
      <w:r w:rsidRPr="005E6CE7">
        <w:rPr>
          <w:rFonts w:ascii="Arial" w:hAnsi="Arial" w:cs="Arial"/>
          <w:b/>
          <w:lang w:val="fr-CA"/>
        </w:rPr>
        <w:t>Phagocyte:</w:t>
      </w:r>
    </w:p>
    <w:p w:rsidR="005E6CE7" w:rsidRDefault="005E6CE7" w:rsidP="005E6CE7">
      <w:pPr>
        <w:rPr>
          <w:rFonts w:ascii="Arial" w:hAnsi="Arial" w:cs="Arial"/>
          <w:lang w:val="fr-FR"/>
        </w:rPr>
      </w:pPr>
      <w:r>
        <w:rPr>
          <w:rFonts w:ascii="Arial" w:hAnsi="Arial" w:cs="Arial"/>
          <w:color w:val="2E74B5" w:themeColor="accent1" w:themeShade="BF"/>
          <w:lang w:val="fr-FR"/>
        </w:rPr>
        <w:t>-</w:t>
      </w:r>
      <w:r w:rsidR="0017239E" w:rsidRPr="005E6CE7">
        <w:rPr>
          <w:rFonts w:ascii="Arial" w:hAnsi="Arial" w:cs="Arial"/>
          <w:lang w:val="fr-CA"/>
        </w:rPr>
        <w:t>Globule blanc (leucocyte) capable de détruire/éliminer un microorganisme par le processus de la phagocytose</w:t>
      </w:r>
      <w:r w:rsidR="00BC3835">
        <w:rPr>
          <w:rFonts w:ascii="Arial" w:hAnsi="Arial" w:cs="Arial"/>
          <w:lang w:val="fr-CA"/>
        </w:rPr>
        <w:t xml:space="preserve">. </w:t>
      </w:r>
      <w:r w:rsidR="00BC3835" w:rsidRPr="00BC3835">
        <w:rPr>
          <w:rFonts w:ascii="Arial" w:hAnsi="Arial" w:cs="Arial"/>
          <w:lang w:val="fr-FR"/>
        </w:rPr>
        <w:t>« mangeur de cellules ».</w:t>
      </w:r>
    </w:p>
    <w:p w:rsidR="00BC3835" w:rsidRDefault="00BC3835" w:rsidP="005E6CE7">
      <w:pPr>
        <w:rPr>
          <w:rFonts w:ascii="Arial" w:hAnsi="Arial" w:cs="Arial"/>
          <w:color w:val="2E74B5" w:themeColor="accent1" w:themeShade="BF"/>
          <w:lang w:val="fr-FR"/>
        </w:rPr>
      </w:pPr>
      <w:r>
        <w:rPr>
          <w:rFonts w:ascii="Arial" w:hAnsi="Arial" w:cs="Arial"/>
          <w:lang w:val="fr-FR"/>
        </w:rPr>
        <w:t xml:space="preserve">-Des cellules qui peuvent détruire (par exemple) </w:t>
      </w:r>
      <w:r w:rsidRPr="00BC3835">
        <w:rPr>
          <w:rFonts w:ascii="Arial" w:hAnsi="Arial" w:cs="Arial"/>
          <w:lang w:val="fr-FR"/>
        </w:rPr>
        <w:t>des microbes, des cellules altérées, des tissus sanguins ou des particules étrangères à l'organisme.</w:t>
      </w:r>
    </w:p>
    <w:p w:rsidR="00703F5F" w:rsidRPr="00BC3835" w:rsidRDefault="00703F5F" w:rsidP="00703F5F">
      <w:pPr>
        <w:rPr>
          <w:rFonts w:ascii="Arial" w:hAnsi="Arial" w:cs="Arial"/>
        </w:rPr>
      </w:pPr>
      <w:r>
        <w:rPr>
          <w:rFonts w:ascii="Arial" w:hAnsi="Arial" w:cs="Arial"/>
          <w:lang w:val="fr-FR"/>
        </w:rPr>
        <w:t>-</w:t>
      </w:r>
      <w:r w:rsidRPr="00BC3835">
        <w:rPr>
          <w:rFonts w:ascii="Arial" w:hAnsi="Arial" w:cs="Arial"/>
          <w:lang w:val="fr-FR"/>
        </w:rPr>
        <w:t xml:space="preserve">Les phagocytes jouent un </w:t>
      </w:r>
      <w:r w:rsidRPr="00BC3835">
        <w:rPr>
          <w:rFonts w:ascii="Arial" w:hAnsi="Arial" w:cs="Arial"/>
          <w:highlight w:val="yellow"/>
          <w:lang w:val="fr-FR"/>
        </w:rPr>
        <w:t>rôle essentiel contre les infections</w:t>
      </w:r>
      <w:r w:rsidRPr="00BC3835">
        <w:rPr>
          <w:rFonts w:ascii="Arial" w:hAnsi="Arial" w:cs="Arial"/>
          <w:lang w:val="fr-FR"/>
        </w:rPr>
        <w:t>, essentiellement bactériennes, mais ils participent aussi à l'</w:t>
      </w:r>
      <w:r w:rsidRPr="00BC3835">
        <w:rPr>
          <w:rFonts w:ascii="Arial" w:hAnsi="Arial" w:cs="Arial"/>
          <w:highlight w:val="yellow"/>
          <w:lang w:val="fr-FR"/>
        </w:rPr>
        <w:t xml:space="preserve">élimination des micro </w:t>
      </w:r>
      <w:proofErr w:type="spellStart"/>
      <w:r w:rsidRPr="00BC3835">
        <w:rPr>
          <w:rFonts w:ascii="Arial" w:hAnsi="Arial" w:cs="Arial"/>
          <w:highlight w:val="yellow"/>
          <w:lang w:val="fr-FR"/>
        </w:rPr>
        <w:t>et</w:t>
      </w:r>
      <w:hyperlink r:id="rId25" w:history="1">
        <w:r w:rsidRPr="00BC3835">
          <w:rPr>
            <w:rStyle w:val="Hyperlink"/>
            <w:rFonts w:ascii="Arial" w:hAnsi="Arial" w:cs="Arial"/>
            <w:color w:val="auto"/>
            <w:highlight w:val="yellow"/>
            <w:u w:val="none"/>
            <w:lang w:val="fr-FR"/>
          </w:rPr>
          <w:t>nanoparticules</w:t>
        </w:r>
        <w:proofErr w:type="spellEnd"/>
      </w:hyperlink>
      <w:r w:rsidRPr="00BC3835">
        <w:rPr>
          <w:rFonts w:ascii="Arial" w:hAnsi="Arial" w:cs="Arial"/>
          <w:highlight w:val="yellow"/>
          <w:lang w:val="fr-FR"/>
        </w:rPr>
        <w:t> étrangères qui pénètrent l'organisme</w:t>
      </w:r>
      <w:r w:rsidRPr="00BC3835">
        <w:rPr>
          <w:rFonts w:ascii="Arial" w:hAnsi="Arial" w:cs="Arial"/>
          <w:lang w:val="fr-FR"/>
        </w:rPr>
        <w:t>. Ils participent aux processus </w:t>
      </w:r>
      <w:hyperlink r:id="rId26" w:history="1">
        <w:r w:rsidRPr="00BC3835">
          <w:rPr>
            <w:rStyle w:val="Hyperlink"/>
            <w:rFonts w:ascii="Arial" w:hAnsi="Arial" w:cs="Arial"/>
            <w:color w:val="auto"/>
            <w:u w:val="none"/>
            <w:lang w:val="fr-FR"/>
          </w:rPr>
          <w:t>inflammatoires</w:t>
        </w:r>
      </w:hyperlink>
      <w:r w:rsidRPr="00BC3835">
        <w:rPr>
          <w:rFonts w:ascii="Arial" w:hAnsi="Arial" w:cs="Arial"/>
          <w:lang w:val="fr-FR"/>
        </w:rPr>
        <w:t>.</w:t>
      </w:r>
    </w:p>
    <w:p w:rsidR="00E41058" w:rsidRDefault="00E41058" w:rsidP="005E6CE7">
      <w:pPr>
        <w:rPr>
          <w:rFonts w:ascii="Arial" w:hAnsi="Arial" w:cs="Arial"/>
          <w:b/>
          <w:lang w:val="fr-CA"/>
        </w:rPr>
      </w:pPr>
    </w:p>
    <w:p w:rsidR="00E41058" w:rsidRDefault="00E41058" w:rsidP="005E6CE7">
      <w:pPr>
        <w:rPr>
          <w:rFonts w:ascii="Arial" w:hAnsi="Arial" w:cs="Arial"/>
          <w:b/>
          <w:lang w:val="fr-CA"/>
        </w:rPr>
      </w:pPr>
    </w:p>
    <w:p w:rsidR="00E41058" w:rsidRDefault="00E41058" w:rsidP="005E6CE7">
      <w:pPr>
        <w:rPr>
          <w:rFonts w:ascii="Arial" w:hAnsi="Arial" w:cs="Arial"/>
          <w:b/>
          <w:lang w:val="fr-CA"/>
        </w:rPr>
      </w:pPr>
    </w:p>
    <w:p w:rsidR="00A7697D" w:rsidRDefault="00A7697D" w:rsidP="005E6CE7">
      <w:pPr>
        <w:rPr>
          <w:rFonts w:ascii="Arial" w:hAnsi="Arial" w:cs="Arial"/>
          <w:b/>
          <w:lang w:val="fr-CA"/>
        </w:rPr>
      </w:pPr>
    </w:p>
    <w:p w:rsidR="00A7697D" w:rsidRDefault="00A7697D" w:rsidP="005E6CE7">
      <w:pPr>
        <w:rPr>
          <w:rFonts w:ascii="Arial" w:hAnsi="Arial" w:cs="Arial"/>
          <w:b/>
          <w:lang w:val="fr-CA"/>
        </w:rPr>
      </w:pPr>
    </w:p>
    <w:p w:rsidR="005E6CE7" w:rsidRDefault="0017239E" w:rsidP="005E6CE7">
      <w:pPr>
        <w:rPr>
          <w:rFonts w:ascii="Arial" w:hAnsi="Arial" w:cs="Arial"/>
          <w:b/>
          <w:color w:val="2E74B5" w:themeColor="accent1" w:themeShade="BF"/>
          <w:lang w:val="fr-FR"/>
        </w:rPr>
      </w:pPr>
      <w:r w:rsidRPr="005E6CE7">
        <w:rPr>
          <w:rFonts w:ascii="Arial" w:hAnsi="Arial" w:cs="Arial"/>
          <w:b/>
          <w:lang w:val="fr-CA"/>
        </w:rPr>
        <w:lastRenderedPageBreak/>
        <w:t>Les phagocytes du système immunitaire:</w:t>
      </w:r>
    </w:p>
    <w:p w:rsidR="00703F5F" w:rsidRDefault="005E6CE7" w:rsidP="00703F5F">
      <w:pPr>
        <w:rPr>
          <w:rFonts w:ascii="Arial" w:hAnsi="Arial" w:cs="Arial"/>
          <w:b/>
          <w:color w:val="2E74B5" w:themeColor="accent1" w:themeShade="BF"/>
          <w:lang w:val="fr-FR"/>
        </w:rPr>
      </w:pPr>
      <w:r w:rsidRPr="00703F5F">
        <w:rPr>
          <w:rFonts w:ascii="Arial" w:hAnsi="Arial" w:cs="Arial"/>
          <w:b/>
          <w:lang w:val="fr-FR"/>
        </w:rPr>
        <w:t>-</w:t>
      </w:r>
      <w:r w:rsidR="0017239E" w:rsidRPr="00703F5F">
        <w:rPr>
          <w:rFonts w:ascii="Arial" w:hAnsi="Arial" w:cs="Arial"/>
          <w:u w:val="single"/>
          <w:lang w:val="fr-CA"/>
        </w:rPr>
        <w:t>Le neutrophile (polynucléaire)</w:t>
      </w:r>
      <w:r w:rsidR="00BC3835" w:rsidRPr="00703F5F">
        <w:rPr>
          <w:rFonts w:ascii="Arial" w:hAnsi="Arial" w:cs="Arial"/>
          <w:u w:val="single"/>
          <w:lang w:val="fr-CA"/>
        </w:rPr>
        <w:t>:</w:t>
      </w:r>
      <w:r w:rsidR="00BC3835">
        <w:rPr>
          <w:rFonts w:ascii="Arial" w:hAnsi="Arial" w:cs="Arial"/>
          <w:lang w:val="fr-CA"/>
        </w:rPr>
        <w:t xml:space="preserve"> Phagocyte non-spécifique</w:t>
      </w:r>
      <w:r w:rsidR="00BC3835">
        <w:rPr>
          <w:rFonts w:ascii="Arial" w:hAnsi="Arial" w:cs="Arial"/>
          <w:lang w:val="fr-CA"/>
        </w:rPr>
        <w:tab/>
        <w:t>, 65% de l'ensemble sont de globules blancs, important moyen de défense primaire.</w:t>
      </w:r>
    </w:p>
    <w:p w:rsidR="00703F5F" w:rsidRDefault="00703F5F" w:rsidP="00703F5F">
      <w:pPr>
        <w:rPr>
          <w:rFonts w:ascii="Arial" w:hAnsi="Arial" w:cs="Arial"/>
          <w:lang w:val="fr-CA"/>
        </w:rPr>
      </w:pPr>
      <w:r w:rsidRPr="00703F5F">
        <w:rPr>
          <w:rFonts w:ascii="Arial" w:hAnsi="Arial" w:cs="Arial"/>
          <w:b/>
          <w:lang w:val="fr-FR"/>
        </w:rPr>
        <w:t>-</w:t>
      </w:r>
      <w:r w:rsidR="0017239E" w:rsidRPr="00703F5F">
        <w:rPr>
          <w:rFonts w:ascii="Arial" w:hAnsi="Arial" w:cs="Arial"/>
          <w:u w:val="single"/>
          <w:lang w:val="fr-CA"/>
        </w:rPr>
        <w:t>Le macrophage (mononucléaire)</w:t>
      </w:r>
      <w:r>
        <w:rPr>
          <w:rFonts w:ascii="Arial" w:hAnsi="Arial" w:cs="Arial"/>
          <w:u w:val="single"/>
          <w:lang w:val="fr-CA"/>
        </w:rPr>
        <w:t xml:space="preserve">: </w:t>
      </w:r>
      <w:r w:rsidR="0017239E" w:rsidRPr="00703F5F">
        <w:rPr>
          <w:rFonts w:ascii="Arial" w:hAnsi="Arial" w:cs="Arial"/>
          <w:lang w:val="fr-CA"/>
        </w:rPr>
        <w:t>Dans le sang la majorité des macrophages sont immatures.</w:t>
      </w:r>
      <w:r>
        <w:rPr>
          <w:rFonts w:ascii="Arial" w:hAnsi="Arial" w:cs="Arial"/>
          <w:lang w:val="fr-CA"/>
        </w:rPr>
        <w:t xml:space="preserve"> Aussi appelé monocytes. </w:t>
      </w:r>
    </w:p>
    <w:p w:rsidR="00703F5F" w:rsidRDefault="00703F5F" w:rsidP="00703F5F">
      <w:pPr>
        <w:rPr>
          <w:rFonts w:ascii="Arial" w:hAnsi="Arial" w:cs="Arial"/>
          <w:b/>
          <w:color w:val="2E74B5" w:themeColor="accent1" w:themeShade="BF"/>
          <w:lang w:val="fr-FR"/>
        </w:rPr>
      </w:pPr>
      <w:r>
        <w:rPr>
          <w:rFonts w:ascii="Arial" w:hAnsi="Arial" w:cs="Arial"/>
          <w:lang w:val="fr-CA"/>
        </w:rPr>
        <w:t>1.</w:t>
      </w:r>
      <w:r w:rsidR="0017239E" w:rsidRPr="00703F5F">
        <w:rPr>
          <w:rFonts w:ascii="Arial" w:hAnsi="Arial" w:cs="Arial"/>
          <w:lang w:val="fr-CA"/>
        </w:rPr>
        <w:t>Une fois attiré au site d’infection, le monocyte quitte la circulation et se déplace dans les tissus où il mature en macrophage</w:t>
      </w:r>
      <w:r>
        <w:rPr>
          <w:rFonts w:ascii="Arial" w:hAnsi="Arial" w:cs="Arial"/>
          <w:lang w:val="fr-CA"/>
        </w:rPr>
        <w:t>.</w:t>
      </w:r>
    </w:p>
    <w:p w:rsidR="009C7AEE" w:rsidRDefault="00703F5F" w:rsidP="009C7AEE">
      <w:pPr>
        <w:rPr>
          <w:rFonts w:ascii="Arial" w:hAnsi="Arial" w:cs="Arial"/>
          <w:b/>
          <w:lang w:val="fr-CA"/>
        </w:rPr>
      </w:pPr>
      <w:r w:rsidRPr="00703F5F">
        <w:rPr>
          <w:rFonts w:ascii="Arial" w:hAnsi="Arial" w:cs="Arial"/>
          <w:lang w:val="fr-FR"/>
        </w:rPr>
        <w:t>2.</w:t>
      </w:r>
      <w:r w:rsidRPr="00703F5F">
        <w:rPr>
          <w:rFonts w:ascii="Comic Sans MS" w:eastAsia="Times New Roman" w:hAnsi="Comic Sans MS" w:cs="Times New Roman"/>
          <w:sz w:val="48"/>
          <w:szCs w:val="48"/>
          <w:lang w:val="fr-CA" w:eastAsia="en-CA"/>
        </w:rPr>
        <w:t xml:space="preserve"> </w:t>
      </w:r>
      <w:r w:rsidR="0017239E" w:rsidRPr="00703F5F">
        <w:rPr>
          <w:rFonts w:ascii="Arial" w:hAnsi="Arial" w:cs="Arial"/>
          <w:lang w:val="fr-CA"/>
        </w:rPr>
        <w:t>Les cytokines libérées par le processus infectieux déclenchent la maturation du monocyte en macrophage</w:t>
      </w:r>
      <w:r>
        <w:rPr>
          <w:rFonts w:ascii="Arial" w:hAnsi="Arial" w:cs="Arial"/>
          <w:lang w:val="fr-CA"/>
        </w:rPr>
        <w:t>.</w:t>
      </w:r>
      <w:r w:rsidR="009C7AEE" w:rsidRPr="009C7AEE">
        <w:rPr>
          <w:rFonts w:ascii="Arial" w:hAnsi="Arial" w:cs="Arial"/>
          <w:b/>
          <w:lang w:val="fr-CA"/>
        </w:rPr>
        <w:t xml:space="preserve"> </w:t>
      </w:r>
    </w:p>
    <w:p w:rsidR="009C7AEE" w:rsidRPr="00703F5F" w:rsidRDefault="009C7AEE" w:rsidP="009C7AEE">
      <w:pPr>
        <w:rPr>
          <w:rFonts w:ascii="Arial" w:hAnsi="Arial" w:cs="Arial"/>
          <w:lang w:val="fr-CA"/>
        </w:rPr>
      </w:pPr>
      <w:r w:rsidRPr="00703F5F">
        <w:rPr>
          <w:rFonts w:ascii="Arial" w:hAnsi="Arial" w:cs="Arial"/>
          <w:b/>
          <w:lang w:val="fr-CA"/>
        </w:rPr>
        <w:t>Les différents macrophages:</w:t>
      </w:r>
    </w:p>
    <w:p w:rsidR="009C7AEE" w:rsidRPr="00703F5F" w:rsidRDefault="009C7AEE" w:rsidP="006126F3">
      <w:pPr>
        <w:numPr>
          <w:ilvl w:val="1"/>
          <w:numId w:val="1"/>
        </w:numPr>
        <w:rPr>
          <w:rFonts w:ascii="Arial" w:hAnsi="Arial" w:cs="Arial"/>
        </w:rPr>
      </w:pPr>
      <w:r w:rsidRPr="00703F5F">
        <w:rPr>
          <w:rFonts w:ascii="Arial" w:hAnsi="Arial" w:cs="Arial"/>
          <w:lang w:val="fr-CA"/>
        </w:rPr>
        <w:t xml:space="preserve">Peau: cellules de </w:t>
      </w:r>
      <w:proofErr w:type="spellStart"/>
      <w:r w:rsidRPr="00703F5F">
        <w:rPr>
          <w:rFonts w:ascii="Arial" w:hAnsi="Arial" w:cs="Arial"/>
          <w:lang w:val="fr-CA"/>
        </w:rPr>
        <w:t>Langherhan</w:t>
      </w:r>
      <w:proofErr w:type="spellEnd"/>
      <w:r w:rsidRPr="00703F5F">
        <w:rPr>
          <w:rFonts w:ascii="Arial" w:hAnsi="Arial" w:cs="Arial"/>
          <w:lang w:val="fr-CA"/>
        </w:rPr>
        <w:t xml:space="preserve"> (cellules dendritiques)</w:t>
      </w:r>
    </w:p>
    <w:p w:rsidR="009C7AEE" w:rsidRPr="00703F5F" w:rsidRDefault="009C7AEE" w:rsidP="006126F3">
      <w:pPr>
        <w:numPr>
          <w:ilvl w:val="1"/>
          <w:numId w:val="1"/>
        </w:numPr>
        <w:rPr>
          <w:rFonts w:ascii="Arial" w:hAnsi="Arial" w:cs="Arial"/>
        </w:rPr>
      </w:pPr>
      <w:r w:rsidRPr="00703F5F">
        <w:rPr>
          <w:rFonts w:ascii="Arial" w:hAnsi="Arial" w:cs="Arial"/>
          <w:lang w:val="fr-CA"/>
        </w:rPr>
        <w:t>Poumons: macrophages alvéolaires</w:t>
      </w:r>
    </w:p>
    <w:p w:rsidR="009C7AEE" w:rsidRPr="004B5245" w:rsidRDefault="009C7AEE" w:rsidP="006126F3">
      <w:pPr>
        <w:numPr>
          <w:ilvl w:val="1"/>
          <w:numId w:val="1"/>
        </w:numPr>
        <w:rPr>
          <w:rFonts w:ascii="Arial" w:hAnsi="Arial" w:cs="Arial"/>
          <w:b/>
          <w:color w:val="2E74B5" w:themeColor="accent1" w:themeShade="BF"/>
          <w:u w:val="single"/>
          <w:lang w:val="fr-FR"/>
        </w:rPr>
      </w:pPr>
      <w:r w:rsidRPr="004B5245">
        <w:rPr>
          <w:rFonts w:ascii="Arial" w:hAnsi="Arial" w:cs="Arial"/>
          <w:lang w:val="fr-CA"/>
        </w:rPr>
        <w:t>Système nerveux: cellules microglies</w:t>
      </w:r>
      <w:r w:rsidR="004B5245">
        <w:rPr>
          <w:rFonts w:ascii="Arial" w:hAnsi="Arial" w:cs="Arial"/>
          <w:lang w:val="fr-CA"/>
        </w:rPr>
        <w:t>.</w:t>
      </w:r>
    </w:p>
    <w:p w:rsidR="00703069" w:rsidRDefault="005E6CE7" w:rsidP="005E6CE7">
      <w:pPr>
        <w:rPr>
          <w:rFonts w:ascii="Arial" w:hAnsi="Arial" w:cs="Arial"/>
          <w:u w:val="single"/>
          <w:lang w:val="fr-CA"/>
        </w:rPr>
      </w:pPr>
      <w:r>
        <w:rPr>
          <w:rFonts w:ascii="Arial" w:hAnsi="Arial" w:cs="Arial"/>
          <w:b/>
          <w:color w:val="2E74B5" w:themeColor="accent1" w:themeShade="BF"/>
          <w:lang w:val="fr-FR"/>
        </w:rPr>
        <w:t>-</w:t>
      </w:r>
      <w:r w:rsidR="0017239E" w:rsidRPr="00703F5F">
        <w:rPr>
          <w:rFonts w:ascii="Arial" w:hAnsi="Arial" w:cs="Arial"/>
          <w:u w:val="single"/>
          <w:lang w:val="fr-CA"/>
        </w:rPr>
        <w:t>Les lymphocytes B (seulement dans le contexte de la présentation d’Ag aux T lymphocytes)</w:t>
      </w:r>
    </w:p>
    <w:p w:rsidR="00703069" w:rsidRPr="006670EE" w:rsidRDefault="0017239E" w:rsidP="006126F3">
      <w:pPr>
        <w:numPr>
          <w:ilvl w:val="0"/>
          <w:numId w:val="2"/>
        </w:numPr>
        <w:rPr>
          <w:rFonts w:ascii="Arial" w:hAnsi="Arial" w:cs="Arial"/>
        </w:rPr>
      </w:pPr>
      <w:r w:rsidRPr="006670EE">
        <w:rPr>
          <w:rFonts w:ascii="Arial" w:hAnsi="Arial" w:cs="Arial"/>
          <w:b/>
          <w:lang w:val="fr-CA"/>
        </w:rPr>
        <w:t>Lymphocyte B</w:t>
      </w:r>
      <w:r w:rsidRPr="006670EE">
        <w:rPr>
          <w:rFonts w:ascii="Arial" w:hAnsi="Arial" w:cs="Arial"/>
          <w:lang w:val="fr-CA"/>
        </w:rPr>
        <w:t xml:space="preserve"> – Réponse humorale: production d’anticorps (</w:t>
      </w:r>
      <w:proofErr w:type="spellStart"/>
      <w:r w:rsidRPr="006670EE">
        <w:rPr>
          <w:rFonts w:ascii="Arial" w:hAnsi="Arial" w:cs="Arial"/>
          <w:lang w:val="fr-CA"/>
        </w:rPr>
        <w:t>Ac</w:t>
      </w:r>
      <w:proofErr w:type="spellEnd"/>
      <w:r w:rsidRPr="006670EE">
        <w:rPr>
          <w:rFonts w:ascii="Arial" w:hAnsi="Arial" w:cs="Arial"/>
          <w:lang w:val="fr-CA"/>
        </w:rPr>
        <w:t>)</w:t>
      </w:r>
    </w:p>
    <w:p w:rsidR="00703069" w:rsidRPr="006670EE" w:rsidRDefault="0017239E" w:rsidP="006126F3">
      <w:pPr>
        <w:numPr>
          <w:ilvl w:val="1"/>
          <w:numId w:val="2"/>
        </w:numPr>
        <w:rPr>
          <w:rFonts w:ascii="Arial" w:hAnsi="Arial" w:cs="Arial"/>
        </w:rPr>
      </w:pPr>
      <w:r w:rsidRPr="006670EE">
        <w:rPr>
          <w:rFonts w:ascii="Arial" w:hAnsi="Arial" w:cs="Arial"/>
          <w:lang w:val="fr-CA"/>
        </w:rPr>
        <w:t>Au repos les anticorps demeurent fixées à la membrane – agissent comme un récepteur</w:t>
      </w:r>
    </w:p>
    <w:p w:rsidR="00703069" w:rsidRPr="006670EE" w:rsidRDefault="0017239E" w:rsidP="006126F3">
      <w:pPr>
        <w:numPr>
          <w:ilvl w:val="1"/>
          <w:numId w:val="2"/>
        </w:numPr>
        <w:rPr>
          <w:rFonts w:ascii="Arial" w:hAnsi="Arial" w:cs="Arial"/>
        </w:rPr>
      </w:pPr>
      <w:r w:rsidRPr="006670EE">
        <w:rPr>
          <w:rFonts w:ascii="Arial" w:hAnsi="Arial" w:cs="Arial"/>
          <w:lang w:val="fr-CA"/>
        </w:rPr>
        <w:t xml:space="preserve">Une fois activé, les </w:t>
      </w:r>
      <w:proofErr w:type="spellStart"/>
      <w:r w:rsidRPr="006670EE">
        <w:rPr>
          <w:rFonts w:ascii="Arial" w:hAnsi="Arial" w:cs="Arial"/>
          <w:lang w:val="fr-CA"/>
        </w:rPr>
        <w:t>Ac</w:t>
      </w:r>
      <w:proofErr w:type="spellEnd"/>
      <w:r w:rsidRPr="006670EE">
        <w:rPr>
          <w:rFonts w:ascii="Arial" w:hAnsi="Arial" w:cs="Arial"/>
          <w:lang w:val="fr-CA"/>
        </w:rPr>
        <w:t xml:space="preserve"> membranaires sont libérés dans la circulation</w:t>
      </w:r>
    </w:p>
    <w:p w:rsidR="00703069" w:rsidRPr="006670EE" w:rsidRDefault="0017239E" w:rsidP="006126F3">
      <w:pPr>
        <w:numPr>
          <w:ilvl w:val="0"/>
          <w:numId w:val="2"/>
        </w:numPr>
        <w:rPr>
          <w:rFonts w:ascii="Arial" w:hAnsi="Arial" w:cs="Arial"/>
          <w:b/>
        </w:rPr>
      </w:pPr>
      <w:r w:rsidRPr="006670EE">
        <w:rPr>
          <w:rFonts w:ascii="Arial" w:hAnsi="Arial" w:cs="Arial"/>
          <w:b/>
          <w:lang w:val="fr-CA"/>
        </w:rPr>
        <w:t>Lymphocytes T:</w:t>
      </w:r>
    </w:p>
    <w:p w:rsidR="00703069" w:rsidRPr="006670EE" w:rsidRDefault="0017239E" w:rsidP="006126F3">
      <w:pPr>
        <w:numPr>
          <w:ilvl w:val="1"/>
          <w:numId w:val="2"/>
        </w:numPr>
        <w:rPr>
          <w:rFonts w:ascii="Arial" w:hAnsi="Arial" w:cs="Arial"/>
        </w:rPr>
      </w:pPr>
      <w:r w:rsidRPr="006670EE">
        <w:rPr>
          <w:rFonts w:ascii="Arial" w:hAnsi="Arial" w:cs="Arial"/>
          <w:lang w:val="fr-CA"/>
        </w:rPr>
        <w:t xml:space="preserve"> 2 types:</w:t>
      </w:r>
    </w:p>
    <w:p w:rsidR="00703069" w:rsidRPr="006670EE" w:rsidRDefault="0017239E" w:rsidP="006126F3">
      <w:pPr>
        <w:numPr>
          <w:ilvl w:val="2"/>
          <w:numId w:val="2"/>
        </w:numPr>
        <w:rPr>
          <w:rFonts w:ascii="Arial" w:hAnsi="Arial" w:cs="Arial"/>
        </w:rPr>
      </w:pPr>
      <w:r w:rsidRPr="006670EE">
        <w:rPr>
          <w:rFonts w:ascii="Arial" w:hAnsi="Arial" w:cs="Arial"/>
          <w:lang w:val="fr-CA"/>
        </w:rPr>
        <w:t>Th (</w:t>
      </w:r>
      <w:proofErr w:type="spellStart"/>
      <w:r w:rsidRPr="006670EE">
        <w:rPr>
          <w:rFonts w:ascii="Arial" w:hAnsi="Arial" w:cs="Arial"/>
          <w:lang w:val="fr-CA"/>
        </w:rPr>
        <w:t>helper</w:t>
      </w:r>
      <w:proofErr w:type="spellEnd"/>
      <w:r w:rsidRPr="006670EE">
        <w:rPr>
          <w:rFonts w:ascii="Arial" w:hAnsi="Arial" w:cs="Arial"/>
          <w:lang w:val="fr-CA"/>
        </w:rPr>
        <w:t>/auxiliaire): coordination de la réponse acquise</w:t>
      </w:r>
    </w:p>
    <w:p w:rsidR="00703069" w:rsidRPr="006670EE" w:rsidRDefault="0017239E" w:rsidP="006126F3">
      <w:pPr>
        <w:numPr>
          <w:ilvl w:val="2"/>
          <w:numId w:val="2"/>
        </w:numPr>
        <w:rPr>
          <w:rFonts w:ascii="Arial" w:hAnsi="Arial" w:cs="Arial"/>
        </w:rPr>
      </w:pPr>
      <w:r w:rsidRPr="006670EE">
        <w:rPr>
          <w:rFonts w:ascii="Arial" w:hAnsi="Arial" w:cs="Arial"/>
          <w:lang w:val="fr-CA"/>
        </w:rPr>
        <w:t>Tc (cytotoxique): Réponse cellulaire, destruction des cellules infectées</w:t>
      </w:r>
    </w:p>
    <w:p w:rsidR="00D01665" w:rsidRDefault="00D01665" w:rsidP="005E6CE7">
      <w:pPr>
        <w:rPr>
          <w:rFonts w:ascii="Arial" w:hAnsi="Arial" w:cs="Arial"/>
          <w:b/>
          <w:bCs/>
          <w:u w:val="single"/>
          <w:lang w:val="fr-CA"/>
        </w:rPr>
      </w:pPr>
    </w:p>
    <w:p w:rsidR="00D01665" w:rsidRDefault="00D01665" w:rsidP="00D01665">
      <w:pPr>
        <w:rPr>
          <w:rFonts w:ascii="Arial" w:hAnsi="Arial" w:cs="Arial"/>
          <w:b/>
          <w:bCs/>
          <w:u w:val="single"/>
          <w:lang w:val="fr-CA"/>
        </w:rPr>
      </w:pPr>
      <w:r w:rsidRPr="00D01665">
        <w:rPr>
          <w:rFonts w:ascii="Arial" w:hAnsi="Arial" w:cs="Arial"/>
          <w:b/>
          <w:bCs/>
          <w:u w:val="single"/>
          <w:lang w:val="fr-CA"/>
        </w:rPr>
        <w:t>Ganglion lymphatique</w:t>
      </w:r>
    </w:p>
    <w:p w:rsidR="00D01665" w:rsidRDefault="00D01665" w:rsidP="00D01665">
      <w:pPr>
        <w:rPr>
          <w:rFonts w:ascii="Arial" w:hAnsi="Arial" w:cs="Arial"/>
          <w:b/>
          <w:bCs/>
          <w:u w:val="single"/>
          <w:lang w:val="fr-CA"/>
        </w:rPr>
      </w:pPr>
      <w:r>
        <w:rPr>
          <w:rFonts w:ascii="Arial" w:hAnsi="Arial" w:cs="Arial"/>
          <w:lang w:val="fr-CA"/>
        </w:rPr>
        <w:t>-</w:t>
      </w:r>
      <w:r w:rsidR="0017239E" w:rsidRPr="00D01665">
        <w:rPr>
          <w:rFonts w:ascii="Arial" w:hAnsi="Arial" w:cs="Arial"/>
          <w:lang w:val="fr-CA"/>
        </w:rPr>
        <w:t>Capture les Ag</w:t>
      </w:r>
    </w:p>
    <w:p w:rsidR="00D01665" w:rsidRDefault="00D01665" w:rsidP="00D01665">
      <w:pPr>
        <w:rPr>
          <w:rFonts w:ascii="Arial" w:hAnsi="Arial" w:cs="Arial"/>
          <w:b/>
          <w:bCs/>
          <w:u w:val="single"/>
          <w:lang w:val="fr-CA"/>
        </w:rPr>
      </w:pPr>
      <w:r>
        <w:rPr>
          <w:rFonts w:ascii="Arial" w:hAnsi="Arial" w:cs="Arial"/>
          <w:lang w:val="fr-CA"/>
        </w:rPr>
        <w:t>-</w:t>
      </w:r>
      <w:r w:rsidR="0017239E" w:rsidRPr="00D01665">
        <w:rPr>
          <w:rFonts w:ascii="Arial" w:hAnsi="Arial" w:cs="Arial"/>
          <w:lang w:val="fr-CA"/>
        </w:rPr>
        <w:t>Établie un endroit où l’associa</w:t>
      </w:r>
      <w:r>
        <w:rPr>
          <w:rFonts w:ascii="Arial" w:hAnsi="Arial" w:cs="Arial"/>
          <w:lang w:val="fr-CA"/>
        </w:rPr>
        <w:t xml:space="preserve">tion intime entre cellules est </w:t>
      </w:r>
      <w:r w:rsidR="0017239E" w:rsidRPr="00D01665">
        <w:rPr>
          <w:rFonts w:ascii="Arial" w:hAnsi="Arial" w:cs="Arial"/>
          <w:lang w:val="fr-CA"/>
        </w:rPr>
        <w:t>plus probable</w:t>
      </w:r>
    </w:p>
    <w:p w:rsidR="00D01665" w:rsidRDefault="00D01665" w:rsidP="00D01665">
      <w:pPr>
        <w:rPr>
          <w:rFonts w:ascii="Arial" w:hAnsi="Arial" w:cs="Arial"/>
          <w:b/>
          <w:bCs/>
          <w:u w:val="single"/>
          <w:lang w:val="fr-CA"/>
        </w:rPr>
      </w:pPr>
      <w:r>
        <w:rPr>
          <w:rFonts w:ascii="Arial" w:hAnsi="Arial" w:cs="Arial"/>
          <w:lang w:val="fr-CA"/>
        </w:rPr>
        <w:t>-</w:t>
      </w:r>
      <w:r w:rsidR="0017239E" w:rsidRPr="00D01665">
        <w:rPr>
          <w:rFonts w:ascii="Arial" w:hAnsi="Arial" w:cs="Arial"/>
          <w:lang w:val="fr-CA"/>
        </w:rPr>
        <w:t>Facilite la présentation des Ag aux T lymphocytes</w:t>
      </w:r>
    </w:p>
    <w:p w:rsidR="00703069" w:rsidRPr="00D01665" w:rsidRDefault="00D01665" w:rsidP="00D01665">
      <w:pPr>
        <w:rPr>
          <w:rFonts w:ascii="Arial" w:hAnsi="Arial" w:cs="Arial"/>
          <w:b/>
          <w:bCs/>
          <w:u w:val="single"/>
          <w:lang w:val="fr-CA"/>
        </w:rPr>
      </w:pPr>
      <w:r>
        <w:rPr>
          <w:rFonts w:ascii="Arial" w:hAnsi="Arial" w:cs="Arial"/>
          <w:lang w:val="fr-CA"/>
        </w:rPr>
        <w:t>-</w:t>
      </w:r>
      <w:r w:rsidR="0017239E" w:rsidRPr="00D01665">
        <w:rPr>
          <w:rFonts w:ascii="Arial" w:hAnsi="Arial" w:cs="Arial"/>
          <w:lang w:val="fr-CA"/>
        </w:rPr>
        <w:t>Le fluide lymphatique passe par les ganglions</w:t>
      </w:r>
    </w:p>
    <w:p w:rsidR="00D01665" w:rsidRDefault="00D01665" w:rsidP="005E6CE7">
      <w:pPr>
        <w:rPr>
          <w:rFonts w:ascii="Arial" w:hAnsi="Arial" w:cs="Arial"/>
          <w:b/>
          <w:bCs/>
          <w:lang w:val="fr-CA"/>
        </w:rPr>
      </w:pPr>
    </w:p>
    <w:p w:rsidR="004B5245" w:rsidRDefault="004B5245" w:rsidP="005E6CE7">
      <w:pPr>
        <w:rPr>
          <w:rFonts w:ascii="Arial" w:hAnsi="Arial" w:cs="Arial"/>
          <w:b/>
          <w:bCs/>
          <w:u w:val="single"/>
          <w:lang w:val="fr-CA"/>
        </w:rPr>
      </w:pPr>
    </w:p>
    <w:p w:rsidR="004B5245" w:rsidRDefault="004B5245" w:rsidP="005E6CE7">
      <w:pPr>
        <w:rPr>
          <w:rFonts w:ascii="Arial" w:hAnsi="Arial" w:cs="Arial"/>
          <w:b/>
          <w:bCs/>
          <w:u w:val="single"/>
          <w:lang w:val="fr-CA"/>
        </w:rPr>
      </w:pPr>
    </w:p>
    <w:p w:rsidR="004B5245" w:rsidRDefault="004B5245" w:rsidP="005E6CE7">
      <w:pPr>
        <w:rPr>
          <w:rFonts w:ascii="Arial" w:hAnsi="Arial" w:cs="Arial"/>
          <w:b/>
          <w:bCs/>
          <w:u w:val="single"/>
          <w:lang w:val="fr-CA"/>
        </w:rPr>
      </w:pPr>
    </w:p>
    <w:p w:rsidR="00D01665" w:rsidRDefault="00D01665" w:rsidP="005E6CE7">
      <w:pPr>
        <w:rPr>
          <w:rFonts w:ascii="Arial" w:hAnsi="Arial" w:cs="Arial"/>
          <w:b/>
          <w:bCs/>
          <w:u w:val="single"/>
          <w:lang w:val="fr-CA"/>
        </w:rPr>
      </w:pPr>
      <w:r w:rsidRPr="00D01665">
        <w:rPr>
          <w:rFonts w:ascii="Arial" w:hAnsi="Arial" w:cs="Arial"/>
          <w:b/>
          <w:bCs/>
          <w:u w:val="single"/>
          <w:lang w:val="fr-CA"/>
        </w:rPr>
        <w:lastRenderedPageBreak/>
        <w:t>La Réponse Immunitaire</w:t>
      </w:r>
    </w:p>
    <w:p w:rsidR="00703069" w:rsidRPr="00D01665" w:rsidRDefault="0017239E" w:rsidP="006126F3">
      <w:pPr>
        <w:numPr>
          <w:ilvl w:val="0"/>
          <w:numId w:val="3"/>
        </w:numPr>
        <w:rPr>
          <w:rFonts w:ascii="Arial" w:hAnsi="Arial" w:cs="Arial"/>
        </w:rPr>
      </w:pPr>
      <w:r w:rsidRPr="00D01665">
        <w:rPr>
          <w:rFonts w:ascii="Arial" w:hAnsi="Arial" w:cs="Arial"/>
          <w:lang w:val="fr-CA"/>
        </w:rPr>
        <w:t>Regroupe l’immunité non spécifique et spécifique:</w:t>
      </w:r>
    </w:p>
    <w:p w:rsidR="00703069" w:rsidRPr="00D01665" w:rsidRDefault="0017239E" w:rsidP="006126F3">
      <w:pPr>
        <w:numPr>
          <w:ilvl w:val="0"/>
          <w:numId w:val="3"/>
        </w:numPr>
        <w:rPr>
          <w:rFonts w:ascii="Arial" w:hAnsi="Arial" w:cs="Arial"/>
        </w:rPr>
      </w:pPr>
      <w:r w:rsidRPr="00D01665">
        <w:rPr>
          <w:rFonts w:ascii="Arial" w:hAnsi="Arial" w:cs="Arial"/>
          <w:lang w:val="fr-CA"/>
        </w:rPr>
        <w:t>Non spécifique (innée): L’ensemble de systèmes qui permet une réponse immédiate contre tous les agents pathogènes quelle que soit leurs natures</w:t>
      </w:r>
    </w:p>
    <w:p w:rsidR="00703069" w:rsidRPr="00D01665" w:rsidRDefault="0017239E" w:rsidP="006126F3">
      <w:pPr>
        <w:numPr>
          <w:ilvl w:val="0"/>
          <w:numId w:val="3"/>
        </w:numPr>
        <w:rPr>
          <w:rFonts w:ascii="Arial" w:hAnsi="Arial" w:cs="Arial"/>
        </w:rPr>
      </w:pPr>
      <w:r w:rsidRPr="00D01665">
        <w:rPr>
          <w:rFonts w:ascii="Arial" w:hAnsi="Arial" w:cs="Arial"/>
          <w:lang w:val="fr-CA"/>
        </w:rPr>
        <w:t xml:space="preserve">Spécifique (acquise): Spécifique à un agent infectieux évoluant sur une période de temps prolongée pour aboutir à une réponse mémoire. </w:t>
      </w:r>
    </w:p>
    <w:p w:rsidR="00D01665" w:rsidRDefault="0017239E" w:rsidP="006126F3">
      <w:pPr>
        <w:numPr>
          <w:ilvl w:val="0"/>
          <w:numId w:val="3"/>
        </w:numPr>
        <w:rPr>
          <w:rFonts w:ascii="Arial" w:hAnsi="Arial" w:cs="Arial"/>
        </w:rPr>
      </w:pPr>
      <w:r w:rsidRPr="00D01665">
        <w:rPr>
          <w:rFonts w:ascii="Arial" w:hAnsi="Arial" w:cs="Arial"/>
          <w:lang w:val="fr-CA"/>
        </w:rPr>
        <w:t xml:space="preserve">La combinaison des 2 assure une réponse immunitaire efficace </w:t>
      </w:r>
    </w:p>
    <w:p w:rsidR="00D01665" w:rsidRDefault="00712DEF" w:rsidP="00D01665">
      <w:pPr>
        <w:rPr>
          <w:rFonts w:ascii="Arial" w:hAnsi="Arial" w:cs="Arial"/>
        </w:rPr>
      </w:pPr>
      <w:r w:rsidRPr="00D01665">
        <w:rPr>
          <w:rFonts w:ascii="Arial" w:hAnsi="Arial" w:cs="Arial"/>
          <w:noProof/>
          <w:lang w:eastAsia="en-CA"/>
        </w:rPr>
        <w:drawing>
          <wp:inline distT="0" distB="0" distL="0" distR="0">
            <wp:extent cx="4528830" cy="2725947"/>
            <wp:effectExtent l="19050" t="0" r="5070" b="0"/>
            <wp:docPr id="5" name="Picture 2" descr="072 Fig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54" name="Picture 10" descr="072 Figure 16"/>
                    <pic:cNvPicPr>
                      <a:picLocks noGrp="1"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32" cy="2727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01665" w:rsidRPr="00712DEF" w:rsidRDefault="009C7AEE" w:rsidP="005E6CE7">
      <w:pPr>
        <w:rPr>
          <w:rFonts w:ascii="Arial" w:hAnsi="Arial" w:cs="Arial"/>
          <w:lang w:val="fr-FR"/>
        </w:rPr>
      </w:pP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3907155</wp:posOffset>
            </wp:positionH>
            <wp:positionV relativeFrom="paragraph">
              <wp:posOffset>3079115</wp:posOffset>
            </wp:positionV>
            <wp:extent cx="2520315" cy="1974850"/>
            <wp:effectExtent l="19050" t="0" r="0" b="0"/>
            <wp:wrapSquare wrapText="bothSides"/>
            <wp:docPr id="3" name="Picture 3" descr="defens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7" name="Picture 5" descr="defenses"/>
                    <pic:cNvPicPr>
                      <a:picLocks noGrp="1"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197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D01665" w:rsidRPr="009C7AEE">
        <w:rPr>
          <w:rFonts w:ascii="Arial" w:hAnsi="Arial" w:cs="Arial"/>
          <w:b/>
          <w:u w:val="single"/>
          <w:lang w:val="fr-FR"/>
        </w:rPr>
        <w:t>Réponse non spécifique:</w:t>
      </w:r>
      <w:r w:rsidRPr="009C7AEE">
        <w:rPr>
          <w:noProof/>
          <w:u w:val="single"/>
          <w:lang w:eastAsia="en-CA"/>
        </w:rPr>
        <w:t xml:space="preserve"> </w:t>
      </w:r>
    </w:p>
    <w:p w:rsidR="00703069" w:rsidRPr="009C7AEE" w:rsidRDefault="0017239E" w:rsidP="006126F3">
      <w:pPr>
        <w:numPr>
          <w:ilvl w:val="0"/>
          <w:numId w:val="4"/>
        </w:numPr>
        <w:rPr>
          <w:rFonts w:ascii="Arial" w:hAnsi="Arial" w:cs="Arial"/>
          <w:b/>
        </w:rPr>
      </w:pPr>
      <w:r w:rsidRPr="009C7AEE">
        <w:rPr>
          <w:rFonts w:ascii="Arial" w:hAnsi="Arial" w:cs="Arial"/>
          <w:b/>
          <w:lang w:val="fr-CA"/>
        </w:rPr>
        <w:t>Première ligne:</w:t>
      </w:r>
    </w:p>
    <w:p w:rsidR="00703069" w:rsidRPr="00D01665" w:rsidRDefault="0017239E" w:rsidP="006126F3">
      <w:pPr>
        <w:numPr>
          <w:ilvl w:val="1"/>
          <w:numId w:val="4"/>
        </w:numPr>
        <w:rPr>
          <w:rFonts w:ascii="Arial" w:hAnsi="Arial" w:cs="Arial"/>
        </w:rPr>
      </w:pPr>
      <w:r w:rsidRPr="00D01665">
        <w:rPr>
          <w:rFonts w:ascii="Arial" w:hAnsi="Arial" w:cs="Arial"/>
          <w:lang w:val="fr-CA"/>
        </w:rPr>
        <w:t>Barrières physiques et chimiques.</w:t>
      </w:r>
    </w:p>
    <w:p w:rsidR="00703069" w:rsidRPr="00D01665" w:rsidRDefault="0017239E" w:rsidP="006126F3">
      <w:pPr>
        <w:numPr>
          <w:ilvl w:val="1"/>
          <w:numId w:val="4"/>
        </w:numPr>
        <w:rPr>
          <w:rFonts w:ascii="Arial" w:hAnsi="Arial" w:cs="Arial"/>
        </w:rPr>
      </w:pPr>
      <w:r w:rsidRPr="00D01665">
        <w:rPr>
          <w:rFonts w:ascii="Arial" w:hAnsi="Arial" w:cs="Arial"/>
          <w:lang w:val="fr-CA"/>
        </w:rPr>
        <w:t>Ils sont toujours présents</w:t>
      </w:r>
    </w:p>
    <w:p w:rsidR="00703069" w:rsidRPr="00D01665" w:rsidRDefault="0017239E" w:rsidP="006126F3">
      <w:pPr>
        <w:numPr>
          <w:ilvl w:val="0"/>
          <w:numId w:val="4"/>
        </w:numPr>
        <w:rPr>
          <w:rFonts w:ascii="Arial" w:hAnsi="Arial" w:cs="Arial"/>
        </w:rPr>
      </w:pPr>
      <w:r w:rsidRPr="00D01665">
        <w:rPr>
          <w:rFonts w:ascii="Arial" w:hAnsi="Arial" w:cs="Arial"/>
          <w:lang w:val="fr-CA"/>
        </w:rPr>
        <w:t>Physique:</w:t>
      </w:r>
    </w:p>
    <w:p w:rsidR="00703069" w:rsidRPr="00D01665" w:rsidRDefault="0017239E" w:rsidP="006126F3">
      <w:pPr>
        <w:numPr>
          <w:ilvl w:val="1"/>
          <w:numId w:val="4"/>
        </w:numPr>
        <w:rPr>
          <w:rFonts w:ascii="Arial" w:hAnsi="Arial" w:cs="Arial"/>
        </w:rPr>
      </w:pPr>
      <w:r w:rsidRPr="00D01665">
        <w:rPr>
          <w:rFonts w:ascii="Arial" w:hAnsi="Arial" w:cs="Arial"/>
          <w:lang w:val="fr-CA"/>
        </w:rPr>
        <w:t xml:space="preserve">Peau, muqueuse, cellules </w:t>
      </w:r>
      <w:proofErr w:type="spellStart"/>
      <w:r w:rsidRPr="00D01665">
        <w:rPr>
          <w:rFonts w:ascii="Arial" w:hAnsi="Arial" w:cs="Arial"/>
          <w:lang w:val="fr-CA"/>
        </w:rPr>
        <w:t>mucociliaires</w:t>
      </w:r>
      <w:proofErr w:type="spellEnd"/>
      <w:r w:rsidRPr="00D01665">
        <w:rPr>
          <w:rFonts w:ascii="Arial" w:hAnsi="Arial" w:cs="Arial"/>
          <w:lang w:val="fr-CA"/>
        </w:rPr>
        <w:t>, appareil lacrymal, la flore microbienne normal, péristaltisme.</w:t>
      </w:r>
    </w:p>
    <w:p w:rsidR="00703069" w:rsidRPr="00D01665" w:rsidRDefault="0017239E" w:rsidP="006126F3">
      <w:pPr>
        <w:numPr>
          <w:ilvl w:val="0"/>
          <w:numId w:val="4"/>
        </w:numPr>
        <w:rPr>
          <w:rFonts w:ascii="Arial" w:hAnsi="Arial" w:cs="Arial"/>
        </w:rPr>
      </w:pPr>
      <w:r w:rsidRPr="00D01665">
        <w:rPr>
          <w:rFonts w:ascii="Arial" w:hAnsi="Arial" w:cs="Arial"/>
          <w:lang w:val="fr-CA"/>
        </w:rPr>
        <w:t>Chimique:</w:t>
      </w:r>
    </w:p>
    <w:p w:rsidR="00703069" w:rsidRPr="009C7AEE" w:rsidRDefault="0017239E" w:rsidP="006126F3">
      <w:pPr>
        <w:numPr>
          <w:ilvl w:val="1"/>
          <w:numId w:val="4"/>
        </w:numPr>
        <w:rPr>
          <w:rFonts w:ascii="Arial" w:hAnsi="Arial" w:cs="Arial"/>
        </w:rPr>
      </w:pPr>
      <w:r w:rsidRPr="00D01665">
        <w:rPr>
          <w:rFonts w:ascii="Arial" w:hAnsi="Arial" w:cs="Arial"/>
          <w:lang w:val="fr-CA"/>
        </w:rPr>
        <w:t xml:space="preserve">Enzymes digestives: </w:t>
      </w:r>
      <w:proofErr w:type="spellStart"/>
      <w:r w:rsidRPr="00D01665">
        <w:rPr>
          <w:rFonts w:ascii="Arial" w:hAnsi="Arial" w:cs="Arial"/>
          <w:lang w:val="fr-CA"/>
        </w:rPr>
        <w:t>lysosyme</w:t>
      </w:r>
      <w:proofErr w:type="spellEnd"/>
      <w:r w:rsidRPr="00D01665">
        <w:rPr>
          <w:rFonts w:ascii="Arial" w:hAnsi="Arial" w:cs="Arial"/>
          <w:lang w:val="fr-CA"/>
        </w:rPr>
        <w:t xml:space="preserve"> (salive, sueur, larme), suc gastrique (mucus, enzyme et HCL, pH 1.2 a 3.0), sébum (acide gras)</w:t>
      </w:r>
      <w:r w:rsidR="009C7AEE">
        <w:rPr>
          <w:rFonts w:ascii="Arial" w:hAnsi="Arial" w:cs="Arial"/>
          <w:lang w:val="fr-CA"/>
        </w:rPr>
        <w:t>.</w:t>
      </w:r>
    </w:p>
    <w:p w:rsidR="00703069" w:rsidRPr="009C7AEE" w:rsidRDefault="0017239E" w:rsidP="006126F3">
      <w:pPr>
        <w:numPr>
          <w:ilvl w:val="0"/>
          <w:numId w:val="4"/>
        </w:numPr>
        <w:rPr>
          <w:rFonts w:ascii="Arial" w:hAnsi="Arial" w:cs="Arial"/>
          <w:b/>
        </w:rPr>
      </w:pPr>
      <w:r w:rsidRPr="009C7AEE">
        <w:rPr>
          <w:rFonts w:ascii="Arial" w:hAnsi="Arial" w:cs="Arial"/>
          <w:b/>
          <w:lang w:val="fr-CA"/>
        </w:rPr>
        <w:t>Deuxième ligne:</w:t>
      </w:r>
    </w:p>
    <w:p w:rsidR="00703069" w:rsidRPr="009C7AEE" w:rsidRDefault="0017239E" w:rsidP="006126F3">
      <w:pPr>
        <w:numPr>
          <w:ilvl w:val="1"/>
          <w:numId w:val="4"/>
        </w:numPr>
        <w:rPr>
          <w:rFonts w:ascii="Arial" w:hAnsi="Arial" w:cs="Arial"/>
        </w:rPr>
      </w:pPr>
      <w:r w:rsidRPr="009C7AEE">
        <w:rPr>
          <w:rFonts w:ascii="Arial" w:hAnsi="Arial" w:cs="Arial"/>
          <w:lang w:val="fr-CA"/>
        </w:rPr>
        <w:t>La phagocytose (surtout les neutrophiles)</w:t>
      </w:r>
    </w:p>
    <w:p w:rsidR="00703069" w:rsidRPr="009C7AEE" w:rsidRDefault="0017239E" w:rsidP="006126F3">
      <w:pPr>
        <w:numPr>
          <w:ilvl w:val="1"/>
          <w:numId w:val="4"/>
        </w:numPr>
        <w:rPr>
          <w:rFonts w:ascii="Arial" w:hAnsi="Arial" w:cs="Arial"/>
        </w:rPr>
      </w:pPr>
      <w:r w:rsidRPr="009C7AEE">
        <w:rPr>
          <w:rFonts w:ascii="Arial" w:hAnsi="Arial" w:cs="Arial"/>
          <w:lang w:val="fr-CA"/>
        </w:rPr>
        <w:t>Les facteurs antimicrobiens sériques</w:t>
      </w:r>
    </w:p>
    <w:p w:rsidR="00703069" w:rsidRPr="009C7AEE" w:rsidRDefault="0017239E" w:rsidP="006126F3">
      <w:pPr>
        <w:numPr>
          <w:ilvl w:val="1"/>
          <w:numId w:val="4"/>
        </w:numPr>
        <w:rPr>
          <w:rFonts w:ascii="Arial" w:hAnsi="Arial" w:cs="Arial"/>
        </w:rPr>
      </w:pPr>
      <w:r w:rsidRPr="009C7AEE">
        <w:rPr>
          <w:rFonts w:ascii="Arial" w:hAnsi="Arial" w:cs="Arial"/>
          <w:lang w:val="fr-CA"/>
        </w:rPr>
        <w:t>Inflammation</w:t>
      </w:r>
    </w:p>
    <w:p w:rsidR="00703069" w:rsidRPr="009C7AEE" w:rsidRDefault="0017239E" w:rsidP="006126F3">
      <w:pPr>
        <w:numPr>
          <w:ilvl w:val="0"/>
          <w:numId w:val="4"/>
        </w:numPr>
        <w:rPr>
          <w:rFonts w:ascii="Arial" w:hAnsi="Arial" w:cs="Arial"/>
        </w:rPr>
      </w:pPr>
      <w:r w:rsidRPr="009C7AEE">
        <w:rPr>
          <w:rFonts w:ascii="Arial" w:hAnsi="Arial" w:cs="Arial"/>
          <w:lang w:val="fr-CA"/>
        </w:rPr>
        <w:lastRenderedPageBreak/>
        <w:t>Composantes:</w:t>
      </w:r>
    </w:p>
    <w:p w:rsidR="00703069" w:rsidRPr="009C7AEE" w:rsidRDefault="0017239E" w:rsidP="006126F3">
      <w:pPr>
        <w:numPr>
          <w:ilvl w:val="1"/>
          <w:numId w:val="4"/>
        </w:numPr>
        <w:rPr>
          <w:rFonts w:ascii="Arial" w:hAnsi="Arial" w:cs="Arial"/>
        </w:rPr>
      </w:pPr>
      <w:r w:rsidRPr="009C7AEE">
        <w:rPr>
          <w:rFonts w:ascii="Arial" w:hAnsi="Arial" w:cs="Arial"/>
          <w:lang w:val="fr-CA"/>
        </w:rPr>
        <w:t>Cellulaires:</w:t>
      </w:r>
    </w:p>
    <w:p w:rsidR="00703069" w:rsidRPr="009C7AEE" w:rsidRDefault="0017239E" w:rsidP="006126F3">
      <w:pPr>
        <w:numPr>
          <w:ilvl w:val="2"/>
          <w:numId w:val="4"/>
        </w:numPr>
        <w:rPr>
          <w:rFonts w:ascii="Arial" w:hAnsi="Arial" w:cs="Arial"/>
        </w:rPr>
      </w:pPr>
      <w:r w:rsidRPr="009C7AEE">
        <w:rPr>
          <w:rFonts w:ascii="Arial" w:hAnsi="Arial" w:cs="Arial"/>
          <w:lang w:val="fr-CA"/>
        </w:rPr>
        <w:t>Neutrophiles, macrophages</w:t>
      </w:r>
    </w:p>
    <w:p w:rsidR="00703069" w:rsidRPr="009C7AEE" w:rsidRDefault="0017239E" w:rsidP="006126F3">
      <w:pPr>
        <w:numPr>
          <w:ilvl w:val="1"/>
          <w:numId w:val="4"/>
        </w:numPr>
        <w:rPr>
          <w:rFonts w:ascii="Arial" w:hAnsi="Arial" w:cs="Arial"/>
        </w:rPr>
      </w:pPr>
      <w:r w:rsidRPr="009C7AEE">
        <w:rPr>
          <w:rFonts w:ascii="Arial" w:hAnsi="Arial" w:cs="Arial"/>
          <w:lang w:val="fr-CA"/>
        </w:rPr>
        <w:t>Facteurs antimicrobiens sériques:</w:t>
      </w:r>
    </w:p>
    <w:p w:rsidR="00703069" w:rsidRPr="009C7AEE" w:rsidRDefault="0017239E" w:rsidP="006126F3">
      <w:pPr>
        <w:numPr>
          <w:ilvl w:val="2"/>
          <w:numId w:val="4"/>
        </w:numPr>
        <w:rPr>
          <w:rFonts w:ascii="Arial" w:hAnsi="Arial" w:cs="Arial"/>
        </w:rPr>
      </w:pPr>
      <w:proofErr w:type="spellStart"/>
      <w:r w:rsidRPr="009C7AEE">
        <w:rPr>
          <w:rFonts w:ascii="Arial" w:hAnsi="Arial" w:cs="Arial"/>
          <w:lang w:val="fr-CA"/>
        </w:rPr>
        <w:t>Ac</w:t>
      </w:r>
      <w:proofErr w:type="spellEnd"/>
      <w:r w:rsidRPr="009C7AEE">
        <w:rPr>
          <w:rFonts w:ascii="Arial" w:hAnsi="Arial" w:cs="Arial"/>
          <w:lang w:val="fr-CA"/>
        </w:rPr>
        <w:t>, facteurs de compléments, cytokines</w:t>
      </w:r>
    </w:p>
    <w:p w:rsidR="00712DEF" w:rsidRDefault="00712DEF" w:rsidP="00712DEF">
      <w:pPr>
        <w:rPr>
          <w:rFonts w:ascii="Arial" w:hAnsi="Arial" w:cs="Arial"/>
          <w:b/>
          <w:u w:val="single"/>
          <w:lang w:val="fr-CA"/>
        </w:rPr>
      </w:pPr>
      <w:r w:rsidRPr="009C7AEE">
        <w:rPr>
          <w:rFonts w:ascii="Arial" w:hAnsi="Arial" w:cs="Arial"/>
          <w:b/>
          <w:bCs/>
          <w:u w:val="single"/>
          <w:lang w:val="fr-CA"/>
        </w:rPr>
        <w:t>Les 4 étapes de la phagocytose</w:t>
      </w:r>
      <w:r>
        <w:rPr>
          <w:rFonts w:ascii="Arial" w:hAnsi="Arial" w:cs="Arial"/>
          <w:b/>
          <w:u w:val="single"/>
          <w:lang w:val="fr-CA"/>
        </w:rPr>
        <w:t>:</w:t>
      </w:r>
    </w:p>
    <w:p w:rsidR="00712DEF" w:rsidRPr="009C7AEE" w:rsidRDefault="00712DEF" w:rsidP="006126F3">
      <w:pPr>
        <w:numPr>
          <w:ilvl w:val="0"/>
          <w:numId w:val="5"/>
        </w:numPr>
        <w:rPr>
          <w:rFonts w:ascii="Arial" w:hAnsi="Arial" w:cs="Arial"/>
          <w:u w:val="single"/>
        </w:rPr>
      </w:pPr>
      <w:r w:rsidRPr="009C7AEE">
        <w:rPr>
          <w:rFonts w:ascii="Arial" w:hAnsi="Arial" w:cs="Arial"/>
          <w:u w:val="single"/>
          <w:lang w:val="fr-CA"/>
        </w:rPr>
        <w:t>Chimiotactisme:</w:t>
      </w:r>
    </w:p>
    <w:p w:rsidR="00712DEF" w:rsidRPr="009C7AEE" w:rsidRDefault="00712DEF" w:rsidP="006126F3">
      <w:pPr>
        <w:numPr>
          <w:ilvl w:val="1"/>
          <w:numId w:val="5"/>
        </w:numPr>
        <w:rPr>
          <w:rFonts w:ascii="Arial" w:hAnsi="Arial" w:cs="Arial"/>
        </w:rPr>
      </w:pPr>
      <w:r w:rsidRPr="009C7AEE">
        <w:rPr>
          <w:rFonts w:ascii="Arial" w:hAnsi="Arial" w:cs="Arial"/>
          <w:lang w:val="fr-CA"/>
        </w:rPr>
        <w:t xml:space="preserve">Phénomène par lequel les phagocytes </w:t>
      </w:r>
      <w:r w:rsidRPr="009C7AEE">
        <w:rPr>
          <w:rFonts w:ascii="Arial" w:hAnsi="Arial" w:cs="Arial"/>
          <w:highlight w:val="yellow"/>
          <w:lang w:val="fr-CA"/>
        </w:rPr>
        <w:t>sont attirés du sang</w:t>
      </w:r>
      <w:r w:rsidRPr="009C7AEE">
        <w:rPr>
          <w:rFonts w:ascii="Arial" w:hAnsi="Arial" w:cs="Arial"/>
          <w:lang w:val="fr-CA"/>
        </w:rPr>
        <w:t xml:space="preserve"> au foyer d’infection par la libération de molécules:</w:t>
      </w:r>
    </w:p>
    <w:p w:rsidR="00712DEF" w:rsidRPr="009C7AEE" w:rsidRDefault="00712DEF" w:rsidP="006126F3">
      <w:pPr>
        <w:numPr>
          <w:ilvl w:val="1"/>
          <w:numId w:val="5"/>
        </w:numPr>
        <w:rPr>
          <w:rFonts w:ascii="Arial" w:hAnsi="Arial" w:cs="Arial"/>
        </w:rPr>
      </w:pPr>
      <w:r w:rsidRPr="009C7AEE">
        <w:rPr>
          <w:rFonts w:ascii="Arial" w:hAnsi="Arial" w:cs="Arial"/>
          <w:highlight w:val="yellow"/>
          <w:lang w:val="fr-CA"/>
        </w:rPr>
        <w:t>Libérés par les microorganismes</w:t>
      </w:r>
      <w:r w:rsidRPr="009C7AEE">
        <w:rPr>
          <w:rFonts w:ascii="Arial" w:hAnsi="Arial" w:cs="Arial"/>
          <w:lang w:val="fr-CA"/>
        </w:rPr>
        <w:t>, composante des cellules de l’hôte endommagé, les facteurs du complément, cytokines</w:t>
      </w:r>
    </w:p>
    <w:p w:rsidR="00712DEF" w:rsidRPr="009C7AEE" w:rsidRDefault="00712DEF" w:rsidP="006126F3">
      <w:pPr>
        <w:numPr>
          <w:ilvl w:val="0"/>
          <w:numId w:val="5"/>
        </w:numPr>
        <w:rPr>
          <w:rFonts w:ascii="Arial" w:hAnsi="Arial" w:cs="Arial"/>
          <w:u w:val="single"/>
        </w:rPr>
      </w:pPr>
      <w:r w:rsidRPr="009C7AEE">
        <w:rPr>
          <w:rFonts w:ascii="Arial" w:hAnsi="Arial" w:cs="Arial"/>
          <w:u w:val="single"/>
          <w:lang w:val="fr-CA"/>
        </w:rPr>
        <w:t>Adhérence:</w:t>
      </w:r>
    </w:p>
    <w:p w:rsidR="00712DEF" w:rsidRPr="009C7AEE" w:rsidRDefault="00712DEF" w:rsidP="006126F3">
      <w:pPr>
        <w:numPr>
          <w:ilvl w:val="1"/>
          <w:numId w:val="5"/>
        </w:numPr>
        <w:rPr>
          <w:rFonts w:ascii="Arial" w:hAnsi="Arial" w:cs="Arial"/>
        </w:rPr>
      </w:pPr>
      <w:r w:rsidRPr="009C7AEE">
        <w:rPr>
          <w:rFonts w:ascii="Arial" w:hAnsi="Arial" w:cs="Arial"/>
          <w:lang w:val="fr-CA"/>
        </w:rPr>
        <w:t xml:space="preserve">Une fois au foyer d’infection </w:t>
      </w:r>
      <w:r w:rsidRPr="009C7AEE">
        <w:rPr>
          <w:rFonts w:ascii="Arial" w:hAnsi="Arial" w:cs="Arial"/>
          <w:highlight w:val="yellow"/>
          <w:lang w:val="fr-CA"/>
        </w:rPr>
        <w:t>le phagocyte fixe le microbe</w:t>
      </w:r>
      <w:r w:rsidRPr="009C7AEE">
        <w:rPr>
          <w:rFonts w:ascii="Arial" w:hAnsi="Arial" w:cs="Arial"/>
          <w:lang w:val="fr-CA"/>
        </w:rPr>
        <w:t xml:space="preserve"> sur sa </w:t>
      </w:r>
      <w:r w:rsidRPr="009C7AEE">
        <w:rPr>
          <w:rFonts w:ascii="Arial" w:hAnsi="Arial" w:cs="Arial"/>
          <w:highlight w:val="yellow"/>
          <w:lang w:val="fr-CA"/>
        </w:rPr>
        <w:t>membrane</w:t>
      </w:r>
    </w:p>
    <w:p w:rsidR="00712DEF" w:rsidRPr="009C7AEE" w:rsidRDefault="00712DEF" w:rsidP="006126F3">
      <w:pPr>
        <w:numPr>
          <w:ilvl w:val="1"/>
          <w:numId w:val="5"/>
        </w:numPr>
        <w:rPr>
          <w:rFonts w:ascii="Arial" w:hAnsi="Arial" w:cs="Arial"/>
        </w:rPr>
      </w:pPr>
      <w:r w:rsidRPr="009C7AEE">
        <w:rPr>
          <w:rFonts w:ascii="Arial" w:hAnsi="Arial" w:cs="Arial"/>
          <w:highlight w:val="red"/>
          <w:lang w:val="fr-CA"/>
        </w:rPr>
        <w:t>Les macrophages</w:t>
      </w:r>
      <w:r w:rsidRPr="009C7AEE">
        <w:rPr>
          <w:rFonts w:ascii="Arial" w:hAnsi="Arial" w:cs="Arial"/>
          <w:lang w:val="fr-CA"/>
        </w:rPr>
        <w:t xml:space="preserve">, mais </w:t>
      </w:r>
      <w:r w:rsidRPr="009C7AEE">
        <w:rPr>
          <w:rFonts w:ascii="Arial" w:hAnsi="Arial" w:cs="Arial"/>
          <w:highlight w:val="yellow"/>
          <w:lang w:val="fr-CA"/>
        </w:rPr>
        <w:t>PAS les neutrophiles</w:t>
      </w:r>
      <w:r w:rsidRPr="009C7AEE">
        <w:rPr>
          <w:rFonts w:ascii="Arial" w:hAnsi="Arial" w:cs="Arial"/>
          <w:lang w:val="fr-CA"/>
        </w:rPr>
        <w:t xml:space="preserve"> ont </w:t>
      </w:r>
      <w:r w:rsidRPr="009C7AEE">
        <w:rPr>
          <w:rFonts w:ascii="Arial" w:hAnsi="Arial" w:cs="Arial"/>
          <w:highlight w:val="red"/>
          <w:lang w:val="fr-CA"/>
        </w:rPr>
        <w:t>besoin de l’aide</w:t>
      </w:r>
      <w:r w:rsidRPr="009C7AEE">
        <w:rPr>
          <w:rFonts w:ascii="Arial" w:hAnsi="Arial" w:cs="Arial"/>
          <w:lang w:val="fr-CA"/>
        </w:rPr>
        <w:t xml:space="preserve"> - </w:t>
      </w:r>
      <w:proofErr w:type="spellStart"/>
      <w:r w:rsidRPr="009C7AEE">
        <w:rPr>
          <w:rFonts w:ascii="Arial" w:hAnsi="Arial" w:cs="Arial"/>
          <w:lang w:val="fr-CA"/>
        </w:rPr>
        <w:t>Opsonisation</w:t>
      </w:r>
      <w:proofErr w:type="spellEnd"/>
      <w:r w:rsidRPr="009C7AEE">
        <w:rPr>
          <w:rFonts w:ascii="Arial" w:hAnsi="Arial" w:cs="Arial"/>
          <w:lang w:val="fr-CA"/>
        </w:rPr>
        <w:t>:</w:t>
      </w:r>
    </w:p>
    <w:p w:rsidR="00712DEF" w:rsidRPr="009C7AEE" w:rsidRDefault="00712DEF" w:rsidP="006126F3">
      <w:pPr>
        <w:numPr>
          <w:ilvl w:val="1"/>
          <w:numId w:val="5"/>
        </w:numPr>
        <w:rPr>
          <w:rFonts w:ascii="Arial" w:hAnsi="Arial" w:cs="Arial"/>
        </w:rPr>
      </w:pPr>
      <w:r w:rsidRPr="009C7AEE">
        <w:rPr>
          <w:rFonts w:ascii="Arial" w:hAnsi="Arial" w:cs="Arial"/>
          <w:lang w:val="fr-CA"/>
        </w:rPr>
        <w:t xml:space="preserve">Certaines protéines sériques peuvent se </w:t>
      </w:r>
      <w:r w:rsidRPr="009C7AEE">
        <w:rPr>
          <w:rFonts w:ascii="Arial" w:hAnsi="Arial" w:cs="Arial"/>
          <w:highlight w:val="yellow"/>
          <w:lang w:val="fr-CA"/>
        </w:rPr>
        <w:t>fixer sur le microbe</w:t>
      </w:r>
      <w:r w:rsidRPr="009C7AEE">
        <w:rPr>
          <w:rFonts w:ascii="Arial" w:hAnsi="Arial" w:cs="Arial"/>
          <w:lang w:val="fr-CA"/>
        </w:rPr>
        <w:t xml:space="preserve"> et lier </w:t>
      </w:r>
      <w:r w:rsidRPr="009C7AEE">
        <w:rPr>
          <w:rFonts w:ascii="Arial" w:hAnsi="Arial" w:cs="Arial"/>
          <w:highlight w:val="yellow"/>
          <w:lang w:val="fr-CA"/>
        </w:rPr>
        <w:t>un récepteur</w:t>
      </w:r>
      <w:r w:rsidRPr="009C7AEE">
        <w:rPr>
          <w:rFonts w:ascii="Arial" w:hAnsi="Arial" w:cs="Arial"/>
          <w:lang w:val="fr-CA"/>
        </w:rPr>
        <w:t xml:space="preserve"> sur la </w:t>
      </w:r>
      <w:r w:rsidRPr="009C7AEE">
        <w:rPr>
          <w:rFonts w:ascii="Arial" w:hAnsi="Arial" w:cs="Arial"/>
          <w:highlight w:val="yellow"/>
          <w:lang w:val="fr-CA"/>
        </w:rPr>
        <w:t>membrane du macrophage</w:t>
      </w:r>
    </w:p>
    <w:p w:rsidR="00712DEF" w:rsidRPr="009C7AEE" w:rsidRDefault="00712DEF" w:rsidP="006126F3">
      <w:pPr>
        <w:numPr>
          <w:ilvl w:val="1"/>
          <w:numId w:val="5"/>
        </w:numPr>
        <w:rPr>
          <w:rFonts w:ascii="Arial" w:hAnsi="Arial" w:cs="Arial"/>
        </w:rPr>
      </w:pPr>
      <w:r w:rsidRPr="009C7AEE">
        <w:rPr>
          <w:rFonts w:ascii="Arial" w:hAnsi="Arial" w:cs="Arial"/>
          <w:lang w:val="fr-CA"/>
        </w:rPr>
        <w:t>Agissent comme opsonine et incluent les anticorps et des protéines du système du complément</w:t>
      </w:r>
    </w:p>
    <w:p w:rsidR="00712DEF" w:rsidRPr="009C7AEE" w:rsidRDefault="00712DEF" w:rsidP="006126F3">
      <w:pPr>
        <w:numPr>
          <w:ilvl w:val="0"/>
          <w:numId w:val="5"/>
        </w:numPr>
        <w:rPr>
          <w:rFonts w:ascii="Arial" w:hAnsi="Arial" w:cs="Arial"/>
          <w:u w:val="single"/>
        </w:rPr>
      </w:pPr>
      <w:r w:rsidRPr="009C7AEE">
        <w:rPr>
          <w:rFonts w:ascii="Arial" w:hAnsi="Arial" w:cs="Arial"/>
          <w:u w:val="single"/>
          <w:lang w:val="fr-CA"/>
        </w:rPr>
        <w:t>Ingestion:</w:t>
      </w:r>
    </w:p>
    <w:p w:rsidR="00712DEF" w:rsidRPr="009C7AEE" w:rsidRDefault="00712DEF" w:rsidP="00712DEF">
      <w:pPr>
        <w:ind w:left="786"/>
        <w:rPr>
          <w:rFonts w:ascii="Arial" w:hAnsi="Arial" w:cs="Arial"/>
        </w:rPr>
      </w:pPr>
      <w:r>
        <w:rPr>
          <w:rFonts w:ascii="Arial" w:hAnsi="Arial" w:cs="Arial"/>
          <w:lang w:val="fr-CA"/>
        </w:rPr>
        <w:t>-</w:t>
      </w:r>
      <w:r w:rsidRPr="009C7AEE">
        <w:rPr>
          <w:rFonts w:ascii="Arial" w:hAnsi="Arial" w:cs="Arial"/>
          <w:lang w:val="fr-CA"/>
        </w:rPr>
        <w:t>Acheminement du microbe fixé vers l’intérieur du phagocyte</w:t>
      </w:r>
    </w:p>
    <w:p w:rsidR="00712DEF" w:rsidRPr="009C7AEE" w:rsidRDefault="00712DEF" w:rsidP="00712DEF">
      <w:pPr>
        <w:ind w:left="786"/>
        <w:rPr>
          <w:rFonts w:ascii="Arial" w:hAnsi="Arial" w:cs="Arial"/>
        </w:rPr>
      </w:pPr>
      <w:r>
        <w:rPr>
          <w:rFonts w:ascii="Arial" w:hAnsi="Arial" w:cs="Arial"/>
          <w:lang w:val="fr-CA"/>
        </w:rPr>
        <w:t>-</w:t>
      </w:r>
      <w:r w:rsidRPr="009C7AEE">
        <w:rPr>
          <w:rFonts w:ascii="Arial" w:hAnsi="Arial" w:cs="Arial"/>
          <w:lang w:val="fr-CA"/>
        </w:rPr>
        <w:t xml:space="preserve">Le microbe est </w:t>
      </w:r>
      <w:r w:rsidRPr="009C7AEE">
        <w:rPr>
          <w:rFonts w:ascii="Arial" w:hAnsi="Arial" w:cs="Arial"/>
          <w:highlight w:val="yellow"/>
          <w:lang w:val="fr-CA"/>
        </w:rPr>
        <w:t>transporté à l’intérieur d’une vésicule</w:t>
      </w:r>
      <w:r w:rsidRPr="009C7AEE">
        <w:rPr>
          <w:rFonts w:ascii="Arial" w:hAnsi="Arial" w:cs="Arial"/>
          <w:lang w:val="fr-CA"/>
        </w:rPr>
        <w:t xml:space="preserve"> – le </w:t>
      </w:r>
      <w:proofErr w:type="spellStart"/>
      <w:r w:rsidRPr="009C7AEE">
        <w:rPr>
          <w:rFonts w:ascii="Arial" w:hAnsi="Arial" w:cs="Arial"/>
          <w:lang w:val="fr-CA"/>
        </w:rPr>
        <w:t>phagosome</w:t>
      </w:r>
      <w:proofErr w:type="spellEnd"/>
      <w:r w:rsidRPr="009C7AEE">
        <w:rPr>
          <w:rFonts w:ascii="Arial" w:hAnsi="Arial" w:cs="Arial"/>
          <w:lang w:val="fr-CA"/>
        </w:rPr>
        <w:t xml:space="preserve"> </w:t>
      </w:r>
    </w:p>
    <w:p w:rsidR="00712DEF" w:rsidRPr="009C7AEE" w:rsidRDefault="00712DEF" w:rsidP="006126F3">
      <w:pPr>
        <w:numPr>
          <w:ilvl w:val="0"/>
          <w:numId w:val="5"/>
        </w:numPr>
        <w:rPr>
          <w:rFonts w:ascii="Arial" w:hAnsi="Arial" w:cs="Arial"/>
          <w:u w:val="single"/>
        </w:rPr>
      </w:pPr>
      <w:r w:rsidRPr="009C7AEE">
        <w:rPr>
          <w:rFonts w:ascii="Arial" w:hAnsi="Arial" w:cs="Arial"/>
          <w:u w:val="single"/>
          <w:lang w:val="fr-CA"/>
        </w:rPr>
        <w:t>Digestion:</w:t>
      </w:r>
    </w:p>
    <w:p w:rsidR="00712DEF" w:rsidRPr="009C7AEE" w:rsidRDefault="00712DEF" w:rsidP="00712DEF">
      <w:pPr>
        <w:ind w:left="786"/>
        <w:rPr>
          <w:rFonts w:ascii="Arial" w:hAnsi="Arial" w:cs="Arial"/>
        </w:rPr>
      </w:pPr>
      <w:r>
        <w:rPr>
          <w:rFonts w:ascii="Arial" w:hAnsi="Arial" w:cs="Arial"/>
          <w:lang w:val="fr-CA"/>
        </w:rPr>
        <w:t>-</w:t>
      </w:r>
      <w:r w:rsidRPr="009C7AEE">
        <w:rPr>
          <w:rFonts w:ascii="Arial" w:hAnsi="Arial" w:cs="Arial"/>
          <w:lang w:val="fr-CA"/>
        </w:rPr>
        <w:t xml:space="preserve">Le </w:t>
      </w:r>
      <w:proofErr w:type="spellStart"/>
      <w:r w:rsidRPr="009C7AEE">
        <w:rPr>
          <w:rFonts w:ascii="Arial" w:hAnsi="Arial" w:cs="Arial"/>
          <w:lang w:val="fr-CA"/>
        </w:rPr>
        <w:t>phagosome</w:t>
      </w:r>
      <w:proofErr w:type="spellEnd"/>
      <w:r w:rsidRPr="009C7AEE">
        <w:rPr>
          <w:rFonts w:ascii="Arial" w:hAnsi="Arial" w:cs="Arial"/>
          <w:lang w:val="fr-CA"/>
        </w:rPr>
        <w:t xml:space="preserve"> </w:t>
      </w:r>
      <w:r w:rsidRPr="009C7AEE">
        <w:rPr>
          <w:rFonts w:ascii="Arial" w:hAnsi="Arial" w:cs="Arial"/>
          <w:highlight w:val="yellow"/>
          <w:lang w:val="fr-CA"/>
        </w:rPr>
        <w:t>se fusionne avec un lysosome</w:t>
      </w:r>
      <w:r w:rsidRPr="009C7AEE">
        <w:rPr>
          <w:rFonts w:ascii="Arial" w:hAnsi="Arial" w:cs="Arial"/>
          <w:lang w:val="fr-CA"/>
        </w:rPr>
        <w:t xml:space="preserve"> qui contient les </w:t>
      </w:r>
      <w:r w:rsidRPr="009C7AEE">
        <w:rPr>
          <w:rFonts w:ascii="Arial" w:hAnsi="Arial" w:cs="Arial"/>
          <w:highlight w:val="yellow"/>
          <w:lang w:val="fr-CA"/>
        </w:rPr>
        <w:t>enzymes digestives</w:t>
      </w:r>
      <w:r w:rsidRPr="009C7AEE">
        <w:rPr>
          <w:rFonts w:ascii="Arial" w:hAnsi="Arial" w:cs="Arial"/>
          <w:lang w:val="fr-CA"/>
        </w:rPr>
        <w:t xml:space="preserve"> et </w:t>
      </w:r>
      <w:r w:rsidRPr="009C7AEE">
        <w:rPr>
          <w:rFonts w:ascii="Arial" w:hAnsi="Arial" w:cs="Arial"/>
          <w:highlight w:val="yellow"/>
          <w:lang w:val="fr-CA"/>
        </w:rPr>
        <w:t xml:space="preserve">substances </w:t>
      </w:r>
      <w:proofErr w:type="spellStart"/>
      <w:r w:rsidRPr="009C7AEE">
        <w:rPr>
          <w:rFonts w:ascii="Arial" w:hAnsi="Arial" w:cs="Arial"/>
          <w:highlight w:val="yellow"/>
          <w:lang w:val="fr-CA"/>
        </w:rPr>
        <w:t>anti-bactériennes</w:t>
      </w:r>
      <w:proofErr w:type="spellEnd"/>
      <w:r w:rsidRPr="009C7AEE">
        <w:rPr>
          <w:rFonts w:ascii="Arial" w:hAnsi="Arial" w:cs="Arial"/>
          <w:highlight w:val="yellow"/>
          <w:lang w:val="fr-CA"/>
        </w:rPr>
        <w:t xml:space="preserve"> formant le </w:t>
      </w:r>
      <w:proofErr w:type="spellStart"/>
      <w:r w:rsidRPr="009C7AEE">
        <w:rPr>
          <w:rFonts w:ascii="Arial" w:hAnsi="Arial" w:cs="Arial"/>
          <w:highlight w:val="yellow"/>
          <w:lang w:val="fr-CA"/>
        </w:rPr>
        <w:t>phagolysosome</w:t>
      </w:r>
      <w:proofErr w:type="spellEnd"/>
      <w:r w:rsidRPr="009C7AEE">
        <w:rPr>
          <w:rFonts w:ascii="Arial" w:hAnsi="Arial" w:cs="Arial"/>
          <w:lang w:val="fr-CA"/>
        </w:rPr>
        <w:t xml:space="preserve"> </w:t>
      </w:r>
    </w:p>
    <w:p w:rsidR="00712DEF" w:rsidRPr="009C7AEE" w:rsidRDefault="00712DEF" w:rsidP="00712DEF">
      <w:pPr>
        <w:ind w:left="786"/>
        <w:rPr>
          <w:rFonts w:ascii="Arial" w:hAnsi="Arial" w:cs="Arial"/>
        </w:rPr>
      </w:pPr>
      <w:r>
        <w:rPr>
          <w:rFonts w:ascii="Arial" w:hAnsi="Arial" w:cs="Arial"/>
          <w:lang w:val="fr-CA"/>
        </w:rPr>
        <w:t>-</w:t>
      </w:r>
      <w:r w:rsidRPr="009C7AEE">
        <w:rPr>
          <w:rFonts w:ascii="Arial" w:hAnsi="Arial" w:cs="Arial"/>
          <w:lang w:val="fr-CA"/>
        </w:rPr>
        <w:t>Le microbe est apprêté et réduit en ses plus petites composantes</w:t>
      </w:r>
    </w:p>
    <w:p w:rsidR="00712DEF" w:rsidRPr="009C7AEE" w:rsidRDefault="00712DEF" w:rsidP="00712DEF">
      <w:pPr>
        <w:ind w:left="786"/>
        <w:rPr>
          <w:rFonts w:ascii="Arial" w:hAnsi="Arial" w:cs="Arial"/>
        </w:rPr>
      </w:pPr>
      <w:r>
        <w:rPr>
          <w:rFonts w:ascii="Arial" w:hAnsi="Arial" w:cs="Arial"/>
          <w:lang w:val="fr-CA"/>
        </w:rPr>
        <w:t>-</w:t>
      </w:r>
      <w:r w:rsidRPr="009C7AEE">
        <w:rPr>
          <w:rFonts w:ascii="Arial" w:hAnsi="Arial" w:cs="Arial"/>
          <w:lang w:val="fr-CA"/>
        </w:rPr>
        <w:t xml:space="preserve">Les déchets sont ensuite </w:t>
      </w:r>
      <w:r w:rsidRPr="009C7AEE">
        <w:rPr>
          <w:rFonts w:ascii="Arial" w:hAnsi="Arial" w:cs="Arial"/>
          <w:highlight w:val="yellow"/>
          <w:lang w:val="fr-CA"/>
        </w:rPr>
        <w:t>évacués</w:t>
      </w:r>
    </w:p>
    <w:p w:rsidR="009C7AEE" w:rsidRPr="00D01665" w:rsidRDefault="009C7AEE" w:rsidP="009C7AEE">
      <w:pPr>
        <w:rPr>
          <w:rFonts w:ascii="Arial" w:hAnsi="Arial" w:cs="Arial"/>
        </w:rPr>
      </w:pPr>
    </w:p>
    <w:p w:rsidR="00D01665" w:rsidRDefault="009C7AEE" w:rsidP="005E6CE7">
      <w:pPr>
        <w:rPr>
          <w:rFonts w:ascii="Arial" w:hAnsi="Arial" w:cs="Arial"/>
          <w:b/>
          <w:lang w:val="fr-FR"/>
        </w:rPr>
      </w:pPr>
      <w:r w:rsidRPr="009C7AEE">
        <w:rPr>
          <w:rFonts w:ascii="Arial" w:hAnsi="Arial" w:cs="Arial"/>
          <w:b/>
          <w:noProof/>
          <w:lang w:eastAsia="en-CA"/>
        </w:rPr>
        <w:lastRenderedPageBreak/>
        <w:drawing>
          <wp:inline distT="0" distB="0" distL="0" distR="0">
            <wp:extent cx="5943600" cy="4069715"/>
            <wp:effectExtent l="19050" t="0" r="0" b="0"/>
            <wp:docPr id="4" name="Picture 4" descr="fig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68" name="Picture 16" descr="fig 16"/>
                    <pic:cNvPicPr>
                      <a:picLocks noGrp="1"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69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12DEF" w:rsidRDefault="00712DEF" w:rsidP="005E6CE7">
      <w:pPr>
        <w:rPr>
          <w:rFonts w:ascii="Arial" w:hAnsi="Arial" w:cs="Arial"/>
          <w:b/>
          <w:lang w:val="fr-FR"/>
        </w:rPr>
      </w:pPr>
    </w:p>
    <w:p w:rsidR="00712DEF" w:rsidRDefault="00712DEF" w:rsidP="005E6CE7">
      <w:pPr>
        <w:rPr>
          <w:rFonts w:ascii="Arial" w:hAnsi="Arial" w:cs="Arial"/>
          <w:b/>
          <w:bCs/>
          <w:lang w:val="fr-CA"/>
        </w:rPr>
      </w:pPr>
      <w:r w:rsidRPr="00712DEF">
        <w:rPr>
          <w:rFonts w:ascii="Arial" w:hAnsi="Arial" w:cs="Arial"/>
          <w:b/>
          <w:bCs/>
          <w:lang w:val="fr-CA"/>
        </w:rPr>
        <w:t>2. Système du complément</w:t>
      </w:r>
    </w:p>
    <w:p w:rsidR="007D0EC8" w:rsidRPr="00712DEF" w:rsidRDefault="007D0EC8" w:rsidP="006126F3">
      <w:pPr>
        <w:numPr>
          <w:ilvl w:val="0"/>
          <w:numId w:val="6"/>
        </w:numPr>
        <w:rPr>
          <w:rFonts w:ascii="Arial" w:hAnsi="Arial" w:cs="Arial"/>
        </w:rPr>
      </w:pPr>
      <w:r w:rsidRPr="00712DEF">
        <w:rPr>
          <w:rFonts w:ascii="Arial" w:hAnsi="Arial" w:cs="Arial"/>
          <w:lang w:val="fr-CA"/>
        </w:rPr>
        <w:t>Protéines plasmatiques qui sont activées en cascade (série)</w:t>
      </w:r>
    </w:p>
    <w:p w:rsidR="007D0EC8" w:rsidRPr="00712DEF" w:rsidRDefault="007D0EC8" w:rsidP="006126F3">
      <w:pPr>
        <w:numPr>
          <w:ilvl w:val="1"/>
          <w:numId w:val="6"/>
        </w:numPr>
        <w:rPr>
          <w:rFonts w:ascii="Arial" w:hAnsi="Arial" w:cs="Arial"/>
        </w:rPr>
      </w:pPr>
      <w:r w:rsidRPr="00712DEF">
        <w:rPr>
          <w:rFonts w:ascii="Arial" w:hAnsi="Arial" w:cs="Arial"/>
          <w:lang w:val="fr-CA"/>
        </w:rPr>
        <w:t>Elles doivent être fixées sur une surface tel que la membrane de la bactérie pour être activées</w:t>
      </w:r>
    </w:p>
    <w:p w:rsidR="007D0EC8" w:rsidRPr="00712DEF" w:rsidRDefault="007D0EC8" w:rsidP="006126F3">
      <w:pPr>
        <w:numPr>
          <w:ilvl w:val="0"/>
          <w:numId w:val="6"/>
        </w:numPr>
        <w:rPr>
          <w:rFonts w:ascii="Arial" w:hAnsi="Arial" w:cs="Arial"/>
        </w:rPr>
      </w:pPr>
      <w:r w:rsidRPr="00712DEF">
        <w:rPr>
          <w:rFonts w:ascii="Arial" w:hAnsi="Arial" w:cs="Arial"/>
          <w:lang w:val="fr-CA"/>
        </w:rPr>
        <w:t>2 voies d’activation ayant le même résultat</w:t>
      </w:r>
    </w:p>
    <w:p w:rsidR="007D0EC8" w:rsidRPr="00712DEF" w:rsidRDefault="007D0EC8" w:rsidP="006126F3">
      <w:pPr>
        <w:numPr>
          <w:ilvl w:val="1"/>
          <w:numId w:val="6"/>
        </w:numPr>
        <w:rPr>
          <w:rFonts w:ascii="Arial" w:hAnsi="Arial" w:cs="Arial"/>
        </w:rPr>
      </w:pPr>
      <w:r w:rsidRPr="00712DEF">
        <w:rPr>
          <w:rFonts w:ascii="Arial" w:hAnsi="Arial" w:cs="Arial"/>
          <w:lang w:val="fr-CA"/>
        </w:rPr>
        <w:t xml:space="preserve">Par les </w:t>
      </w:r>
      <w:proofErr w:type="spellStart"/>
      <w:r w:rsidRPr="00712DEF">
        <w:rPr>
          <w:rFonts w:ascii="Arial" w:hAnsi="Arial" w:cs="Arial"/>
          <w:lang w:val="fr-CA"/>
        </w:rPr>
        <w:t>Ac</w:t>
      </w:r>
      <w:proofErr w:type="spellEnd"/>
      <w:r w:rsidRPr="00712DEF">
        <w:rPr>
          <w:rFonts w:ascii="Arial" w:hAnsi="Arial" w:cs="Arial"/>
          <w:lang w:val="fr-CA"/>
        </w:rPr>
        <w:t xml:space="preserve"> - voie classique</w:t>
      </w:r>
    </w:p>
    <w:p w:rsidR="007D0EC8" w:rsidRPr="00712DEF" w:rsidRDefault="007D0EC8" w:rsidP="006126F3">
      <w:pPr>
        <w:numPr>
          <w:ilvl w:val="1"/>
          <w:numId w:val="6"/>
        </w:numPr>
        <w:rPr>
          <w:rFonts w:ascii="Arial" w:hAnsi="Arial" w:cs="Arial"/>
        </w:rPr>
      </w:pPr>
      <w:r w:rsidRPr="00712DEF">
        <w:rPr>
          <w:rFonts w:ascii="Arial" w:hAnsi="Arial" w:cs="Arial"/>
          <w:lang w:val="fr-CA"/>
        </w:rPr>
        <w:t>Fixation aux protéines et polysaccharides sur la surface du pathogène - voie alterne</w:t>
      </w:r>
    </w:p>
    <w:p w:rsidR="007D0EC8" w:rsidRPr="00712DEF" w:rsidRDefault="007D0EC8" w:rsidP="006126F3">
      <w:pPr>
        <w:numPr>
          <w:ilvl w:val="0"/>
          <w:numId w:val="6"/>
        </w:numPr>
        <w:rPr>
          <w:rFonts w:ascii="Arial" w:hAnsi="Arial" w:cs="Arial"/>
        </w:rPr>
      </w:pPr>
      <w:r w:rsidRPr="00712DEF">
        <w:rPr>
          <w:rFonts w:ascii="Arial" w:hAnsi="Arial" w:cs="Arial"/>
          <w:lang w:val="fr-CA"/>
        </w:rPr>
        <w:t>Conséquence de l’activation du système du complément:</w:t>
      </w:r>
    </w:p>
    <w:p w:rsidR="007D0EC8" w:rsidRPr="00712DEF" w:rsidRDefault="007D0EC8" w:rsidP="006126F3">
      <w:pPr>
        <w:numPr>
          <w:ilvl w:val="1"/>
          <w:numId w:val="6"/>
        </w:numPr>
        <w:rPr>
          <w:rFonts w:ascii="Arial" w:hAnsi="Arial" w:cs="Arial"/>
        </w:rPr>
      </w:pPr>
      <w:r w:rsidRPr="00712DEF">
        <w:rPr>
          <w:rFonts w:ascii="Arial" w:hAnsi="Arial" w:cs="Arial"/>
          <w:lang w:val="fr-CA"/>
        </w:rPr>
        <w:t>Formation du complexe d’attaque</w:t>
      </w:r>
    </w:p>
    <w:p w:rsidR="007D0EC8" w:rsidRPr="00712DEF" w:rsidRDefault="007D0EC8" w:rsidP="006126F3">
      <w:pPr>
        <w:numPr>
          <w:ilvl w:val="1"/>
          <w:numId w:val="6"/>
        </w:numPr>
        <w:rPr>
          <w:rFonts w:ascii="Arial" w:hAnsi="Arial" w:cs="Arial"/>
        </w:rPr>
      </w:pPr>
      <w:r w:rsidRPr="00712DEF">
        <w:rPr>
          <w:rFonts w:ascii="Arial" w:hAnsi="Arial" w:cs="Arial"/>
          <w:lang w:val="fr-CA"/>
        </w:rPr>
        <w:t>Relâche des médiateurs inflammatoires</w:t>
      </w:r>
    </w:p>
    <w:p w:rsidR="007D0EC8" w:rsidRPr="00712DEF" w:rsidRDefault="007D0EC8" w:rsidP="006126F3">
      <w:pPr>
        <w:numPr>
          <w:ilvl w:val="1"/>
          <w:numId w:val="6"/>
        </w:numPr>
        <w:rPr>
          <w:rFonts w:ascii="Arial" w:hAnsi="Arial" w:cs="Arial"/>
        </w:rPr>
      </w:pPr>
      <w:proofErr w:type="spellStart"/>
      <w:r w:rsidRPr="00712DEF">
        <w:rPr>
          <w:rFonts w:ascii="Arial" w:hAnsi="Arial" w:cs="Arial"/>
          <w:lang w:val="fr-CA"/>
        </w:rPr>
        <w:t>Opsonisation</w:t>
      </w:r>
      <w:proofErr w:type="spellEnd"/>
      <w:r w:rsidRPr="00712DEF">
        <w:rPr>
          <w:rFonts w:ascii="Arial" w:hAnsi="Arial" w:cs="Arial"/>
          <w:lang w:val="fr-CA"/>
        </w:rPr>
        <w:t xml:space="preserve"> </w:t>
      </w:r>
    </w:p>
    <w:p w:rsidR="00712DEF" w:rsidRDefault="00712DEF" w:rsidP="00712DEF">
      <w:pPr>
        <w:rPr>
          <w:rFonts w:ascii="Arial" w:hAnsi="Arial" w:cs="Arial"/>
          <w:lang w:val="fr-CA"/>
        </w:rPr>
      </w:pPr>
    </w:p>
    <w:p w:rsidR="00712DEF" w:rsidRDefault="00712DEF" w:rsidP="00712DEF">
      <w:pPr>
        <w:rPr>
          <w:rFonts w:ascii="Arial" w:hAnsi="Arial" w:cs="Arial"/>
          <w:lang w:val="fr-CA"/>
        </w:rPr>
      </w:pPr>
    </w:p>
    <w:p w:rsidR="00712DEF" w:rsidRPr="00712DEF" w:rsidRDefault="00712DEF" w:rsidP="00712DEF">
      <w:pPr>
        <w:rPr>
          <w:rFonts w:ascii="Arial" w:hAnsi="Arial" w:cs="Arial"/>
        </w:rPr>
      </w:pPr>
      <w:r w:rsidRPr="00712DEF">
        <w:rPr>
          <w:rFonts w:ascii="Arial" w:hAnsi="Arial" w:cs="Arial"/>
          <w:noProof/>
          <w:lang w:eastAsia="en-CA"/>
        </w:rPr>
        <w:lastRenderedPageBreak/>
        <w:drawing>
          <wp:inline distT="0" distB="0" distL="0" distR="0">
            <wp:extent cx="5857815" cy="3985404"/>
            <wp:effectExtent l="19050" t="0" r="0" b="0"/>
            <wp:docPr id="6" name="Picture 1" descr="076 Fig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366" name="Picture 14" descr="076 Figure 16"/>
                    <pic:cNvPicPr>
                      <a:picLocks noGrp="1"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0" cy="398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12DEF" w:rsidRDefault="00712DEF" w:rsidP="005E6CE7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3. Inflammation</w:t>
      </w:r>
    </w:p>
    <w:p w:rsidR="007D0EC8" w:rsidRPr="004B5245" w:rsidRDefault="007D0EC8" w:rsidP="006126F3">
      <w:pPr>
        <w:numPr>
          <w:ilvl w:val="0"/>
          <w:numId w:val="7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Donne accès aux cellules et composantes sériques au foyer d’infection</w:t>
      </w:r>
    </w:p>
    <w:p w:rsidR="007D0EC8" w:rsidRPr="004B5245" w:rsidRDefault="007D0EC8" w:rsidP="006126F3">
      <w:pPr>
        <w:numPr>
          <w:ilvl w:val="0"/>
          <w:numId w:val="7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Activé suite au dommage causé aux cellules et tissus et par des cytokines libérées:</w:t>
      </w:r>
    </w:p>
    <w:p w:rsidR="007D0EC8" w:rsidRPr="004B5245" w:rsidRDefault="007D0EC8" w:rsidP="006126F3">
      <w:pPr>
        <w:numPr>
          <w:ilvl w:val="1"/>
          <w:numId w:val="7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Les signes cardinaux: chaleur, douleur, rougeur, tuméfaction</w:t>
      </w:r>
    </w:p>
    <w:p w:rsidR="007D0EC8" w:rsidRPr="004B5245" w:rsidRDefault="007D0EC8" w:rsidP="006126F3">
      <w:pPr>
        <w:numPr>
          <w:ilvl w:val="0"/>
          <w:numId w:val="7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Les 3 phases de l’inflammation:</w:t>
      </w:r>
    </w:p>
    <w:p w:rsidR="007D0EC8" w:rsidRPr="004B5245" w:rsidRDefault="007D0EC8" w:rsidP="006126F3">
      <w:pPr>
        <w:numPr>
          <w:ilvl w:val="1"/>
          <w:numId w:val="7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Vasodilatation: Augmente le débit sanguin au site infecté – rougeur et chaleur</w:t>
      </w:r>
    </w:p>
    <w:p w:rsidR="007D0EC8" w:rsidRPr="004B5245" w:rsidRDefault="007D0EC8" w:rsidP="006126F3">
      <w:pPr>
        <w:numPr>
          <w:ilvl w:val="1"/>
          <w:numId w:val="7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sym w:font="Wingdings" w:char="00F1"/>
      </w:r>
      <w:r w:rsidRPr="004B5245">
        <w:rPr>
          <w:rFonts w:ascii="Arial" w:hAnsi="Arial" w:cs="Arial"/>
          <w:lang w:val="fr-CA"/>
        </w:rPr>
        <w:t xml:space="preserve"> perméabilité vasculaire: Permet le mouvement de facteurs de résistances du système circulatoire aux tissus</w:t>
      </w:r>
    </w:p>
    <w:p w:rsidR="007D0EC8" w:rsidRPr="004B5245" w:rsidRDefault="007D0EC8" w:rsidP="006126F3">
      <w:pPr>
        <w:numPr>
          <w:ilvl w:val="2"/>
          <w:numId w:val="7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Le mouvement de liquide et du sang au zones interstitielles cause la tuméfaction (enflure, œdème, douleur)</w:t>
      </w:r>
    </w:p>
    <w:p w:rsidR="007D0EC8" w:rsidRPr="004B5245" w:rsidRDefault="007D0EC8" w:rsidP="006126F3">
      <w:pPr>
        <w:numPr>
          <w:ilvl w:val="1"/>
          <w:numId w:val="7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 xml:space="preserve">Mobilisation des phagocytes: </w:t>
      </w:r>
    </w:p>
    <w:p w:rsidR="007D0EC8" w:rsidRPr="004B5245" w:rsidRDefault="007D0EC8" w:rsidP="006126F3">
      <w:pPr>
        <w:numPr>
          <w:ilvl w:val="2"/>
          <w:numId w:val="7"/>
        </w:numPr>
        <w:rPr>
          <w:rFonts w:ascii="Arial" w:hAnsi="Arial" w:cs="Arial"/>
        </w:rPr>
      </w:pPr>
      <w:proofErr w:type="spellStart"/>
      <w:r w:rsidRPr="004B5245">
        <w:rPr>
          <w:rFonts w:ascii="Arial" w:hAnsi="Arial" w:cs="Arial"/>
          <w:lang w:val="fr-CA"/>
        </w:rPr>
        <w:t>Margination</w:t>
      </w:r>
      <w:proofErr w:type="spellEnd"/>
      <w:r w:rsidRPr="004B5245">
        <w:rPr>
          <w:rFonts w:ascii="Arial" w:hAnsi="Arial" w:cs="Arial"/>
          <w:lang w:val="fr-CA"/>
        </w:rPr>
        <w:t>: Les cellules circulantes sont captées sur les parois des vaisseaux rendus plus adhérents.</w:t>
      </w:r>
    </w:p>
    <w:p w:rsidR="007D0EC8" w:rsidRPr="004B5245" w:rsidRDefault="007D0EC8" w:rsidP="006126F3">
      <w:pPr>
        <w:numPr>
          <w:ilvl w:val="2"/>
          <w:numId w:val="7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Diapédèse: Le mouvement des phagocytes entre les cellules endothéliales pour passer du sang aux tissus interstitiels</w:t>
      </w:r>
    </w:p>
    <w:p w:rsidR="004B5245" w:rsidRDefault="004B5245" w:rsidP="005E6CE7">
      <w:pPr>
        <w:rPr>
          <w:rFonts w:ascii="Arial" w:hAnsi="Arial" w:cs="Arial"/>
          <w:lang w:val="fr-FR"/>
        </w:rPr>
      </w:pPr>
    </w:p>
    <w:p w:rsidR="004B5245" w:rsidRDefault="004B5245" w:rsidP="005E6CE7">
      <w:pPr>
        <w:rPr>
          <w:rFonts w:ascii="Arial" w:hAnsi="Arial" w:cs="Arial"/>
          <w:lang w:val="fr-FR"/>
        </w:rPr>
      </w:pPr>
      <w:r w:rsidRPr="004B5245">
        <w:rPr>
          <w:rFonts w:ascii="Arial" w:hAnsi="Arial" w:cs="Arial"/>
          <w:noProof/>
          <w:lang w:eastAsia="en-CA"/>
        </w:rPr>
        <w:lastRenderedPageBreak/>
        <w:drawing>
          <wp:inline distT="0" distB="0" distL="0" distR="0">
            <wp:extent cx="5855539" cy="4295955"/>
            <wp:effectExtent l="19050" t="0" r="0" b="0"/>
            <wp:docPr id="7" name="Picture 2" descr="075 Fig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171" name="Picture 11" descr="075 Figure 16"/>
                    <pic:cNvPicPr>
                      <a:picLocks noGrp="1"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0" cy="4299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B5245" w:rsidRDefault="004B5245" w:rsidP="005E6CE7">
      <w:pPr>
        <w:rPr>
          <w:rFonts w:ascii="Arial" w:hAnsi="Arial" w:cs="Arial"/>
          <w:b/>
          <w:bCs/>
          <w:u w:val="single"/>
          <w:lang w:val="fr-CA"/>
        </w:rPr>
      </w:pPr>
      <w:r w:rsidRPr="004B5245">
        <w:rPr>
          <w:rFonts w:ascii="Arial" w:hAnsi="Arial" w:cs="Arial"/>
          <w:b/>
          <w:bCs/>
          <w:u w:val="single"/>
          <w:lang w:val="fr-CA"/>
        </w:rPr>
        <w:t>Réponse spécifiqu</w:t>
      </w:r>
      <w:r>
        <w:rPr>
          <w:rFonts w:ascii="Arial" w:hAnsi="Arial" w:cs="Arial"/>
          <w:b/>
          <w:bCs/>
          <w:u w:val="single"/>
          <w:lang w:val="fr-CA"/>
        </w:rPr>
        <w:t>es</w:t>
      </w:r>
    </w:p>
    <w:p w:rsidR="007D0EC8" w:rsidRPr="004B5245" w:rsidRDefault="007D0EC8" w:rsidP="006126F3">
      <w:pPr>
        <w:numPr>
          <w:ilvl w:val="0"/>
          <w:numId w:val="8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Les 2 branches de la réponse immunitaire spécifique:</w:t>
      </w:r>
    </w:p>
    <w:p w:rsidR="007D0EC8" w:rsidRPr="004B5245" w:rsidRDefault="007D0EC8" w:rsidP="006126F3">
      <w:pPr>
        <w:numPr>
          <w:ilvl w:val="2"/>
          <w:numId w:val="8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 xml:space="preserve">Immunité humorale: facteurs solubles dans le liquide biologique (sang) – </w:t>
      </w:r>
      <w:proofErr w:type="spellStart"/>
      <w:r w:rsidRPr="004B5245">
        <w:rPr>
          <w:rFonts w:ascii="Arial" w:hAnsi="Arial" w:cs="Arial"/>
          <w:lang w:val="fr-CA"/>
        </w:rPr>
        <w:t>Ac</w:t>
      </w:r>
      <w:proofErr w:type="spellEnd"/>
      <w:r w:rsidRPr="004B5245">
        <w:rPr>
          <w:rFonts w:ascii="Arial" w:hAnsi="Arial" w:cs="Arial"/>
          <w:lang w:val="fr-CA"/>
        </w:rPr>
        <w:t xml:space="preserve"> </w:t>
      </w:r>
    </w:p>
    <w:p w:rsidR="007D0EC8" w:rsidRPr="004B5245" w:rsidRDefault="007D0EC8" w:rsidP="006126F3">
      <w:pPr>
        <w:numPr>
          <w:ilvl w:val="2"/>
          <w:numId w:val="8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Immunité à médiation cellulaire: les lymphocytes T, macrophages et autres phagocytes</w:t>
      </w:r>
    </w:p>
    <w:p w:rsidR="007D0EC8" w:rsidRPr="004B5245" w:rsidRDefault="007D0EC8" w:rsidP="006126F3">
      <w:pPr>
        <w:numPr>
          <w:ilvl w:val="0"/>
          <w:numId w:val="8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 xml:space="preserve">Les deux embranchements sont étroitement reliés et </w:t>
      </w:r>
      <w:proofErr w:type="spellStart"/>
      <w:r w:rsidRPr="004B5245">
        <w:rPr>
          <w:rFonts w:ascii="Arial" w:hAnsi="Arial" w:cs="Arial"/>
          <w:lang w:val="fr-CA"/>
        </w:rPr>
        <w:t>co</w:t>
      </w:r>
      <w:proofErr w:type="spellEnd"/>
      <w:r w:rsidRPr="004B5245">
        <w:rPr>
          <w:rFonts w:ascii="Arial" w:hAnsi="Arial" w:cs="Arial"/>
          <w:lang w:val="fr-CA"/>
        </w:rPr>
        <w:t>-régulés mais quand même séparés</w:t>
      </w:r>
    </w:p>
    <w:p w:rsidR="007D0EC8" w:rsidRPr="004B5245" w:rsidRDefault="007D0EC8" w:rsidP="006126F3">
      <w:pPr>
        <w:numPr>
          <w:ilvl w:val="0"/>
          <w:numId w:val="8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Protéines synthétisées et libérées par les B lymphocytes</w:t>
      </w:r>
    </w:p>
    <w:p w:rsidR="007D0EC8" w:rsidRPr="004B5245" w:rsidRDefault="007D0EC8" w:rsidP="006126F3">
      <w:pPr>
        <w:numPr>
          <w:ilvl w:val="1"/>
          <w:numId w:val="8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L’</w:t>
      </w:r>
      <w:proofErr w:type="spellStart"/>
      <w:r w:rsidRPr="004B5245">
        <w:rPr>
          <w:rFonts w:ascii="Arial" w:hAnsi="Arial" w:cs="Arial"/>
          <w:lang w:val="fr-CA"/>
        </w:rPr>
        <w:t>Ac</w:t>
      </w:r>
      <w:proofErr w:type="spellEnd"/>
      <w:r w:rsidRPr="004B5245">
        <w:rPr>
          <w:rFonts w:ascii="Arial" w:hAnsi="Arial" w:cs="Arial"/>
          <w:lang w:val="fr-CA"/>
        </w:rPr>
        <w:t xml:space="preserve"> reconnaît l ’Ag avec un très haut degré de spécificité (modèle clef et serrure)</w:t>
      </w:r>
    </w:p>
    <w:p w:rsidR="007D0EC8" w:rsidRPr="004B5245" w:rsidRDefault="007D0EC8" w:rsidP="006126F3">
      <w:pPr>
        <w:numPr>
          <w:ilvl w:val="0"/>
          <w:numId w:val="8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 xml:space="preserve">Chaque </w:t>
      </w:r>
      <w:proofErr w:type="spellStart"/>
      <w:r w:rsidRPr="004B5245">
        <w:rPr>
          <w:rFonts w:ascii="Arial" w:hAnsi="Arial" w:cs="Arial"/>
          <w:lang w:val="fr-CA"/>
        </w:rPr>
        <w:t>Ac</w:t>
      </w:r>
      <w:proofErr w:type="spellEnd"/>
      <w:r w:rsidRPr="004B5245">
        <w:rPr>
          <w:rFonts w:ascii="Arial" w:hAnsi="Arial" w:cs="Arial"/>
          <w:lang w:val="fr-CA"/>
        </w:rPr>
        <w:t xml:space="preserve"> possède au moins 2 sites d’attachement retrouvés sur la portion </w:t>
      </w:r>
      <w:proofErr w:type="spellStart"/>
      <w:r w:rsidRPr="004B5245">
        <w:rPr>
          <w:rFonts w:ascii="Arial" w:hAnsi="Arial" w:cs="Arial"/>
          <w:lang w:val="fr-CA"/>
        </w:rPr>
        <w:t>Fv</w:t>
      </w:r>
      <w:proofErr w:type="spellEnd"/>
      <w:r w:rsidRPr="004B5245">
        <w:rPr>
          <w:rFonts w:ascii="Arial" w:hAnsi="Arial" w:cs="Arial"/>
          <w:lang w:val="fr-CA"/>
        </w:rPr>
        <w:t xml:space="preserve"> (fragment variable)</w:t>
      </w:r>
    </w:p>
    <w:p w:rsidR="007D0EC8" w:rsidRPr="004B5245" w:rsidRDefault="007D0EC8" w:rsidP="006126F3">
      <w:pPr>
        <w:numPr>
          <w:ilvl w:val="0"/>
          <w:numId w:val="8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 xml:space="preserve">La portion </w:t>
      </w:r>
      <w:proofErr w:type="spellStart"/>
      <w:r w:rsidRPr="004B5245">
        <w:rPr>
          <w:rFonts w:ascii="Arial" w:hAnsi="Arial" w:cs="Arial"/>
          <w:b/>
          <w:bCs/>
          <w:lang w:val="fr-CA"/>
        </w:rPr>
        <w:t>Fc</w:t>
      </w:r>
      <w:proofErr w:type="spellEnd"/>
      <w:r w:rsidRPr="004B5245">
        <w:rPr>
          <w:rFonts w:ascii="Arial" w:hAnsi="Arial" w:cs="Arial"/>
          <w:lang w:val="fr-CA"/>
        </w:rPr>
        <w:t xml:space="preserve"> (fragment conservé), détermine la classe</w:t>
      </w:r>
    </w:p>
    <w:p w:rsidR="007D0EC8" w:rsidRPr="004B5245" w:rsidRDefault="007D0EC8" w:rsidP="006126F3">
      <w:pPr>
        <w:numPr>
          <w:ilvl w:val="1"/>
          <w:numId w:val="8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5 classes (</w:t>
      </w:r>
      <w:proofErr w:type="spellStart"/>
      <w:r w:rsidRPr="004B5245">
        <w:rPr>
          <w:rFonts w:ascii="Arial" w:hAnsi="Arial" w:cs="Arial"/>
          <w:lang w:val="fr-CA"/>
        </w:rPr>
        <w:t>isotypes</w:t>
      </w:r>
      <w:proofErr w:type="spellEnd"/>
      <w:r w:rsidRPr="004B5245">
        <w:rPr>
          <w:rFonts w:ascii="Arial" w:hAnsi="Arial" w:cs="Arial"/>
          <w:lang w:val="fr-CA"/>
        </w:rPr>
        <w:t>) et sous-classes</w:t>
      </w:r>
    </w:p>
    <w:p w:rsidR="007D0EC8" w:rsidRPr="004B5245" w:rsidRDefault="007D0EC8" w:rsidP="006126F3">
      <w:pPr>
        <w:numPr>
          <w:ilvl w:val="2"/>
          <w:numId w:val="8"/>
        </w:numPr>
        <w:rPr>
          <w:rFonts w:ascii="Arial" w:hAnsi="Arial" w:cs="Arial"/>
        </w:rPr>
      </w:pPr>
      <w:proofErr w:type="spellStart"/>
      <w:r w:rsidRPr="004B5245">
        <w:rPr>
          <w:rFonts w:ascii="Arial" w:hAnsi="Arial" w:cs="Arial"/>
          <w:lang w:val="fr-CA"/>
        </w:rPr>
        <w:t>IgG</w:t>
      </w:r>
      <w:proofErr w:type="spellEnd"/>
      <w:r w:rsidRPr="004B5245">
        <w:rPr>
          <w:rFonts w:ascii="Arial" w:hAnsi="Arial" w:cs="Arial"/>
          <w:lang w:val="fr-CA"/>
        </w:rPr>
        <w:t xml:space="preserve"> (1, 2, 3, 4), </w:t>
      </w:r>
      <w:proofErr w:type="spellStart"/>
      <w:r w:rsidRPr="004B5245">
        <w:rPr>
          <w:rFonts w:ascii="Arial" w:hAnsi="Arial" w:cs="Arial"/>
          <w:lang w:val="fr-CA"/>
        </w:rPr>
        <w:t>IgM</w:t>
      </w:r>
      <w:proofErr w:type="spellEnd"/>
      <w:r w:rsidRPr="004B5245">
        <w:rPr>
          <w:rFonts w:ascii="Arial" w:hAnsi="Arial" w:cs="Arial"/>
          <w:lang w:val="fr-CA"/>
        </w:rPr>
        <w:t xml:space="preserve">, </w:t>
      </w:r>
      <w:proofErr w:type="spellStart"/>
      <w:r w:rsidRPr="004B5245">
        <w:rPr>
          <w:rFonts w:ascii="Arial" w:hAnsi="Arial" w:cs="Arial"/>
          <w:lang w:val="fr-CA"/>
        </w:rPr>
        <w:t>IgA</w:t>
      </w:r>
      <w:proofErr w:type="spellEnd"/>
      <w:r w:rsidRPr="004B5245">
        <w:rPr>
          <w:rFonts w:ascii="Arial" w:hAnsi="Arial" w:cs="Arial"/>
          <w:lang w:val="fr-CA"/>
        </w:rPr>
        <w:t xml:space="preserve">, </w:t>
      </w:r>
      <w:proofErr w:type="spellStart"/>
      <w:r w:rsidRPr="004B5245">
        <w:rPr>
          <w:rFonts w:ascii="Arial" w:hAnsi="Arial" w:cs="Arial"/>
          <w:lang w:val="fr-CA"/>
        </w:rPr>
        <w:t>IgD</w:t>
      </w:r>
      <w:proofErr w:type="spellEnd"/>
      <w:r w:rsidRPr="004B5245">
        <w:rPr>
          <w:rFonts w:ascii="Arial" w:hAnsi="Arial" w:cs="Arial"/>
          <w:lang w:val="fr-CA"/>
        </w:rPr>
        <w:t xml:space="preserve">, </w:t>
      </w:r>
      <w:proofErr w:type="spellStart"/>
      <w:r w:rsidRPr="004B5245">
        <w:rPr>
          <w:rFonts w:ascii="Arial" w:hAnsi="Arial" w:cs="Arial"/>
          <w:lang w:val="fr-CA"/>
        </w:rPr>
        <w:t>IgE</w:t>
      </w:r>
      <w:proofErr w:type="spellEnd"/>
      <w:r w:rsidRPr="004B5245">
        <w:rPr>
          <w:rFonts w:ascii="Arial" w:hAnsi="Arial" w:cs="Arial"/>
          <w:lang w:val="fr-CA"/>
        </w:rPr>
        <w:t xml:space="preserve"> </w:t>
      </w:r>
    </w:p>
    <w:p w:rsidR="004B5245" w:rsidRDefault="004B5245" w:rsidP="005E6CE7">
      <w:pPr>
        <w:rPr>
          <w:rFonts w:ascii="Arial" w:hAnsi="Arial" w:cs="Arial"/>
          <w:u w:val="single"/>
          <w:lang w:val="fr-FR"/>
        </w:rPr>
      </w:pPr>
      <w:r w:rsidRPr="004B5245">
        <w:rPr>
          <w:rFonts w:ascii="Arial" w:hAnsi="Arial" w:cs="Arial"/>
          <w:noProof/>
          <w:u w:val="single"/>
          <w:lang w:eastAsia="en-CA"/>
        </w:rPr>
        <w:lastRenderedPageBreak/>
        <w:drawing>
          <wp:inline distT="0" distB="0" distL="0" distR="0">
            <wp:extent cx="5943600" cy="2791460"/>
            <wp:effectExtent l="19050" t="0" r="0" b="0"/>
            <wp:docPr id="8" name="Picture 3" descr="A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824" name="Picture 8" descr="Ac"/>
                    <pic:cNvPicPr>
                      <a:picLocks noGrp="1"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9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B5245" w:rsidRDefault="004B5245" w:rsidP="005E6CE7">
      <w:pPr>
        <w:rPr>
          <w:rFonts w:ascii="Arial" w:hAnsi="Arial" w:cs="Arial"/>
          <w:u w:val="single"/>
          <w:lang w:val="fr-FR"/>
        </w:rPr>
      </w:pPr>
    </w:p>
    <w:p w:rsidR="004B5245" w:rsidRDefault="004B5245" w:rsidP="005E6CE7">
      <w:pPr>
        <w:rPr>
          <w:rFonts w:ascii="Arial" w:hAnsi="Arial" w:cs="Arial"/>
          <w:b/>
          <w:bCs/>
          <w:u w:val="single"/>
          <w:lang w:val="fr-CA"/>
        </w:rPr>
      </w:pPr>
      <w:r w:rsidRPr="004B5245">
        <w:rPr>
          <w:rFonts w:ascii="Arial" w:hAnsi="Arial" w:cs="Arial"/>
          <w:b/>
          <w:bCs/>
          <w:u w:val="single"/>
          <w:lang w:val="fr-CA"/>
        </w:rPr>
        <w:t>Les Anticorps</w:t>
      </w:r>
    </w:p>
    <w:p w:rsidR="007D0EC8" w:rsidRPr="004B5245" w:rsidRDefault="007D0EC8" w:rsidP="006126F3">
      <w:pPr>
        <w:numPr>
          <w:ilvl w:val="0"/>
          <w:numId w:val="9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 xml:space="preserve">Les macrophages ont en surface des récepteurs capables de se lier au </w:t>
      </w:r>
      <w:proofErr w:type="spellStart"/>
      <w:r w:rsidRPr="004B5245">
        <w:rPr>
          <w:rFonts w:ascii="Arial" w:hAnsi="Arial" w:cs="Arial"/>
          <w:lang w:val="fr-CA"/>
        </w:rPr>
        <w:t>Fc</w:t>
      </w:r>
      <w:proofErr w:type="spellEnd"/>
      <w:r w:rsidRPr="004B5245">
        <w:rPr>
          <w:rFonts w:ascii="Arial" w:hAnsi="Arial" w:cs="Arial"/>
          <w:lang w:val="fr-CA"/>
        </w:rPr>
        <w:t xml:space="preserve"> de l’</w:t>
      </w:r>
      <w:proofErr w:type="spellStart"/>
      <w:r w:rsidRPr="004B5245">
        <w:rPr>
          <w:rFonts w:ascii="Arial" w:hAnsi="Arial" w:cs="Arial"/>
          <w:lang w:val="fr-CA"/>
        </w:rPr>
        <w:t>Ac</w:t>
      </w:r>
      <w:proofErr w:type="spellEnd"/>
      <w:r w:rsidRPr="004B5245">
        <w:rPr>
          <w:rFonts w:ascii="Arial" w:hAnsi="Arial" w:cs="Arial"/>
          <w:lang w:val="fr-CA"/>
        </w:rPr>
        <w:t xml:space="preserve"> </w:t>
      </w:r>
    </w:p>
    <w:p w:rsidR="007D0EC8" w:rsidRPr="004B5245" w:rsidRDefault="007D0EC8" w:rsidP="006126F3">
      <w:pPr>
        <w:numPr>
          <w:ilvl w:val="0"/>
          <w:numId w:val="9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 xml:space="preserve">Le rôle des </w:t>
      </w:r>
      <w:proofErr w:type="spellStart"/>
      <w:r w:rsidRPr="004B5245">
        <w:rPr>
          <w:rFonts w:ascii="Arial" w:hAnsi="Arial" w:cs="Arial"/>
          <w:lang w:val="fr-CA"/>
        </w:rPr>
        <w:t>Ac</w:t>
      </w:r>
      <w:proofErr w:type="spellEnd"/>
      <w:r w:rsidRPr="004B5245">
        <w:rPr>
          <w:rFonts w:ascii="Arial" w:hAnsi="Arial" w:cs="Arial"/>
          <w:lang w:val="fr-CA"/>
        </w:rPr>
        <w:t xml:space="preserve"> </w:t>
      </w:r>
    </w:p>
    <w:p w:rsidR="007D0EC8" w:rsidRPr="004B5245" w:rsidRDefault="007D0EC8" w:rsidP="006126F3">
      <w:pPr>
        <w:numPr>
          <w:ilvl w:val="1"/>
          <w:numId w:val="9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Neutralisation</w:t>
      </w:r>
    </w:p>
    <w:p w:rsidR="007D0EC8" w:rsidRPr="004B5245" w:rsidRDefault="007D0EC8" w:rsidP="006126F3">
      <w:pPr>
        <w:numPr>
          <w:ilvl w:val="1"/>
          <w:numId w:val="9"/>
        </w:numPr>
        <w:rPr>
          <w:rFonts w:ascii="Arial" w:hAnsi="Arial" w:cs="Arial"/>
        </w:rPr>
      </w:pPr>
      <w:proofErr w:type="spellStart"/>
      <w:r w:rsidRPr="004B5245">
        <w:rPr>
          <w:rFonts w:ascii="Arial" w:hAnsi="Arial" w:cs="Arial"/>
          <w:lang w:val="fr-CA"/>
        </w:rPr>
        <w:t>Opsonisation</w:t>
      </w:r>
      <w:proofErr w:type="spellEnd"/>
      <w:r w:rsidRPr="004B5245">
        <w:rPr>
          <w:rFonts w:ascii="Arial" w:hAnsi="Arial" w:cs="Arial"/>
          <w:lang w:val="fr-CA"/>
        </w:rPr>
        <w:t xml:space="preserve"> </w:t>
      </w:r>
    </w:p>
    <w:p w:rsidR="004B5245" w:rsidRDefault="007D0EC8" w:rsidP="006126F3">
      <w:pPr>
        <w:numPr>
          <w:ilvl w:val="1"/>
          <w:numId w:val="9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 xml:space="preserve">Activation du complément (voie classique) </w:t>
      </w:r>
    </w:p>
    <w:p w:rsidR="004B5245" w:rsidRDefault="004B5245" w:rsidP="004B5245">
      <w:pPr>
        <w:rPr>
          <w:rFonts w:ascii="Arial" w:hAnsi="Arial" w:cs="Arial"/>
        </w:rPr>
      </w:pPr>
    </w:p>
    <w:p w:rsidR="004B5245" w:rsidRPr="004B5245" w:rsidRDefault="004B5245" w:rsidP="004B5245">
      <w:pPr>
        <w:rPr>
          <w:rFonts w:ascii="Arial" w:hAnsi="Arial" w:cs="Arial"/>
        </w:rPr>
      </w:pPr>
      <w:r w:rsidRPr="004B5245">
        <w:rPr>
          <w:rFonts w:ascii="Arial" w:hAnsi="Arial" w:cs="Arial"/>
          <w:b/>
          <w:bCs/>
          <w:lang w:val="fr-CA"/>
        </w:rPr>
        <w:t>Cellule Présentatrice d’Ag</w:t>
      </w:r>
    </w:p>
    <w:p w:rsidR="007D0EC8" w:rsidRPr="004B5245" w:rsidRDefault="007D0EC8" w:rsidP="006126F3">
      <w:pPr>
        <w:numPr>
          <w:ilvl w:val="0"/>
          <w:numId w:val="9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Les T et B lymphocytes doivent être activés par le bon Ag présenter par un phagocyte; la cellule présentatrice</w:t>
      </w:r>
    </w:p>
    <w:p w:rsidR="004B5245" w:rsidRDefault="004B5245" w:rsidP="005E6CE7">
      <w:pPr>
        <w:rPr>
          <w:rFonts w:ascii="Arial" w:hAnsi="Arial" w:cs="Arial"/>
          <w:lang w:val="fr-FR"/>
        </w:rPr>
      </w:pPr>
      <w:r w:rsidRPr="004B5245">
        <w:rPr>
          <w:rFonts w:ascii="Arial" w:hAnsi="Arial" w:cs="Arial"/>
          <w:noProof/>
          <w:lang w:eastAsia="en-CA"/>
        </w:rPr>
        <w:drawing>
          <wp:inline distT="0" distB="0" distL="0" distR="0">
            <wp:extent cx="5615196" cy="767751"/>
            <wp:effectExtent l="19050" t="0" r="4554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897" cy="76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245" w:rsidRPr="004B5245" w:rsidRDefault="004B5245" w:rsidP="007D546B">
      <w:pPr>
        <w:ind w:left="720"/>
        <w:rPr>
          <w:rFonts w:ascii="Arial" w:hAnsi="Arial" w:cs="Arial"/>
        </w:rPr>
      </w:pPr>
    </w:p>
    <w:p w:rsidR="004B5245" w:rsidRPr="004B5245" w:rsidRDefault="004B5245" w:rsidP="007D546B">
      <w:pPr>
        <w:ind w:left="720"/>
        <w:rPr>
          <w:rFonts w:ascii="Arial" w:hAnsi="Arial" w:cs="Arial"/>
        </w:rPr>
      </w:pPr>
    </w:p>
    <w:p w:rsidR="004B5245" w:rsidRPr="004B5245" w:rsidRDefault="004B5245" w:rsidP="007D546B">
      <w:pPr>
        <w:ind w:left="720"/>
        <w:rPr>
          <w:rFonts w:ascii="Arial" w:hAnsi="Arial" w:cs="Arial"/>
        </w:rPr>
      </w:pPr>
    </w:p>
    <w:p w:rsidR="004B5245" w:rsidRPr="004B5245" w:rsidRDefault="004B5245" w:rsidP="007D546B">
      <w:pPr>
        <w:ind w:left="720"/>
        <w:rPr>
          <w:rFonts w:ascii="Arial" w:hAnsi="Arial" w:cs="Arial"/>
        </w:rPr>
      </w:pPr>
    </w:p>
    <w:p w:rsidR="004B5245" w:rsidRDefault="004B5245" w:rsidP="004B5245">
      <w:pPr>
        <w:rPr>
          <w:rFonts w:ascii="Arial" w:hAnsi="Arial" w:cs="Arial"/>
        </w:rPr>
      </w:pPr>
    </w:p>
    <w:p w:rsidR="004B5245" w:rsidRPr="005A48E3" w:rsidRDefault="005A48E3" w:rsidP="004B5245">
      <w:pPr>
        <w:rPr>
          <w:rFonts w:ascii="Arial" w:hAnsi="Arial" w:cs="Arial"/>
          <w:b/>
          <w:u w:val="single"/>
        </w:rPr>
      </w:pPr>
      <w:r w:rsidRPr="005A48E3">
        <w:rPr>
          <w:rFonts w:ascii="Arial" w:hAnsi="Arial" w:cs="Arial"/>
          <w:b/>
          <w:u w:val="single"/>
        </w:rPr>
        <w:lastRenderedPageBreak/>
        <w:t>B Lymph</w:t>
      </w:r>
      <w:r>
        <w:rPr>
          <w:rFonts w:ascii="Arial" w:hAnsi="Arial" w:cs="Arial"/>
          <w:b/>
          <w:u w:val="single"/>
        </w:rPr>
        <w:t>o</w:t>
      </w:r>
      <w:r w:rsidRPr="005A48E3">
        <w:rPr>
          <w:rFonts w:ascii="Arial" w:hAnsi="Arial" w:cs="Arial"/>
          <w:b/>
          <w:u w:val="single"/>
        </w:rPr>
        <w:t>cyte</w:t>
      </w:r>
    </w:p>
    <w:p w:rsidR="007D0EC8" w:rsidRPr="004B5245" w:rsidRDefault="007D0EC8" w:rsidP="006126F3">
      <w:pPr>
        <w:numPr>
          <w:ilvl w:val="0"/>
          <w:numId w:val="10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 xml:space="preserve">Produit les </w:t>
      </w:r>
      <w:proofErr w:type="spellStart"/>
      <w:r w:rsidRPr="004B5245">
        <w:rPr>
          <w:rFonts w:ascii="Arial" w:hAnsi="Arial" w:cs="Arial"/>
          <w:lang w:val="fr-CA"/>
        </w:rPr>
        <w:t>Ac</w:t>
      </w:r>
      <w:proofErr w:type="spellEnd"/>
      <w:r w:rsidRPr="004B5245">
        <w:rPr>
          <w:rFonts w:ascii="Arial" w:hAnsi="Arial" w:cs="Arial"/>
          <w:lang w:val="fr-CA"/>
        </w:rPr>
        <w:t xml:space="preserve"> mais agit aussi comme phagocyte et peut présenter les Ag aux Th</w:t>
      </w:r>
    </w:p>
    <w:p w:rsidR="007D0EC8" w:rsidRPr="004B5245" w:rsidRDefault="007D0EC8" w:rsidP="006126F3">
      <w:pPr>
        <w:numPr>
          <w:ilvl w:val="0"/>
          <w:numId w:val="10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La maturation et l’activation du lymphocyte B dépend de:</w:t>
      </w:r>
    </w:p>
    <w:p w:rsidR="007D0EC8" w:rsidRPr="004B5245" w:rsidRDefault="007D0EC8" w:rsidP="006126F3">
      <w:pPr>
        <w:numPr>
          <w:ilvl w:val="2"/>
          <w:numId w:val="10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 xml:space="preserve">La fixation de l’Ag sur la surface de la cellule (le récepteur du B lymphocyte est un </w:t>
      </w:r>
      <w:proofErr w:type="spellStart"/>
      <w:r w:rsidRPr="004B5245">
        <w:rPr>
          <w:rFonts w:ascii="Arial" w:hAnsi="Arial" w:cs="Arial"/>
          <w:lang w:val="fr-CA"/>
        </w:rPr>
        <w:t>Ac</w:t>
      </w:r>
      <w:proofErr w:type="spellEnd"/>
      <w:r w:rsidRPr="004B5245">
        <w:rPr>
          <w:rFonts w:ascii="Arial" w:hAnsi="Arial" w:cs="Arial"/>
          <w:lang w:val="fr-CA"/>
        </w:rPr>
        <w:t xml:space="preserve"> membranaire)</w:t>
      </w:r>
    </w:p>
    <w:p w:rsidR="007D0EC8" w:rsidRPr="004B5245" w:rsidRDefault="007D0EC8" w:rsidP="006126F3">
      <w:pPr>
        <w:numPr>
          <w:ilvl w:val="2"/>
          <w:numId w:val="10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Une association intime avec les lymphocytes Th</w:t>
      </w:r>
    </w:p>
    <w:p w:rsidR="007D0EC8" w:rsidRPr="004B5245" w:rsidRDefault="007D0EC8" w:rsidP="006126F3">
      <w:pPr>
        <w:numPr>
          <w:ilvl w:val="0"/>
          <w:numId w:val="10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 xml:space="preserve">Chaque lymphocyte B synthétise 1 </w:t>
      </w:r>
      <w:proofErr w:type="spellStart"/>
      <w:r w:rsidRPr="004B5245">
        <w:rPr>
          <w:rFonts w:ascii="Arial" w:hAnsi="Arial" w:cs="Arial"/>
          <w:lang w:val="fr-CA"/>
        </w:rPr>
        <w:t>Ac</w:t>
      </w:r>
      <w:proofErr w:type="spellEnd"/>
      <w:r w:rsidRPr="004B5245">
        <w:rPr>
          <w:rFonts w:ascii="Arial" w:hAnsi="Arial" w:cs="Arial"/>
          <w:lang w:val="fr-CA"/>
        </w:rPr>
        <w:t xml:space="preserve"> spécifique à 1 Antigène (Ag)</w:t>
      </w:r>
    </w:p>
    <w:p w:rsidR="007D0EC8" w:rsidRPr="004B5245" w:rsidRDefault="007D0EC8" w:rsidP="006126F3">
      <w:pPr>
        <w:numPr>
          <w:ilvl w:val="0"/>
          <w:numId w:val="10"/>
        </w:numPr>
        <w:rPr>
          <w:rFonts w:ascii="Arial" w:hAnsi="Arial" w:cs="Arial"/>
        </w:rPr>
      </w:pPr>
      <w:r w:rsidRPr="004B5245">
        <w:rPr>
          <w:rFonts w:ascii="Arial" w:hAnsi="Arial" w:cs="Arial"/>
          <w:lang w:val="fr-CA"/>
        </w:rPr>
        <w:t>L’ensemble des lymphocytes B en réserve peut reconnaître &gt;10</w:t>
      </w:r>
      <w:r w:rsidRPr="004B5245">
        <w:rPr>
          <w:rFonts w:ascii="Arial" w:hAnsi="Arial" w:cs="Arial"/>
          <w:vertAlign w:val="superscript"/>
          <w:lang w:val="fr-CA"/>
        </w:rPr>
        <w:t>7</w:t>
      </w:r>
      <w:r w:rsidRPr="004B5245">
        <w:rPr>
          <w:rFonts w:ascii="Arial" w:hAnsi="Arial" w:cs="Arial"/>
          <w:lang w:val="fr-CA"/>
        </w:rPr>
        <w:t xml:space="preserve"> Ag, mais 1 B lymphocyte ne reconnaît que 1 Ag</w:t>
      </w:r>
    </w:p>
    <w:p w:rsidR="004B5245" w:rsidRDefault="004B5245" w:rsidP="004B5245">
      <w:pPr>
        <w:rPr>
          <w:rFonts w:ascii="Arial" w:hAnsi="Arial" w:cs="Arial"/>
          <w:lang w:val="fr-CA"/>
        </w:rPr>
      </w:pPr>
      <w:r w:rsidRPr="004B5245">
        <w:rPr>
          <w:rFonts w:ascii="Arial" w:hAnsi="Arial" w:cs="Arial"/>
          <w:lang w:val="fr-CA"/>
        </w:rPr>
        <w:t>Théorie de la sélection clonale</w:t>
      </w:r>
    </w:p>
    <w:p w:rsidR="005A48E3" w:rsidRDefault="005A48E3" w:rsidP="004B5245">
      <w:pPr>
        <w:rPr>
          <w:rFonts w:ascii="Arial" w:hAnsi="Arial" w:cs="Arial"/>
          <w:b/>
          <w:u w:val="single"/>
          <w:lang w:val="fr-CA"/>
        </w:rPr>
      </w:pPr>
      <w:r>
        <w:rPr>
          <w:rFonts w:ascii="Arial" w:hAnsi="Arial" w:cs="Arial"/>
          <w:b/>
          <w:u w:val="single"/>
          <w:lang w:val="fr-CA"/>
        </w:rPr>
        <w:t>T lymphocyte:</w:t>
      </w:r>
    </w:p>
    <w:p w:rsidR="007D0EC8" w:rsidRPr="005A48E3" w:rsidRDefault="007D0EC8" w:rsidP="006126F3">
      <w:pPr>
        <w:numPr>
          <w:ilvl w:val="0"/>
          <w:numId w:val="11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Jouent un rôle intégral dans le développement de la réponse immunitaire</w:t>
      </w:r>
    </w:p>
    <w:p w:rsidR="007D0EC8" w:rsidRPr="005A48E3" w:rsidRDefault="007D0EC8" w:rsidP="006126F3">
      <w:pPr>
        <w:numPr>
          <w:ilvl w:val="0"/>
          <w:numId w:val="11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Munis d’un récepteur membranaire qui reconnaît seulement un Ag</w:t>
      </w:r>
    </w:p>
    <w:p w:rsidR="007D0EC8" w:rsidRPr="005A48E3" w:rsidRDefault="007D0EC8" w:rsidP="006126F3">
      <w:pPr>
        <w:numPr>
          <w:ilvl w:val="1"/>
          <w:numId w:val="11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L’Ag doit être apprêté et présenté combiné avec le complexe majeur d’histocompatibilité (CMH) de type I ou II par une cellule présentatrice</w:t>
      </w:r>
    </w:p>
    <w:p w:rsidR="007D0EC8" w:rsidRPr="005A48E3" w:rsidRDefault="007D0EC8" w:rsidP="006126F3">
      <w:pPr>
        <w:numPr>
          <w:ilvl w:val="1"/>
          <w:numId w:val="11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Une cellule produit un récepteur spécifique à 1 Ag</w:t>
      </w:r>
    </w:p>
    <w:p w:rsidR="007D0EC8" w:rsidRPr="005A48E3" w:rsidRDefault="007D0EC8" w:rsidP="006126F3">
      <w:pPr>
        <w:numPr>
          <w:ilvl w:val="1"/>
          <w:numId w:val="11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Chaque personne a un répertoire de 10</w:t>
      </w:r>
      <w:r w:rsidRPr="005A48E3">
        <w:rPr>
          <w:rFonts w:ascii="Arial" w:hAnsi="Arial" w:cs="Arial"/>
          <w:vertAlign w:val="superscript"/>
          <w:lang w:val="fr-CA"/>
        </w:rPr>
        <w:t>7</w:t>
      </w:r>
      <w:r w:rsidRPr="005A48E3">
        <w:rPr>
          <w:rFonts w:ascii="Arial" w:hAnsi="Arial" w:cs="Arial"/>
          <w:lang w:val="fr-CA"/>
        </w:rPr>
        <w:t xml:space="preserve"> récepteurs, présent à la naissance</w:t>
      </w:r>
    </w:p>
    <w:p w:rsidR="007D0EC8" w:rsidRPr="005A48E3" w:rsidRDefault="007D0EC8" w:rsidP="006126F3">
      <w:pPr>
        <w:numPr>
          <w:ilvl w:val="0"/>
          <w:numId w:val="11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2 classes de T lymphocytes:</w:t>
      </w:r>
    </w:p>
    <w:p w:rsidR="007D0EC8" w:rsidRPr="005A48E3" w:rsidRDefault="007D0EC8" w:rsidP="006126F3">
      <w:pPr>
        <w:numPr>
          <w:ilvl w:val="1"/>
          <w:numId w:val="11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 xml:space="preserve">Th: T lymphocyte auxiliaire </w:t>
      </w:r>
    </w:p>
    <w:p w:rsidR="007D0EC8" w:rsidRPr="005A48E3" w:rsidRDefault="007D0EC8" w:rsidP="006126F3">
      <w:pPr>
        <w:numPr>
          <w:ilvl w:val="2"/>
          <w:numId w:val="11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Cellule effectrice qui contrôle l’immunité acquise</w:t>
      </w:r>
    </w:p>
    <w:p w:rsidR="007D0EC8" w:rsidRPr="005A48E3" w:rsidRDefault="007D0EC8" w:rsidP="006126F3">
      <w:pPr>
        <w:numPr>
          <w:ilvl w:val="2"/>
          <w:numId w:val="11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Th1: contrôle et active les macrophages et Tc</w:t>
      </w:r>
    </w:p>
    <w:p w:rsidR="007D0EC8" w:rsidRPr="005A48E3" w:rsidRDefault="007D0EC8" w:rsidP="006126F3">
      <w:pPr>
        <w:numPr>
          <w:ilvl w:val="2"/>
          <w:numId w:val="11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Th2: contrôle et active les B lymphocytes</w:t>
      </w:r>
    </w:p>
    <w:p w:rsidR="007D0EC8" w:rsidRPr="005A48E3" w:rsidRDefault="007D0EC8" w:rsidP="006126F3">
      <w:pPr>
        <w:numPr>
          <w:ilvl w:val="1"/>
          <w:numId w:val="11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Tc: T lymphocyte cytotoxique</w:t>
      </w:r>
    </w:p>
    <w:p w:rsidR="007D0EC8" w:rsidRPr="005A48E3" w:rsidRDefault="007D0EC8" w:rsidP="006126F3">
      <w:pPr>
        <w:numPr>
          <w:ilvl w:val="2"/>
          <w:numId w:val="11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Ils sont responsables de détruire les cellules du corps infectées par des pathogènes intracellulaires tels que les virus</w:t>
      </w:r>
    </w:p>
    <w:p w:rsidR="005A48E3" w:rsidRDefault="005A48E3" w:rsidP="004B5245">
      <w:pPr>
        <w:rPr>
          <w:rFonts w:ascii="Arial" w:hAnsi="Arial" w:cs="Arial"/>
          <w:b/>
          <w:u w:val="single"/>
          <w:lang w:val="fr-FR"/>
        </w:rPr>
      </w:pPr>
    </w:p>
    <w:p w:rsidR="005A48E3" w:rsidRDefault="005A48E3" w:rsidP="004B5245">
      <w:pPr>
        <w:rPr>
          <w:rFonts w:ascii="Arial" w:hAnsi="Arial" w:cs="Arial"/>
          <w:b/>
          <w:u w:val="single"/>
          <w:lang w:val="fr-FR"/>
        </w:rPr>
      </w:pPr>
    </w:p>
    <w:p w:rsidR="005A48E3" w:rsidRDefault="005A48E3" w:rsidP="004B5245">
      <w:pPr>
        <w:rPr>
          <w:rFonts w:ascii="Arial" w:hAnsi="Arial" w:cs="Arial"/>
          <w:b/>
          <w:u w:val="single"/>
          <w:lang w:val="fr-FR"/>
        </w:rPr>
      </w:pPr>
    </w:p>
    <w:p w:rsidR="005A48E3" w:rsidRDefault="005A48E3" w:rsidP="004B5245">
      <w:pPr>
        <w:rPr>
          <w:rFonts w:ascii="Arial" w:hAnsi="Arial" w:cs="Arial"/>
          <w:b/>
          <w:u w:val="single"/>
          <w:lang w:val="fr-FR"/>
        </w:rPr>
      </w:pPr>
    </w:p>
    <w:p w:rsidR="005A48E3" w:rsidRDefault="005A48E3" w:rsidP="004B5245">
      <w:pPr>
        <w:rPr>
          <w:rFonts w:ascii="Arial" w:hAnsi="Arial" w:cs="Arial"/>
          <w:b/>
          <w:u w:val="single"/>
          <w:lang w:val="fr-FR"/>
        </w:rPr>
      </w:pPr>
    </w:p>
    <w:p w:rsidR="005A48E3" w:rsidRDefault="005A48E3" w:rsidP="004B5245">
      <w:pPr>
        <w:rPr>
          <w:rFonts w:ascii="Arial" w:hAnsi="Arial" w:cs="Arial"/>
          <w:b/>
          <w:u w:val="single"/>
          <w:lang w:val="fr-FR"/>
        </w:rPr>
      </w:pPr>
    </w:p>
    <w:p w:rsidR="005A48E3" w:rsidRPr="005A48E3" w:rsidRDefault="005A48E3" w:rsidP="004B5245">
      <w:pPr>
        <w:rPr>
          <w:rFonts w:ascii="Arial" w:hAnsi="Arial" w:cs="Arial"/>
          <w:b/>
          <w:bCs/>
          <w:u w:val="single"/>
          <w:lang w:val="fr-CA"/>
        </w:rPr>
      </w:pPr>
      <w:r w:rsidRPr="005A48E3">
        <w:rPr>
          <w:rFonts w:ascii="Arial" w:hAnsi="Arial" w:cs="Arial"/>
          <w:b/>
          <w:bCs/>
          <w:u w:val="single"/>
          <w:lang w:val="fr-CA"/>
        </w:rPr>
        <w:lastRenderedPageBreak/>
        <w:t>Les étapes de l’activation du système immunitaire</w:t>
      </w:r>
    </w:p>
    <w:p w:rsidR="005A48E3" w:rsidRPr="005A48E3" w:rsidRDefault="005A48E3" w:rsidP="005A48E3">
      <w:pPr>
        <w:rPr>
          <w:rFonts w:ascii="Arial" w:hAnsi="Arial" w:cs="Arial"/>
        </w:rPr>
      </w:pPr>
      <w:r>
        <w:rPr>
          <w:rFonts w:ascii="Arial" w:hAnsi="Arial" w:cs="Arial"/>
          <w:lang w:val="fr-CA"/>
        </w:rPr>
        <w:t>-</w:t>
      </w:r>
      <w:r w:rsidRPr="005A48E3">
        <w:rPr>
          <w:rFonts w:ascii="Arial" w:hAnsi="Arial" w:cs="Arial"/>
          <w:lang w:val="fr-CA"/>
        </w:rPr>
        <w:t>L’infection s’installe avec dommage</w:t>
      </w:r>
    </w:p>
    <w:p w:rsidR="005A48E3" w:rsidRPr="005A48E3" w:rsidRDefault="005A48E3" w:rsidP="005A48E3">
      <w:pPr>
        <w:rPr>
          <w:rFonts w:ascii="Arial" w:hAnsi="Arial" w:cs="Arial"/>
        </w:rPr>
      </w:pPr>
      <w:r>
        <w:rPr>
          <w:rFonts w:ascii="Arial" w:hAnsi="Arial" w:cs="Arial"/>
          <w:lang w:val="fr-CA"/>
        </w:rPr>
        <w:t>-</w:t>
      </w:r>
      <w:r w:rsidRPr="005A48E3">
        <w:rPr>
          <w:rFonts w:ascii="Arial" w:hAnsi="Arial" w:cs="Arial"/>
          <w:lang w:val="fr-CA"/>
        </w:rPr>
        <w:t>Activation des réponses innées</w:t>
      </w:r>
    </w:p>
    <w:p w:rsidR="005A48E3" w:rsidRPr="005A48E3" w:rsidRDefault="005A48E3" w:rsidP="005A48E3">
      <w:pPr>
        <w:rPr>
          <w:rFonts w:ascii="Arial" w:hAnsi="Arial" w:cs="Arial"/>
        </w:rPr>
      </w:pPr>
      <w:r>
        <w:rPr>
          <w:rFonts w:ascii="Arial" w:hAnsi="Arial" w:cs="Arial"/>
          <w:lang w:val="fr-CA"/>
        </w:rPr>
        <w:t>-</w:t>
      </w:r>
      <w:r w:rsidRPr="005A48E3">
        <w:rPr>
          <w:rFonts w:ascii="Arial" w:hAnsi="Arial" w:cs="Arial"/>
          <w:lang w:val="fr-CA"/>
        </w:rPr>
        <w:t>Phagocytoses par les phagocytes (macrophages)</w:t>
      </w:r>
    </w:p>
    <w:p w:rsidR="005A48E3" w:rsidRPr="005A48E3" w:rsidRDefault="005A48E3" w:rsidP="005A48E3">
      <w:pPr>
        <w:rPr>
          <w:rFonts w:ascii="Arial" w:hAnsi="Arial" w:cs="Arial"/>
        </w:rPr>
      </w:pPr>
      <w:r>
        <w:rPr>
          <w:rFonts w:ascii="Arial" w:hAnsi="Arial" w:cs="Arial"/>
          <w:lang w:val="fr-CA"/>
        </w:rPr>
        <w:t>-</w:t>
      </w:r>
      <w:r w:rsidRPr="005A48E3">
        <w:rPr>
          <w:rFonts w:ascii="Arial" w:hAnsi="Arial" w:cs="Arial"/>
          <w:lang w:val="fr-CA"/>
        </w:rPr>
        <w:t>Apprêtement et présentation de l’Ag en surface du macrophage</w:t>
      </w:r>
    </w:p>
    <w:p w:rsidR="005A48E3" w:rsidRPr="005A48E3" w:rsidRDefault="005A48E3" w:rsidP="005A48E3">
      <w:pPr>
        <w:rPr>
          <w:rFonts w:ascii="Arial" w:hAnsi="Arial" w:cs="Arial"/>
        </w:rPr>
      </w:pPr>
      <w:r>
        <w:rPr>
          <w:rFonts w:ascii="Arial" w:hAnsi="Arial" w:cs="Arial"/>
          <w:lang w:val="fr-CA"/>
        </w:rPr>
        <w:t>-</w:t>
      </w:r>
      <w:r w:rsidRPr="005A48E3">
        <w:rPr>
          <w:rFonts w:ascii="Arial" w:hAnsi="Arial" w:cs="Arial"/>
          <w:lang w:val="fr-CA"/>
        </w:rPr>
        <w:t>Le macrophage présente l’antigène aux Th</w:t>
      </w:r>
    </w:p>
    <w:p w:rsidR="005A48E3" w:rsidRPr="005A48E3" w:rsidRDefault="005A48E3" w:rsidP="005A48E3">
      <w:pPr>
        <w:rPr>
          <w:rFonts w:ascii="Arial" w:hAnsi="Arial" w:cs="Arial"/>
        </w:rPr>
      </w:pPr>
      <w:r>
        <w:rPr>
          <w:rFonts w:ascii="Arial" w:hAnsi="Arial" w:cs="Arial"/>
          <w:lang w:val="fr-CA"/>
        </w:rPr>
        <w:t>-</w:t>
      </w:r>
      <w:r w:rsidRPr="005A48E3">
        <w:rPr>
          <w:rFonts w:ascii="Arial" w:hAnsi="Arial" w:cs="Arial"/>
          <w:lang w:val="fr-CA"/>
        </w:rPr>
        <w:t>Le Th libère les cytokines appropriées</w:t>
      </w:r>
    </w:p>
    <w:p w:rsidR="005A48E3" w:rsidRDefault="005A48E3" w:rsidP="005A48E3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-</w:t>
      </w:r>
      <w:r w:rsidRPr="005A48E3">
        <w:rPr>
          <w:rFonts w:ascii="Arial" w:hAnsi="Arial" w:cs="Arial"/>
          <w:lang w:val="fr-CA"/>
        </w:rPr>
        <w:t>Activation des B lymphocytes, Tc, macrophage</w:t>
      </w:r>
    </w:p>
    <w:p w:rsidR="005A48E3" w:rsidRDefault="005A48E3" w:rsidP="005A48E3">
      <w:pPr>
        <w:rPr>
          <w:rFonts w:ascii="Arial" w:hAnsi="Arial" w:cs="Arial"/>
          <w:b/>
          <w:bCs/>
          <w:u w:val="single"/>
          <w:lang w:val="fr-CA"/>
        </w:rPr>
      </w:pPr>
    </w:p>
    <w:p w:rsidR="005A48E3" w:rsidRDefault="005A48E3" w:rsidP="005A48E3">
      <w:pPr>
        <w:rPr>
          <w:rFonts w:ascii="Arial" w:hAnsi="Arial" w:cs="Arial"/>
          <w:b/>
          <w:bCs/>
          <w:u w:val="single"/>
          <w:lang w:val="fr-CA"/>
        </w:rPr>
      </w:pPr>
      <w:r w:rsidRPr="005A48E3">
        <w:rPr>
          <w:rFonts w:ascii="Arial" w:hAnsi="Arial" w:cs="Arial"/>
          <w:b/>
          <w:bCs/>
          <w:u w:val="single"/>
          <w:lang w:val="fr-CA"/>
        </w:rPr>
        <w:t>Présentation de l’Ag</w:t>
      </w:r>
    </w:p>
    <w:p w:rsidR="007D0EC8" w:rsidRPr="005A48E3" w:rsidRDefault="007D0EC8" w:rsidP="006126F3">
      <w:pPr>
        <w:numPr>
          <w:ilvl w:val="0"/>
          <w:numId w:val="12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Après la phagocytose le pathogène est digéré pour libérer les déterminants antigénique (</w:t>
      </w:r>
      <w:proofErr w:type="spellStart"/>
      <w:r w:rsidRPr="005A48E3">
        <w:rPr>
          <w:rFonts w:ascii="Arial" w:hAnsi="Arial" w:cs="Arial"/>
          <w:lang w:val="fr-CA"/>
        </w:rPr>
        <w:t>épitopes</w:t>
      </w:r>
      <w:proofErr w:type="spellEnd"/>
      <w:r w:rsidRPr="005A48E3">
        <w:rPr>
          <w:rFonts w:ascii="Arial" w:hAnsi="Arial" w:cs="Arial"/>
          <w:lang w:val="fr-CA"/>
        </w:rPr>
        <w:t>) de l’Ag.</w:t>
      </w:r>
    </w:p>
    <w:p w:rsidR="007D0EC8" w:rsidRPr="005A48E3" w:rsidRDefault="007D0EC8" w:rsidP="006126F3">
      <w:pPr>
        <w:numPr>
          <w:ilvl w:val="0"/>
          <w:numId w:val="12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Dans la vésicule, les fragments se lient avec  un récepteur spécialisé: Complexe majeur d’histocompatibilité (CMH).</w:t>
      </w:r>
    </w:p>
    <w:p w:rsidR="007D0EC8" w:rsidRPr="005A48E3" w:rsidRDefault="007D0EC8" w:rsidP="006126F3">
      <w:pPr>
        <w:numPr>
          <w:ilvl w:val="1"/>
          <w:numId w:val="12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 xml:space="preserve">Famille de récepteurs de surface répartie sur plusieurs cellules </w:t>
      </w:r>
    </w:p>
    <w:p w:rsidR="007D0EC8" w:rsidRPr="005A48E3" w:rsidRDefault="007D0EC8" w:rsidP="006126F3">
      <w:pPr>
        <w:numPr>
          <w:ilvl w:val="2"/>
          <w:numId w:val="12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Classe I: toutes les cellules nucléées – présente aux Tc</w:t>
      </w:r>
    </w:p>
    <w:p w:rsidR="007D0EC8" w:rsidRPr="005A48E3" w:rsidRDefault="007D0EC8" w:rsidP="006126F3">
      <w:pPr>
        <w:numPr>
          <w:ilvl w:val="2"/>
          <w:numId w:val="12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Classe II: limité aux cellules immunitaires – présente aux Th</w:t>
      </w:r>
    </w:p>
    <w:p w:rsidR="007D0EC8" w:rsidRPr="005A48E3" w:rsidRDefault="007D0EC8" w:rsidP="006126F3">
      <w:pPr>
        <w:numPr>
          <w:ilvl w:val="1"/>
          <w:numId w:val="12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Une fois associé avec le CMH le tout est acheminé à la surface du CPA</w:t>
      </w:r>
    </w:p>
    <w:p w:rsidR="005A48E3" w:rsidRDefault="005A48E3" w:rsidP="005A48E3">
      <w:pPr>
        <w:rPr>
          <w:rFonts w:ascii="Arial" w:hAnsi="Arial" w:cs="Arial"/>
          <w:b/>
          <w:bCs/>
          <w:u w:val="single"/>
        </w:rPr>
      </w:pPr>
      <w:r w:rsidRPr="005A48E3">
        <w:rPr>
          <w:rFonts w:ascii="Arial" w:hAnsi="Arial" w:cs="Arial"/>
          <w:b/>
          <w:bCs/>
          <w:u w:val="single"/>
        </w:rPr>
        <w:t>Activation</w:t>
      </w:r>
    </w:p>
    <w:p w:rsidR="007D0EC8" w:rsidRPr="005A48E3" w:rsidRDefault="007D0EC8" w:rsidP="006126F3">
      <w:pPr>
        <w:numPr>
          <w:ilvl w:val="0"/>
          <w:numId w:val="13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Le récepteur du Th se lie à l’Ag présenté par le CPA avec le CMH-II</w:t>
      </w:r>
    </w:p>
    <w:p w:rsidR="007D0EC8" w:rsidRPr="005A48E3" w:rsidRDefault="007D0EC8" w:rsidP="006126F3">
      <w:pPr>
        <w:numPr>
          <w:ilvl w:val="0"/>
          <w:numId w:val="13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L’interaction stimule le CPA à libérer des cytokines pour activer le T lymphocyte</w:t>
      </w:r>
    </w:p>
    <w:p w:rsidR="007D0EC8" w:rsidRPr="005A48E3" w:rsidRDefault="007D0EC8" w:rsidP="006126F3">
      <w:pPr>
        <w:numPr>
          <w:ilvl w:val="1"/>
          <w:numId w:val="13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La nature de l’Ag détermine si le T lymphocyte se différencie en Th1 ou Th2</w:t>
      </w: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b/>
          <w:bCs/>
          <w:lang w:val="fr-CA"/>
        </w:rPr>
      </w:pPr>
      <w:r w:rsidRPr="005A48E3">
        <w:rPr>
          <w:rFonts w:ascii="Arial" w:hAnsi="Arial" w:cs="Arial"/>
          <w:b/>
          <w:bCs/>
          <w:lang w:val="fr-CA"/>
        </w:rPr>
        <w:lastRenderedPageBreak/>
        <w:t>Présentation de l’Ag par le CPA</w:t>
      </w:r>
    </w:p>
    <w:p w:rsidR="005A48E3" w:rsidRDefault="005A48E3" w:rsidP="005A48E3">
      <w:pPr>
        <w:rPr>
          <w:rFonts w:ascii="Arial" w:hAnsi="Arial" w:cs="Arial"/>
          <w:b/>
          <w:bCs/>
          <w:lang w:val="fr-CA"/>
        </w:rPr>
      </w:pPr>
      <w:r>
        <w:rPr>
          <w:rFonts w:ascii="Arial" w:hAnsi="Arial" w:cs="Arial"/>
          <w:b/>
          <w:bCs/>
          <w:noProof/>
          <w:lang w:eastAsia="en-CA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190500</wp:posOffset>
            </wp:positionV>
            <wp:extent cx="4363085" cy="1983740"/>
            <wp:effectExtent l="19050" t="0" r="0" b="0"/>
            <wp:wrapSquare wrapText="bothSides"/>
            <wp:docPr id="10" name="Picture 6" descr="Ag process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724" name="Picture 12" descr="Ag processing"/>
                    <pic:cNvPicPr>
                      <a:picLocks noGrp="1" noChangeAspect="1" noChangeArrowheads="1"/>
                    </pic:cNvPicPr>
                  </pic:nvPicPr>
                  <pic:blipFill>
                    <a:blip r:embed="rId34" cstate="print"/>
                    <a:srcRect l="4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085" cy="198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5A48E3" w:rsidRDefault="005A48E3" w:rsidP="005A48E3">
      <w:pPr>
        <w:rPr>
          <w:rFonts w:ascii="Arial" w:hAnsi="Arial" w:cs="Arial"/>
          <w:b/>
          <w:bCs/>
          <w:lang w:val="fr-CA"/>
        </w:rPr>
      </w:pPr>
    </w:p>
    <w:p w:rsidR="005A48E3" w:rsidRDefault="005A48E3" w:rsidP="005A48E3">
      <w:pPr>
        <w:rPr>
          <w:rFonts w:ascii="Arial" w:hAnsi="Arial" w:cs="Arial"/>
          <w:b/>
          <w:bCs/>
          <w:lang w:val="fr-CA"/>
        </w:rPr>
      </w:pPr>
    </w:p>
    <w:p w:rsidR="005A48E3" w:rsidRDefault="005A48E3" w:rsidP="005A48E3">
      <w:pPr>
        <w:rPr>
          <w:rFonts w:ascii="Arial" w:hAnsi="Arial" w:cs="Arial"/>
          <w:b/>
          <w:bCs/>
          <w:lang w:val="fr-CA"/>
        </w:rPr>
      </w:pPr>
    </w:p>
    <w:p w:rsidR="005A48E3" w:rsidRDefault="005A48E3" w:rsidP="005A48E3">
      <w:pPr>
        <w:rPr>
          <w:rFonts w:ascii="Arial" w:hAnsi="Arial" w:cs="Arial"/>
          <w:b/>
          <w:bCs/>
          <w:lang w:val="fr-CA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b/>
          <w:u w:val="single"/>
          <w:lang w:val="fr-FR"/>
        </w:rPr>
      </w:pPr>
    </w:p>
    <w:p w:rsidR="005A48E3" w:rsidRPr="005A48E3" w:rsidRDefault="005A48E3" w:rsidP="005A48E3">
      <w:pPr>
        <w:rPr>
          <w:rFonts w:ascii="Arial" w:hAnsi="Arial" w:cs="Arial"/>
          <w:b/>
          <w:u w:val="single"/>
          <w:lang w:val="fr-FR"/>
        </w:rPr>
      </w:pPr>
      <w:r w:rsidRPr="005A48E3">
        <w:rPr>
          <w:rFonts w:ascii="Arial" w:hAnsi="Arial" w:cs="Arial"/>
          <w:b/>
          <w:u w:val="single"/>
          <w:lang w:val="fr-FR"/>
        </w:rPr>
        <w:t>ACTIVATION</w:t>
      </w: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-266065</wp:posOffset>
            </wp:positionH>
            <wp:positionV relativeFrom="paragraph">
              <wp:posOffset>38735</wp:posOffset>
            </wp:positionV>
            <wp:extent cx="5855335" cy="4528820"/>
            <wp:effectExtent l="19050" t="0" r="0" b="0"/>
            <wp:wrapSquare wrapText="bothSides"/>
            <wp:docPr id="11" name="Picture 7" descr="082 Fig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813" name="Picture 29" descr="082 Figure 17"/>
                    <pic:cNvPicPr>
                      <a:picLocks noGrp="1"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335" cy="452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b/>
          <w:bCs/>
          <w:u w:val="single"/>
        </w:rPr>
      </w:pPr>
      <w:proofErr w:type="spellStart"/>
      <w:r w:rsidRPr="005A48E3">
        <w:rPr>
          <w:rFonts w:ascii="Arial" w:hAnsi="Arial" w:cs="Arial"/>
          <w:b/>
          <w:bCs/>
          <w:u w:val="single"/>
        </w:rPr>
        <w:lastRenderedPageBreak/>
        <w:t>Présentation</w:t>
      </w:r>
      <w:proofErr w:type="spellEnd"/>
      <w:r w:rsidRPr="005A48E3">
        <w:rPr>
          <w:rFonts w:ascii="Arial" w:hAnsi="Arial" w:cs="Arial"/>
          <w:b/>
          <w:bCs/>
          <w:u w:val="single"/>
        </w:rPr>
        <w:t xml:space="preserve"> au </w:t>
      </w:r>
      <w:proofErr w:type="spellStart"/>
      <w:r w:rsidRPr="005A48E3">
        <w:rPr>
          <w:rFonts w:ascii="Arial" w:hAnsi="Arial" w:cs="Arial"/>
          <w:b/>
          <w:bCs/>
          <w:u w:val="single"/>
        </w:rPr>
        <w:t>Tc</w:t>
      </w:r>
      <w:proofErr w:type="spellEnd"/>
    </w:p>
    <w:p w:rsidR="007D0EC8" w:rsidRPr="005A48E3" w:rsidRDefault="007D0EC8" w:rsidP="006126F3">
      <w:pPr>
        <w:numPr>
          <w:ilvl w:val="0"/>
          <w:numId w:val="14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L’activation du Tc dépend lui aussi de deux signaux:</w:t>
      </w:r>
    </w:p>
    <w:p w:rsidR="007D0EC8" w:rsidRPr="005A48E3" w:rsidRDefault="007D0EC8" w:rsidP="006126F3">
      <w:pPr>
        <w:numPr>
          <w:ilvl w:val="1"/>
          <w:numId w:val="14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 xml:space="preserve">Cytokines libérées du Th-1 </w:t>
      </w:r>
    </w:p>
    <w:p w:rsidR="007D0EC8" w:rsidRPr="005A48E3" w:rsidRDefault="007D0EC8" w:rsidP="006126F3">
      <w:pPr>
        <w:numPr>
          <w:ilvl w:val="1"/>
          <w:numId w:val="14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Présentation de l’Ag associée avec le CMH-I sur une cellule infectée</w:t>
      </w:r>
    </w:p>
    <w:p w:rsidR="005A48E3" w:rsidRDefault="005A48E3" w:rsidP="005A48E3">
      <w:pPr>
        <w:rPr>
          <w:rFonts w:ascii="Arial" w:hAnsi="Arial" w:cs="Arial"/>
          <w:lang w:val="fr-FR"/>
        </w:rPr>
      </w:pPr>
      <w:r w:rsidRPr="005A48E3">
        <w:rPr>
          <w:rFonts w:ascii="Arial" w:hAnsi="Arial" w:cs="Arial"/>
          <w:noProof/>
          <w:lang w:eastAsia="en-CA"/>
        </w:rPr>
        <w:drawing>
          <wp:inline distT="0" distB="0" distL="0" distR="0">
            <wp:extent cx="3241735" cy="3114136"/>
            <wp:effectExtent l="19050" t="0" r="0" b="0"/>
            <wp:docPr id="12" name="Objec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521075" cy="4419600"/>
                      <a:chOff x="5622925" y="1668463"/>
                      <a:chExt cx="3521075" cy="4419600"/>
                    </a:xfrm>
                  </a:grpSpPr>
                  <a:grpSp>
                    <a:nvGrpSpPr>
                      <a:cNvPr id="299017" name="Group 9"/>
                      <a:cNvGrpSpPr>
                        <a:grpSpLocks/>
                      </a:cNvGrpSpPr>
                    </a:nvGrpSpPr>
                    <a:grpSpPr bwMode="auto">
                      <a:xfrm>
                        <a:off x="5622925" y="1668463"/>
                        <a:ext cx="3521075" cy="4419600"/>
                        <a:chOff x="2228" y="1008"/>
                        <a:chExt cx="1822" cy="2851"/>
                      </a:xfrm>
                    </a:grpSpPr>
                    <a:pic>
                      <a:nvPicPr>
                        <a:cNvPr id="299014" name="Picture 6" descr="083 Figure 17"/>
                        <a:cNvPicPr>
                          <a:picLocks noChangeAspect="1" noChangeArrowheads="1"/>
                        </a:cNvPicPr>
                      </a:nvPicPr>
                      <a:blipFill>
                        <a:blip r:embed="rId36" cstate="print"/>
                        <a:srcRect r="56230"/>
                        <a:stretch>
                          <a:fillRect/>
                        </a:stretch>
                      </a:blipFill>
                      <a:spPr bwMode="auto">
                        <a:xfrm>
                          <a:off x="2228" y="1008"/>
                          <a:ext cx="1616" cy="2851"/>
                        </a:xfrm>
                        <a:prstGeom prst="rect">
                          <a:avLst/>
                        </a:prstGeom>
                        <a:noFill/>
                        <a:ln/>
                        <a:effectLst/>
                      </a:spPr>
                    </a:pic>
                    <a:sp>
                      <a:nvSpPr>
                        <a:cNvPr id="299015" name="Rectangle 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438" y="1957"/>
                          <a:ext cx="493" cy="4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299016" name="Rectangle 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602" y="2843"/>
                          <a:ext cx="448" cy="7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5A48E3" w:rsidRPr="005A48E3" w:rsidRDefault="005A48E3" w:rsidP="005A48E3">
      <w:pPr>
        <w:rPr>
          <w:rFonts w:ascii="Arial" w:hAnsi="Arial" w:cs="Arial"/>
          <w:b/>
          <w:bCs/>
          <w:u w:val="single"/>
          <w:lang w:val="fr-CA"/>
        </w:rPr>
      </w:pPr>
      <w:r w:rsidRPr="005A48E3">
        <w:rPr>
          <w:rFonts w:ascii="Arial" w:hAnsi="Arial" w:cs="Arial"/>
          <w:b/>
          <w:bCs/>
          <w:u w:val="single"/>
          <w:lang w:val="fr-CA"/>
        </w:rPr>
        <w:t>La vaccination</w:t>
      </w:r>
    </w:p>
    <w:p w:rsidR="007D0EC8" w:rsidRPr="005A48E3" w:rsidRDefault="007D0EC8" w:rsidP="006126F3">
      <w:pPr>
        <w:numPr>
          <w:ilvl w:val="0"/>
          <w:numId w:val="15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Développement médical le plus important dans la lutte contre les maladies infectieuses</w:t>
      </w:r>
    </w:p>
    <w:p w:rsidR="007D0EC8" w:rsidRPr="005A48E3" w:rsidRDefault="007D0EC8" w:rsidP="006126F3">
      <w:pPr>
        <w:numPr>
          <w:ilvl w:val="1"/>
          <w:numId w:val="15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Les vaccins sauvent plus de vie que les autres interventions</w:t>
      </w:r>
    </w:p>
    <w:p w:rsidR="007D0EC8" w:rsidRPr="005A48E3" w:rsidRDefault="007D0EC8" w:rsidP="006126F3">
      <w:pPr>
        <w:numPr>
          <w:ilvl w:val="1"/>
          <w:numId w:val="15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Avant les vaccins, les maladies infectieuses étaient la cause primaire de mortalité. Aujourd’hui: 5%</w:t>
      </w:r>
    </w:p>
    <w:p w:rsidR="007D0EC8" w:rsidRPr="005A48E3" w:rsidRDefault="007D0EC8" w:rsidP="006126F3">
      <w:pPr>
        <w:numPr>
          <w:ilvl w:val="0"/>
          <w:numId w:val="15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Immunisation protège les individus et la communauté</w:t>
      </w:r>
    </w:p>
    <w:p w:rsidR="007D0EC8" w:rsidRPr="005A48E3" w:rsidRDefault="007D0EC8" w:rsidP="006126F3">
      <w:pPr>
        <w:numPr>
          <w:ilvl w:val="0"/>
          <w:numId w:val="15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Le vaccin a pour but d’induire une réponse immunitaire en évitant les symptômes et séquelles.</w:t>
      </w:r>
    </w:p>
    <w:p w:rsidR="007D0EC8" w:rsidRPr="005A48E3" w:rsidRDefault="007D0EC8" w:rsidP="006126F3">
      <w:pPr>
        <w:numPr>
          <w:ilvl w:val="1"/>
          <w:numId w:val="15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Active la réponse immunitaire spécifique</w:t>
      </w:r>
    </w:p>
    <w:p w:rsidR="007D0EC8" w:rsidRPr="005A48E3" w:rsidRDefault="007D0EC8" w:rsidP="006126F3">
      <w:pPr>
        <w:numPr>
          <w:ilvl w:val="1"/>
          <w:numId w:val="15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Si le taux d’immunisation est suffisamment élevé, les personnes qui ne sont pas vaccinées seront protégées en vertu de l’immunité collective ou de groupe</w:t>
      </w:r>
    </w:p>
    <w:p w:rsidR="007D0EC8" w:rsidRPr="005A48E3" w:rsidRDefault="007D0EC8" w:rsidP="006126F3">
      <w:pPr>
        <w:numPr>
          <w:ilvl w:val="0"/>
          <w:numId w:val="15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L’immunisation peut prévenir</w:t>
      </w:r>
    </w:p>
    <w:p w:rsidR="007D0EC8" w:rsidRPr="005A48E3" w:rsidRDefault="007D0EC8" w:rsidP="006126F3">
      <w:pPr>
        <w:numPr>
          <w:ilvl w:val="1"/>
          <w:numId w:val="15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L’établissement d’une infection</w:t>
      </w:r>
    </w:p>
    <w:p w:rsidR="007D0EC8" w:rsidRPr="005A48E3" w:rsidRDefault="007D0EC8" w:rsidP="006126F3">
      <w:pPr>
        <w:numPr>
          <w:ilvl w:val="1"/>
          <w:numId w:val="15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Prévenir ou diminuer l’importance de la morbidité et/ou mortalité</w:t>
      </w:r>
      <w:r w:rsidRPr="005A48E3">
        <w:rPr>
          <w:rFonts w:ascii="Arial" w:hAnsi="Arial" w:cs="Arial"/>
          <w:lang w:val="en-US"/>
        </w:rPr>
        <w:t xml:space="preserve"> </w:t>
      </w: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7D0EC8" w:rsidRPr="005A48E3" w:rsidRDefault="007D0EC8" w:rsidP="006126F3">
      <w:pPr>
        <w:numPr>
          <w:ilvl w:val="0"/>
          <w:numId w:val="16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lastRenderedPageBreak/>
        <w:t>Le vaccin doit induire l’immunité appropriée: cellulaire ou humorale (</w:t>
      </w:r>
      <w:proofErr w:type="spellStart"/>
      <w:r w:rsidRPr="005A48E3">
        <w:rPr>
          <w:rFonts w:ascii="Arial" w:hAnsi="Arial" w:cs="Arial"/>
          <w:lang w:val="fr-CA"/>
        </w:rPr>
        <w:t>Ac</w:t>
      </w:r>
      <w:proofErr w:type="spellEnd"/>
      <w:r w:rsidRPr="005A48E3">
        <w:rPr>
          <w:rFonts w:ascii="Arial" w:hAnsi="Arial" w:cs="Arial"/>
          <w:lang w:val="fr-CA"/>
        </w:rPr>
        <w:t>)</w:t>
      </w:r>
    </w:p>
    <w:p w:rsidR="007D0EC8" w:rsidRPr="005A48E3" w:rsidRDefault="007D0EC8" w:rsidP="006126F3">
      <w:pPr>
        <w:numPr>
          <w:ilvl w:val="0"/>
          <w:numId w:val="16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Les différentes préparations d’un vaccin:</w:t>
      </w:r>
    </w:p>
    <w:p w:rsidR="007D0EC8" w:rsidRPr="005A48E3" w:rsidRDefault="007D0EC8" w:rsidP="006126F3">
      <w:pPr>
        <w:numPr>
          <w:ilvl w:val="1"/>
          <w:numId w:val="16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 xml:space="preserve">Atténué </w:t>
      </w:r>
      <w:r w:rsidRPr="005A48E3">
        <w:rPr>
          <w:rFonts w:ascii="Arial" w:hAnsi="Arial" w:cs="Arial"/>
          <w:lang w:val="en-US"/>
        </w:rPr>
        <w:t>à</w:t>
      </w:r>
      <w:r w:rsidRPr="005A48E3">
        <w:rPr>
          <w:rFonts w:ascii="Arial" w:hAnsi="Arial" w:cs="Arial"/>
          <w:lang w:val="fr-CA"/>
        </w:rPr>
        <w:t xml:space="preserve"> agents complets: vivant mais affaibli</w:t>
      </w:r>
    </w:p>
    <w:p w:rsidR="007D0EC8" w:rsidRPr="005A48E3" w:rsidRDefault="007D0EC8" w:rsidP="006126F3">
      <w:pPr>
        <w:numPr>
          <w:ilvl w:val="1"/>
          <w:numId w:val="16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Vaccin inactivé</w:t>
      </w:r>
    </w:p>
    <w:p w:rsidR="007D0EC8" w:rsidRPr="005A48E3" w:rsidRDefault="007D0EC8" w:rsidP="006126F3">
      <w:pPr>
        <w:numPr>
          <w:ilvl w:val="2"/>
          <w:numId w:val="16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Agents complets</w:t>
      </w:r>
    </w:p>
    <w:p w:rsidR="007D0EC8" w:rsidRPr="005A48E3" w:rsidRDefault="007D0EC8" w:rsidP="006126F3">
      <w:pPr>
        <w:numPr>
          <w:ilvl w:val="2"/>
          <w:numId w:val="16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Vaccins acellulaires: sous-unitaire, Recombinant</w:t>
      </w:r>
    </w:p>
    <w:p w:rsidR="007D0EC8" w:rsidRPr="005A48E3" w:rsidRDefault="007D0EC8" w:rsidP="006126F3">
      <w:pPr>
        <w:numPr>
          <w:ilvl w:val="1"/>
          <w:numId w:val="16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Les anatoxines: toxines inactivées</w:t>
      </w:r>
    </w:p>
    <w:p w:rsidR="007D0EC8" w:rsidRPr="005A48E3" w:rsidRDefault="007D0EC8" w:rsidP="006126F3">
      <w:pPr>
        <w:numPr>
          <w:ilvl w:val="2"/>
          <w:numId w:val="16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Semblables aux vaccins acellulaires</w:t>
      </w:r>
    </w:p>
    <w:p w:rsidR="007D0EC8" w:rsidRPr="005A48E3" w:rsidRDefault="007D0EC8" w:rsidP="006126F3">
      <w:pPr>
        <w:numPr>
          <w:ilvl w:val="1"/>
          <w:numId w:val="16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Vaccin conjugué: vaccin à base d’un polysaccharide lié à une protéine:</w:t>
      </w:r>
    </w:p>
    <w:p w:rsidR="007D0EC8" w:rsidRPr="005A48E3" w:rsidRDefault="007D0EC8" w:rsidP="006126F3">
      <w:pPr>
        <w:numPr>
          <w:ilvl w:val="2"/>
          <w:numId w:val="16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Permet l’activation des réponses immunitaires avec mémoire</w:t>
      </w:r>
      <w:r w:rsidRPr="005A48E3">
        <w:rPr>
          <w:rFonts w:ascii="Arial" w:hAnsi="Arial" w:cs="Arial"/>
          <w:lang w:val="en-US"/>
        </w:rPr>
        <w:t xml:space="preserve"> </w:t>
      </w: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7D0EC8" w:rsidRPr="005A48E3" w:rsidRDefault="007D0EC8" w:rsidP="006126F3">
      <w:pPr>
        <w:numPr>
          <w:ilvl w:val="0"/>
          <w:numId w:val="17"/>
        </w:numPr>
        <w:rPr>
          <w:rFonts w:ascii="Arial" w:hAnsi="Arial" w:cs="Arial"/>
        </w:rPr>
      </w:pPr>
      <w:r w:rsidRPr="005A48E3">
        <w:rPr>
          <w:rFonts w:ascii="Arial" w:hAnsi="Arial" w:cs="Arial"/>
          <w:b/>
          <w:bCs/>
          <w:u w:val="single"/>
          <w:lang w:val="fr-CA"/>
        </w:rPr>
        <w:t>Vivant</w:t>
      </w:r>
    </w:p>
    <w:p w:rsidR="007D0EC8" w:rsidRPr="005A48E3" w:rsidRDefault="007D0EC8" w:rsidP="006126F3">
      <w:pPr>
        <w:numPr>
          <w:ilvl w:val="0"/>
          <w:numId w:val="17"/>
        </w:numPr>
        <w:rPr>
          <w:rFonts w:ascii="Arial" w:hAnsi="Arial" w:cs="Arial"/>
          <w:u w:val="single"/>
        </w:rPr>
      </w:pPr>
      <w:r w:rsidRPr="005A48E3">
        <w:rPr>
          <w:rFonts w:ascii="Arial" w:hAnsi="Arial" w:cs="Arial"/>
          <w:u w:val="single"/>
          <w:lang w:val="fr-CA"/>
        </w:rPr>
        <w:t>Avantages:</w:t>
      </w:r>
    </w:p>
    <w:p w:rsidR="007D0EC8" w:rsidRPr="005A48E3" w:rsidRDefault="007D0EC8" w:rsidP="006126F3">
      <w:pPr>
        <w:numPr>
          <w:ilvl w:val="1"/>
          <w:numId w:val="17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1 dose</w:t>
      </w:r>
    </w:p>
    <w:p w:rsidR="007D0EC8" w:rsidRPr="005A48E3" w:rsidRDefault="007D0EC8" w:rsidP="006126F3">
      <w:pPr>
        <w:numPr>
          <w:ilvl w:val="1"/>
          <w:numId w:val="17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Plus petit inoculum</w:t>
      </w:r>
    </w:p>
    <w:p w:rsidR="007D0EC8" w:rsidRPr="005A48E3" w:rsidRDefault="007D0EC8" w:rsidP="006126F3">
      <w:pPr>
        <w:numPr>
          <w:ilvl w:val="1"/>
          <w:numId w:val="17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Pas d’adjuvant</w:t>
      </w:r>
    </w:p>
    <w:p w:rsidR="007D0EC8" w:rsidRPr="005A48E3" w:rsidRDefault="007D0EC8" w:rsidP="006126F3">
      <w:pPr>
        <w:numPr>
          <w:ilvl w:val="1"/>
          <w:numId w:val="17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Route naturelle</w:t>
      </w:r>
    </w:p>
    <w:p w:rsidR="007D0EC8" w:rsidRPr="005A48E3" w:rsidRDefault="007D0EC8" w:rsidP="006126F3">
      <w:pPr>
        <w:numPr>
          <w:ilvl w:val="1"/>
          <w:numId w:val="17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 xml:space="preserve">Induit </w:t>
      </w:r>
      <w:proofErr w:type="spellStart"/>
      <w:r w:rsidRPr="005A48E3">
        <w:rPr>
          <w:rFonts w:ascii="Arial" w:hAnsi="Arial" w:cs="Arial"/>
          <w:lang w:val="fr-CA"/>
        </w:rPr>
        <w:t>Ac</w:t>
      </w:r>
      <w:proofErr w:type="spellEnd"/>
      <w:r w:rsidRPr="005A48E3">
        <w:rPr>
          <w:rFonts w:ascii="Arial" w:hAnsi="Arial" w:cs="Arial"/>
          <w:lang w:val="fr-CA"/>
        </w:rPr>
        <w:t xml:space="preserve"> &amp; cellules T</w:t>
      </w:r>
    </w:p>
    <w:p w:rsidR="007D0EC8" w:rsidRPr="005A48E3" w:rsidRDefault="007D0EC8" w:rsidP="006126F3">
      <w:pPr>
        <w:numPr>
          <w:ilvl w:val="0"/>
          <w:numId w:val="17"/>
        </w:numPr>
        <w:rPr>
          <w:rFonts w:ascii="Arial" w:hAnsi="Arial" w:cs="Arial"/>
          <w:u w:val="single"/>
        </w:rPr>
      </w:pPr>
      <w:r w:rsidRPr="005A48E3">
        <w:rPr>
          <w:rFonts w:ascii="Arial" w:hAnsi="Arial" w:cs="Arial"/>
          <w:u w:val="single"/>
          <w:lang w:val="fr-CA"/>
        </w:rPr>
        <w:t>Désavantages:</w:t>
      </w:r>
    </w:p>
    <w:p w:rsidR="007D0EC8" w:rsidRPr="005A48E3" w:rsidRDefault="007D0EC8" w:rsidP="006126F3">
      <w:pPr>
        <w:numPr>
          <w:ilvl w:val="1"/>
          <w:numId w:val="17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Moins stable</w:t>
      </w:r>
    </w:p>
    <w:p w:rsidR="007D0EC8" w:rsidRPr="005A48E3" w:rsidRDefault="007D0EC8" w:rsidP="006126F3">
      <w:pPr>
        <w:numPr>
          <w:ilvl w:val="1"/>
          <w:numId w:val="17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Mutation peut rétablir la virulence:</w:t>
      </w:r>
    </w:p>
    <w:p w:rsidR="007D0EC8" w:rsidRPr="005A48E3" w:rsidRDefault="007D0EC8" w:rsidP="006126F3">
      <w:pPr>
        <w:numPr>
          <w:ilvl w:val="2"/>
          <w:numId w:val="17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 xml:space="preserve">Polio, </w:t>
      </w:r>
      <w:proofErr w:type="spellStart"/>
      <w:r w:rsidRPr="005A48E3">
        <w:rPr>
          <w:rFonts w:ascii="Arial" w:hAnsi="Arial" w:cs="Arial"/>
          <w:lang w:val="fr-CA"/>
        </w:rPr>
        <w:t>Rotavirus</w:t>
      </w:r>
      <w:proofErr w:type="spellEnd"/>
      <w:r w:rsidRPr="005A48E3">
        <w:rPr>
          <w:rFonts w:ascii="Arial" w:hAnsi="Arial" w:cs="Arial"/>
          <w:lang w:val="fr-CA"/>
        </w:rPr>
        <w:t xml:space="preserve"> </w:t>
      </w: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Pr="005A48E3" w:rsidRDefault="005A48E3" w:rsidP="005A48E3">
      <w:pPr>
        <w:ind w:left="720"/>
        <w:rPr>
          <w:rFonts w:ascii="Arial" w:hAnsi="Arial" w:cs="Arial"/>
        </w:rPr>
      </w:pPr>
    </w:p>
    <w:p w:rsidR="005A48E3" w:rsidRPr="005A48E3" w:rsidRDefault="005A48E3" w:rsidP="005A48E3">
      <w:pPr>
        <w:ind w:left="720"/>
        <w:rPr>
          <w:rFonts w:ascii="Arial" w:hAnsi="Arial" w:cs="Arial"/>
        </w:rPr>
      </w:pPr>
    </w:p>
    <w:p w:rsidR="005A48E3" w:rsidRDefault="005A48E3" w:rsidP="005A48E3">
      <w:pPr>
        <w:ind w:left="720"/>
        <w:rPr>
          <w:rFonts w:ascii="Arial" w:hAnsi="Arial" w:cs="Arial"/>
        </w:rPr>
      </w:pPr>
    </w:p>
    <w:p w:rsidR="005A48E3" w:rsidRDefault="005A48E3" w:rsidP="005A48E3">
      <w:pPr>
        <w:ind w:left="720"/>
        <w:rPr>
          <w:rFonts w:ascii="Arial" w:hAnsi="Arial" w:cs="Arial"/>
        </w:rPr>
      </w:pPr>
    </w:p>
    <w:p w:rsidR="005A48E3" w:rsidRDefault="005A48E3" w:rsidP="005A48E3">
      <w:pPr>
        <w:ind w:left="720"/>
        <w:rPr>
          <w:rFonts w:ascii="Arial" w:hAnsi="Arial" w:cs="Arial"/>
        </w:rPr>
      </w:pPr>
    </w:p>
    <w:p w:rsidR="005A48E3" w:rsidRDefault="005A48E3" w:rsidP="005A48E3">
      <w:pPr>
        <w:ind w:left="720"/>
        <w:rPr>
          <w:rFonts w:ascii="Arial" w:hAnsi="Arial" w:cs="Arial"/>
        </w:rPr>
      </w:pPr>
    </w:p>
    <w:p w:rsidR="005A48E3" w:rsidRPr="005A48E3" w:rsidRDefault="005A48E3" w:rsidP="005A48E3">
      <w:pPr>
        <w:ind w:left="720"/>
        <w:rPr>
          <w:rFonts w:ascii="Arial" w:hAnsi="Arial" w:cs="Arial"/>
        </w:rPr>
      </w:pPr>
    </w:p>
    <w:p w:rsidR="007D0EC8" w:rsidRPr="005A48E3" w:rsidRDefault="007D0EC8" w:rsidP="006126F3">
      <w:pPr>
        <w:numPr>
          <w:ilvl w:val="0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b/>
          <w:bCs/>
          <w:u w:val="single"/>
          <w:lang w:val="fr-CA"/>
        </w:rPr>
        <w:lastRenderedPageBreak/>
        <w:t>Inactivé</w:t>
      </w:r>
    </w:p>
    <w:p w:rsidR="007D0EC8" w:rsidRPr="005A48E3" w:rsidRDefault="007D0EC8" w:rsidP="006126F3">
      <w:pPr>
        <w:numPr>
          <w:ilvl w:val="0"/>
          <w:numId w:val="18"/>
        </w:numPr>
        <w:rPr>
          <w:rFonts w:ascii="Arial" w:hAnsi="Arial" w:cs="Arial"/>
          <w:u w:val="single"/>
        </w:rPr>
      </w:pPr>
      <w:r w:rsidRPr="005A48E3">
        <w:rPr>
          <w:rFonts w:ascii="Arial" w:hAnsi="Arial" w:cs="Arial"/>
          <w:u w:val="single"/>
          <w:lang w:val="fr-CA"/>
        </w:rPr>
        <w:t>Avantages:</w:t>
      </w:r>
    </w:p>
    <w:p w:rsidR="007D0EC8" w:rsidRPr="005A48E3" w:rsidRDefault="007D0EC8" w:rsidP="006126F3">
      <w:pPr>
        <w:numPr>
          <w:ilvl w:val="1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Produit à partir du pathogène</w:t>
      </w:r>
    </w:p>
    <w:p w:rsidR="007D0EC8" w:rsidRPr="005A48E3" w:rsidRDefault="007D0EC8" w:rsidP="006126F3">
      <w:pPr>
        <w:numPr>
          <w:ilvl w:val="1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Stable</w:t>
      </w:r>
    </w:p>
    <w:p w:rsidR="007D0EC8" w:rsidRPr="005A48E3" w:rsidRDefault="007D0EC8" w:rsidP="006126F3">
      <w:pPr>
        <w:numPr>
          <w:ilvl w:val="1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Ne peut être transmis</w:t>
      </w:r>
    </w:p>
    <w:p w:rsidR="007D0EC8" w:rsidRPr="005A48E3" w:rsidRDefault="007D0EC8" w:rsidP="006126F3">
      <w:pPr>
        <w:numPr>
          <w:ilvl w:val="0"/>
          <w:numId w:val="18"/>
        </w:numPr>
        <w:rPr>
          <w:rFonts w:ascii="Arial" w:hAnsi="Arial" w:cs="Arial"/>
          <w:u w:val="single"/>
        </w:rPr>
      </w:pPr>
      <w:r w:rsidRPr="005A48E3">
        <w:rPr>
          <w:rFonts w:ascii="Arial" w:hAnsi="Arial" w:cs="Arial"/>
          <w:u w:val="single"/>
          <w:lang w:val="fr-CA"/>
        </w:rPr>
        <w:t>Désavantages:</w:t>
      </w:r>
    </w:p>
    <w:p w:rsidR="007D0EC8" w:rsidRPr="005A48E3" w:rsidRDefault="007D0EC8" w:rsidP="006126F3">
      <w:pPr>
        <w:numPr>
          <w:ilvl w:val="1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Nécessite  des rappels</w:t>
      </w:r>
    </w:p>
    <w:p w:rsidR="007D0EC8" w:rsidRPr="005A48E3" w:rsidRDefault="007D0EC8" w:rsidP="006126F3">
      <w:pPr>
        <w:numPr>
          <w:ilvl w:val="1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Inoculum large</w:t>
      </w:r>
    </w:p>
    <w:p w:rsidR="007D0EC8" w:rsidRPr="005A48E3" w:rsidRDefault="007D0EC8" w:rsidP="006126F3">
      <w:pPr>
        <w:numPr>
          <w:ilvl w:val="1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Adjuvant peut être nécessaire</w:t>
      </w:r>
    </w:p>
    <w:p w:rsidR="007D0EC8" w:rsidRPr="005A48E3" w:rsidRDefault="007D0EC8" w:rsidP="006126F3">
      <w:pPr>
        <w:numPr>
          <w:ilvl w:val="1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Administration IM</w:t>
      </w:r>
    </w:p>
    <w:p w:rsidR="007D0EC8" w:rsidRPr="007D546B" w:rsidRDefault="007D0EC8" w:rsidP="006126F3">
      <w:pPr>
        <w:numPr>
          <w:ilvl w:val="1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Induit principalement une réponse humoral</w:t>
      </w:r>
    </w:p>
    <w:p w:rsidR="007D546B" w:rsidRPr="005A48E3" w:rsidRDefault="007D546B" w:rsidP="007D546B">
      <w:pPr>
        <w:ind w:left="1440"/>
        <w:rPr>
          <w:rFonts w:ascii="Arial" w:hAnsi="Arial" w:cs="Arial"/>
        </w:rPr>
      </w:pPr>
    </w:p>
    <w:p w:rsidR="005A48E3" w:rsidRPr="005A48E3" w:rsidRDefault="005A48E3" w:rsidP="005A48E3">
      <w:pPr>
        <w:ind w:left="720"/>
        <w:rPr>
          <w:rFonts w:ascii="Arial" w:hAnsi="Arial" w:cs="Arial"/>
          <w:b/>
        </w:rPr>
      </w:pPr>
      <w:r w:rsidRPr="005A48E3">
        <w:rPr>
          <w:rFonts w:ascii="Arial" w:hAnsi="Arial" w:cs="Arial"/>
          <w:b/>
        </w:rPr>
        <w:t xml:space="preserve">Questions </w:t>
      </w:r>
      <w:proofErr w:type="spellStart"/>
      <w:r w:rsidRPr="005A48E3">
        <w:rPr>
          <w:rFonts w:ascii="Arial" w:hAnsi="Arial" w:cs="Arial"/>
          <w:b/>
        </w:rPr>
        <w:t>sur</w:t>
      </w:r>
      <w:proofErr w:type="spellEnd"/>
      <w:r w:rsidRPr="005A48E3">
        <w:rPr>
          <w:rFonts w:ascii="Arial" w:hAnsi="Arial" w:cs="Arial"/>
          <w:b/>
        </w:rPr>
        <w:t xml:space="preserve"> </w:t>
      </w:r>
      <w:proofErr w:type="spellStart"/>
      <w:r w:rsidRPr="005A48E3">
        <w:rPr>
          <w:rFonts w:ascii="Arial" w:hAnsi="Arial" w:cs="Arial"/>
          <w:b/>
        </w:rPr>
        <w:t>vaccin</w:t>
      </w:r>
      <w:proofErr w:type="spellEnd"/>
      <w:r w:rsidRPr="005A48E3">
        <w:rPr>
          <w:rFonts w:ascii="Arial" w:hAnsi="Arial" w:cs="Arial"/>
          <w:b/>
        </w:rPr>
        <w:t>:</w:t>
      </w:r>
    </w:p>
    <w:p w:rsidR="007D0EC8" w:rsidRPr="005A48E3" w:rsidRDefault="007D0EC8" w:rsidP="006126F3">
      <w:pPr>
        <w:numPr>
          <w:ilvl w:val="0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Est ce que la vaccination est dangereuse?</w:t>
      </w:r>
    </w:p>
    <w:p w:rsidR="007D0EC8" w:rsidRPr="005A48E3" w:rsidRDefault="007D0EC8" w:rsidP="006126F3">
      <w:pPr>
        <w:numPr>
          <w:ilvl w:val="1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NON - généralement</w:t>
      </w:r>
    </w:p>
    <w:p w:rsidR="007D0EC8" w:rsidRPr="005A48E3" w:rsidRDefault="007D0EC8" w:rsidP="006126F3">
      <w:pPr>
        <w:numPr>
          <w:ilvl w:val="0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Est ce que le vaccin peut affaiblir le système immunitaire?</w:t>
      </w:r>
    </w:p>
    <w:p w:rsidR="007D0EC8" w:rsidRPr="005A48E3" w:rsidRDefault="007D0EC8" w:rsidP="006126F3">
      <w:pPr>
        <w:numPr>
          <w:ilvl w:val="1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NON</w:t>
      </w:r>
    </w:p>
    <w:p w:rsidR="007D0EC8" w:rsidRPr="005A48E3" w:rsidRDefault="007D0EC8" w:rsidP="006126F3">
      <w:pPr>
        <w:numPr>
          <w:ilvl w:val="0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Est ce que le vaccin peut vous rendre malade?</w:t>
      </w:r>
    </w:p>
    <w:p w:rsidR="007D0EC8" w:rsidRPr="005A48E3" w:rsidRDefault="007D0EC8" w:rsidP="006126F3">
      <w:pPr>
        <w:numPr>
          <w:ilvl w:val="1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Oui mais...</w:t>
      </w:r>
    </w:p>
    <w:p w:rsidR="007D0EC8" w:rsidRPr="005A48E3" w:rsidRDefault="007D0EC8" w:rsidP="006126F3">
      <w:pPr>
        <w:numPr>
          <w:ilvl w:val="0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Est ce que le vaccin peut causer l’autisme?</w:t>
      </w:r>
    </w:p>
    <w:p w:rsidR="007D0EC8" w:rsidRPr="005A48E3" w:rsidRDefault="007D0EC8" w:rsidP="006126F3">
      <w:pPr>
        <w:numPr>
          <w:ilvl w:val="1"/>
          <w:numId w:val="18"/>
        </w:numPr>
        <w:rPr>
          <w:rFonts w:ascii="Arial" w:hAnsi="Arial" w:cs="Arial"/>
        </w:rPr>
      </w:pPr>
      <w:r w:rsidRPr="005A48E3">
        <w:rPr>
          <w:rFonts w:ascii="Arial" w:hAnsi="Arial" w:cs="Arial"/>
          <w:lang w:val="fr-CA"/>
        </w:rPr>
        <w:t>NON</w:t>
      </w:r>
    </w:p>
    <w:p w:rsidR="005A48E3" w:rsidRDefault="005A48E3" w:rsidP="005A48E3">
      <w:pPr>
        <w:rPr>
          <w:rFonts w:ascii="Arial" w:hAnsi="Arial" w:cs="Arial"/>
          <w:lang w:val="fr-FR"/>
        </w:rPr>
      </w:pPr>
      <w:r w:rsidRPr="005A48E3">
        <w:rPr>
          <w:rFonts w:ascii="Arial" w:hAnsi="Arial" w:cs="Arial"/>
          <w:noProof/>
          <w:lang w:eastAsia="en-CA"/>
        </w:rPr>
        <w:lastRenderedPageBreak/>
        <w:drawing>
          <wp:inline distT="0" distB="0" distL="0" distR="0">
            <wp:extent cx="5943600" cy="3197225"/>
            <wp:effectExtent l="19050" t="0" r="0" b="0"/>
            <wp:docPr id="13" name="Picture 9" descr="Vac tab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133" name="Picture 5" descr="Vac table"/>
                    <pic:cNvPicPr>
                      <a:picLocks noGrp="1"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9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A48E3" w:rsidRDefault="005A48E3" w:rsidP="005A48E3">
      <w:pPr>
        <w:rPr>
          <w:rFonts w:ascii="Arial" w:hAnsi="Arial" w:cs="Arial"/>
          <w:lang w:val="fr-FR"/>
        </w:rPr>
      </w:pPr>
      <w:r w:rsidRPr="005A48E3">
        <w:rPr>
          <w:rFonts w:ascii="Arial" w:hAnsi="Arial" w:cs="Arial"/>
          <w:noProof/>
          <w:lang w:eastAsia="en-CA"/>
        </w:rPr>
        <w:drawing>
          <wp:inline distT="0" distB="0" distL="0" distR="0">
            <wp:extent cx="5943600" cy="3864610"/>
            <wp:effectExtent l="19050" t="0" r="0" b="0"/>
            <wp:docPr id="14" name="Picture 10" descr="Vac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157" name="Picture 5" descr="Vac 2"/>
                    <pic:cNvPicPr>
                      <a:picLocks noGrp="1"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6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5A48E3" w:rsidP="005A48E3">
      <w:pPr>
        <w:rPr>
          <w:rFonts w:ascii="Arial" w:hAnsi="Arial" w:cs="Arial"/>
          <w:lang w:val="fr-FR"/>
        </w:rPr>
      </w:pPr>
    </w:p>
    <w:p w:rsidR="005A48E3" w:rsidRDefault="00B732B0" w:rsidP="005A48E3">
      <w:pPr>
        <w:rPr>
          <w:rFonts w:ascii="Arial" w:hAnsi="Arial" w:cs="Arial"/>
          <w:b/>
          <w:u w:val="single"/>
          <w:lang w:val="fr-FR"/>
        </w:rPr>
      </w:pPr>
      <w:r w:rsidRPr="00B732B0">
        <w:rPr>
          <w:rFonts w:ascii="Arial" w:hAnsi="Arial" w:cs="Arial"/>
          <w:b/>
          <w:u w:val="single"/>
          <w:lang w:val="fr-FR"/>
        </w:rPr>
        <w:lastRenderedPageBreak/>
        <w:t>PPT 2:</w:t>
      </w:r>
    </w:p>
    <w:p w:rsidR="00996FF8" w:rsidRDefault="00996FF8" w:rsidP="005A48E3">
      <w:pPr>
        <w:rPr>
          <w:rFonts w:ascii="Arial" w:hAnsi="Arial" w:cs="Arial"/>
          <w:b/>
          <w:u w:val="single"/>
          <w:lang w:val="fr-FR"/>
        </w:rPr>
      </w:pPr>
    </w:p>
    <w:p w:rsidR="00996FF8" w:rsidRDefault="00996FF8" w:rsidP="005A48E3">
      <w:pPr>
        <w:rPr>
          <w:rFonts w:ascii="Arial" w:hAnsi="Arial" w:cs="Arial"/>
          <w:b/>
          <w:bCs/>
          <w:u w:val="single"/>
          <w:lang w:val="fr-CA"/>
        </w:rPr>
      </w:pPr>
      <w:r w:rsidRPr="00996FF8">
        <w:rPr>
          <w:rFonts w:ascii="Arial" w:hAnsi="Arial" w:cs="Arial"/>
          <w:b/>
          <w:bCs/>
          <w:u w:val="single"/>
          <w:lang w:val="fr-CA"/>
        </w:rPr>
        <w:t>Pathogenèse des maladies infectieuses</w:t>
      </w:r>
    </w:p>
    <w:p w:rsidR="00996FF8" w:rsidRDefault="00996FF8" w:rsidP="005A48E3">
      <w:pPr>
        <w:rPr>
          <w:rFonts w:ascii="Arial" w:hAnsi="Arial" w:cs="Arial"/>
          <w:u w:val="single"/>
          <w:lang w:val="fr-CA"/>
        </w:rPr>
      </w:pPr>
    </w:p>
    <w:p w:rsidR="00996FF8" w:rsidRDefault="00996FF8" w:rsidP="005A48E3">
      <w:pPr>
        <w:rPr>
          <w:rFonts w:ascii="Arial" w:hAnsi="Arial" w:cs="Arial"/>
          <w:u w:val="single"/>
          <w:lang w:val="fr-CA"/>
        </w:rPr>
      </w:pPr>
      <w:r w:rsidRPr="00996FF8">
        <w:rPr>
          <w:rFonts w:ascii="Arial" w:hAnsi="Arial" w:cs="Arial"/>
          <w:u w:val="single"/>
          <w:lang w:val="fr-CA"/>
        </w:rPr>
        <w:t>Les Êtres Vivants</w:t>
      </w:r>
    </w:p>
    <w:p w:rsidR="007D0EC8" w:rsidRPr="00996FF8" w:rsidRDefault="007D0EC8" w:rsidP="006126F3">
      <w:pPr>
        <w:numPr>
          <w:ilvl w:val="0"/>
          <w:numId w:val="19"/>
        </w:numPr>
        <w:rPr>
          <w:rFonts w:ascii="Arial" w:hAnsi="Arial" w:cs="Arial"/>
          <w:u w:val="single"/>
        </w:rPr>
      </w:pPr>
      <w:r w:rsidRPr="00996FF8">
        <w:rPr>
          <w:rFonts w:ascii="Arial" w:hAnsi="Arial" w:cs="Arial"/>
          <w:u w:val="single"/>
          <w:lang w:val="fr-CA"/>
        </w:rPr>
        <w:t>5 royaumes regroupent les êtres vivants:</w:t>
      </w:r>
    </w:p>
    <w:p w:rsidR="007D0EC8" w:rsidRPr="00996FF8" w:rsidRDefault="007D0EC8" w:rsidP="006126F3">
      <w:pPr>
        <w:numPr>
          <w:ilvl w:val="1"/>
          <w:numId w:val="19"/>
        </w:numPr>
        <w:rPr>
          <w:rFonts w:ascii="Arial" w:hAnsi="Arial" w:cs="Arial"/>
          <w:u w:val="single"/>
        </w:rPr>
      </w:pPr>
      <w:r w:rsidRPr="00996FF8">
        <w:rPr>
          <w:rFonts w:ascii="Arial" w:hAnsi="Arial" w:cs="Arial"/>
          <w:u w:val="single"/>
          <w:lang w:val="fr-CA"/>
        </w:rPr>
        <w:t>Procaryotes (bactéries)</w:t>
      </w:r>
    </w:p>
    <w:p w:rsidR="007D0EC8" w:rsidRPr="00996FF8" w:rsidRDefault="007D0EC8" w:rsidP="006126F3">
      <w:pPr>
        <w:numPr>
          <w:ilvl w:val="1"/>
          <w:numId w:val="19"/>
        </w:numPr>
        <w:rPr>
          <w:rFonts w:ascii="Arial" w:hAnsi="Arial" w:cs="Arial"/>
          <w:u w:val="single"/>
        </w:rPr>
      </w:pPr>
      <w:r w:rsidRPr="00996FF8">
        <w:rPr>
          <w:rFonts w:ascii="Arial" w:hAnsi="Arial" w:cs="Arial"/>
          <w:u w:val="single"/>
          <w:lang w:val="fr-CA"/>
        </w:rPr>
        <w:t>Protistes (eucaryotes unicellulaires)</w:t>
      </w:r>
    </w:p>
    <w:p w:rsidR="007D0EC8" w:rsidRPr="00996FF8" w:rsidRDefault="007D0EC8" w:rsidP="006126F3">
      <w:pPr>
        <w:numPr>
          <w:ilvl w:val="1"/>
          <w:numId w:val="19"/>
        </w:numPr>
        <w:rPr>
          <w:rFonts w:ascii="Arial" w:hAnsi="Arial" w:cs="Arial"/>
          <w:u w:val="single"/>
        </w:rPr>
      </w:pPr>
      <w:r w:rsidRPr="00996FF8">
        <w:rPr>
          <w:rFonts w:ascii="Arial" w:hAnsi="Arial" w:cs="Arial"/>
          <w:u w:val="single"/>
          <w:lang w:val="fr-CA"/>
        </w:rPr>
        <w:t>Mycètes (champignons)</w:t>
      </w:r>
    </w:p>
    <w:p w:rsidR="007D0EC8" w:rsidRPr="00996FF8" w:rsidRDefault="007D0EC8" w:rsidP="006126F3">
      <w:pPr>
        <w:numPr>
          <w:ilvl w:val="1"/>
          <w:numId w:val="19"/>
        </w:numPr>
        <w:rPr>
          <w:rFonts w:ascii="Arial" w:hAnsi="Arial" w:cs="Arial"/>
          <w:u w:val="single"/>
        </w:rPr>
      </w:pPr>
      <w:r w:rsidRPr="00996FF8">
        <w:rPr>
          <w:rFonts w:ascii="Arial" w:hAnsi="Arial" w:cs="Arial"/>
          <w:u w:val="single"/>
          <w:lang w:val="fr-CA"/>
        </w:rPr>
        <w:t>Plantes</w:t>
      </w:r>
    </w:p>
    <w:p w:rsidR="007D0EC8" w:rsidRPr="00996FF8" w:rsidRDefault="007D0EC8" w:rsidP="006126F3">
      <w:pPr>
        <w:numPr>
          <w:ilvl w:val="1"/>
          <w:numId w:val="19"/>
        </w:numPr>
        <w:rPr>
          <w:rFonts w:ascii="Arial" w:hAnsi="Arial" w:cs="Arial"/>
          <w:u w:val="single"/>
        </w:rPr>
      </w:pPr>
      <w:r w:rsidRPr="00996FF8">
        <w:rPr>
          <w:rFonts w:ascii="Arial" w:hAnsi="Arial" w:cs="Arial"/>
          <w:u w:val="single"/>
          <w:lang w:val="fr-CA"/>
        </w:rPr>
        <w:t>Animaux</w:t>
      </w:r>
    </w:p>
    <w:p w:rsidR="00996FF8" w:rsidRPr="00996FF8" w:rsidRDefault="00996FF8" w:rsidP="006126F3">
      <w:pPr>
        <w:numPr>
          <w:ilvl w:val="0"/>
          <w:numId w:val="19"/>
        </w:numPr>
        <w:rPr>
          <w:rFonts w:ascii="Arial" w:hAnsi="Arial" w:cs="Arial"/>
        </w:rPr>
      </w:pPr>
      <w:proofErr w:type="spellStart"/>
      <w:r w:rsidRPr="00996FF8">
        <w:rPr>
          <w:rFonts w:ascii="Arial" w:hAnsi="Arial" w:cs="Arial"/>
          <w:b/>
          <w:bCs/>
        </w:rPr>
        <w:t>Procaryotes</w:t>
      </w:r>
      <w:proofErr w:type="spellEnd"/>
      <w:r w:rsidRPr="00996FF8">
        <w:rPr>
          <w:rFonts w:ascii="Arial" w:hAnsi="Arial" w:cs="Arial"/>
          <w:b/>
          <w:bCs/>
        </w:rPr>
        <w:t xml:space="preserve">: </w:t>
      </w:r>
      <w:r w:rsidRPr="00996FF8">
        <w:rPr>
          <w:rFonts w:ascii="Arial" w:hAnsi="Arial" w:cs="Arial"/>
          <w:lang w:val="fr-FR"/>
        </w:rPr>
        <w:t xml:space="preserve">est un </w:t>
      </w:r>
      <w:proofErr w:type="spellStart"/>
      <w:r w:rsidRPr="00996FF8">
        <w:rPr>
          <w:rFonts w:ascii="Arial" w:hAnsi="Arial" w:cs="Arial"/>
        </w:rPr>
        <w:t>être</w:t>
      </w:r>
      <w:proofErr w:type="spellEnd"/>
      <w:r w:rsidRPr="00996FF8">
        <w:rPr>
          <w:rFonts w:ascii="Arial" w:hAnsi="Arial" w:cs="Arial"/>
        </w:rPr>
        <w:t xml:space="preserve"> vivant </w:t>
      </w:r>
      <w:r w:rsidRPr="00996FF8">
        <w:rPr>
          <w:rFonts w:ascii="Arial" w:hAnsi="Arial" w:cs="Arial"/>
          <w:b/>
          <w:bCs/>
        </w:rPr>
        <w:t>UNICELLULAIRE</w:t>
      </w:r>
      <w:r w:rsidRPr="00996FF8">
        <w:rPr>
          <w:rFonts w:ascii="Arial" w:hAnsi="Arial" w:cs="Arial"/>
        </w:rPr>
        <w:t xml:space="preserve"> </w:t>
      </w:r>
      <w:r w:rsidRPr="00996FF8">
        <w:rPr>
          <w:rFonts w:ascii="Arial" w:hAnsi="Arial" w:cs="Arial"/>
          <w:lang w:val="fr-FR"/>
        </w:rPr>
        <w:t xml:space="preserve">dont la structure cellulaire ne comporte pas de noyau. Les procaryotes ne possèdent que très rarement des organites </w:t>
      </w:r>
      <w:r w:rsidRPr="00996FF8">
        <w:rPr>
          <w:rFonts w:ascii="Arial" w:hAnsi="Arial" w:cs="Arial"/>
          <w:i/>
          <w:iCs/>
          <w:lang w:val="fr-FR"/>
        </w:rPr>
        <w:t>(sont les différentes structures spécialisées contenues dans le cytoplasme et délimitées du reste de la cellule par une membrane phospholipidique.)</w:t>
      </w:r>
      <w:r w:rsidRPr="00996FF8">
        <w:rPr>
          <w:rFonts w:ascii="Arial" w:hAnsi="Arial" w:cs="Arial"/>
          <w:lang w:val="fr-FR"/>
        </w:rPr>
        <w:t xml:space="preserve"> </w:t>
      </w:r>
    </w:p>
    <w:p w:rsidR="00996FF8" w:rsidRPr="00996FF8" w:rsidRDefault="00996FF8" w:rsidP="006126F3">
      <w:pPr>
        <w:numPr>
          <w:ilvl w:val="0"/>
          <w:numId w:val="19"/>
        </w:numPr>
        <w:rPr>
          <w:rFonts w:ascii="Arial" w:hAnsi="Arial" w:cs="Arial"/>
        </w:rPr>
      </w:pPr>
      <w:r w:rsidRPr="00996FF8">
        <w:rPr>
          <w:rFonts w:ascii="Arial" w:hAnsi="Arial" w:cs="Arial"/>
          <w:lang w:val="fr-FR"/>
        </w:rPr>
        <w:t xml:space="preserve"> Également désignés par monères, </w:t>
      </w:r>
      <w:proofErr w:type="spellStart"/>
      <w:r w:rsidRPr="00996FF8">
        <w:rPr>
          <w:rFonts w:ascii="Arial" w:hAnsi="Arial" w:cs="Arial"/>
          <w:lang w:val="fr-FR"/>
        </w:rPr>
        <w:t>prokaryota</w:t>
      </w:r>
      <w:proofErr w:type="spellEnd"/>
      <w:r w:rsidRPr="00996FF8">
        <w:rPr>
          <w:rFonts w:ascii="Arial" w:hAnsi="Arial" w:cs="Arial"/>
          <w:lang w:val="fr-FR"/>
        </w:rPr>
        <w:t> ou </w:t>
      </w:r>
      <w:proofErr w:type="spellStart"/>
      <w:r w:rsidRPr="00996FF8">
        <w:rPr>
          <w:rFonts w:ascii="Arial" w:hAnsi="Arial" w:cs="Arial"/>
          <w:lang w:val="fr-FR"/>
        </w:rPr>
        <w:t>prokarya</w:t>
      </w:r>
      <w:proofErr w:type="spellEnd"/>
      <w:r w:rsidRPr="00996FF8">
        <w:rPr>
          <w:rFonts w:ascii="Arial" w:hAnsi="Arial" w:cs="Arial"/>
          <w:lang w:val="fr-FR"/>
        </w:rPr>
        <w:t>, les procaryotes forment un taxon </w:t>
      </w:r>
      <w:proofErr w:type="spellStart"/>
      <w:r w:rsidRPr="00996FF8">
        <w:rPr>
          <w:rFonts w:ascii="Arial" w:hAnsi="Arial" w:cs="Arial"/>
          <w:lang w:val="fr-FR"/>
        </w:rPr>
        <w:t>paraphylétique</w:t>
      </w:r>
      <w:proofErr w:type="spellEnd"/>
      <w:r w:rsidRPr="00996FF8">
        <w:rPr>
          <w:rFonts w:ascii="Arial" w:hAnsi="Arial" w:cs="Arial"/>
          <w:lang w:val="fr-FR"/>
        </w:rPr>
        <w:t>, regroupant des êtres vivants partageant la même structure cellulaire.</w:t>
      </w:r>
    </w:p>
    <w:p w:rsidR="00996FF8" w:rsidRPr="00996FF8" w:rsidRDefault="00996FF8" w:rsidP="006126F3">
      <w:pPr>
        <w:numPr>
          <w:ilvl w:val="0"/>
          <w:numId w:val="19"/>
        </w:numPr>
        <w:rPr>
          <w:rFonts w:ascii="Arial" w:hAnsi="Arial" w:cs="Arial"/>
        </w:rPr>
      </w:pPr>
      <w:r w:rsidRPr="00996FF8">
        <w:rPr>
          <w:rFonts w:ascii="Arial" w:hAnsi="Arial" w:cs="Arial"/>
          <w:b/>
          <w:bCs/>
          <w:lang w:val="fr-FR"/>
        </w:rPr>
        <w:t>Eucaryotes:</w:t>
      </w:r>
      <w:r w:rsidRPr="00996FF8">
        <w:rPr>
          <w:rFonts w:ascii="Arial" w:hAnsi="Arial" w:cs="Arial"/>
          <w:lang w:val="fr-FR"/>
        </w:rPr>
        <w:t xml:space="preserve"> Regroupement d’organismes plus complexe.</w:t>
      </w:r>
      <w:r w:rsidRPr="00996FF8">
        <w:rPr>
          <w:rFonts w:ascii="Arial" w:hAnsi="Arial" w:cs="Arial"/>
        </w:rPr>
        <w:t xml:space="preserve"> </w:t>
      </w:r>
    </w:p>
    <w:p w:rsidR="00996FF8" w:rsidRDefault="00996FF8" w:rsidP="005A48E3">
      <w:pPr>
        <w:rPr>
          <w:rFonts w:ascii="Arial" w:hAnsi="Arial" w:cs="Arial"/>
          <w:u w:val="single"/>
          <w:lang w:val="fr-FR"/>
        </w:rPr>
      </w:pPr>
      <w:r w:rsidRPr="00996FF8">
        <w:rPr>
          <w:rFonts w:ascii="Arial" w:hAnsi="Arial" w:cs="Arial"/>
          <w:noProof/>
          <w:u w:val="single"/>
          <w:lang w:eastAsia="en-CA"/>
        </w:rPr>
        <w:drawing>
          <wp:inline distT="0" distB="0" distL="0" distR="0">
            <wp:extent cx="5940533" cy="3415314"/>
            <wp:effectExtent l="19050" t="0" r="3067" b="0"/>
            <wp:docPr id="15" name="Picture 11" descr="hierach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8" descr="hierachie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578" t="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17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FF8" w:rsidRDefault="00F9146E" w:rsidP="005A48E3">
      <w:pPr>
        <w:rPr>
          <w:rFonts w:ascii="Arial" w:hAnsi="Arial" w:cs="Arial"/>
          <w:u w:val="single"/>
          <w:lang w:val="fr-FR"/>
        </w:rPr>
      </w:pPr>
      <w:r w:rsidRPr="00F9146E">
        <w:rPr>
          <w:rFonts w:ascii="Arial" w:hAnsi="Arial" w:cs="Arial"/>
          <w:noProof/>
          <w:u w:val="single"/>
          <w:lang w:eastAsia="en-CA"/>
        </w:rPr>
        <w:lastRenderedPageBreak/>
        <w:drawing>
          <wp:inline distT="0" distB="0" distL="0" distR="0">
            <wp:extent cx="5940533" cy="3096883"/>
            <wp:effectExtent l="19050" t="0" r="3067" b="0"/>
            <wp:docPr id="16" name="Picture 12" descr="013 Fig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7" descr="013 Figure 4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t="110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8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46E" w:rsidRDefault="00F9146E" w:rsidP="005A48E3">
      <w:pPr>
        <w:rPr>
          <w:rFonts w:ascii="Arial" w:hAnsi="Arial" w:cs="Arial"/>
          <w:b/>
          <w:u w:val="single"/>
        </w:rPr>
      </w:pPr>
      <w:r w:rsidRPr="00F9146E">
        <w:rPr>
          <w:rFonts w:ascii="Arial" w:hAnsi="Arial" w:cs="Arial"/>
          <w:b/>
          <w:u w:val="single"/>
        </w:rPr>
        <w:t>Structure - Capsule</w:t>
      </w:r>
    </w:p>
    <w:p w:rsidR="007D0EC8" w:rsidRPr="00F9146E" w:rsidRDefault="007D0EC8" w:rsidP="006126F3">
      <w:pPr>
        <w:numPr>
          <w:ilvl w:val="0"/>
          <w:numId w:val="20"/>
        </w:numPr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Structure non constante</w:t>
      </w:r>
    </w:p>
    <w:p w:rsidR="007D0EC8" w:rsidRPr="00F9146E" w:rsidRDefault="007D0EC8" w:rsidP="006126F3">
      <w:pPr>
        <w:numPr>
          <w:ilvl w:val="0"/>
          <w:numId w:val="20"/>
        </w:numPr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 xml:space="preserve">Constituée de polysaccharides (sucre, </w:t>
      </w:r>
      <w:proofErr w:type="spellStart"/>
      <w:r w:rsidRPr="00F9146E">
        <w:rPr>
          <w:rFonts w:ascii="Arial" w:hAnsi="Arial" w:cs="Arial"/>
          <w:lang w:val="fr-CA"/>
        </w:rPr>
        <w:t>carbohydrate</w:t>
      </w:r>
      <w:proofErr w:type="spellEnd"/>
      <w:r w:rsidRPr="00F9146E">
        <w:rPr>
          <w:rFonts w:ascii="Arial" w:hAnsi="Arial" w:cs="Arial"/>
          <w:lang w:val="fr-CA"/>
        </w:rPr>
        <w:t>) acides</w:t>
      </w:r>
    </w:p>
    <w:p w:rsidR="007D0EC8" w:rsidRPr="00F9146E" w:rsidRDefault="007D0EC8" w:rsidP="006126F3">
      <w:pPr>
        <w:numPr>
          <w:ilvl w:val="0"/>
          <w:numId w:val="20"/>
        </w:numPr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Antigénique</w:t>
      </w:r>
    </w:p>
    <w:p w:rsidR="007D0EC8" w:rsidRPr="00F9146E" w:rsidRDefault="007D0EC8" w:rsidP="006126F3">
      <w:pPr>
        <w:numPr>
          <w:ilvl w:val="0"/>
          <w:numId w:val="20"/>
        </w:numPr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Facteur de virulence: anti-phagocytose</w:t>
      </w:r>
    </w:p>
    <w:p w:rsidR="00F9146E" w:rsidRDefault="00F9146E" w:rsidP="005A48E3">
      <w:pPr>
        <w:rPr>
          <w:rFonts w:ascii="Arial" w:hAnsi="Arial" w:cs="Arial"/>
          <w:b/>
          <w:u w:val="single"/>
        </w:rPr>
      </w:pPr>
      <w:r w:rsidRPr="00F9146E">
        <w:rPr>
          <w:rFonts w:ascii="Arial" w:hAnsi="Arial" w:cs="Arial"/>
          <w:b/>
          <w:u w:val="single"/>
        </w:rPr>
        <w:t xml:space="preserve">Structure – </w:t>
      </w:r>
      <w:proofErr w:type="spellStart"/>
      <w:r w:rsidRPr="00F9146E">
        <w:rPr>
          <w:rFonts w:ascii="Arial" w:hAnsi="Arial" w:cs="Arial"/>
          <w:b/>
          <w:u w:val="single"/>
        </w:rPr>
        <w:t>Flagelle</w:t>
      </w:r>
      <w:proofErr w:type="spellEnd"/>
    </w:p>
    <w:p w:rsidR="007D0EC8" w:rsidRPr="00F9146E" w:rsidRDefault="007D0EC8" w:rsidP="006126F3">
      <w:pPr>
        <w:numPr>
          <w:ilvl w:val="0"/>
          <w:numId w:val="21"/>
        </w:numPr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Certaines bactéries sont munies d’organelles motrices</w:t>
      </w:r>
    </w:p>
    <w:p w:rsidR="007D0EC8" w:rsidRPr="00F9146E" w:rsidRDefault="007D0EC8" w:rsidP="006126F3">
      <w:pPr>
        <w:numPr>
          <w:ilvl w:val="0"/>
          <w:numId w:val="21"/>
        </w:numPr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Permet le mouvement directionnel de bactéries en milieux aqueux</w:t>
      </w:r>
    </w:p>
    <w:p w:rsidR="007D0EC8" w:rsidRPr="00F9146E" w:rsidRDefault="007D0EC8" w:rsidP="006126F3">
      <w:pPr>
        <w:numPr>
          <w:ilvl w:val="1"/>
          <w:numId w:val="21"/>
        </w:numPr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Propagation dans les fluides corporels</w:t>
      </w:r>
    </w:p>
    <w:p w:rsidR="007D0EC8" w:rsidRPr="00F9146E" w:rsidRDefault="007D0EC8" w:rsidP="006126F3">
      <w:pPr>
        <w:numPr>
          <w:ilvl w:val="0"/>
          <w:numId w:val="21"/>
        </w:numPr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Organisation et structure très complexe</w:t>
      </w:r>
    </w:p>
    <w:p w:rsidR="00F9146E" w:rsidRDefault="00F9146E" w:rsidP="005A48E3">
      <w:pPr>
        <w:rPr>
          <w:rFonts w:ascii="Arial" w:hAnsi="Arial" w:cs="Arial"/>
          <w:b/>
          <w:u w:val="single"/>
        </w:rPr>
      </w:pPr>
    </w:p>
    <w:p w:rsidR="00F9146E" w:rsidRPr="00F9146E" w:rsidRDefault="00F9146E" w:rsidP="005A48E3">
      <w:pPr>
        <w:rPr>
          <w:rFonts w:ascii="Arial" w:hAnsi="Arial" w:cs="Arial"/>
          <w:b/>
          <w:u w:val="single"/>
          <w:lang w:val="fr-FR"/>
        </w:rPr>
      </w:pPr>
      <w:r w:rsidRPr="00F9146E">
        <w:rPr>
          <w:rFonts w:ascii="Arial" w:hAnsi="Arial" w:cs="Arial"/>
          <w:b/>
          <w:u w:val="single"/>
        </w:rPr>
        <w:t xml:space="preserve">Structure – </w:t>
      </w:r>
      <w:proofErr w:type="spellStart"/>
      <w:r w:rsidRPr="00F9146E">
        <w:rPr>
          <w:rFonts w:ascii="Arial" w:hAnsi="Arial" w:cs="Arial"/>
          <w:b/>
          <w:u w:val="single"/>
        </w:rPr>
        <w:t>Pili</w:t>
      </w:r>
      <w:proofErr w:type="spellEnd"/>
      <w:r w:rsidRPr="00F9146E">
        <w:rPr>
          <w:rFonts w:ascii="Arial" w:hAnsi="Arial" w:cs="Arial"/>
          <w:b/>
          <w:u w:val="single"/>
        </w:rPr>
        <w:t>/</w:t>
      </w:r>
      <w:proofErr w:type="spellStart"/>
      <w:r w:rsidRPr="00F9146E">
        <w:rPr>
          <w:rFonts w:ascii="Arial" w:hAnsi="Arial" w:cs="Arial"/>
          <w:b/>
          <w:u w:val="single"/>
        </w:rPr>
        <w:t>Fimbriae</w:t>
      </w:r>
      <w:proofErr w:type="spellEnd"/>
    </w:p>
    <w:p w:rsidR="007D0EC8" w:rsidRPr="00F9146E" w:rsidRDefault="007D0EC8" w:rsidP="006126F3">
      <w:pPr>
        <w:numPr>
          <w:ilvl w:val="0"/>
          <w:numId w:val="22"/>
        </w:numPr>
        <w:spacing w:after="0" w:line="240" w:lineRule="auto"/>
        <w:ind w:firstLine="0"/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Composition:</w:t>
      </w:r>
    </w:p>
    <w:p w:rsidR="007D0EC8" w:rsidRPr="00F9146E" w:rsidRDefault="00F9146E" w:rsidP="00F9146E">
      <w:pPr>
        <w:spacing w:after="0" w:line="240" w:lineRule="auto"/>
        <w:ind w:left="1440"/>
        <w:rPr>
          <w:rFonts w:ascii="Arial" w:hAnsi="Arial" w:cs="Arial"/>
        </w:rPr>
      </w:pPr>
      <w:r>
        <w:rPr>
          <w:rFonts w:ascii="Arial" w:hAnsi="Arial" w:cs="Arial"/>
          <w:lang w:val="fr-CA"/>
        </w:rPr>
        <w:t>-</w:t>
      </w:r>
      <w:r w:rsidR="007D0EC8" w:rsidRPr="00F9146E">
        <w:rPr>
          <w:rFonts w:ascii="Arial" w:hAnsi="Arial" w:cs="Arial"/>
          <w:lang w:val="fr-CA"/>
        </w:rPr>
        <w:t>Fibres de polysaccharides et protéines</w:t>
      </w:r>
      <w:r>
        <w:rPr>
          <w:rFonts w:ascii="Arial" w:hAnsi="Arial" w:cs="Arial"/>
          <w:lang w:val="fr-CA"/>
        </w:rPr>
        <w:t xml:space="preserve"> qui entourent la surface de la </w:t>
      </w:r>
      <w:r w:rsidR="007D0EC8" w:rsidRPr="00F9146E">
        <w:rPr>
          <w:rFonts w:ascii="Arial" w:hAnsi="Arial" w:cs="Arial"/>
          <w:lang w:val="fr-CA"/>
        </w:rPr>
        <w:t>bactérie</w:t>
      </w:r>
      <w:r>
        <w:rPr>
          <w:rFonts w:ascii="Arial" w:hAnsi="Arial" w:cs="Arial"/>
          <w:lang w:val="fr-CA"/>
        </w:rPr>
        <w:t>.</w:t>
      </w:r>
    </w:p>
    <w:p w:rsidR="007D0EC8" w:rsidRPr="00F9146E" w:rsidRDefault="00F9146E" w:rsidP="00F9146E">
      <w:pPr>
        <w:spacing w:after="0" w:line="240" w:lineRule="auto"/>
        <w:ind w:left="1440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7D0EC8" w:rsidRPr="00F9146E">
        <w:rPr>
          <w:rFonts w:ascii="Arial" w:hAnsi="Arial" w:cs="Arial"/>
          <w:lang w:val="fr-CA"/>
        </w:rPr>
        <w:t>Synonyme: Franges</w:t>
      </w:r>
    </w:p>
    <w:p w:rsidR="00F9146E" w:rsidRPr="00F9146E" w:rsidRDefault="00F9146E" w:rsidP="00F9146E">
      <w:pPr>
        <w:spacing w:after="0" w:line="240" w:lineRule="auto"/>
        <w:ind w:left="720"/>
        <w:rPr>
          <w:rFonts w:ascii="Arial" w:hAnsi="Arial" w:cs="Arial"/>
        </w:rPr>
      </w:pPr>
    </w:p>
    <w:p w:rsidR="007D0EC8" w:rsidRPr="00F9146E" w:rsidRDefault="007D0EC8" w:rsidP="006126F3">
      <w:pPr>
        <w:numPr>
          <w:ilvl w:val="0"/>
          <w:numId w:val="22"/>
        </w:numPr>
        <w:spacing w:after="0" w:line="240" w:lineRule="auto"/>
        <w:ind w:firstLine="0"/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Fonctions:</w:t>
      </w:r>
    </w:p>
    <w:p w:rsidR="007D0EC8" w:rsidRPr="00F9146E" w:rsidRDefault="007D0EC8" w:rsidP="006126F3">
      <w:pPr>
        <w:numPr>
          <w:ilvl w:val="1"/>
          <w:numId w:val="22"/>
        </w:numPr>
        <w:spacing w:after="0" w:line="240" w:lineRule="auto"/>
        <w:ind w:firstLine="0"/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Adhérence de la bactérie:</w:t>
      </w:r>
    </w:p>
    <w:p w:rsidR="007D0EC8" w:rsidRPr="00F9146E" w:rsidRDefault="007D0EC8" w:rsidP="006126F3">
      <w:pPr>
        <w:numPr>
          <w:ilvl w:val="2"/>
          <w:numId w:val="22"/>
        </w:numPr>
        <w:spacing w:after="0" w:line="240" w:lineRule="auto"/>
        <w:ind w:firstLine="0"/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Cellules ou surfaces innées (prothèses) (</w:t>
      </w:r>
      <w:proofErr w:type="spellStart"/>
      <w:r w:rsidRPr="00F9146E">
        <w:rPr>
          <w:rFonts w:ascii="Arial" w:hAnsi="Arial" w:cs="Arial"/>
          <w:lang w:val="fr-CA"/>
        </w:rPr>
        <w:t>fimbriae</w:t>
      </w:r>
      <w:proofErr w:type="spellEnd"/>
      <w:r w:rsidRPr="00F9146E">
        <w:rPr>
          <w:rFonts w:ascii="Arial" w:hAnsi="Arial" w:cs="Arial"/>
          <w:lang w:val="fr-CA"/>
        </w:rPr>
        <w:t>)</w:t>
      </w:r>
    </w:p>
    <w:p w:rsidR="007D0EC8" w:rsidRPr="00F9146E" w:rsidRDefault="007D0EC8" w:rsidP="006126F3">
      <w:pPr>
        <w:numPr>
          <w:ilvl w:val="2"/>
          <w:numId w:val="22"/>
        </w:numPr>
        <w:spacing w:after="0" w:line="240" w:lineRule="auto"/>
        <w:ind w:firstLine="0"/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Entre les bactéries (</w:t>
      </w:r>
      <w:proofErr w:type="spellStart"/>
      <w:r w:rsidRPr="00F9146E">
        <w:rPr>
          <w:rFonts w:ascii="Arial" w:hAnsi="Arial" w:cs="Arial"/>
          <w:lang w:val="fr-CA"/>
        </w:rPr>
        <w:t>Pili</w:t>
      </w:r>
      <w:proofErr w:type="spellEnd"/>
      <w:r w:rsidRPr="00F9146E">
        <w:rPr>
          <w:rFonts w:ascii="Arial" w:hAnsi="Arial" w:cs="Arial"/>
          <w:lang w:val="fr-CA"/>
        </w:rPr>
        <w:t>)</w:t>
      </w:r>
    </w:p>
    <w:p w:rsidR="00F9146E" w:rsidRDefault="00F9146E" w:rsidP="00F9146E">
      <w:pPr>
        <w:rPr>
          <w:rFonts w:ascii="Arial" w:hAnsi="Arial" w:cs="Arial"/>
          <w:lang w:val="fr-FR"/>
        </w:rPr>
      </w:pPr>
    </w:p>
    <w:p w:rsidR="00F9146E" w:rsidRPr="00F9146E" w:rsidRDefault="00F9146E" w:rsidP="00F9146E">
      <w:pPr>
        <w:tabs>
          <w:tab w:val="left" w:pos="3654"/>
        </w:tabs>
        <w:rPr>
          <w:rFonts w:ascii="Arial" w:hAnsi="Arial" w:cs="Arial"/>
          <w:b/>
          <w:u w:val="single"/>
          <w:lang w:val="fr-FR"/>
        </w:rPr>
      </w:pPr>
      <w:r w:rsidRPr="00F9146E">
        <w:rPr>
          <w:rFonts w:ascii="Arial" w:hAnsi="Arial" w:cs="Arial"/>
          <w:b/>
          <w:u w:val="single"/>
          <w:lang w:val="fr-CA"/>
        </w:rPr>
        <w:lastRenderedPageBreak/>
        <w:t>Structure – Spore</w:t>
      </w:r>
    </w:p>
    <w:p w:rsidR="007D0EC8" w:rsidRPr="00F9146E" w:rsidRDefault="007D0EC8" w:rsidP="006126F3">
      <w:pPr>
        <w:numPr>
          <w:ilvl w:val="0"/>
          <w:numId w:val="23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Organite qui origine du cytoplasme de la bactérie</w:t>
      </w:r>
    </w:p>
    <w:p w:rsidR="007D0EC8" w:rsidRPr="00F9146E" w:rsidRDefault="007D0EC8" w:rsidP="006126F3">
      <w:pPr>
        <w:numPr>
          <w:ilvl w:val="0"/>
          <w:numId w:val="23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Assure la survie prolongée de l’organisme</w:t>
      </w:r>
    </w:p>
    <w:p w:rsidR="007D0EC8" w:rsidRPr="00F9146E" w:rsidRDefault="007D0EC8" w:rsidP="006126F3">
      <w:pPr>
        <w:numPr>
          <w:ilvl w:val="0"/>
          <w:numId w:val="23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Produite par le processus de la sporulation</w:t>
      </w:r>
    </w:p>
    <w:p w:rsidR="007D0EC8" w:rsidRPr="00F9146E" w:rsidRDefault="007D0EC8" w:rsidP="006126F3">
      <w:pPr>
        <w:numPr>
          <w:ilvl w:val="1"/>
          <w:numId w:val="23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Sporulation est déclenchée suite aux conditions environnementales défavorables (dessiccation, stress nutritif, chaleur)</w:t>
      </w:r>
    </w:p>
    <w:p w:rsidR="007D0EC8" w:rsidRPr="00F9146E" w:rsidRDefault="007D0EC8" w:rsidP="006126F3">
      <w:pPr>
        <w:numPr>
          <w:ilvl w:val="0"/>
          <w:numId w:val="23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Germination:</w:t>
      </w:r>
    </w:p>
    <w:p w:rsidR="007D0EC8" w:rsidRPr="00F9146E" w:rsidRDefault="007D0EC8" w:rsidP="006126F3">
      <w:pPr>
        <w:numPr>
          <w:ilvl w:val="1"/>
          <w:numId w:val="23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 xml:space="preserve">Processus par lequel le spore est activé et se développe en forme végétative </w:t>
      </w:r>
    </w:p>
    <w:p w:rsidR="00F9146E" w:rsidRPr="00F9146E" w:rsidRDefault="00F9146E" w:rsidP="00F9146E">
      <w:pPr>
        <w:tabs>
          <w:tab w:val="left" w:pos="3654"/>
        </w:tabs>
        <w:ind w:left="708"/>
        <w:rPr>
          <w:rFonts w:ascii="Arial" w:hAnsi="Arial" w:cs="Arial"/>
        </w:rPr>
      </w:pPr>
      <w:r w:rsidRPr="00F9146E">
        <w:rPr>
          <w:rFonts w:ascii="Arial" w:hAnsi="Arial" w:cs="Arial"/>
          <w:b/>
          <w:u w:val="single"/>
        </w:rPr>
        <w:t>-Role:</w:t>
      </w:r>
      <w:r w:rsidRPr="00F9146E">
        <w:rPr>
          <w:rFonts w:ascii="Arial" w:hAnsi="Arial" w:cs="Arial"/>
        </w:rPr>
        <w:t xml:space="preserve"> </w:t>
      </w:r>
      <w:proofErr w:type="spellStart"/>
      <w:r w:rsidRPr="00F9146E">
        <w:rPr>
          <w:rFonts w:ascii="Arial" w:hAnsi="Arial" w:cs="Arial"/>
        </w:rPr>
        <w:t>survis</w:t>
      </w:r>
      <w:proofErr w:type="spellEnd"/>
      <w:r w:rsidRPr="00F9146E">
        <w:rPr>
          <w:rFonts w:ascii="Arial" w:hAnsi="Arial" w:cs="Arial"/>
        </w:rPr>
        <w:t xml:space="preserve"> de la </w:t>
      </w:r>
      <w:proofErr w:type="spellStart"/>
      <w:r w:rsidRPr="00F9146E">
        <w:rPr>
          <w:rFonts w:ascii="Arial" w:hAnsi="Arial" w:cs="Arial"/>
        </w:rPr>
        <w:t>bactérie</w:t>
      </w:r>
      <w:proofErr w:type="spellEnd"/>
      <w:r w:rsidRPr="00F9146E">
        <w:rPr>
          <w:rFonts w:ascii="Arial" w:hAnsi="Arial" w:cs="Arial"/>
        </w:rPr>
        <w:t xml:space="preserve">, </w:t>
      </w:r>
      <w:proofErr w:type="spellStart"/>
      <w:r w:rsidRPr="00F9146E">
        <w:rPr>
          <w:rFonts w:ascii="Arial" w:hAnsi="Arial" w:cs="Arial"/>
        </w:rPr>
        <w:t>quand</w:t>
      </w:r>
      <w:proofErr w:type="spellEnd"/>
      <w:r w:rsidRPr="00F9146E">
        <w:rPr>
          <w:rFonts w:ascii="Arial" w:hAnsi="Arial" w:cs="Arial"/>
        </w:rPr>
        <w:t xml:space="preserve"> les conditions de </w:t>
      </w:r>
      <w:proofErr w:type="spellStart"/>
      <w:r w:rsidRPr="00F9146E">
        <w:rPr>
          <w:rFonts w:ascii="Arial" w:hAnsi="Arial" w:cs="Arial"/>
        </w:rPr>
        <w:t>l’environment</w:t>
      </w:r>
      <w:proofErr w:type="spellEnd"/>
      <w:r w:rsidRPr="00F9146E">
        <w:rPr>
          <w:rFonts w:ascii="Arial" w:hAnsi="Arial" w:cs="Arial"/>
        </w:rPr>
        <w:t xml:space="preserve"> </w:t>
      </w:r>
      <w:proofErr w:type="spellStart"/>
      <w:r w:rsidRPr="00F9146E">
        <w:rPr>
          <w:rFonts w:ascii="Arial" w:hAnsi="Arial" w:cs="Arial"/>
        </w:rPr>
        <w:t>sont</w:t>
      </w:r>
      <w:proofErr w:type="spellEnd"/>
      <w:r w:rsidRPr="00F9146E">
        <w:rPr>
          <w:rFonts w:ascii="Arial" w:hAnsi="Arial" w:cs="Arial"/>
        </w:rPr>
        <w:t xml:space="preserve"> </w:t>
      </w:r>
      <w:proofErr w:type="spellStart"/>
      <w:r w:rsidRPr="00F9146E">
        <w:rPr>
          <w:rFonts w:ascii="Arial" w:hAnsi="Arial" w:cs="Arial"/>
        </w:rPr>
        <w:t>intolérable</w:t>
      </w:r>
      <w:proofErr w:type="spellEnd"/>
      <w:r w:rsidRPr="00F9146E">
        <w:rPr>
          <w:rFonts w:ascii="Arial" w:hAnsi="Arial" w:cs="Arial"/>
        </w:rPr>
        <w:t xml:space="preserve"> par les </w:t>
      </w:r>
      <w:proofErr w:type="spellStart"/>
      <w:r w:rsidRPr="00F9146E">
        <w:rPr>
          <w:rFonts w:ascii="Arial" w:hAnsi="Arial" w:cs="Arial"/>
        </w:rPr>
        <w:t>bactéries</w:t>
      </w:r>
      <w:proofErr w:type="spellEnd"/>
      <w:r w:rsidRPr="00F9146E">
        <w:rPr>
          <w:rFonts w:ascii="Arial" w:hAnsi="Arial" w:cs="Arial"/>
        </w:rPr>
        <w:t xml:space="preserve">. Assure la </w:t>
      </w:r>
      <w:proofErr w:type="spellStart"/>
      <w:r w:rsidRPr="00F9146E">
        <w:rPr>
          <w:rFonts w:ascii="Arial" w:hAnsi="Arial" w:cs="Arial"/>
        </w:rPr>
        <w:t>survie</w:t>
      </w:r>
      <w:proofErr w:type="spellEnd"/>
      <w:r w:rsidRPr="00F9146E">
        <w:rPr>
          <w:rFonts w:ascii="Arial" w:hAnsi="Arial" w:cs="Arial"/>
        </w:rPr>
        <w:t xml:space="preserve"> de </w:t>
      </w:r>
      <w:proofErr w:type="spellStart"/>
      <w:r w:rsidRPr="00F9146E">
        <w:rPr>
          <w:rFonts w:ascii="Arial" w:hAnsi="Arial" w:cs="Arial"/>
        </w:rPr>
        <w:t>l’organisme</w:t>
      </w:r>
      <w:proofErr w:type="spellEnd"/>
      <w:r w:rsidRPr="00F9146E">
        <w:rPr>
          <w:rFonts w:ascii="Arial" w:hAnsi="Arial" w:cs="Arial"/>
        </w:rPr>
        <w:t xml:space="preserve">, et ne </w:t>
      </w:r>
      <w:proofErr w:type="spellStart"/>
      <w:r w:rsidRPr="00F9146E">
        <w:rPr>
          <w:rFonts w:ascii="Arial" w:hAnsi="Arial" w:cs="Arial"/>
        </w:rPr>
        <w:t>ce</w:t>
      </w:r>
      <w:proofErr w:type="spellEnd"/>
      <w:r w:rsidRPr="00F9146E">
        <w:rPr>
          <w:rFonts w:ascii="Arial" w:hAnsi="Arial" w:cs="Arial"/>
        </w:rPr>
        <w:t xml:space="preserve"> </w:t>
      </w:r>
      <w:proofErr w:type="spellStart"/>
      <w:r w:rsidRPr="00F9146E">
        <w:rPr>
          <w:rFonts w:ascii="Arial" w:hAnsi="Arial" w:cs="Arial"/>
        </w:rPr>
        <w:t>multiplie</w:t>
      </w:r>
      <w:proofErr w:type="spellEnd"/>
      <w:r w:rsidRPr="00F9146E">
        <w:rPr>
          <w:rFonts w:ascii="Arial" w:hAnsi="Arial" w:cs="Arial"/>
        </w:rPr>
        <w:t xml:space="preserve"> pas.</w:t>
      </w:r>
    </w:p>
    <w:p w:rsidR="00F9146E" w:rsidRPr="00F9146E" w:rsidRDefault="00F9146E" w:rsidP="00F9146E">
      <w:pPr>
        <w:tabs>
          <w:tab w:val="left" w:pos="3654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F9146E">
        <w:rPr>
          <w:rFonts w:ascii="Arial" w:hAnsi="Arial" w:cs="Arial"/>
        </w:rPr>
        <w:t xml:space="preserve">Spore </w:t>
      </w:r>
      <w:proofErr w:type="spellStart"/>
      <w:r w:rsidRPr="00F9146E">
        <w:rPr>
          <w:rFonts w:ascii="Arial" w:hAnsi="Arial" w:cs="Arial"/>
        </w:rPr>
        <w:t>peut</w:t>
      </w:r>
      <w:proofErr w:type="spellEnd"/>
      <w:r w:rsidRPr="00F9146E">
        <w:rPr>
          <w:rFonts w:ascii="Arial" w:hAnsi="Arial" w:cs="Arial"/>
        </w:rPr>
        <w:t xml:space="preserve"> </w:t>
      </w:r>
      <w:proofErr w:type="spellStart"/>
      <w:r w:rsidRPr="00F9146E">
        <w:rPr>
          <w:rFonts w:ascii="Arial" w:hAnsi="Arial" w:cs="Arial"/>
        </w:rPr>
        <w:t>survivre</w:t>
      </w:r>
      <w:proofErr w:type="spellEnd"/>
      <w:r w:rsidRPr="00F9146E">
        <w:rPr>
          <w:rFonts w:ascii="Arial" w:hAnsi="Arial" w:cs="Arial"/>
        </w:rPr>
        <w:t xml:space="preserve"> des </w:t>
      </w:r>
      <w:proofErr w:type="spellStart"/>
      <w:r w:rsidRPr="00F9146E">
        <w:rPr>
          <w:rFonts w:ascii="Arial" w:hAnsi="Arial" w:cs="Arial"/>
        </w:rPr>
        <w:t>semaines</w:t>
      </w:r>
      <w:proofErr w:type="spellEnd"/>
      <w:r w:rsidRPr="00F9146E">
        <w:rPr>
          <w:rFonts w:ascii="Arial" w:hAnsi="Arial" w:cs="Arial"/>
        </w:rPr>
        <w:t xml:space="preserve">, des </w:t>
      </w:r>
      <w:proofErr w:type="spellStart"/>
      <w:r w:rsidRPr="00F9146E">
        <w:rPr>
          <w:rFonts w:ascii="Arial" w:hAnsi="Arial" w:cs="Arial"/>
        </w:rPr>
        <w:t>mois</w:t>
      </w:r>
      <w:proofErr w:type="spellEnd"/>
      <w:r w:rsidRPr="00F9146E">
        <w:rPr>
          <w:rFonts w:ascii="Arial" w:hAnsi="Arial" w:cs="Arial"/>
        </w:rPr>
        <w:t xml:space="preserve"> et </w:t>
      </w:r>
      <w:proofErr w:type="spellStart"/>
      <w:r w:rsidRPr="00F9146E">
        <w:rPr>
          <w:rFonts w:ascii="Arial" w:hAnsi="Arial" w:cs="Arial"/>
        </w:rPr>
        <w:t>aussi</w:t>
      </w:r>
      <w:proofErr w:type="spellEnd"/>
      <w:r w:rsidRPr="00F9146E">
        <w:rPr>
          <w:rFonts w:ascii="Arial" w:hAnsi="Arial" w:cs="Arial"/>
        </w:rPr>
        <w:t xml:space="preserve"> des </w:t>
      </w:r>
      <w:proofErr w:type="spellStart"/>
      <w:r w:rsidRPr="00F9146E">
        <w:rPr>
          <w:rFonts w:ascii="Arial" w:hAnsi="Arial" w:cs="Arial"/>
        </w:rPr>
        <w:t>années</w:t>
      </w:r>
      <w:proofErr w:type="spellEnd"/>
      <w:r w:rsidRPr="00F9146E">
        <w:rPr>
          <w:rFonts w:ascii="Arial" w:hAnsi="Arial" w:cs="Arial"/>
        </w:rPr>
        <w:t>.</w:t>
      </w:r>
    </w:p>
    <w:p w:rsidR="00F9146E" w:rsidRPr="00F9146E" w:rsidRDefault="00F9146E" w:rsidP="00F9146E">
      <w:pPr>
        <w:tabs>
          <w:tab w:val="left" w:pos="3654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F9146E">
        <w:rPr>
          <w:rFonts w:ascii="Arial" w:hAnsi="Arial" w:cs="Arial"/>
        </w:rPr>
        <w:t xml:space="preserve">Pas beaucoup de </w:t>
      </w:r>
      <w:proofErr w:type="spellStart"/>
      <w:r w:rsidRPr="00F9146E">
        <w:rPr>
          <w:rFonts w:ascii="Arial" w:hAnsi="Arial" w:cs="Arial"/>
        </w:rPr>
        <w:t>organisme</w:t>
      </w:r>
      <w:proofErr w:type="spellEnd"/>
      <w:r w:rsidRPr="00F9146E">
        <w:rPr>
          <w:rFonts w:ascii="Arial" w:hAnsi="Arial" w:cs="Arial"/>
        </w:rPr>
        <w:t xml:space="preserve"> qui </w:t>
      </w:r>
      <w:proofErr w:type="spellStart"/>
      <w:r w:rsidRPr="00F9146E">
        <w:rPr>
          <w:rFonts w:ascii="Arial" w:hAnsi="Arial" w:cs="Arial"/>
        </w:rPr>
        <w:t>produit</w:t>
      </w:r>
      <w:proofErr w:type="spellEnd"/>
      <w:r w:rsidRPr="00F9146E">
        <w:rPr>
          <w:rFonts w:ascii="Arial" w:hAnsi="Arial" w:cs="Arial"/>
        </w:rPr>
        <w:t xml:space="preserve"> le spore.</w:t>
      </w:r>
    </w:p>
    <w:p w:rsidR="00F9146E" w:rsidRDefault="00F9146E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</w:p>
    <w:p w:rsidR="00F9146E" w:rsidRDefault="00F9146E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F9146E">
        <w:rPr>
          <w:rFonts w:ascii="Arial" w:hAnsi="Arial" w:cs="Arial"/>
          <w:b/>
          <w:u w:val="single"/>
          <w:lang w:val="fr-CA"/>
        </w:rPr>
        <w:t>Structure - Paroi</w:t>
      </w:r>
    </w:p>
    <w:p w:rsidR="007D0EC8" w:rsidRPr="00F9146E" w:rsidRDefault="007D0EC8" w:rsidP="006126F3">
      <w:pPr>
        <w:numPr>
          <w:ilvl w:val="0"/>
          <w:numId w:val="24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Une enveloppe qui donne</w:t>
      </w:r>
    </w:p>
    <w:p w:rsidR="007D0EC8" w:rsidRPr="00F9146E" w:rsidRDefault="007D0EC8" w:rsidP="006126F3">
      <w:pPr>
        <w:numPr>
          <w:ilvl w:val="1"/>
          <w:numId w:val="24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Rigidité</w:t>
      </w:r>
    </w:p>
    <w:p w:rsidR="007D0EC8" w:rsidRPr="00F9146E" w:rsidRDefault="007D0EC8" w:rsidP="006126F3">
      <w:pPr>
        <w:numPr>
          <w:ilvl w:val="1"/>
          <w:numId w:val="24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Intégrité structurelle</w:t>
      </w:r>
    </w:p>
    <w:p w:rsidR="007D0EC8" w:rsidRPr="00F9146E" w:rsidRDefault="007D0EC8" w:rsidP="006126F3">
      <w:pPr>
        <w:numPr>
          <w:ilvl w:val="0"/>
          <w:numId w:val="24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Permet de grouper les bactéries en Gram positif et Gram négatif</w:t>
      </w:r>
    </w:p>
    <w:p w:rsidR="007D0EC8" w:rsidRPr="00F9146E" w:rsidRDefault="007D0EC8" w:rsidP="006126F3">
      <w:pPr>
        <w:numPr>
          <w:ilvl w:val="1"/>
          <w:numId w:val="24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Le Gram: coloration sur lamelle de microscope qui permet de différencier les groupes d’après la couleur des cellules</w:t>
      </w:r>
    </w:p>
    <w:p w:rsidR="00F9146E" w:rsidRDefault="00F9146E" w:rsidP="00F9146E">
      <w:pPr>
        <w:tabs>
          <w:tab w:val="left" w:pos="3654"/>
        </w:tabs>
        <w:rPr>
          <w:rFonts w:ascii="Arial" w:hAnsi="Arial" w:cs="Arial"/>
          <w:b/>
          <w:u w:val="single"/>
        </w:rPr>
      </w:pPr>
      <w:r w:rsidRPr="00F9146E">
        <w:rPr>
          <w:rFonts w:ascii="Arial" w:hAnsi="Arial" w:cs="Arial"/>
          <w:b/>
          <w:u w:val="single"/>
        </w:rPr>
        <w:t xml:space="preserve">Structure - </w:t>
      </w:r>
      <w:proofErr w:type="spellStart"/>
      <w:r w:rsidRPr="00F9146E">
        <w:rPr>
          <w:rFonts w:ascii="Arial" w:hAnsi="Arial" w:cs="Arial"/>
          <w:b/>
          <w:u w:val="single"/>
        </w:rPr>
        <w:t>Peptidoglycan</w:t>
      </w:r>
      <w:proofErr w:type="spellEnd"/>
    </w:p>
    <w:p w:rsidR="007D0EC8" w:rsidRPr="00F9146E" w:rsidRDefault="007D0EC8" w:rsidP="006126F3">
      <w:pPr>
        <w:numPr>
          <w:ilvl w:val="0"/>
          <w:numId w:val="25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Chaîne de polysaccharide formée par N-</w:t>
      </w:r>
      <w:proofErr w:type="spellStart"/>
      <w:r w:rsidRPr="00F9146E">
        <w:rPr>
          <w:rFonts w:ascii="Arial" w:hAnsi="Arial" w:cs="Arial"/>
          <w:lang w:val="fr-CA"/>
        </w:rPr>
        <w:t>Acétyl</w:t>
      </w:r>
      <w:proofErr w:type="spellEnd"/>
      <w:r w:rsidRPr="00F9146E">
        <w:rPr>
          <w:rFonts w:ascii="Arial" w:hAnsi="Arial" w:cs="Arial"/>
          <w:lang w:val="fr-CA"/>
        </w:rPr>
        <w:t>-glucosamine (NAG) et N-</w:t>
      </w:r>
      <w:proofErr w:type="spellStart"/>
      <w:r w:rsidRPr="00F9146E">
        <w:rPr>
          <w:rFonts w:ascii="Arial" w:hAnsi="Arial" w:cs="Arial"/>
          <w:lang w:val="fr-CA"/>
        </w:rPr>
        <w:t>Acétyl</w:t>
      </w:r>
      <w:proofErr w:type="spellEnd"/>
      <w:r w:rsidRPr="00F9146E">
        <w:rPr>
          <w:rFonts w:ascii="Arial" w:hAnsi="Arial" w:cs="Arial"/>
          <w:lang w:val="fr-CA"/>
        </w:rPr>
        <w:t>-</w:t>
      </w:r>
      <w:proofErr w:type="spellStart"/>
      <w:r w:rsidRPr="00F9146E">
        <w:rPr>
          <w:rFonts w:ascii="Arial" w:hAnsi="Arial" w:cs="Arial"/>
          <w:lang w:val="fr-CA"/>
        </w:rPr>
        <w:t>Muramique</w:t>
      </w:r>
      <w:proofErr w:type="spellEnd"/>
      <w:r w:rsidRPr="00F9146E">
        <w:rPr>
          <w:rFonts w:ascii="Arial" w:hAnsi="Arial" w:cs="Arial"/>
          <w:lang w:val="fr-CA"/>
        </w:rPr>
        <w:t xml:space="preserve"> (NAM)</w:t>
      </w:r>
    </w:p>
    <w:p w:rsidR="007D0EC8" w:rsidRPr="00F9146E" w:rsidRDefault="007D0EC8" w:rsidP="006126F3">
      <w:pPr>
        <w:numPr>
          <w:ilvl w:val="0"/>
          <w:numId w:val="25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F9146E">
        <w:rPr>
          <w:rFonts w:ascii="Arial" w:hAnsi="Arial" w:cs="Arial"/>
          <w:lang w:val="fr-CA"/>
        </w:rPr>
        <w:t>Tetrapeptide</w:t>
      </w:r>
      <w:proofErr w:type="spellEnd"/>
      <w:r w:rsidRPr="00F9146E">
        <w:rPr>
          <w:rFonts w:ascii="Arial" w:hAnsi="Arial" w:cs="Arial"/>
          <w:lang w:val="fr-CA"/>
        </w:rPr>
        <w:t xml:space="preserve"> fixé sur les résidus de NAM</w:t>
      </w:r>
    </w:p>
    <w:p w:rsidR="007D0EC8" w:rsidRPr="00F9146E" w:rsidRDefault="007D0EC8" w:rsidP="006126F3">
      <w:pPr>
        <w:numPr>
          <w:ilvl w:val="1"/>
          <w:numId w:val="25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 xml:space="preserve">Ils sont reliés ensemble par une chaîne peptidique (Pont </w:t>
      </w:r>
      <w:proofErr w:type="spellStart"/>
      <w:r w:rsidRPr="00F9146E">
        <w:rPr>
          <w:rFonts w:ascii="Arial" w:hAnsi="Arial" w:cs="Arial"/>
          <w:lang w:val="fr-CA"/>
        </w:rPr>
        <w:t>interpeptidique</w:t>
      </w:r>
      <w:proofErr w:type="spellEnd"/>
      <w:r w:rsidRPr="00F9146E">
        <w:rPr>
          <w:rFonts w:ascii="Arial" w:hAnsi="Arial" w:cs="Arial"/>
          <w:lang w:val="fr-CA"/>
        </w:rPr>
        <w:t>)</w:t>
      </w:r>
    </w:p>
    <w:p w:rsidR="007D0EC8" w:rsidRPr="00F9146E" w:rsidRDefault="007D0EC8" w:rsidP="006126F3">
      <w:pPr>
        <w:numPr>
          <w:ilvl w:val="0"/>
          <w:numId w:val="25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 xml:space="preserve">Acides </w:t>
      </w:r>
      <w:proofErr w:type="spellStart"/>
      <w:r w:rsidRPr="00F9146E">
        <w:rPr>
          <w:rFonts w:ascii="Arial" w:hAnsi="Arial" w:cs="Arial"/>
          <w:lang w:val="fr-CA"/>
        </w:rPr>
        <w:t>teicho</w:t>
      </w:r>
      <w:proofErr w:type="spellEnd"/>
      <w:r w:rsidRPr="00F9146E">
        <w:rPr>
          <w:rFonts w:ascii="Arial" w:hAnsi="Arial" w:cs="Arial"/>
          <w:lang w:val="en-US"/>
        </w:rPr>
        <w:t>ï</w:t>
      </w:r>
      <w:proofErr w:type="spellStart"/>
      <w:r w:rsidRPr="00F9146E">
        <w:rPr>
          <w:rFonts w:ascii="Arial" w:hAnsi="Arial" w:cs="Arial"/>
          <w:lang w:val="fr-CA"/>
        </w:rPr>
        <w:t>ques</w:t>
      </w:r>
      <w:proofErr w:type="spellEnd"/>
      <w:r w:rsidRPr="00F9146E">
        <w:rPr>
          <w:rFonts w:ascii="Arial" w:hAnsi="Arial" w:cs="Arial"/>
          <w:lang w:val="fr-CA"/>
        </w:rPr>
        <w:t xml:space="preserve"> fixés au </w:t>
      </w:r>
      <w:proofErr w:type="spellStart"/>
      <w:r w:rsidRPr="00F9146E">
        <w:rPr>
          <w:rFonts w:ascii="Arial" w:hAnsi="Arial" w:cs="Arial"/>
          <w:lang w:val="fr-CA"/>
        </w:rPr>
        <w:t>peptidoglycan</w:t>
      </w:r>
      <w:proofErr w:type="spellEnd"/>
      <w:r w:rsidRPr="00F9146E">
        <w:rPr>
          <w:rFonts w:ascii="Arial" w:hAnsi="Arial" w:cs="Arial"/>
          <w:lang w:val="fr-CA"/>
        </w:rPr>
        <w:t xml:space="preserve"> et </w:t>
      </w:r>
      <w:proofErr w:type="spellStart"/>
      <w:r w:rsidRPr="00F9146E">
        <w:rPr>
          <w:rFonts w:ascii="Arial" w:hAnsi="Arial" w:cs="Arial"/>
          <w:lang w:val="fr-CA"/>
        </w:rPr>
        <w:t>lipoteicho</w:t>
      </w:r>
      <w:proofErr w:type="spellEnd"/>
      <w:r w:rsidRPr="00F9146E">
        <w:rPr>
          <w:rFonts w:ascii="Arial" w:hAnsi="Arial" w:cs="Arial"/>
          <w:lang w:val="en-US"/>
        </w:rPr>
        <w:t>ï</w:t>
      </w:r>
      <w:proofErr w:type="spellStart"/>
      <w:r w:rsidRPr="00F9146E">
        <w:rPr>
          <w:rFonts w:ascii="Arial" w:hAnsi="Arial" w:cs="Arial"/>
          <w:lang w:val="fr-CA"/>
        </w:rPr>
        <w:t>ques</w:t>
      </w:r>
      <w:proofErr w:type="spellEnd"/>
      <w:r w:rsidRPr="00F9146E">
        <w:rPr>
          <w:rFonts w:ascii="Arial" w:hAnsi="Arial" w:cs="Arial"/>
          <w:lang w:val="fr-CA"/>
        </w:rPr>
        <w:t xml:space="preserve"> fixés à la membrane cytoplasmique.</w:t>
      </w:r>
    </w:p>
    <w:p w:rsidR="007D0EC8" w:rsidRPr="00F9146E" w:rsidRDefault="00F9146E" w:rsidP="006126F3">
      <w:pPr>
        <w:numPr>
          <w:ilvl w:val="1"/>
          <w:numId w:val="25"/>
        </w:numPr>
        <w:tabs>
          <w:tab w:val="left" w:pos="3654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217805</wp:posOffset>
            </wp:positionV>
            <wp:extent cx="499745" cy="275590"/>
            <wp:effectExtent l="0" t="0" r="0" b="0"/>
            <wp:wrapSquare wrapText="bothSides"/>
            <wp:docPr id="25" name="Object 1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88975" cy="366713"/>
                      <a:chOff x="5394325" y="2416175"/>
                      <a:chExt cx="688975" cy="366713"/>
                    </a:xfrm>
                  </a:grpSpPr>
                  <a:sp>
                    <a:nvSpPr>
                      <a:cNvPr id="14342" name="Text Box 1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394325" y="2416175"/>
                        <a:ext cx="688975" cy="3667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n-CA" dirty="0">
                              <a:solidFill>
                                <a:schemeClr val="tx2"/>
                              </a:solidFill>
                              <a:latin typeface="Comic Sans MS" pitchFamily="66" charset="0"/>
                            </a:rPr>
                            <a:t>NAG</a:t>
                          </a:r>
                          <a:endParaRPr lang="en-US" dirty="0">
                            <a:solidFill>
                              <a:schemeClr val="tx2"/>
                            </a:solidFill>
                            <a:latin typeface="Comic Sans MS" pitchFamily="66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4959985</wp:posOffset>
            </wp:positionH>
            <wp:positionV relativeFrom="paragraph">
              <wp:posOffset>278130</wp:posOffset>
            </wp:positionV>
            <wp:extent cx="542925" cy="163830"/>
            <wp:effectExtent l="0" t="0" r="0" b="0"/>
            <wp:wrapSquare wrapText="bothSides"/>
            <wp:docPr id="27" name="Object 1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35013" cy="366713"/>
                      <a:chOff x="6956425" y="2047875"/>
                      <a:chExt cx="735013" cy="366713"/>
                    </a:xfrm>
                  </a:grpSpPr>
                  <a:sp>
                    <a:nvSpPr>
                      <a:cNvPr id="14341" name="Text Box 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956425" y="2047875"/>
                        <a:ext cx="735013" cy="3667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n-CA" dirty="0">
                              <a:solidFill>
                                <a:schemeClr val="tx2"/>
                              </a:solidFill>
                              <a:latin typeface="Comic Sans MS" pitchFamily="66" charset="0"/>
                            </a:rPr>
                            <a:t>NAM</a:t>
                          </a:r>
                          <a:endParaRPr lang="en-US" dirty="0">
                            <a:solidFill>
                              <a:schemeClr val="tx2"/>
                            </a:solidFill>
                            <a:latin typeface="Comic Sans MS" pitchFamily="66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4004310</wp:posOffset>
            </wp:positionH>
            <wp:positionV relativeFrom="paragraph">
              <wp:posOffset>278130</wp:posOffset>
            </wp:positionV>
            <wp:extent cx="1377950" cy="1112520"/>
            <wp:effectExtent l="19050" t="0" r="0" b="0"/>
            <wp:wrapSquare wrapText="bothSides"/>
            <wp:docPr id="19" name="Picture 13" descr="peptidoglyca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6" descr="peptidoglycan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0EC8" w:rsidRPr="00F9146E">
        <w:rPr>
          <w:rFonts w:ascii="Arial" w:hAnsi="Arial" w:cs="Arial"/>
          <w:lang w:val="fr-CA"/>
        </w:rPr>
        <w:t>Fonctions mal connues</w:t>
      </w:r>
    </w:p>
    <w:p w:rsidR="007D0EC8" w:rsidRPr="00F9146E" w:rsidRDefault="007D0EC8" w:rsidP="006126F3">
      <w:pPr>
        <w:numPr>
          <w:ilvl w:val="0"/>
          <w:numId w:val="25"/>
        </w:numPr>
        <w:tabs>
          <w:tab w:val="left" w:pos="3654"/>
        </w:tabs>
        <w:rPr>
          <w:rFonts w:ascii="Arial" w:hAnsi="Arial" w:cs="Arial"/>
        </w:rPr>
      </w:pPr>
      <w:r w:rsidRPr="00F9146E">
        <w:rPr>
          <w:rFonts w:ascii="Arial" w:hAnsi="Arial" w:cs="Arial"/>
          <w:lang w:val="fr-CA"/>
        </w:rPr>
        <w:t>La composition et le nombre de ponts varient d’après l’espèce</w:t>
      </w:r>
    </w:p>
    <w:p w:rsidR="00F9146E" w:rsidRDefault="00F9146E" w:rsidP="00F9146E">
      <w:pPr>
        <w:tabs>
          <w:tab w:val="left" w:pos="3654"/>
        </w:tabs>
        <w:rPr>
          <w:rFonts w:ascii="Arial" w:hAnsi="Arial" w:cs="Arial"/>
          <w:b/>
          <w:u w:val="single"/>
          <w:lang w:val="fr-FR"/>
        </w:rPr>
      </w:pPr>
    </w:p>
    <w:p w:rsidR="00F9146E" w:rsidRDefault="00F9146E" w:rsidP="00F9146E">
      <w:pPr>
        <w:tabs>
          <w:tab w:val="left" w:pos="3654"/>
        </w:tabs>
        <w:rPr>
          <w:rFonts w:ascii="Arial" w:hAnsi="Arial" w:cs="Arial"/>
          <w:b/>
          <w:u w:val="single"/>
          <w:lang w:val="fr-FR"/>
        </w:rPr>
      </w:pPr>
      <w:r>
        <w:rPr>
          <w:rFonts w:ascii="Arial" w:hAnsi="Arial" w:cs="Arial"/>
          <w:b/>
          <w:noProof/>
          <w:u w:val="single"/>
          <w:lang w:eastAsia="en-CA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4959985</wp:posOffset>
            </wp:positionH>
            <wp:positionV relativeFrom="paragraph">
              <wp:posOffset>228600</wp:posOffset>
            </wp:positionV>
            <wp:extent cx="991870" cy="120650"/>
            <wp:effectExtent l="0" t="0" r="0" b="0"/>
            <wp:wrapSquare wrapText="bothSides"/>
            <wp:docPr id="21" name="Object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601788" cy="366713"/>
                      <a:chOff x="7566025" y="4714875"/>
                      <a:chExt cx="1601788" cy="366713"/>
                    </a:xfrm>
                  </a:grpSpPr>
                  <a:sp>
                    <a:nvSpPr>
                      <a:cNvPr id="14347" name="Text Box 1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566025" y="4714875"/>
                        <a:ext cx="1601788" cy="3667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n-CA">
                              <a:solidFill>
                                <a:schemeClr val="tx2"/>
                              </a:solidFill>
                              <a:latin typeface="Comic Sans MS" pitchFamily="66" charset="0"/>
                            </a:rPr>
                            <a:t>Tetrapeptide</a:t>
                          </a:r>
                          <a:endParaRPr lang="en-US">
                            <a:solidFill>
                              <a:schemeClr val="tx2"/>
                            </a:solidFill>
                            <a:latin typeface="Comic Sans MS" pitchFamily="66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b/>
          <w:noProof/>
          <w:u w:val="single"/>
          <w:lang w:eastAsia="en-CA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2760345</wp:posOffset>
            </wp:positionH>
            <wp:positionV relativeFrom="paragraph">
              <wp:posOffset>186055</wp:posOffset>
            </wp:positionV>
            <wp:extent cx="1682115" cy="207010"/>
            <wp:effectExtent l="0" t="0" r="0" b="0"/>
            <wp:wrapSquare wrapText="bothSides"/>
            <wp:docPr id="23" name="Object 1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347913" cy="366713"/>
                      <a:chOff x="5495925" y="5692775"/>
                      <a:chExt cx="2347913" cy="366713"/>
                    </a:xfrm>
                  </a:grpSpPr>
                  <a:sp>
                    <a:nvSpPr>
                      <a:cNvPr id="14345" name="Text Box 1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95925" y="5692775"/>
                        <a:ext cx="2347913" cy="36671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r>
                            <a:rPr lang="en-CA" dirty="0">
                              <a:solidFill>
                                <a:schemeClr val="tx2"/>
                              </a:solidFill>
                              <a:latin typeface="Comic Sans MS" pitchFamily="66" charset="0"/>
                            </a:rPr>
                            <a:t>Pont </a:t>
                          </a:r>
                          <a:r>
                            <a:rPr lang="en-CA" dirty="0" err="1">
                              <a:solidFill>
                                <a:schemeClr val="tx2"/>
                              </a:solidFill>
                              <a:latin typeface="Comic Sans MS" pitchFamily="66" charset="0"/>
                            </a:rPr>
                            <a:t>interpeptidique</a:t>
                          </a:r>
                          <a:endParaRPr lang="en-US" dirty="0">
                            <a:solidFill>
                              <a:schemeClr val="tx2"/>
                            </a:solidFill>
                            <a:latin typeface="Comic Sans MS" pitchFamily="66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F9146E" w:rsidRDefault="00F9146E" w:rsidP="00F9146E">
      <w:pPr>
        <w:tabs>
          <w:tab w:val="left" w:pos="3654"/>
        </w:tabs>
        <w:rPr>
          <w:rFonts w:ascii="Arial" w:hAnsi="Arial" w:cs="Arial"/>
          <w:b/>
          <w:u w:val="single"/>
          <w:lang w:val="fr-FR"/>
        </w:rPr>
      </w:pPr>
      <w:r w:rsidRPr="00F9146E">
        <w:rPr>
          <w:rFonts w:ascii="Arial" w:hAnsi="Arial" w:cs="Arial"/>
          <w:b/>
          <w:noProof/>
          <w:u w:val="single"/>
          <w:lang w:eastAsia="en-CA"/>
        </w:rPr>
        <w:lastRenderedPageBreak/>
        <w:drawing>
          <wp:inline distT="0" distB="0" distL="0" distR="0">
            <wp:extent cx="5940533" cy="7272068"/>
            <wp:effectExtent l="19050" t="0" r="3067" b="0"/>
            <wp:docPr id="29" name="Picture 21" descr="Gramn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6" descr="Gramn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275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46E" w:rsidRDefault="00F9146E" w:rsidP="00F9146E">
      <w:pPr>
        <w:tabs>
          <w:tab w:val="left" w:pos="3654"/>
        </w:tabs>
        <w:rPr>
          <w:rFonts w:ascii="Arial" w:hAnsi="Arial" w:cs="Arial"/>
          <w:b/>
          <w:u w:val="single"/>
          <w:lang w:val="fr-FR"/>
        </w:rPr>
      </w:pPr>
    </w:p>
    <w:p w:rsidR="00F9146E" w:rsidRDefault="00F9146E" w:rsidP="00F9146E">
      <w:pPr>
        <w:tabs>
          <w:tab w:val="left" w:pos="3654"/>
        </w:tabs>
        <w:rPr>
          <w:rFonts w:ascii="Arial" w:hAnsi="Arial" w:cs="Arial"/>
          <w:b/>
          <w:u w:val="single"/>
          <w:lang w:val="fr-FR"/>
        </w:rPr>
      </w:pPr>
    </w:p>
    <w:p w:rsidR="00F9146E" w:rsidRDefault="00F9146E" w:rsidP="00F9146E">
      <w:pPr>
        <w:tabs>
          <w:tab w:val="left" w:pos="3654"/>
        </w:tabs>
        <w:rPr>
          <w:rFonts w:ascii="Arial" w:hAnsi="Arial" w:cs="Arial"/>
          <w:b/>
          <w:u w:val="single"/>
          <w:lang w:val="fr-FR"/>
        </w:rPr>
      </w:pPr>
      <w:r w:rsidRPr="00F9146E">
        <w:rPr>
          <w:rFonts w:ascii="Arial" w:hAnsi="Arial" w:cs="Arial"/>
          <w:b/>
          <w:noProof/>
          <w:u w:val="single"/>
          <w:lang w:eastAsia="en-CA"/>
        </w:rPr>
        <w:lastRenderedPageBreak/>
        <w:drawing>
          <wp:inline distT="0" distB="0" distL="0" distR="0">
            <wp:extent cx="5936723" cy="7565366"/>
            <wp:effectExtent l="19050" t="0" r="6877" b="0"/>
            <wp:docPr id="28" name="Picture 20" descr="Grampo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7" descr="Grampos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7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46E" w:rsidRDefault="00F9146E" w:rsidP="00F9146E">
      <w:pPr>
        <w:tabs>
          <w:tab w:val="left" w:pos="3654"/>
        </w:tabs>
        <w:rPr>
          <w:rFonts w:ascii="Arial" w:hAnsi="Arial" w:cs="Arial"/>
          <w:b/>
          <w:u w:val="single"/>
          <w:lang w:val="fr-FR"/>
        </w:rPr>
      </w:pPr>
    </w:p>
    <w:p w:rsidR="00F9146E" w:rsidRDefault="00F9146E" w:rsidP="00F9146E">
      <w:pPr>
        <w:tabs>
          <w:tab w:val="left" w:pos="3654"/>
        </w:tabs>
        <w:rPr>
          <w:rFonts w:ascii="Arial" w:hAnsi="Arial" w:cs="Arial"/>
          <w:b/>
          <w:u w:val="single"/>
          <w:lang w:val="fr-FR"/>
        </w:rPr>
      </w:pPr>
    </w:p>
    <w:p w:rsidR="00F9146E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  <w:lang w:val="fr-FR"/>
        </w:rPr>
        <w:lastRenderedPageBreak/>
        <w:t>LES DIFFÉRENCES ENTRE GRAM</w:t>
      </w:r>
      <w:r>
        <w:rPr>
          <w:rFonts w:ascii="Arial" w:hAnsi="Arial" w:cs="Arial"/>
          <w:b/>
          <w:u w:val="single"/>
        </w:rPr>
        <w:t xml:space="preserve"> POSITIF ET NÉGATIF (PAROI)</w:t>
      </w:r>
    </w:p>
    <w:p w:rsidR="007D0EC8" w:rsidRPr="007D0EC8" w:rsidRDefault="007D0EC8" w:rsidP="006126F3">
      <w:pPr>
        <w:numPr>
          <w:ilvl w:val="0"/>
          <w:numId w:val="26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La paroi des bactéries à Gram négatif est beaucoup plus complexe</w:t>
      </w:r>
    </w:p>
    <w:p w:rsidR="007D0EC8" w:rsidRPr="007D0EC8" w:rsidRDefault="007D0EC8" w:rsidP="006126F3">
      <w:pPr>
        <w:numPr>
          <w:ilvl w:val="0"/>
          <w:numId w:val="26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Chez le Gram négatif:</w:t>
      </w:r>
    </w:p>
    <w:p w:rsidR="007D0EC8" w:rsidRPr="007D0EC8" w:rsidRDefault="007D0EC8" w:rsidP="006126F3">
      <w:pPr>
        <w:numPr>
          <w:ilvl w:val="1"/>
          <w:numId w:val="26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 xml:space="preserve">Le peptidoglycane est moins épais et se retrouve dans l’espace </w:t>
      </w:r>
      <w:proofErr w:type="spellStart"/>
      <w:r w:rsidRPr="007D0EC8">
        <w:rPr>
          <w:rFonts w:ascii="Arial" w:hAnsi="Arial" w:cs="Arial"/>
          <w:lang w:val="fr-CA"/>
        </w:rPr>
        <w:t>périplasmique</w:t>
      </w:r>
      <w:proofErr w:type="spellEnd"/>
      <w:r w:rsidRPr="007D0EC8">
        <w:rPr>
          <w:rFonts w:ascii="Arial" w:hAnsi="Arial" w:cs="Arial"/>
          <w:lang w:val="fr-CA"/>
        </w:rPr>
        <w:t xml:space="preserve"> </w:t>
      </w:r>
    </w:p>
    <w:p w:rsidR="007D0EC8" w:rsidRPr="007D0EC8" w:rsidRDefault="007D0EC8" w:rsidP="006126F3">
      <w:pPr>
        <w:numPr>
          <w:ilvl w:val="1"/>
          <w:numId w:val="26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Le feuillet externe est composé de lipides spécialisés:</w:t>
      </w:r>
    </w:p>
    <w:p w:rsidR="007D0EC8" w:rsidRPr="007D0EC8" w:rsidRDefault="007D0EC8" w:rsidP="006126F3">
      <w:pPr>
        <w:numPr>
          <w:ilvl w:val="2"/>
          <w:numId w:val="26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7D0EC8">
        <w:rPr>
          <w:rFonts w:ascii="Arial" w:hAnsi="Arial" w:cs="Arial"/>
          <w:lang w:val="fr-CA"/>
        </w:rPr>
        <w:t>Lipopolysaccharide</w:t>
      </w:r>
      <w:proofErr w:type="spellEnd"/>
      <w:r w:rsidRPr="007D0EC8">
        <w:rPr>
          <w:rFonts w:ascii="Arial" w:hAnsi="Arial" w:cs="Arial"/>
          <w:lang w:val="fr-CA"/>
        </w:rPr>
        <w:t xml:space="preserve"> (LPS) et </w:t>
      </w:r>
      <w:proofErr w:type="spellStart"/>
      <w:r w:rsidRPr="007D0EC8">
        <w:rPr>
          <w:rFonts w:ascii="Arial" w:hAnsi="Arial" w:cs="Arial"/>
          <w:lang w:val="fr-CA"/>
        </w:rPr>
        <w:t>porine</w:t>
      </w:r>
      <w:proofErr w:type="spellEnd"/>
      <w:r w:rsidRPr="007D0EC8">
        <w:rPr>
          <w:rFonts w:ascii="Arial" w:hAnsi="Arial" w:cs="Arial"/>
          <w:lang w:val="fr-CA"/>
        </w:rPr>
        <w:t xml:space="preserve"> </w:t>
      </w:r>
    </w:p>
    <w:p w:rsidR="007D0EC8" w:rsidRPr="007D0EC8" w:rsidRDefault="007D0EC8" w:rsidP="006126F3">
      <w:pPr>
        <w:numPr>
          <w:ilvl w:val="2"/>
          <w:numId w:val="26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LPS: Endotoxine, choc septique</w:t>
      </w:r>
    </w:p>
    <w:p w:rsidR="007D0EC8" w:rsidRPr="007D0EC8" w:rsidRDefault="007D0EC8" w:rsidP="006126F3">
      <w:pPr>
        <w:numPr>
          <w:ilvl w:val="2"/>
          <w:numId w:val="26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7D0EC8">
        <w:rPr>
          <w:rFonts w:ascii="Arial" w:hAnsi="Arial" w:cs="Arial"/>
          <w:lang w:val="fr-CA"/>
        </w:rPr>
        <w:t>Porine</w:t>
      </w:r>
      <w:proofErr w:type="spellEnd"/>
      <w:r w:rsidRPr="007D0EC8">
        <w:rPr>
          <w:rFonts w:ascii="Arial" w:hAnsi="Arial" w:cs="Arial"/>
          <w:lang w:val="fr-CA"/>
        </w:rPr>
        <w:t>: Assure l’échange moléculaire avec l’extérieure</w:t>
      </w:r>
    </w:p>
    <w:p w:rsidR="007D0EC8" w:rsidRPr="007D0EC8" w:rsidRDefault="007D0EC8" w:rsidP="006126F3">
      <w:pPr>
        <w:numPr>
          <w:ilvl w:val="1"/>
          <w:numId w:val="26"/>
        </w:numPr>
        <w:tabs>
          <w:tab w:val="left" w:pos="3654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4176395</wp:posOffset>
            </wp:positionH>
            <wp:positionV relativeFrom="paragraph">
              <wp:posOffset>241300</wp:posOffset>
            </wp:positionV>
            <wp:extent cx="1144905" cy="965835"/>
            <wp:effectExtent l="19050" t="0" r="0" b="0"/>
            <wp:wrapSquare wrapText="bothSides"/>
            <wp:docPr id="32" name="Picture 24" descr="E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9" name="Picture 8" descr="EC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96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2969260</wp:posOffset>
            </wp:positionH>
            <wp:positionV relativeFrom="paragraph">
              <wp:posOffset>198120</wp:posOffset>
            </wp:positionV>
            <wp:extent cx="1110615" cy="1095375"/>
            <wp:effectExtent l="19050" t="0" r="0" b="0"/>
            <wp:wrapSquare wrapText="bothSides"/>
            <wp:docPr id="31" name="Picture 23" descr="Group A Stre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Picture 7" descr="Group A Strep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0EC8">
        <w:rPr>
          <w:rFonts w:ascii="Arial" w:hAnsi="Arial" w:cs="Arial"/>
          <w:lang w:val="fr-CA"/>
        </w:rPr>
        <w:t>Le peptidoglycane</w:t>
      </w:r>
    </w:p>
    <w:p w:rsid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7D0EC8">
        <w:rPr>
          <w:rFonts w:ascii="Arial" w:hAnsi="Arial" w:cs="Arial"/>
          <w:b/>
          <w:u w:val="single"/>
          <w:lang w:val="fr-CA"/>
        </w:rPr>
        <w:t>Physiologie bactérienne</w:t>
      </w:r>
    </w:p>
    <w:p w:rsidR="007D0EC8" w:rsidRPr="007D0EC8" w:rsidRDefault="007D0EC8" w:rsidP="006126F3">
      <w:pPr>
        <w:numPr>
          <w:ilvl w:val="0"/>
          <w:numId w:val="27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Le Gram:</w:t>
      </w:r>
    </w:p>
    <w:p w:rsidR="007D0EC8" w:rsidRPr="007D0EC8" w:rsidRDefault="007D0EC8" w:rsidP="006126F3">
      <w:pPr>
        <w:numPr>
          <w:ilvl w:val="1"/>
          <w:numId w:val="27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Positif</w:t>
      </w:r>
    </w:p>
    <w:p w:rsidR="007D0EC8" w:rsidRPr="007D0EC8" w:rsidRDefault="007D0EC8" w:rsidP="006126F3">
      <w:pPr>
        <w:numPr>
          <w:ilvl w:val="1"/>
          <w:numId w:val="27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Négatif</w:t>
      </w:r>
    </w:p>
    <w:p w:rsidR="007D0EC8" w:rsidRPr="007D0EC8" w:rsidRDefault="007D0EC8" w:rsidP="006126F3">
      <w:pPr>
        <w:numPr>
          <w:ilvl w:val="0"/>
          <w:numId w:val="27"/>
        </w:numPr>
        <w:tabs>
          <w:tab w:val="left" w:pos="3654"/>
        </w:tabs>
        <w:rPr>
          <w:rFonts w:ascii="Arial" w:hAnsi="Arial" w:cs="Arial"/>
        </w:rPr>
      </w:pP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2425700</wp:posOffset>
            </wp:positionH>
            <wp:positionV relativeFrom="paragraph">
              <wp:posOffset>117475</wp:posOffset>
            </wp:positionV>
            <wp:extent cx="2197735" cy="3458845"/>
            <wp:effectExtent l="19050" t="0" r="0" b="0"/>
            <wp:wrapSquare wrapText="bothSides"/>
            <wp:docPr id="33" name="Picture 25" descr="010 Fig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6" descr="010 Figure 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26901" r="26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735" cy="3458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4469765</wp:posOffset>
            </wp:positionH>
            <wp:positionV relativeFrom="paragraph">
              <wp:posOffset>13970</wp:posOffset>
            </wp:positionV>
            <wp:extent cx="2012950" cy="3295015"/>
            <wp:effectExtent l="19050" t="0" r="6350" b="0"/>
            <wp:wrapSquare wrapText="bothSides"/>
            <wp:docPr id="34" name="Picture 26" descr="011 Fig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7" descr="011 Figure 4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20824" r="26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329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0EC8">
        <w:rPr>
          <w:rFonts w:ascii="Arial" w:hAnsi="Arial" w:cs="Arial"/>
          <w:lang w:val="fr-CA"/>
        </w:rPr>
        <w:t>Morphologie</w:t>
      </w:r>
    </w:p>
    <w:p w:rsidR="007D0EC8" w:rsidRPr="007D0EC8" w:rsidRDefault="007D0EC8" w:rsidP="006126F3">
      <w:pPr>
        <w:numPr>
          <w:ilvl w:val="1"/>
          <w:numId w:val="27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7D0EC8">
        <w:rPr>
          <w:rFonts w:ascii="Arial" w:hAnsi="Arial" w:cs="Arial"/>
          <w:lang w:val="fr-CA"/>
        </w:rPr>
        <w:t>Cocci</w:t>
      </w:r>
      <w:proofErr w:type="spellEnd"/>
      <w:r w:rsidRPr="007D0EC8">
        <w:rPr>
          <w:rFonts w:ascii="Arial" w:hAnsi="Arial" w:cs="Arial"/>
          <w:lang w:val="fr-CA"/>
        </w:rPr>
        <w:t xml:space="preserve"> </w:t>
      </w:r>
    </w:p>
    <w:p w:rsidR="007D0EC8" w:rsidRPr="007D0EC8" w:rsidRDefault="007D0EC8" w:rsidP="006126F3">
      <w:pPr>
        <w:numPr>
          <w:ilvl w:val="1"/>
          <w:numId w:val="27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Bacille</w:t>
      </w:r>
    </w:p>
    <w:p w:rsidR="007D0EC8" w:rsidRPr="007D0EC8" w:rsidRDefault="007D0EC8" w:rsidP="006126F3">
      <w:pPr>
        <w:numPr>
          <w:ilvl w:val="0"/>
          <w:numId w:val="27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Arrangement</w:t>
      </w:r>
    </w:p>
    <w:p w:rsidR="007D0EC8" w:rsidRPr="007D0EC8" w:rsidRDefault="007D0EC8" w:rsidP="006126F3">
      <w:pPr>
        <w:numPr>
          <w:ilvl w:val="1"/>
          <w:numId w:val="27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Chaîne</w:t>
      </w:r>
    </w:p>
    <w:p w:rsidR="007D0EC8" w:rsidRPr="007D0EC8" w:rsidRDefault="007D0EC8" w:rsidP="006126F3">
      <w:pPr>
        <w:numPr>
          <w:ilvl w:val="1"/>
          <w:numId w:val="27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Paires</w:t>
      </w:r>
    </w:p>
    <w:p w:rsidR="007D0EC8" w:rsidRPr="007D0EC8" w:rsidRDefault="007D0EC8" w:rsidP="006126F3">
      <w:pPr>
        <w:numPr>
          <w:ilvl w:val="1"/>
          <w:numId w:val="27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grappes</w:t>
      </w:r>
    </w:p>
    <w:p w:rsidR="007D0EC8" w:rsidRDefault="007D0EC8" w:rsidP="00F9146E">
      <w:pPr>
        <w:tabs>
          <w:tab w:val="left" w:pos="3654"/>
        </w:tabs>
        <w:rPr>
          <w:rFonts w:ascii="Arial" w:hAnsi="Arial" w:cs="Arial"/>
        </w:rPr>
      </w:pPr>
    </w:p>
    <w:p w:rsidR="007D0EC8" w:rsidRDefault="007D0EC8" w:rsidP="00F9146E">
      <w:pPr>
        <w:tabs>
          <w:tab w:val="left" w:pos="3654"/>
        </w:tabs>
        <w:rPr>
          <w:rFonts w:ascii="Arial" w:hAnsi="Arial" w:cs="Arial"/>
        </w:rPr>
      </w:pPr>
    </w:p>
    <w:p w:rsidR="007D0EC8" w:rsidRDefault="007D0EC8" w:rsidP="00F9146E">
      <w:pPr>
        <w:tabs>
          <w:tab w:val="left" w:pos="3654"/>
        </w:tabs>
        <w:rPr>
          <w:rFonts w:ascii="Arial" w:hAnsi="Arial" w:cs="Arial"/>
        </w:rPr>
      </w:pPr>
    </w:p>
    <w:p w:rsidR="007D0EC8" w:rsidRDefault="007D0EC8" w:rsidP="00F9146E">
      <w:pPr>
        <w:tabs>
          <w:tab w:val="left" w:pos="3654"/>
        </w:tabs>
        <w:rPr>
          <w:rFonts w:ascii="Arial" w:hAnsi="Arial" w:cs="Arial"/>
        </w:rPr>
      </w:pPr>
    </w:p>
    <w:p w:rsidR="007D0EC8" w:rsidRDefault="007D0EC8" w:rsidP="00F9146E">
      <w:pPr>
        <w:tabs>
          <w:tab w:val="left" w:pos="3654"/>
        </w:tabs>
        <w:rPr>
          <w:rFonts w:ascii="Arial" w:hAnsi="Arial" w:cs="Arial"/>
        </w:rPr>
      </w:pPr>
    </w:p>
    <w:p w:rsidR="007D0EC8" w:rsidRDefault="007D0EC8" w:rsidP="00F9146E">
      <w:pPr>
        <w:tabs>
          <w:tab w:val="left" w:pos="3654"/>
        </w:tabs>
        <w:rPr>
          <w:rFonts w:ascii="Arial" w:hAnsi="Arial" w:cs="Arial"/>
        </w:rPr>
      </w:pPr>
    </w:p>
    <w:p w:rsidR="007D0EC8" w:rsidRDefault="007D0EC8" w:rsidP="00F9146E">
      <w:pPr>
        <w:tabs>
          <w:tab w:val="left" w:pos="3654"/>
        </w:tabs>
        <w:rPr>
          <w:rFonts w:ascii="Arial" w:hAnsi="Arial" w:cs="Arial"/>
        </w:rPr>
      </w:pPr>
    </w:p>
    <w:p w:rsidR="007D0EC8" w:rsidRDefault="007D0EC8" w:rsidP="00F9146E">
      <w:pPr>
        <w:tabs>
          <w:tab w:val="left" w:pos="3654"/>
        </w:tabs>
        <w:rPr>
          <w:rFonts w:ascii="Arial" w:hAnsi="Arial" w:cs="Arial"/>
        </w:rPr>
      </w:pPr>
    </w:p>
    <w:p w:rsidR="007D0EC8" w:rsidRDefault="007D0EC8" w:rsidP="00F9146E">
      <w:pPr>
        <w:tabs>
          <w:tab w:val="left" w:pos="3654"/>
        </w:tabs>
        <w:rPr>
          <w:rFonts w:ascii="Arial" w:hAnsi="Arial" w:cs="Arial"/>
        </w:rPr>
      </w:pPr>
    </w:p>
    <w:p w:rsidR="007D0EC8" w:rsidRDefault="007D0EC8" w:rsidP="00F9146E">
      <w:pPr>
        <w:tabs>
          <w:tab w:val="left" w:pos="3654"/>
        </w:tabs>
        <w:rPr>
          <w:rFonts w:ascii="Arial" w:hAnsi="Arial" w:cs="Arial"/>
        </w:rPr>
      </w:pPr>
    </w:p>
    <w:p w:rsidR="007D0EC8" w:rsidRP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7D0EC8">
        <w:rPr>
          <w:rFonts w:ascii="Arial" w:hAnsi="Arial" w:cs="Arial"/>
          <w:b/>
          <w:u w:val="single"/>
          <w:lang w:val="fr-CA"/>
        </w:rPr>
        <w:lastRenderedPageBreak/>
        <w:t>Pathogenèse des maladies infectieuses</w:t>
      </w:r>
    </w:p>
    <w:p w:rsid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7D0EC8">
        <w:rPr>
          <w:rFonts w:ascii="Arial" w:hAnsi="Arial" w:cs="Arial"/>
          <w:b/>
          <w:u w:val="single"/>
          <w:lang w:val="fr-CA"/>
        </w:rPr>
        <w:t>Définitions</w:t>
      </w:r>
      <w:r>
        <w:rPr>
          <w:rFonts w:ascii="Arial" w:hAnsi="Arial" w:cs="Arial"/>
          <w:b/>
          <w:u w:val="single"/>
          <w:lang w:val="fr-CA"/>
        </w:rPr>
        <w:t>:</w:t>
      </w:r>
    </w:p>
    <w:p w:rsidR="007D0EC8" w:rsidRPr="007D0EC8" w:rsidRDefault="007D0EC8" w:rsidP="006126F3">
      <w:pPr>
        <w:numPr>
          <w:ilvl w:val="0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Pathogenèse: pouvoir d’un organisme à se manifester après s’être établi chez un hôte réceptif</w:t>
      </w:r>
    </w:p>
    <w:p w:rsidR="007D0EC8" w:rsidRPr="007D0EC8" w:rsidRDefault="007D0EC8" w:rsidP="006126F3">
      <w:pPr>
        <w:numPr>
          <w:ilvl w:val="1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Manifestations variées – symptomatique à asymptomatique</w:t>
      </w:r>
    </w:p>
    <w:p w:rsidR="007D0EC8" w:rsidRPr="007D0EC8" w:rsidRDefault="007D0EC8" w:rsidP="006126F3">
      <w:pPr>
        <w:numPr>
          <w:ilvl w:val="0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 xml:space="preserve">Virulence – Mesure de la </w:t>
      </w:r>
      <w:proofErr w:type="spellStart"/>
      <w:r w:rsidRPr="007D0EC8">
        <w:rPr>
          <w:rFonts w:ascii="Arial" w:hAnsi="Arial" w:cs="Arial"/>
          <w:lang w:val="fr-CA"/>
        </w:rPr>
        <w:t>pathogénicité</w:t>
      </w:r>
      <w:proofErr w:type="spellEnd"/>
      <w:r w:rsidRPr="007D0EC8">
        <w:rPr>
          <w:rFonts w:ascii="Arial" w:hAnsi="Arial" w:cs="Arial"/>
          <w:lang w:val="fr-CA"/>
        </w:rPr>
        <w:t xml:space="preserve"> de l’organisme. Plus l’organisme est virulent, plus sévères sont les manifestations</w:t>
      </w:r>
    </w:p>
    <w:p w:rsidR="007D0EC8" w:rsidRPr="007D0EC8" w:rsidRDefault="007D0EC8" w:rsidP="006126F3">
      <w:pPr>
        <w:numPr>
          <w:ilvl w:val="0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Colonisation:</w:t>
      </w:r>
    </w:p>
    <w:p w:rsidR="007D0EC8" w:rsidRPr="007D0EC8" w:rsidRDefault="007D0EC8" w:rsidP="006126F3">
      <w:pPr>
        <w:numPr>
          <w:ilvl w:val="1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 xml:space="preserve">Présence d’organismes qui occupent un espace/surface sur le corps humain sans produire une réaction immunitaire </w:t>
      </w:r>
      <w:proofErr w:type="spellStart"/>
      <w:r w:rsidRPr="007D0EC8">
        <w:rPr>
          <w:rFonts w:ascii="Arial" w:hAnsi="Arial" w:cs="Arial"/>
          <w:lang w:val="fr-CA"/>
        </w:rPr>
        <w:t>e.x</w:t>
      </w:r>
      <w:proofErr w:type="spellEnd"/>
      <w:r w:rsidRPr="007D0EC8">
        <w:rPr>
          <w:rFonts w:ascii="Arial" w:hAnsi="Arial" w:cs="Arial"/>
          <w:lang w:val="fr-CA"/>
        </w:rPr>
        <w:t xml:space="preserve"> Flore normale</w:t>
      </w:r>
    </w:p>
    <w:p w:rsidR="007D0EC8" w:rsidRPr="007D0EC8" w:rsidRDefault="007D0EC8" w:rsidP="006126F3">
      <w:pPr>
        <w:numPr>
          <w:ilvl w:val="0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Infection:</w:t>
      </w:r>
    </w:p>
    <w:p w:rsidR="007D0EC8" w:rsidRPr="007D0EC8" w:rsidRDefault="007D0EC8" w:rsidP="006126F3">
      <w:pPr>
        <w:numPr>
          <w:ilvl w:val="1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Colonisation de l’hôte avec un organisme capable de provoquer une réponse immunitaire</w:t>
      </w:r>
    </w:p>
    <w:p w:rsidR="007D0EC8" w:rsidRPr="007D0EC8" w:rsidRDefault="007D0EC8" w:rsidP="006126F3">
      <w:pPr>
        <w:numPr>
          <w:ilvl w:val="0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Opportuniste:</w:t>
      </w:r>
    </w:p>
    <w:p w:rsidR="007D0EC8" w:rsidRPr="007D0EC8" w:rsidRDefault="007D0EC8" w:rsidP="006126F3">
      <w:pPr>
        <w:numPr>
          <w:ilvl w:val="1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 xml:space="preserve">Organisme pathogénique seulement sous  certaines conditions - </w:t>
      </w:r>
      <w:proofErr w:type="spellStart"/>
      <w:r w:rsidRPr="007D0EC8">
        <w:rPr>
          <w:rFonts w:ascii="Arial" w:hAnsi="Arial" w:cs="Arial"/>
          <w:lang w:val="fr-CA"/>
        </w:rPr>
        <w:t>immunocompromis</w:t>
      </w:r>
      <w:proofErr w:type="spellEnd"/>
      <w:r w:rsidRPr="007D0EC8">
        <w:rPr>
          <w:rFonts w:ascii="Arial" w:hAnsi="Arial" w:cs="Arial"/>
          <w:lang w:val="fr-CA"/>
        </w:rPr>
        <w:t xml:space="preserve"> </w:t>
      </w:r>
    </w:p>
    <w:p w:rsidR="007D0EC8" w:rsidRPr="007D0EC8" w:rsidRDefault="007D0EC8" w:rsidP="006126F3">
      <w:pPr>
        <w:numPr>
          <w:ilvl w:val="0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Les 6 étapes d’une infection</w:t>
      </w:r>
    </w:p>
    <w:p w:rsidR="007D0EC8" w:rsidRPr="007D0EC8" w:rsidRDefault="007D0EC8" w:rsidP="006126F3">
      <w:pPr>
        <w:numPr>
          <w:ilvl w:val="1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Porte d’entrée - Attachement</w:t>
      </w:r>
    </w:p>
    <w:p w:rsidR="007D0EC8" w:rsidRPr="007D0EC8" w:rsidRDefault="007D0EC8" w:rsidP="006126F3">
      <w:pPr>
        <w:numPr>
          <w:ilvl w:val="1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Échapper les mécanismes de défense de l’hôte</w:t>
      </w:r>
    </w:p>
    <w:p w:rsidR="007D0EC8" w:rsidRPr="007D0EC8" w:rsidRDefault="007D0EC8" w:rsidP="006126F3">
      <w:pPr>
        <w:numPr>
          <w:ilvl w:val="1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Multiplication</w:t>
      </w:r>
    </w:p>
    <w:p w:rsidR="007D0EC8" w:rsidRPr="007D0EC8" w:rsidRDefault="007D0EC8" w:rsidP="006126F3">
      <w:pPr>
        <w:numPr>
          <w:ilvl w:val="1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Dispersion/dissémination</w:t>
      </w:r>
    </w:p>
    <w:p w:rsidR="007D0EC8" w:rsidRPr="007D0EC8" w:rsidRDefault="007D0EC8" w:rsidP="006126F3">
      <w:pPr>
        <w:numPr>
          <w:ilvl w:val="1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Propagation/contagion</w:t>
      </w:r>
    </w:p>
    <w:p w:rsidR="007D0EC8" w:rsidRPr="007D0EC8" w:rsidRDefault="007D0EC8" w:rsidP="006126F3">
      <w:pPr>
        <w:numPr>
          <w:ilvl w:val="1"/>
          <w:numId w:val="28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Dommage à l’hôte</w:t>
      </w:r>
    </w:p>
    <w:p w:rsidR="007D0EC8" w:rsidRDefault="007D0EC8" w:rsidP="00F9146E">
      <w:pPr>
        <w:tabs>
          <w:tab w:val="left" w:pos="365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-Les </w:t>
      </w:r>
      <w:proofErr w:type="spellStart"/>
      <w:r>
        <w:rPr>
          <w:rFonts w:ascii="Arial" w:hAnsi="Arial" w:cs="Arial"/>
        </w:rPr>
        <w:t>bactéries</w:t>
      </w:r>
      <w:proofErr w:type="spellEnd"/>
      <w:r>
        <w:rPr>
          <w:rFonts w:ascii="Arial" w:hAnsi="Arial" w:cs="Arial"/>
        </w:rPr>
        <w:t xml:space="preserve"> se </w:t>
      </w:r>
      <w:proofErr w:type="spellStart"/>
      <w:r>
        <w:rPr>
          <w:rFonts w:ascii="Arial" w:hAnsi="Arial" w:cs="Arial"/>
        </w:rPr>
        <w:t>reproduient</w:t>
      </w:r>
      <w:proofErr w:type="spellEnd"/>
      <w:r>
        <w:rPr>
          <w:rFonts w:ascii="Arial" w:hAnsi="Arial" w:cs="Arial"/>
        </w:rPr>
        <w:t xml:space="preserve"> beaucoup pour cause </w:t>
      </w:r>
      <w:proofErr w:type="spellStart"/>
      <w:r>
        <w:rPr>
          <w:rFonts w:ascii="Arial" w:hAnsi="Arial" w:cs="Arial"/>
        </w:rPr>
        <w:t>l'infection</w:t>
      </w:r>
      <w:proofErr w:type="spellEnd"/>
      <w:r>
        <w:rPr>
          <w:rFonts w:ascii="Arial" w:hAnsi="Arial" w:cs="Arial"/>
        </w:rPr>
        <w:t xml:space="preserve"> et </w:t>
      </w:r>
      <w:proofErr w:type="spellStart"/>
      <w:r>
        <w:rPr>
          <w:rFonts w:ascii="Arial" w:hAnsi="Arial" w:cs="Arial"/>
        </w:rPr>
        <w:t>aussi</w:t>
      </w:r>
      <w:proofErr w:type="spellEnd"/>
      <w:r>
        <w:rPr>
          <w:rFonts w:ascii="Arial" w:hAnsi="Arial" w:cs="Arial"/>
        </w:rPr>
        <w:t xml:space="preserve"> pour assurer la </w:t>
      </w:r>
      <w:proofErr w:type="spellStart"/>
      <w:r>
        <w:rPr>
          <w:rFonts w:ascii="Arial" w:hAnsi="Arial" w:cs="Arial"/>
        </w:rPr>
        <w:t>survie</w:t>
      </w:r>
      <w:proofErr w:type="spellEnd"/>
      <w:r>
        <w:rPr>
          <w:rFonts w:ascii="Arial" w:hAnsi="Arial" w:cs="Arial"/>
        </w:rPr>
        <w:t>.</w:t>
      </w:r>
    </w:p>
    <w:p w:rsidR="007D0EC8" w:rsidRP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  <w:lang w:eastAsia="en-CA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3107055</wp:posOffset>
            </wp:positionH>
            <wp:positionV relativeFrom="paragraph">
              <wp:posOffset>34925</wp:posOffset>
            </wp:positionV>
            <wp:extent cx="3223895" cy="1699260"/>
            <wp:effectExtent l="19050" t="0" r="0" b="0"/>
            <wp:wrapSquare wrapText="bothSides"/>
            <wp:docPr id="35" name="Picture 27" descr="mim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6" descr="mims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895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0EC8">
        <w:rPr>
          <w:rFonts w:ascii="Arial" w:hAnsi="Arial" w:cs="Arial"/>
          <w:b/>
          <w:u w:val="single"/>
          <w:lang w:val="fr-CA"/>
        </w:rPr>
        <w:t>Porte d’entrée</w:t>
      </w:r>
    </w:p>
    <w:p w:rsidR="007D0EC8" w:rsidRPr="007D0EC8" w:rsidRDefault="007D0EC8" w:rsidP="006126F3">
      <w:pPr>
        <w:numPr>
          <w:ilvl w:val="0"/>
          <w:numId w:val="29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Établissement d’une infection nécessite une brèche des barrières physiques (peau, mucus, cellules ciliaires)</w:t>
      </w:r>
    </w:p>
    <w:p w:rsidR="007D0EC8" w:rsidRPr="007D0EC8" w:rsidRDefault="007D0EC8" w:rsidP="006126F3">
      <w:pPr>
        <w:numPr>
          <w:ilvl w:val="1"/>
          <w:numId w:val="29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Brûlure</w:t>
      </w:r>
    </w:p>
    <w:p w:rsidR="007D0EC8" w:rsidRPr="007D0EC8" w:rsidRDefault="007D0EC8" w:rsidP="006126F3">
      <w:pPr>
        <w:numPr>
          <w:ilvl w:val="1"/>
          <w:numId w:val="29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Maladie pulmonaire obstructive chronique (MPOC) - emphysème</w:t>
      </w:r>
    </w:p>
    <w:p w:rsidR="007D0EC8" w:rsidRPr="007D0EC8" w:rsidRDefault="007D0EC8" w:rsidP="006126F3">
      <w:pPr>
        <w:numPr>
          <w:ilvl w:val="1"/>
          <w:numId w:val="29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Vecteur (percutanée)</w:t>
      </w:r>
    </w:p>
    <w:p w:rsidR="007D0EC8" w:rsidRDefault="007D0EC8" w:rsidP="00F9146E">
      <w:pPr>
        <w:tabs>
          <w:tab w:val="left" w:pos="3654"/>
        </w:tabs>
        <w:rPr>
          <w:rFonts w:ascii="Arial" w:hAnsi="Arial" w:cs="Arial"/>
        </w:rPr>
      </w:pPr>
    </w:p>
    <w:p w:rsid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>
        <w:rPr>
          <w:rFonts w:ascii="Arial" w:hAnsi="Arial" w:cs="Arial"/>
          <w:b/>
          <w:noProof/>
          <w:u w:val="single"/>
          <w:lang w:eastAsia="en-CA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3133090</wp:posOffset>
            </wp:positionH>
            <wp:positionV relativeFrom="paragraph">
              <wp:posOffset>-250190</wp:posOffset>
            </wp:positionV>
            <wp:extent cx="3345815" cy="2009775"/>
            <wp:effectExtent l="19050" t="0" r="6985" b="0"/>
            <wp:wrapSquare wrapText="bothSides"/>
            <wp:docPr id="36" name="Picture 28" descr="066 Fig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Picture 5" descr="066 Figure 15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81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0EC8">
        <w:rPr>
          <w:rFonts w:ascii="Arial" w:hAnsi="Arial" w:cs="Arial"/>
          <w:b/>
          <w:u w:val="single"/>
          <w:lang w:val="fr-CA"/>
        </w:rPr>
        <w:t>Attachement</w:t>
      </w:r>
    </w:p>
    <w:p w:rsidR="007D0EC8" w:rsidRPr="007D0EC8" w:rsidRDefault="007D0EC8" w:rsidP="006126F3">
      <w:pPr>
        <w:numPr>
          <w:ilvl w:val="0"/>
          <w:numId w:val="30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Une fois introduit, le pathogène doit se fixer</w:t>
      </w:r>
    </w:p>
    <w:p w:rsidR="007D0EC8" w:rsidRPr="007D0EC8" w:rsidRDefault="007D0EC8" w:rsidP="006126F3">
      <w:pPr>
        <w:numPr>
          <w:ilvl w:val="0"/>
          <w:numId w:val="30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Attachement formé par l’interaction entre un récepteur présent sur la cellule/tissu et un ligand intègre dans la paroi de la bactérie (</w:t>
      </w:r>
      <w:proofErr w:type="spellStart"/>
      <w:r w:rsidRPr="007D0EC8">
        <w:rPr>
          <w:rFonts w:ascii="Arial" w:hAnsi="Arial" w:cs="Arial"/>
          <w:lang w:val="fr-CA"/>
        </w:rPr>
        <w:t>pili</w:t>
      </w:r>
      <w:proofErr w:type="spellEnd"/>
      <w:r w:rsidRPr="007D0EC8">
        <w:rPr>
          <w:rFonts w:ascii="Arial" w:hAnsi="Arial" w:cs="Arial"/>
          <w:lang w:val="fr-CA"/>
        </w:rPr>
        <w:t xml:space="preserve">, </w:t>
      </w:r>
      <w:proofErr w:type="spellStart"/>
      <w:r w:rsidRPr="007D0EC8">
        <w:rPr>
          <w:rFonts w:ascii="Arial" w:hAnsi="Arial" w:cs="Arial"/>
          <w:lang w:val="fr-CA"/>
        </w:rPr>
        <w:t>fimbrae</w:t>
      </w:r>
      <w:proofErr w:type="spellEnd"/>
      <w:r w:rsidRPr="007D0EC8">
        <w:rPr>
          <w:rFonts w:ascii="Arial" w:hAnsi="Arial" w:cs="Arial"/>
          <w:lang w:val="fr-CA"/>
        </w:rPr>
        <w:t xml:space="preserve">, LPS..) </w:t>
      </w:r>
    </w:p>
    <w:p w:rsid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7D0EC8">
        <w:rPr>
          <w:rFonts w:ascii="Arial" w:hAnsi="Arial" w:cs="Arial"/>
          <w:b/>
          <w:u w:val="single"/>
          <w:lang w:val="fr-CA"/>
        </w:rPr>
        <w:t>Échapper les réponses immunitaires</w:t>
      </w:r>
    </w:p>
    <w:p w:rsidR="007D0EC8" w:rsidRPr="007D0EC8" w:rsidRDefault="007D0EC8" w:rsidP="006126F3">
      <w:pPr>
        <w:numPr>
          <w:ilvl w:val="0"/>
          <w:numId w:val="31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Subterfuge:</w:t>
      </w:r>
    </w:p>
    <w:p w:rsidR="007D0EC8" w:rsidRPr="007D0EC8" w:rsidRDefault="007D0EC8" w:rsidP="006126F3">
      <w:pPr>
        <w:numPr>
          <w:ilvl w:val="1"/>
          <w:numId w:val="31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Se cacher – sites privilégiés, mimétisme moléculaire</w:t>
      </w:r>
    </w:p>
    <w:p w:rsidR="007D0EC8" w:rsidRPr="007D0EC8" w:rsidRDefault="007D0EC8" w:rsidP="006126F3">
      <w:pPr>
        <w:numPr>
          <w:ilvl w:val="1"/>
          <w:numId w:val="31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Détruire les composantes cellulaires</w:t>
      </w:r>
    </w:p>
    <w:p w:rsidR="007D0EC8" w:rsidRPr="007D0EC8" w:rsidRDefault="007D0EC8" w:rsidP="006126F3">
      <w:pPr>
        <w:numPr>
          <w:ilvl w:val="1"/>
          <w:numId w:val="31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Éviter la phagocytose</w:t>
      </w:r>
    </w:p>
    <w:p w:rsidR="007D0EC8" w:rsidRPr="007D0EC8" w:rsidRDefault="007D0EC8" w:rsidP="006126F3">
      <w:pPr>
        <w:numPr>
          <w:ilvl w:val="2"/>
          <w:numId w:val="31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Prévenir l’</w:t>
      </w:r>
      <w:proofErr w:type="spellStart"/>
      <w:r w:rsidRPr="007D0EC8">
        <w:rPr>
          <w:rFonts w:ascii="Arial" w:hAnsi="Arial" w:cs="Arial"/>
          <w:lang w:val="fr-CA"/>
        </w:rPr>
        <w:t>opsonisation</w:t>
      </w:r>
      <w:proofErr w:type="spellEnd"/>
      <w:r w:rsidRPr="007D0EC8">
        <w:rPr>
          <w:rFonts w:ascii="Arial" w:hAnsi="Arial" w:cs="Arial"/>
          <w:lang w:val="fr-CA"/>
        </w:rPr>
        <w:t xml:space="preserve"> – capsule</w:t>
      </w:r>
    </w:p>
    <w:p w:rsidR="007D0EC8" w:rsidRPr="007D0EC8" w:rsidRDefault="007D0EC8" w:rsidP="006126F3">
      <w:pPr>
        <w:numPr>
          <w:ilvl w:val="2"/>
          <w:numId w:val="31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 xml:space="preserve">Empêcher la fusion du </w:t>
      </w:r>
      <w:proofErr w:type="spellStart"/>
      <w:r w:rsidRPr="007D0EC8">
        <w:rPr>
          <w:rFonts w:ascii="Arial" w:hAnsi="Arial" w:cs="Arial"/>
          <w:lang w:val="fr-CA"/>
        </w:rPr>
        <w:t>phagosome</w:t>
      </w:r>
      <w:proofErr w:type="spellEnd"/>
      <w:r w:rsidRPr="007D0EC8">
        <w:rPr>
          <w:rFonts w:ascii="Arial" w:hAnsi="Arial" w:cs="Arial"/>
          <w:lang w:val="fr-CA"/>
        </w:rPr>
        <w:t xml:space="preserve"> et </w:t>
      </w:r>
      <w:proofErr w:type="spellStart"/>
      <w:r w:rsidRPr="007D0EC8">
        <w:rPr>
          <w:rFonts w:ascii="Arial" w:hAnsi="Arial" w:cs="Arial"/>
          <w:lang w:val="fr-CA"/>
        </w:rPr>
        <w:t>phagolysosome</w:t>
      </w:r>
      <w:proofErr w:type="spellEnd"/>
      <w:r w:rsidRPr="007D0EC8">
        <w:rPr>
          <w:rFonts w:ascii="Arial" w:hAnsi="Arial" w:cs="Arial"/>
          <w:lang w:val="fr-CA"/>
        </w:rPr>
        <w:t xml:space="preserve"> </w:t>
      </w:r>
    </w:p>
    <w:p w:rsid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7D0EC8">
        <w:rPr>
          <w:rFonts w:ascii="Arial" w:hAnsi="Arial" w:cs="Arial"/>
          <w:b/>
          <w:u w:val="single"/>
          <w:lang w:val="fr-CA"/>
        </w:rPr>
        <w:t>Dispersion</w:t>
      </w:r>
    </w:p>
    <w:p w:rsidR="007D0EC8" w:rsidRPr="007D0EC8" w:rsidRDefault="007D0EC8" w:rsidP="006126F3">
      <w:pPr>
        <w:numPr>
          <w:ilvl w:val="0"/>
          <w:numId w:val="32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Direct: L’organisme se déplace directement du foyer primaire à un autre compartiment, tissu</w:t>
      </w:r>
    </w:p>
    <w:p w:rsidR="007D0EC8" w:rsidRPr="007D0EC8" w:rsidRDefault="007D0EC8" w:rsidP="006126F3">
      <w:pPr>
        <w:numPr>
          <w:ilvl w:val="1"/>
          <w:numId w:val="32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Respiratoire: oropharynx aux poumons - séquelle d’infection virale</w:t>
      </w:r>
    </w:p>
    <w:p w:rsidR="007D0EC8" w:rsidRPr="007D0EC8" w:rsidRDefault="007D0EC8" w:rsidP="006126F3">
      <w:pPr>
        <w:numPr>
          <w:ilvl w:val="0"/>
          <w:numId w:val="32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Systémique: Dispersion par l’entremise du système circulatoire/lymphatique</w:t>
      </w:r>
    </w:p>
    <w:p w:rsidR="007D0EC8" w:rsidRPr="007D0EC8" w:rsidRDefault="007D0EC8" w:rsidP="006126F3">
      <w:pPr>
        <w:numPr>
          <w:ilvl w:val="1"/>
          <w:numId w:val="32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Endocardite – embolie au système nerveux</w:t>
      </w:r>
    </w:p>
    <w:p w:rsid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  <w:lang w:val="en-US"/>
        </w:rPr>
      </w:pPr>
      <w:r w:rsidRPr="007D0EC8">
        <w:rPr>
          <w:rFonts w:ascii="Arial" w:hAnsi="Arial" w:cs="Arial"/>
          <w:b/>
          <w:u w:val="single"/>
          <w:lang w:val="en-US"/>
        </w:rPr>
        <w:t>Propagation</w:t>
      </w:r>
    </w:p>
    <w:p w:rsidR="007D0EC8" w:rsidRPr="007D0EC8" w:rsidRDefault="007D0EC8" w:rsidP="006126F3">
      <w:pPr>
        <w:numPr>
          <w:ilvl w:val="0"/>
          <w:numId w:val="33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Transmission/libération du pathogène dans l’environnement (contagion)</w:t>
      </w:r>
    </w:p>
    <w:p w:rsidR="007D0EC8" w:rsidRPr="007D0EC8" w:rsidRDefault="007D0EC8" w:rsidP="006126F3">
      <w:pPr>
        <w:numPr>
          <w:ilvl w:val="1"/>
          <w:numId w:val="33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Contact</w:t>
      </w:r>
    </w:p>
    <w:p w:rsidR="007D0EC8" w:rsidRPr="007D0EC8" w:rsidRDefault="007D0EC8" w:rsidP="006126F3">
      <w:pPr>
        <w:numPr>
          <w:ilvl w:val="1"/>
          <w:numId w:val="33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Aérosolisation</w:t>
      </w:r>
    </w:p>
    <w:p w:rsidR="007D0EC8" w:rsidRPr="007D0EC8" w:rsidRDefault="007D0EC8" w:rsidP="006126F3">
      <w:pPr>
        <w:numPr>
          <w:ilvl w:val="1"/>
          <w:numId w:val="33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Péril fécal-oral</w:t>
      </w:r>
    </w:p>
    <w:p w:rsidR="007D0EC8" w:rsidRPr="007D0EC8" w:rsidRDefault="007D0EC8" w:rsidP="006126F3">
      <w:pPr>
        <w:numPr>
          <w:ilvl w:val="1"/>
          <w:numId w:val="33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MTS (maladies transmis sexuellement)</w:t>
      </w:r>
    </w:p>
    <w:p w:rsidR="007D0EC8" w:rsidRPr="007D0EC8" w:rsidRDefault="007D0EC8" w:rsidP="006126F3">
      <w:pPr>
        <w:numPr>
          <w:ilvl w:val="1"/>
          <w:numId w:val="33"/>
        </w:numPr>
        <w:tabs>
          <w:tab w:val="left" w:pos="3654"/>
        </w:tabs>
        <w:rPr>
          <w:rFonts w:ascii="Arial" w:hAnsi="Arial" w:cs="Arial"/>
          <w:b/>
          <w:u w:val="single"/>
        </w:rPr>
      </w:pPr>
      <w:r w:rsidRPr="007D0EC8">
        <w:rPr>
          <w:rFonts w:ascii="Arial" w:hAnsi="Arial" w:cs="Arial"/>
          <w:lang w:val="fr-CA"/>
        </w:rPr>
        <w:t>Percutané (qui se produit à travers la peau)</w:t>
      </w:r>
    </w:p>
    <w:p w:rsid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7D0EC8">
        <w:rPr>
          <w:rFonts w:ascii="Arial" w:hAnsi="Arial" w:cs="Arial"/>
          <w:b/>
          <w:u w:val="single"/>
          <w:lang w:val="fr-CA"/>
        </w:rPr>
        <w:t>Dommage</w:t>
      </w:r>
    </w:p>
    <w:p w:rsidR="007D0EC8" w:rsidRPr="007D0EC8" w:rsidRDefault="007D0EC8" w:rsidP="006126F3">
      <w:pPr>
        <w:numPr>
          <w:ilvl w:val="0"/>
          <w:numId w:val="34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 xml:space="preserve">Indirecte: Activation du système immunitaire - inflammation, coagulation, </w:t>
      </w:r>
    </w:p>
    <w:p w:rsidR="007D0EC8" w:rsidRPr="007D0EC8" w:rsidRDefault="007D0EC8" w:rsidP="006126F3">
      <w:pPr>
        <w:numPr>
          <w:ilvl w:val="0"/>
          <w:numId w:val="34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Directe: Libération de facteurs de virulence ou interaction direct entre la cellule et le pathogène</w:t>
      </w:r>
    </w:p>
    <w:p w:rsidR="007D0EC8" w:rsidRPr="007D0EC8" w:rsidRDefault="007D0EC8" w:rsidP="006126F3">
      <w:pPr>
        <w:numPr>
          <w:ilvl w:val="1"/>
          <w:numId w:val="34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toxine, enzyme, altération de la fonction cellulaire, invasion intracellulaire</w:t>
      </w:r>
    </w:p>
    <w:p w:rsid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>
        <w:rPr>
          <w:rFonts w:ascii="Arial" w:hAnsi="Arial" w:cs="Arial"/>
          <w:b/>
          <w:noProof/>
          <w:u w:val="single"/>
          <w:lang w:eastAsia="en-CA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2856865</wp:posOffset>
            </wp:positionH>
            <wp:positionV relativeFrom="paragraph">
              <wp:posOffset>198120</wp:posOffset>
            </wp:positionV>
            <wp:extent cx="3206750" cy="2251075"/>
            <wp:effectExtent l="19050" t="0" r="0" b="0"/>
            <wp:wrapSquare wrapText="bothSides"/>
            <wp:docPr id="37" name="Picture 29" descr="Pictur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72" descr="Picture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225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0EC8">
        <w:rPr>
          <w:rFonts w:ascii="Arial" w:hAnsi="Arial" w:cs="Arial"/>
          <w:b/>
          <w:u w:val="single"/>
          <w:lang w:val="fr-CA"/>
        </w:rPr>
        <w:t>Facteurs de virulence: toxine</w:t>
      </w:r>
    </w:p>
    <w:p w:rsidR="007D0EC8" w:rsidRPr="007D0EC8" w:rsidRDefault="007D0EC8" w:rsidP="006126F3">
      <w:pPr>
        <w:numPr>
          <w:ilvl w:val="0"/>
          <w:numId w:val="35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Exotoxine: Toxine produite par une cellule vivante</w:t>
      </w:r>
    </w:p>
    <w:p w:rsidR="007D0EC8" w:rsidRPr="007D0EC8" w:rsidRDefault="007D0EC8" w:rsidP="006126F3">
      <w:pPr>
        <w:numPr>
          <w:ilvl w:val="1"/>
          <w:numId w:val="35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7D0EC8">
        <w:rPr>
          <w:rFonts w:ascii="Arial" w:hAnsi="Arial" w:cs="Arial"/>
          <w:lang w:val="fr-CA"/>
        </w:rPr>
        <w:t>Cytotoxine</w:t>
      </w:r>
      <w:proofErr w:type="spellEnd"/>
      <w:r w:rsidRPr="007D0EC8">
        <w:rPr>
          <w:rFonts w:ascii="Arial" w:hAnsi="Arial" w:cs="Arial"/>
          <w:lang w:val="fr-CA"/>
        </w:rPr>
        <w:t xml:space="preserve">, </w:t>
      </w:r>
      <w:proofErr w:type="spellStart"/>
      <w:r w:rsidRPr="007D0EC8">
        <w:rPr>
          <w:rFonts w:ascii="Arial" w:hAnsi="Arial" w:cs="Arial"/>
          <w:lang w:val="fr-CA"/>
        </w:rPr>
        <w:t>Entérotoxine</w:t>
      </w:r>
      <w:proofErr w:type="spellEnd"/>
      <w:r w:rsidRPr="007D0EC8">
        <w:rPr>
          <w:rFonts w:ascii="Arial" w:hAnsi="Arial" w:cs="Arial"/>
          <w:lang w:val="fr-CA"/>
        </w:rPr>
        <w:t xml:space="preserve">, Neurotoxine (système nerveux), </w:t>
      </w:r>
      <w:proofErr w:type="spellStart"/>
      <w:r w:rsidRPr="007D0EC8">
        <w:rPr>
          <w:rFonts w:ascii="Arial" w:hAnsi="Arial" w:cs="Arial"/>
          <w:lang w:val="fr-CA"/>
        </w:rPr>
        <w:t>Hépatotoxine</w:t>
      </w:r>
      <w:proofErr w:type="spellEnd"/>
      <w:r w:rsidRPr="007D0EC8">
        <w:rPr>
          <w:rFonts w:ascii="Arial" w:hAnsi="Arial" w:cs="Arial"/>
          <w:lang w:val="fr-CA"/>
        </w:rPr>
        <w:t xml:space="preserve"> </w:t>
      </w:r>
    </w:p>
    <w:p w:rsidR="007D0EC8" w:rsidRPr="007D0EC8" w:rsidRDefault="007D0EC8" w:rsidP="006126F3">
      <w:pPr>
        <w:numPr>
          <w:ilvl w:val="1"/>
          <w:numId w:val="35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 xml:space="preserve">Toxines à sous-unité: (plus importante) </w:t>
      </w:r>
    </w:p>
    <w:p w:rsid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</w:rPr>
      </w:pPr>
    </w:p>
    <w:p w:rsid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7D0EC8">
        <w:rPr>
          <w:rFonts w:ascii="Arial" w:hAnsi="Arial" w:cs="Arial"/>
          <w:b/>
          <w:u w:val="single"/>
          <w:lang w:val="fr-CA"/>
        </w:rPr>
        <w:t>Endotoxine</w:t>
      </w:r>
      <w:r>
        <w:rPr>
          <w:rFonts w:ascii="Arial" w:hAnsi="Arial" w:cs="Arial"/>
          <w:b/>
          <w:u w:val="single"/>
          <w:lang w:val="fr-CA"/>
        </w:rPr>
        <w:t>:</w:t>
      </w:r>
    </w:p>
    <w:p w:rsidR="007D0EC8" w:rsidRPr="007D0EC8" w:rsidRDefault="007D0EC8" w:rsidP="006126F3">
      <w:pPr>
        <w:numPr>
          <w:ilvl w:val="0"/>
          <w:numId w:val="36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Toxine Libérée lors de la lyse cellulaire</w:t>
      </w:r>
    </w:p>
    <w:p w:rsidR="007D0EC8" w:rsidRPr="007D0EC8" w:rsidRDefault="007D0EC8" w:rsidP="006126F3">
      <w:pPr>
        <w:numPr>
          <w:ilvl w:val="1"/>
          <w:numId w:val="36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Composante intégrale de la membrane externe des bactéries à Gram négatif – le LPS</w:t>
      </w:r>
    </w:p>
    <w:p w:rsidR="007D0EC8" w:rsidRPr="007D0EC8" w:rsidRDefault="007D0EC8" w:rsidP="006126F3">
      <w:pPr>
        <w:numPr>
          <w:ilvl w:val="0"/>
          <w:numId w:val="36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7D0EC8">
        <w:rPr>
          <w:rFonts w:ascii="Arial" w:hAnsi="Arial" w:cs="Arial"/>
          <w:lang w:val="fr-CA"/>
        </w:rPr>
        <w:t>Lipopolysacchardie</w:t>
      </w:r>
      <w:proofErr w:type="spellEnd"/>
      <w:r w:rsidRPr="007D0EC8">
        <w:rPr>
          <w:rFonts w:ascii="Arial" w:hAnsi="Arial" w:cs="Arial"/>
          <w:lang w:val="fr-CA"/>
        </w:rPr>
        <w:t xml:space="preserve"> (LPS): structure intégrale de la membrane externe des bactéries à Gram négatif</w:t>
      </w:r>
    </w:p>
    <w:p w:rsidR="007D0EC8" w:rsidRPr="007D0EC8" w:rsidRDefault="007D0EC8" w:rsidP="006126F3">
      <w:pPr>
        <w:numPr>
          <w:ilvl w:val="1"/>
          <w:numId w:val="36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Antigènes O: sucres latérales</w:t>
      </w:r>
    </w:p>
    <w:p w:rsidR="007D0EC8" w:rsidRPr="007D0EC8" w:rsidRDefault="007D0EC8" w:rsidP="006126F3">
      <w:pPr>
        <w:numPr>
          <w:ilvl w:val="1"/>
          <w:numId w:val="36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>Lipide A: intégré à la membrane, site toxique, libéré au moment de lyse</w:t>
      </w:r>
    </w:p>
    <w:p w:rsidR="007D0EC8" w:rsidRPr="007D0EC8" w:rsidRDefault="007D0EC8" w:rsidP="006126F3">
      <w:pPr>
        <w:numPr>
          <w:ilvl w:val="1"/>
          <w:numId w:val="36"/>
        </w:numPr>
        <w:tabs>
          <w:tab w:val="left" w:pos="3654"/>
        </w:tabs>
        <w:rPr>
          <w:rFonts w:ascii="Arial" w:hAnsi="Arial" w:cs="Arial"/>
        </w:rPr>
      </w:pPr>
      <w:r w:rsidRPr="007D0EC8">
        <w:rPr>
          <w:rFonts w:ascii="Arial" w:hAnsi="Arial" w:cs="Arial"/>
          <w:lang w:val="fr-CA"/>
        </w:rPr>
        <w:t xml:space="preserve">Choc </w:t>
      </w:r>
      <w:proofErr w:type="spellStart"/>
      <w:r w:rsidRPr="007D0EC8">
        <w:rPr>
          <w:rFonts w:ascii="Arial" w:hAnsi="Arial" w:cs="Arial"/>
          <w:lang w:val="fr-CA"/>
        </w:rPr>
        <w:t>endotoxique</w:t>
      </w:r>
      <w:proofErr w:type="spellEnd"/>
      <w:r w:rsidRPr="007D0EC8">
        <w:rPr>
          <w:rFonts w:ascii="Arial" w:hAnsi="Arial" w:cs="Arial"/>
          <w:lang w:val="fr-CA"/>
        </w:rPr>
        <w:t xml:space="preserve"> - septique</w:t>
      </w:r>
    </w:p>
    <w:p w:rsidR="007D0EC8" w:rsidRDefault="007D0EC8" w:rsidP="006126F3">
      <w:pPr>
        <w:numPr>
          <w:ilvl w:val="0"/>
          <w:numId w:val="36"/>
        </w:numPr>
        <w:tabs>
          <w:tab w:val="left" w:pos="3654"/>
        </w:tabs>
        <w:rPr>
          <w:rFonts w:ascii="Arial" w:hAnsi="Arial" w:cs="Arial"/>
          <w:u w:val="single"/>
        </w:rPr>
      </w:pPr>
      <w:proofErr w:type="spellStart"/>
      <w:r w:rsidRPr="007D0EC8">
        <w:rPr>
          <w:rFonts w:ascii="Arial" w:hAnsi="Arial" w:cs="Arial"/>
          <w:u w:val="single"/>
        </w:rPr>
        <w:t>Seulement</w:t>
      </w:r>
      <w:proofErr w:type="spellEnd"/>
      <w:r w:rsidRPr="007D0EC8">
        <w:rPr>
          <w:rFonts w:ascii="Arial" w:hAnsi="Arial" w:cs="Arial"/>
          <w:u w:val="single"/>
        </w:rPr>
        <w:t xml:space="preserve"> gram </w:t>
      </w:r>
      <w:proofErr w:type="spellStart"/>
      <w:r w:rsidRPr="007D0EC8">
        <w:rPr>
          <w:rFonts w:ascii="Arial" w:hAnsi="Arial" w:cs="Arial"/>
          <w:u w:val="single"/>
        </w:rPr>
        <w:t>négative</w:t>
      </w:r>
      <w:proofErr w:type="spellEnd"/>
      <w:r w:rsidRPr="007D0EC8">
        <w:rPr>
          <w:rFonts w:ascii="Arial" w:hAnsi="Arial" w:cs="Arial"/>
          <w:u w:val="single"/>
        </w:rPr>
        <w:t xml:space="preserve"> </w:t>
      </w:r>
      <w:proofErr w:type="spellStart"/>
      <w:r w:rsidRPr="007D0EC8">
        <w:rPr>
          <w:rFonts w:ascii="Arial" w:hAnsi="Arial" w:cs="Arial"/>
          <w:u w:val="single"/>
        </w:rPr>
        <w:t>produit</w:t>
      </w:r>
      <w:proofErr w:type="spellEnd"/>
      <w:r w:rsidRPr="007D0EC8">
        <w:rPr>
          <w:rFonts w:ascii="Arial" w:hAnsi="Arial" w:cs="Arial"/>
          <w:u w:val="single"/>
        </w:rPr>
        <w:t xml:space="preserve"> </w:t>
      </w:r>
      <w:proofErr w:type="spellStart"/>
      <w:r w:rsidRPr="007D0EC8">
        <w:rPr>
          <w:rFonts w:ascii="Arial" w:hAnsi="Arial" w:cs="Arial"/>
          <w:u w:val="single"/>
        </w:rPr>
        <w:t>endotoxine</w:t>
      </w:r>
      <w:proofErr w:type="spellEnd"/>
      <w:r w:rsidRPr="007D0EC8">
        <w:rPr>
          <w:rFonts w:ascii="Arial" w:hAnsi="Arial" w:cs="Arial"/>
          <w:u w:val="single"/>
        </w:rPr>
        <w:t>.</w:t>
      </w:r>
    </w:p>
    <w:p w:rsidR="007D0EC8" w:rsidRDefault="007D0EC8" w:rsidP="007D0EC8">
      <w:pPr>
        <w:tabs>
          <w:tab w:val="left" w:pos="3654"/>
        </w:tabs>
        <w:ind w:left="720"/>
        <w:rPr>
          <w:rFonts w:ascii="Arial" w:hAnsi="Arial" w:cs="Arial"/>
          <w:u w:val="single"/>
        </w:rPr>
      </w:pPr>
    </w:p>
    <w:p w:rsidR="00AB4CF4" w:rsidRPr="00AB4CF4" w:rsidRDefault="00AB4CF4" w:rsidP="00AB4CF4">
      <w:pPr>
        <w:tabs>
          <w:tab w:val="left" w:pos="3654"/>
        </w:tabs>
        <w:ind w:left="720"/>
        <w:rPr>
          <w:rFonts w:ascii="Arial" w:hAnsi="Arial" w:cs="Arial"/>
          <w:b/>
          <w:u w:val="single"/>
        </w:rPr>
      </w:pPr>
      <w:r w:rsidRPr="00AB4CF4">
        <w:rPr>
          <w:rFonts w:ascii="Arial" w:hAnsi="Arial" w:cs="Arial"/>
          <w:b/>
          <w:u w:val="single"/>
          <w:lang w:val="fr-CA"/>
        </w:rPr>
        <w:t>Coques à Gram positif</w:t>
      </w:r>
    </w:p>
    <w:p w:rsidR="00AB4CF4" w:rsidRPr="00AB4CF4" w:rsidRDefault="00AB4CF4" w:rsidP="00AB4CF4">
      <w:pPr>
        <w:tabs>
          <w:tab w:val="left" w:pos="3654"/>
        </w:tabs>
        <w:ind w:left="720"/>
        <w:jc w:val="center"/>
        <w:rPr>
          <w:rFonts w:ascii="Arial" w:hAnsi="Arial" w:cs="Arial"/>
        </w:rPr>
      </w:pPr>
      <w:r w:rsidRPr="00AB4CF4">
        <w:rPr>
          <w:rFonts w:ascii="Arial" w:hAnsi="Arial" w:cs="Arial"/>
          <w:lang w:val="fr-CA"/>
        </w:rPr>
        <w:t>Coccus à Gram positif</w:t>
      </w:r>
    </w:p>
    <w:p w:rsidR="00AB4CF4" w:rsidRPr="00AB4CF4" w:rsidRDefault="00AB4CF4" w:rsidP="00AB4CF4">
      <w:pPr>
        <w:tabs>
          <w:tab w:val="left" w:pos="3654"/>
        </w:tabs>
        <w:ind w:left="720"/>
        <w:jc w:val="center"/>
        <w:rPr>
          <w:rFonts w:ascii="Arial" w:hAnsi="Arial" w:cs="Arial"/>
        </w:rPr>
      </w:pPr>
      <w:r w:rsidRPr="00AB4CF4">
        <w:rPr>
          <w:rFonts w:ascii="Arial" w:hAnsi="Arial" w:cs="Arial"/>
          <w:lang w:val="fr-CA"/>
        </w:rPr>
        <w:t>d’importance médicale</w:t>
      </w:r>
    </w:p>
    <w:p w:rsidR="007D0EC8" w:rsidRPr="00AB4CF4" w:rsidRDefault="00AB4CF4" w:rsidP="00AB4CF4">
      <w:pPr>
        <w:tabs>
          <w:tab w:val="left" w:pos="3654"/>
        </w:tabs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2044065</wp:posOffset>
            </wp:positionH>
            <wp:positionV relativeFrom="paragraph">
              <wp:posOffset>55880</wp:posOffset>
            </wp:positionV>
            <wp:extent cx="922655" cy="344805"/>
            <wp:effectExtent l="0" t="0" r="0" b="0"/>
            <wp:wrapSquare wrapText="bothSides"/>
            <wp:docPr id="38" name="Object 3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22338" cy="468312"/>
                      <a:chOff x="3095625" y="3043238"/>
                      <a:chExt cx="922338" cy="468312"/>
                    </a:xfrm>
                  </a:grpSpPr>
                  <a:sp>
                    <a:nvSpPr>
                      <a:cNvPr id="32776" name="Line 8"/>
                      <a:cNvSpPr>
                        <a:spLocks noChangeShapeType="1"/>
                      </a:cNvSpPr>
                    </a:nvSpPr>
                    <a:spPr bwMode="auto">
                      <a:xfrm flipH="1">
                        <a:off x="3095625" y="3043238"/>
                        <a:ext cx="922338" cy="468312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FF0000"/>
                        </a:solidFill>
                        <a:round/>
                        <a:headEnd/>
                        <a:tailEnd type="triangle" w="med" len="med"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endParaRPr lang="en-CA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3089910</wp:posOffset>
            </wp:positionH>
            <wp:positionV relativeFrom="paragraph">
              <wp:posOffset>55880</wp:posOffset>
            </wp:positionV>
            <wp:extent cx="903605" cy="396240"/>
            <wp:effectExtent l="19050" t="0" r="0" b="0"/>
            <wp:wrapSquare wrapText="bothSides"/>
            <wp:docPr id="39" name="Object 3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16000" cy="514350"/>
                      <a:chOff x="4572000" y="2997200"/>
                      <a:chExt cx="1016000" cy="514350"/>
                    </a:xfrm>
                  </a:grpSpPr>
                  <a:sp>
                    <a:nvSpPr>
                      <a:cNvPr id="32775" name="Line 7"/>
                      <a:cNvSpPr>
                        <a:spLocks noChangeShapeType="1"/>
                      </a:cNvSpPr>
                    </a:nvSpPr>
                    <a:spPr bwMode="auto">
                      <a:xfrm>
                        <a:off x="4572000" y="2997200"/>
                        <a:ext cx="1016000" cy="51435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FF0000"/>
                        </a:solidFill>
                        <a:round/>
                        <a:headEnd/>
                        <a:tailEnd type="stealth" w="med" len="med"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endParaRPr lang="en-CA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AB4CF4" w:rsidRPr="00AB4CF4" w:rsidRDefault="00AB4CF4" w:rsidP="00AB4CF4">
      <w:pPr>
        <w:tabs>
          <w:tab w:val="left" w:pos="3654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                                    </w:t>
      </w:r>
      <w:proofErr w:type="spellStart"/>
      <w:r w:rsidRPr="00AB4CF4">
        <w:rPr>
          <w:rFonts w:ascii="Arial" w:hAnsi="Arial" w:cs="Arial"/>
          <w:lang w:val="fr-CA"/>
        </w:rPr>
        <w:t>Grapes</w:t>
      </w:r>
      <w:proofErr w:type="spellEnd"/>
      <w:r w:rsidRPr="00AB4CF4">
        <w:rPr>
          <w:rFonts w:ascii="Arial" w:hAnsi="Arial" w:cs="Arial"/>
          <w:lang w:val="fr-CA"/>
        </w:rPr>
        <w:t xml:space="preserve">                     </w:t>
      </w:r>
      <w:r>
        <w:rPr>
          <w:rFonts w:ascii="Arial" w:hAnsi="Arial" w:cs="Arial"/>
          <w:lang w:val="fr-CA"/>
        </w:rPr>
        <w:t xml:space="preserve">             </w:t>
      </w:r>
      <w:r w:rsidRPr="00AB4CF4">
        <w:rPr>
          <w:rFonts w:ascii="Arial" w:hAnsi="Arial" w:cs="Arial"/>
          <w:lang w:val="fr-CA"/>
        </w:rPr>
        <w:t>Paire, chaîne</w:t>
      </w:r>
    </w:p>
    <w:p w:rsidR="00AB4CF4" w:rsidRDefault="00AB4CF4" w:rsidP="00AB4CF4">
      <w:pPr>
        <w:tabs>
          <w:tab w:val="left" w:pos="3654"/>
        </w:tabs>
        <w:rPr>
          <w:rFonts w:ascii="Arial" w:hAnsi="Arial" w:cs="Arial"/>
          <w:iCs/>
          <w:lang w:val="en-US"/>
        </w:rPr>
      </w:pPr>
      <w:r>
        <w:rPr>
          <w:rFonts w:ascii="Arial" w:hAnsi="Arial" w:cs="Arial"/>
          <w:iCs/>
          <w:noProof/>
          <w:lang w:eastAsia="en-CA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1475105</wp:posOffset>
            </wp:positionH>
            <wp:positionV relativeFrom="paragraph">
              <wp:posOffset>31750</wp:posOffset>
            </wp:positionV>
            <wp:extent cx="241300" cy="689610"/>
            <wp:effectExtent l="0" t="0" r="0" b="0"/>
            <wp:wrapSquare wrapText="bothSides"/>
            <wp:docPr id="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68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Cs/>
          <w:noProof/>
          <w:lang w:eastAsia="en-CA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4243705</wp:posOffset>
            </wp:positionH>
            <wp:positionV relativeFrom="paragraph">
              <wp:posOffset>48895</wp:posOffset>
            </wp:positionV>
            <wp:extent cx="241300" cy="672465"/>
            <wp:effectExtent l="0" t="0" r="0" b="0"/>
            <wp:wrapSquare wrapText="bothSides"/>
            <wp:docPr id="4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67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4CF4" w:rsidRDefault="00AB4CF4" w:rsidP="00AB4CF4">
      <w:pPr>
        <w:tabs>
          <w:tab w:val="left" w:pos="3654"/>
        </w:tabs>
        <w:rPr>
          <w:rFonts w:ascii="Arial" w:hAnsi="Arial" w:cs="Arial"/>
          <w:iCs/>
          <w:lang w:val="en-US"/>
        </w:rPr>
      </w:pPr>
    </w:p>
    <w:p w:rsidR="00AB4CF4" w:rsidRDefault="00AB4CF4" w:rsidP="00AB4CF4">
      <w:pPr>
        <w:tabs>
          <w:tab w:val="left" w:pos="3654"/>
        </w:tabs>
        <w:rPr>
          <w:rFonts w:ascii="Arial" w:hAnsi="Arial" w:cs="Arial"/>
          <w:iCs/>
          <w:lang w:val="en-US"/>
        </w:rPr>
      </w:pPr>
      <w:r>
        <w:rPr>
          <w:rFonts w:ascii="Arial" w:hAnsi="Arial" w:cs="Arial"/>
          <w:iCs/>
          <w:lang w:val="en-US"/>
        </w:rPr>
        <w:t xml:space="preserve">                                     </w:t>
      </w:r>
    </w:p>
    <w:p w:rsidR="00AB4CF4" w:rsidRPr="00AB4CF4" w:rsidRDefault="00AB4CF4" w:rsidP="00AB4CF4">
      <w:pPr>
        <w:tabs>
          <w:tab w:val="left" w:pos="3654"/>
        </w:tabs>
        <w:rPr>
          <w:rFonts w:ascii="Arial" w:hAnsi="Arial" w:cs="Arial"/>
        </w:rPr>
      </w:pPr>
      <w:r>
        <w:rPr>
          <w:rFonts w:ascii="Arial" w:hAnsi="Arial" w:cs="Arial"/>
          <w:iCs/>
          <w:lang w:val="en-US"/>
        </w:rPr>
        <w:t xml:space="preserve">                   </w:t>
      </w:r>
      <w:r w:rsidRPr="00AB4CF4">
        <w:rPr>
          <w:rFonts w:ascii="Arial" w:hAnsi="Arial" w:cs="Arial"/>
          <w:iCs/>
          <w:lang w:val="en-US"/>
        </w:rPr>
        <w:t xml:space="preserve">Staphylococcus             </w:t>
      </w:r>
      <w:r>
        <w:rPr>
          <w:rFonts w:ascii="Arial" w:hAnsi="Arial" w:cs="Arial"/>
          <w:iCs/>
          <w:lang w:val="en-US"/>
        </w:rPr>
        <w:t xml:space="preserve"> </w:t>
      </w:r>
      <w:r w:rsidRPr="00AB4CF4">
        <w:rPr>
          <w:rFonts w:ascii="Arial" w:hAnsi="Arial" w:cs="Arial"/>
          <w:iCs/>
          <w:lang w:val="en-US"/>
        </w:rPr>
        <w:t xml:space="preserve"> </w:t>
      </w:r>
      <w:r>
        <w:rPr>
          <w:rFonts w:ascii="Arial" w:hAnsi="Arial" w:cs="Arial"/>
          <w:iCs/>
          <w:lang w:val="en-US"/>
        </w:rPr>
        <w:t xml:space="preserve">                                        </w:t>
      </w:r>
      <w:r w:rsidRPr="00AB4CF4">
        <w:rPr>
          <w:rFonts w:ascii="Arial" w:hAnsi="Arial" w:cs="Arial"/>
          <w:iCs/>
          <w:lang w:val="en-US"/>
        </w:rPr>
        <w:t>Streptococcus</w:t>
      </w:r>
    </w:p>
    <w:p w:rsidR="00AB4CF4" w:rsidRPr="00AB4CF4" w:rsidRDefault="00AB4CF4" w:rsidP="00AB4CF4">
      <w:pPr>
        <w:tabs>
          <w:tab w:val="left" w:pos="3654"/>
        </w:tabs>
        <w:rPr>
          <w:rFonts w:ascii="Arial" w:hAnsi="Arial" w:cs="Arial"/>
          <w:iCs/>
          <w:lang w:val="en-US"/>
        </w:rPr>
      </w:pPr>
      <w:r w:rsidRPr="00AB4CF4">
        <w:rPr>
          <w:rFonts w:ascii="Arial" w:hAnsi="Arial" w:cs="Arial"/>
          <w:iCs/>
          <w:lang w:val="en-US"/>
        </w:rPr>
        <w:t xml:space="preserve">                                      </w:t>
      </w:r>
      <w:r>
        <w:rPr>
          <w:rFonts w:ascii="Arial" w:hAnsi="Arial" w:cs="Arial"/>
          <w:iCs/>
          <w:lang w:val="en-US"/>
        </w:rPr>
        <w:t xml:space="preserve">                                                             </w:t>
      </w:r>
      <w:proofErr w:type="spellStart"/>
      <w:r w:rsidRPr="00AB4CF4">
        <w:rPr>
          <w:rFonts w:ascii="Arial" w:hAnsi="Arial" w:cs="Arial"/>
          <w:iCs/>
          <w:lang w:val="en-US"/>
        </w:rPr>
        <w:t>Enterococcus</w:t>
      </w:r>
      <w:proofErr w:type="spellEnd"/>
      <w:r w:rsidRPr="00AB4CF4">
        <w:rPr>
          <w:rFonts w:ascii="Arial" w:hAnsi="Arial" w:cs="Arial"/>
          <w:lang w:val="en-US"/>
        </w:rPr>
        <w:t xml:space="preserve"> </w:t>
      </w:r>
    </w:p>
    <w:p w:rsidR="007D0EC8" w:rsidRDefault="007D0EC8" w:rsidP="00F9146E">
      <w:pPr>
        <w:tabs>
          <w:tab w:val="left" w:pos="3654"/>
        </w:tabs>
        <w:rPr>
          <w:rFonts w:ascii="Arial" w:hAnsi="Arial" w:cs="Arial"/>
          <w:b/>
          <w:u w:val="single"/>
        </w:rPr>
      </w:pPr>
    </w:p>
    <w:p w:rsidR="00AB4CF4" w:rsidRPr="00AB4CF4" w:rsidRDefault="00AB4CF4" w:rsidP="006126F3">
      <w:pPr>
        <w:numPr>
          <w:ilvl w:val="1"/>
          <w:numId w:val="37"/>
        </w:numPr>
        <w:tabs>
          <w:tab w:val="left" w:pos="3654"/>
        </w:tabs>
        <w:rPr>
          <w:rFonts w:ascii="Arial" w:hAnsi="Arial" w:cs="Arial"/>
        </w:rPr>
      </w:pPr>
      <w:r w:rsidRPr="00AB4CF4">
        <w:rPr>
          <w:rFonts w:ascii="Arial" w:hAnsi="Arial" w:cs="Arial"/>
          <w:b/>
          <w:i/>
          <w:iCs/>
          <w:u w:val="single"/>
          <w:lang w:val="en-US"/>
        </w:rPr>
        <w:lastRenderedPageBreak/>
        <w:t>Staphylococcus</w:t>
      </w:r>
      <w:r w:rsidRPr="00AB4CF4">
        <w:rPr>
          <w:rFonts w:ascii="Arial" w:hAnsi="Arial" w:cs="Arial"/>
          <w:i/>
          <w:iCs/>
          <w:lang w:val="fr-CA"/>
        </w:rPr>
        <w:t xml:space="preserve"> </w:t>
      </w:r>
    </w:p>
    <w:p w:rsidR="00AB4CF4" w:rsidRPr="00AB4CF4" w:rsidRDefault="00AB4CF4" w:rsidP="006126F3">
      <w:pPr>
        <w:numPr>
          <w:ilvl w:val="0"/>
          <w:numId w:val="37"/>
        </w:numPr>
        <w:tabs>
          <w:tab w:val="left" w:pos="3654"/>
        </w:tabs>
        <w:rPr>
          <w:rFonts w:ascii="Arial" w:hAnsi="Arial" w:cs="Arial"/>
          <w:b/>
          <w:u w:val="single"/>
        </w:rPr>
      </w:pPr>
      <w:proofErr w:type="spellStart"/>
      <w:r w:rsidRPr="00AB4CF4">
        <w:rPr>
          <w:rFonts w:ascii="Arial" w:hAnsi="Arial" w:cs="Arial"/>
          <w:b/>
          <w:u w:val="single"/>
          <w:lang w:val="fr-CA"/>
        </w:rPr>
        <w:t>Coagulase</w:t>
      </w:r>
      <w:proofErr w:type="spellEnd"/>
      <w:r w:rsidRPr="00AB4CF4">
        <w:rPr>
          <w:rFonts w:ascii="Arial" w:hAnsi="Arial" w:cs="Arial"/>
          <w:b/>
          <w:u w:val="single"/>
          <w:lang w:val="fr-CA"/>
        </w:rPr>
        <w:t xml:space="preserve"> positif</w:t>
      </w:r>
    </w:p>
    <w:p w:rsidR="00AB4CF4" w:rsidRPr="004C4795" w:rsidRDefault="00AB4CF4" w:rsidP="006126F3">
      <w:pPr>
        <w:numPr>
          <w:ilvl w:val="1"/>
          <w:numId w:val="37"/>
        </w:numPr>
        <w:tabs>
          <w:tab w:val="left" w:pos="3654"/>
        </w:tabs>
        <w:rPr>
          <w:rFonts w:ascii="Arial" w:hAnsi="Arial" w:cs="Arial"/>
        </w:rPr>
      </w:pPr>
      <w:r w:rsidRPr="00AB4CF4">
        <w:rPr>
          <w:rFonts w:ascii="Arial" w:hAnsi="Arial" w:cs="Arial"/>
          <w:i/>
          <w:iCs/>
          <w:lang w:val="fr-CA"/>
        </w:rPr>
        <w:t>S. aureus</w:t>
      </w:r>
    </w:p>
    <w:p w:rsidR="00AB4CF4" w:rsidRPr="00AB4CF4" w:rsidRDefault="00AB4CF4" w:rsidP="006126F3">
      <w:pPr>
        <w:pStyle w:val="ListParagraph"/>
        <w:numPr>
          <w:ilvl w:val="0"/>
          <w:numId w:val="37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AB4CF4">
        <w:rPr>
          <w:rFonts w:ascii="Arial" w:eastAsiaTheme="minorHAnsi" w:hAnsi="Arial" w:cs="Arial"/>
          <w:b/>
          <w:lang w:val="fr-CA"/>
        </w:rPr>
        <w:t>Coagulase</w:t>
      </w:r>
      <w:proofErr w:type="spellEnd"/>
      <w:r w:rsidRPr="00AB4CF4">
        <w:rPr>
          <w:rFonts w:ascii="Arial" w:eastAsiaTheme="minorHAnsi" w:hAnsi="Arial" w:cs="Arial"/>
          <w:b/>
          <w:lang w:val="fr-CA"/>
        </w:rPr>
        <w:t xml:space="preserve"> négatif</w:t>
      </w:r>
    </w:p>
    <w:p w:rsidR="007C360A" w:rsidRPr="00AB4CF4" w:rsidRDefault="007C360A" w:rsidP="006126F3">
      <w:pPr>
        <w:numPr>
          <w:ilvl w:val="1"/>
          <w:numId w:val="37"/>
        </w:numPr>
        <w:tabs>
          <w:tab w:val="left" w:pos="3654"/>
        </w:tabs>
        <w:rPr>
          <w:rFonts w:ascii="Arial" w:hAnsi="Arial" w:cs="Arial"/>
        </w:rPr>
      </w:pPr>
      <w:r w:rsidRPr="00AB4CF4">
        <w:rPr>
          <w:rFonts w:ascii="Arial" w:hAnsi="Arial" w:cs="Arial"/>
          <w:i/>
          <w:iCs/>
          <w:lang w:val="en-US"/>
        </w:rPr>
        <w:t xml:space="preserve">S. </w:t>
      </w:r>
      <w:proofErr w:type="spellStart"/>
      <w:r w:rsidRPr="00AB4CF4">
        <w:rPr>
          <w:rFonts w:ascii="Arial" w:hAnsi="Arial" w:cs="Arial"/>
          <w:i/>
          <w:iCs/>
          <w:lang w:val="en-US"/>
        </w:rPr>
        <w:t>epidermidis</w:t>
      </w:r>
      <w:proofErr w:type="spellEnd"/>
      <w:r w:rsidRPr="00AB4CF4">
        <w:rPr>
          <w:rFonts w:ascii="Arial" w:hAnsi="Arial" w:cs="Arial"/>
          <w:i/>
          <w:iCs/>
          <w:lang w:val="en-US"/>
        </w:rPr>
        <w:t xml:space="preserve"> </w:t>
      </w:r>
    </w:p>
    <w:p w:rsidR="007C360A" w:rsidRPr="00AB4CF4" w:rsidRDefault="007C360A" w:rsidP="006126F3">
      <w:pPr>
        <w:numPr>
          <w:ilvl w:val="1"/>
          <w:numId w:val="37"/>
        </w:numPr>
        <w:tabs>
          <w:tab w:val="left" w:pos="3654"/>
        </w:tabs>
        <w:rPr>
          <w:rFonts w:ascii="Arial" w:hAnsi="Arial" w:cs="Arial"/>
        </w:rPr>
      </w:pPr>
      <w:r w:rsidRPr="00AB4CF4">
        <w:rPr>
          <w:rFonts w:ascii="Arial" w:hAnsi="Arial" w:cs="Arial"/>
          <w:i/>
          <w:iCs/>
          <w:lang w:val="en-US"/>
        </w:rPr>
        <w:t xml:space="preserve">S. </w:t>
      </w:r>
      <w:proofErr w:type="spellStart"/>
      <w:r w:rsidRPr="00AB4CF4">
        <w:rPr>
          <w:rFonts w:ascii="Arial" w:hAnsi="Arial" w:cs="Arial"/>
          <w:i/>
          <w:iCs/>
          <w:lang w:val="en-US"/>
        </w:rPr>
        <w:t>haemolyticus</w:t>
      </w:r>
      <w:proofErr w:type="spellEnd"/>
      <w:r w:rsidRPr="00AB4CF4">
        <w:rPr>
          <w:rFonts w:ascii="Arial" w:hAnsi="Arial" w:cs="Arial"/>
          <w:i/>
          <w:iCs/>
          <w:lang w:val="en-US"/>
        </w:rPr>
        <w:t xml:space="preserve"> </w:t>
      </w:r>
    </w:p>
    <w:p w:rsidR="007C360A" w:rsidRPr="00AB4CF4" w:rsidRDefault="007C360A" w:rsidP="006126F3">
      <w:pPr>
        <w:numPr>
          <w:ilvl w:val="1"/>
          <w:numId w:val="37"/>
        </w:numPr>
        <w:tabs>
          <w:tab w:val="left" w:pos="3654"/>
        </w:tabs>
        <w:rPr>
          <w:rFonts w:ascii="Arial" w:hAnsi="Arial" w:cs="Arial"/>
        </w:rPr>
      </w:pPr>
      <w:r w:rsidRPr="00AB4CF4">
        <w:rPr>
          <w:rFonts w:ascii="Arial" w:hAnsi="Arial" w:cs="Arial"/>
          <w:i/>
          <w:iCs/>
          <w:lang w:val="en-US"/>
        </w:rPr>
        <w:t xml:space="preserve">S. </w:t>
      </w:r>
      <w:proofErr w:type="spellStart"/>
      <w:r w:rsidRPr="00AB4CF4">
        <w:rPr>
          <w:rFonts w:ascii="Arial" w:hAnsi="Arial" w:cs="Arial"/>
          <w:i/>
          <w:iCs/>
          <w:lang w:val="en-US"/>
        </w:rPr>
        <w:t>saprophyticus</w:t>
      </w:r>
      <w:proofErr w:type="spellEnd"/>
      <w:r w:rsidRPr="00AB4CF4">
        <w:rPr>
          <w:rFonts w:ascii="Arial" w:hAnsi="Arial" w:cs="Arial"/>
          <w:i/>
          <w:iCs/>
          <w:lang w:val="en-US"/>
        </w:rPr>
        <w:t xml:space="preserve"> </w:t>
      </w:r>
    </w:p>
    <w:p w:rsidR="007C360A" w:rsidRPr="00AB4CF4" w:rsidRDefault="007C360A" w:rsidP="006126F3">
      <w:pPr>
        <w:numPr>
          <w:ilvl w:val="1"/>
          <w:numId w:val="37"/>
        </w:numPr>
        <w:tabs>
          <w:tab w:val="left" w:pos="3654"/>
        </w:tabs>
        <w:rPr>
          <w:rFonts w:ascii="Arial" w:hAnsi="Arial" w:cs="Arial"/>
        </w:rPr>
      </w:pPr>
      <w:r w:rsidRPr="00AB4CF4">
        <w:rPr>
          <w:rFonts w:ascii="Arial" w:hAnsi="Arial" w:cs="Arial"/>
          <w:i/>
          <w:iCs/>
          <w:lang w:val="en-US"/>
        </w:rPr>
        <w:t xml:space="preserve">S. </w:t>
      </w:r>
      <w:proofErr w:type="spellStart"/>
      <w:r w:rsidRPr="00AB4CF4">
        <w:rPr>
          <w:rFonts w:ascii="Arial" w:hAnsi="Arial" w:cs="Arial"/>
          <w:i/>
          <w:iCs/>
          <w:lang w:val="en-US"/>
        </w:rPr>
        <w:t>hominis</w:t>
      </w:r>
      <w:proofErr w:type="spellEnd"/>
      <w:r w:rsidRPr="00AB4CF4">
        <w:rPr>
          <w:rFonts w:ascii="Arial" w:hAnsi="Arial" w:cs="Arial"/>
          <w:i/>
          <w:iCs/>
          <w:lang w:val="en-US"/>
        </w:rPr>
        <w:t xml:space="preserve"> </w:t>
      </w:r>
    </w:p>
    <w:p w:rsidR="007C360A" w:rsidRPr="00AB4CF4" w:rsidRDefault="007C360A" w:rsidP="006126F3">
      <w:pPr>
        <w:numPr>
          <w:ilvl w:val="1"/>
          <w:numId w:val="37"/>
        </w:numPr>
        <w:tabs>
          <w:tab w:val="left" w:pos="3654"/>
        </w:tabs>
        <w:rPr>
          <w:rFonts w:ascii="Arial" w:hAnsi="Arial" w:cs="Arial"/>
        </w:rPr>
      </w:pPr>
      <w:r w:rsidRPr="00AB4CF4">
        <w:rPr>
          <w:rFonts w:ascii="Arial" w:hAnsi="Arial" w:cs="Arial"/>
          <w:i/>
          <w:iCs/>
          <w:lang w:val="en-US"/>
        </w:rPr>
        <w:t xml:space="preserve">S. </w:t>
      </w:r>
      <w:proofErr w:type="spellStart"/>
      <w:r w:rsidRPr="00AB4CF4">
        <w:rPr>
          <w:rFonts w:ascii="Arial" w:hAnsi="Arial" w:cs="Arial"/>
          <w:i/>
          <w:iCs/>
          <w:lang w:val="en-US"/>
        </w:rPr>
        <w:t>warneri</w:t>
      </w:r>
      <w:proofErr w:type="spellEnd"/>
      <w:r w:rsidRPr="00AB4CF4">
        <w:rPr>
          <w:rFonts w:ascii="Arial" w:hAnsi="Arial" w:cs="Arial"/>
          <w:i/>
          <w:iCs/>
          <w:lang w:val="en-US"/>
        </w:rPr>
        <w:t xml:space="preserve"> </w:t>
      </w:r>
    </w:p>
    <w:p w:rsidR="007C360A" w:rsidRPr="00AB4CF4" w:rsidRDefault="007C360A" w:rsidP="006126F3">
      <w:pPr>
        <w:numPr>
          <w:ilvl w:val="1"/>
          <w:numId w:val="37"/>
        </w:numPr>
        <w:tabs>
          <w:tab w:val="left" w:pos="3654"/>
        </w:tabs>
        <w:rPr>
          <w:rFonts w:ascii="Arial" w:hAnsi="Arial" w:cs="Arial"/>
        </w:rPr>
      </w:pPr>
      <w:r w:rsidRPr="00AB4CF4">
        <w:rPr>
          <w:rFonts w:ascii="Arial" w:hAnsi="Arial" w:cs="Arial"/>
          <w:i/>
          <w:iCs/>
          <w:lang w:val="en-US"/>
        </w:rPr>
        <w:t xml:space="preserve">S. </w:t>
      </w:r>
      <w:proofErr w:type="spellStart"/>
      <w:r w:rsidRPr="00AB4CF4">
        <w:rPr>
          <w:rFonts w:ascii="Arial" w:hAnsi="Arial" w:cs="Arial"/>
          <w:i/>
          <w:iCs/>
          <w:lang w:val="en-US"/>
        </w:rPr>
        <w:t>capitis</w:t>
      </w:r>
      <w:proofErr w:type="spellEnd"/>
      <w:r w:rsidRPr="00AB4CF4">
        <w:rPr>
          <w:rFonts w:ascii="Arial" w:hAnsi="Arial" w:cs="Arial"/>
          <w:i/>
          <w:iCs/>
          <w:lang w:val="en-US"/>
        </w:rPr>
        <w:t xml:space="preserve"> </w:t>
      </w:r>
    </w:p>
    <w:p w:rsidR="007C360A" w:rsidRPr="00AB4CF4" w:rsidRDefault="007C360A" w:rsidP="006126F3">
      <w:pPr>
        <w:numPr>
          <w:ilvl w:val="1"/>
          <w:numId w:val="37"/>
        </w:numPr>
        <w:tabs>
          <w:tab w:val="left" w:pos="3654"/>
        </w:tabs>
        <w:rPr>
          <w:rFonts w:ascii="Arial" w:hAnsi="Arial" w:cs="Arial"/>
        </w:rPr>
      </w:pPr>
      <w:r w:rsidRPr="00AB4CF4">
        <w:rPr>
          <w:rFonts w:ascii="Arial" w:hAnsi="Arial" w:cs="Arial"/>
          <w:i/>
          <w:iCs/>
          <w:lang w:val="en-US"/>
        </w:rPr>
        <w:t xml:space="preserve">S. </w:t>
      </w:r>
      <w:proofErr w:type="spellStart"/>
      <w:r w:rsidRPr="00AB4CF4">
        <w:rPr>
          <w:rFonts w:ascii="Arial" w:hAnsi="Arial" w:cs="Arial"/>
          <w:i/>
          <w:iCs/>
          <w:lang w:val="en-US"/>
        </w:rPr>
        <w:t>cohnii</w:t>
      </w:r>
      <w:proofErr w:type="spellEnd"/>
      <w:r w:rsidRPr="00AB4CF4">
        <w:rPr>
          <w:rFonts w:ascii="Arial" w:hAnsi="Arial" w:cs="Arial"/>
          <w:i/>
          <w:iCs/>
          <w:lang w:val="en-US"/>
        </w:rPr>
        <w:t xml:space="preserve"> </w:t>
      </w:r>
    </w:p>
    <w:p w:rsidR="007C360A" w:rsidRPr="00AB4CF4" w:rsidRDefault="007C360A" w:rsidP="006126F3">
      <w:pPr>
        <w:numPr>
          <w:ilvl w:val="1"/>
          <w:numId w:val="37"/>
        </w:numPr>
        <w:tabs>
          <w:tab w:val="left" w:pos="3654"/>
        </w:tabs>
        <w:rPr>
          <w:rFonts w:ascii="Arial" w:hAnsi="Arial" w:cs="Arial"/>
        </w:rPr>
      </w:pPr>
      <w:r w:rsidRPr="00AB4CF4">
        <w:rPr>
          <w:rFonts w:ascii="Arial" w:hAnsi="Arial" w:cs="Arial"/>
          <w:lang w:val="en-US"/>
        </w:rPr>
        <w:t>etc.</w:t>
      </w:r>
    </w:p>
    <w:p w:rsidR="007C360A" w:rsidRPr="004C4795" w:rsidRDefault="004C4795" w:rsidP="00AB4CF4">
      <w:pPr>
        <w:tabs>
          <w:tab w:val="left" w:pos="3654"/>
        </w:tabs>
        <w:ind w:left="720"/>
        <w:rPr>
          <w:rFonts w:ascii="Arial" w:hAnsi="Arial" w:cs="Arial"/>
          <w:b/>
          <w:u w:val="single"/>
        </w:rPr>
      </w:pPr>
      <w:r w:rsidRPr="004C4795">
        <w:rPr>
          <w:rFonts w:ascii="Arial" w:hAnsi="Arial" w:cs="Arial"/>
          <w:b/>
          <w:u w:val="single"/>
          <w:lang w:val="fr-CA"/>
        </w:rPr>
        <w:t>Épidémiologie</w:t>
      </w:r>
    </w:p>
    <w:p w:rsidR="007C360A" w:rsidRPr="004C4795" w:rsidRDefault="007C360A" w:rsidP="006126F3">
      <w:pPr>
        <w:numPr>
          <w:ilvl w:val="0"/>
          <w:numId w:val="38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Habitat</w:t>
      </w:r>
    </w:p>
    <w:p w:rsidR="007C360A" w:rsidRPr="004C4795" w:rsidRDefault="007C360A" w:rsidP="006126F3">
      <w:pPr>
        <w:numPr>
          <w:ilvl w:val="1"/>
          <w:numId w:val="38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Nez – cavité antérieure</w:t>
      </w:r>
    </w:p>
    <w:p w:rsidR="007C360A" w:rsidRPr="004C4795" w:rsidRDefault="007C360A" w:rsidP="006126F3">
      <w:pPr>
        <w:numPr>
          <w:ilvl w:val="1"/>
          <w:numId w:val="38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Aisselle</w:t>
      </w:r>
    </w:p>
    <w:p w:rsidR="007C360A" w:rsidRPr="004C4795" w:rsidRDefault="007C360A" w:rsidP="006126F3">
      <w:pPr>
        <w:numPr>
          <w:ilvl w:val="1"/>
          <w:numId w:val="38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Périnée</w:t>
      </w:r>
    </w:p>
    <w:p w:rsidR="007C360A" w:rsidRPr="004C4795" w:rsidRDefault="007C360A" w:rsidP="006126F3">
      <w:pPr>
        <w:numPr>
          <w:ilvl w:val="1"/>
          <w:numId w:val="38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Peau</w:t>
      </w:r>
    </w:p>
    <w:p w:rsidR="007C360A" w:rsidRPr="004C4795" w:rsidRDefault="007C360A" w:rsidP="006126F3">
      <w:pPr>
        <w:numPr>
          <w:ilvl w:val="0"/>
          <w:numId w:val="38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30-40% de la population normale (&gt;60% des professionnels de la santé)</w:t>
      </w:r>
    </w:p>
    <w:p w:rsidR="007C360A" w:rsidRPr="004C4795" w:rsidRDefault="007C360A" w:rsidP="006126F3">
      <w:pPr>
        <w:numPr>
          <w:ilvl w:val="1"/>
          <w:numId w:val="38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Prolongés</w:t>
      </w:r>
      <w:r w:rsidRPr="004C4795">
        <w:rPr>
          <w:rFonts w:ascii="Arial" w:hAnsi="Arial" w:cs="Arial"/>
          <w:lang w:val="fr-CA"/>
        </w:rPr>
        <w:tab/>
        <w:t>(30%)</w:t>
      </w:r>
    </w:p>
    <w:p w:rsidR="007C360A" w:rsidRPr="004C4795" w:rsidRDefault="007C360A" w:rsidP="006126F3">
      <w:pPr>
        <w:numPr>
          <w:ilvl w:val="1"/>
          <w:numId w:val="38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Intermittents(50%)</w:t>
      </w:r>
    </w:p>
    <w:p w:rsidR="007C360A" w:rsidRPr="004C4795" w:rsidRDefault="007C360A" w:rsidP="006126F3">
      <w:pPr>
        <w:numPr>
          <w:ilvl w:val="1"/>
          <w:numId w:val="38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 xml:space="preserve">Jamais </w:t>
      </w:r>
      <w:r w:rsidRPr="004C4795">
        <w:rPr>
          <w:rFonts w:ascii="Arial" w:hAnsi="Arial" w:cs="Arial"/>
          <w:lang w:val="fr-CA"/>
        </w:rPr>
        <w:tab/>
        <w:t>(20%)</w:t>
      </w:r>
      <w:r w:rsidRPr="004C4795">
        <w:rPr>
          <w:rFonts w:ascii="Arial" w:hAnsi="Arial" w:cs="Arial"/>
          <w:lang w:val="en-US"/>
        </w:rPr>
        <w:t xml:space="preserve"> </w:t>
      </w:r>
    </w:p>
    <w:p w:rsidR="00AB4CF4" w:rsidRDefault="004C4795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4C4795">
        <w:rPr>
          <w:rFonts w:ascii="Arial" w:hAnsi="Arial" w:cs="Arial"/>
          <w:b/>
          <w:u w:val="single"/>
          <w:lang w:val="fr-CA"/>
        </w:rPr>
        <w:t>Facteurs de virulences</w:t>
      </w:r>
    </w:p>
    <w:p w:rsidR="007C360A" w:rsidRPr="004C4795" w:rsidRDefault="007C360A" w:rsidP="006126F3">
      <w:pPr>
        <w:numPr>
          <w:ilvl w:val="0"/>
          <w:numId w:val="39"/>
        </w:numPr>
        <w:tabs>
          <w:tab w:val="left" w:pos="3654"/>
        </w:tabs>
        <w:rPr>
          <w:rFonts w:ascii="Arial" w:hAnsi="Arial" w:cs="Arial"/>
          <w:u w:val="single"/>
        </w:rPr>
      </w:pPr>
      <w:r w:rsidRPr="004C4795">
        <w:rPr>
          <w:rFonts w:ascii="Arial" w:hAnsi="Arial" w:cs="Arial"/>
          <w:u w:val="single"/>
          <w:lang w:val="fr-CA"/>
        </w:rPr>
        <w:t>Divisés en 3 groupes:</w:t>
      </w:r>
    </w:p>
    <w:p w:rsidR="007C360A" w:rsidRPr="004C4795" w:rsidRDefault="007C360A" w:rsidP="006126F3">
      <w:pPr>
        <w:numPr>
          <w:ilvl w:val="1"/>
          <w:numId w:val="39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Protéines de surface (</w:t>
      </w:r>
      <w:proofErr w:type="spellStart"/>
      <w:r w:rsidRPr="004C4795">
        <w:rPr>
          <w:rFonts w:ascii="Arial" w:hAnsi="Arial" w:cs="Arial"/>
          <w:lang w:val="fr-CA"/>
        </w:rPr>
        <w:t>adhésines</w:t>
      </w:r>
      <w:proofErr w:type="spellEnd"/>
      <w:r w:rsidRPr="004C4795">
        <w:rPr>
          <w:rFonts w:ascii="Arial" w:hAnsi="Arial" w:cs="Arial"/>
          <w:lang w:val="fr-CA"/>
        </w:rPr>
        <w:t>):</w:t>
      </w:r>
    </w:p>
    <w:p w:rsidR="007C360A" w:rsidRPr="004C4795" w:rsidRDefault="007C360A" w:rsidP="006126F3">
      <w:pPr>
        <w:numPr>
          <w:ilvl w:val="2"/>
          <w:numId w:val="39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Colonisation de l’hôte</w:t>
      </w:r>
    </w:p>
    <w:p w:rsidR="007C360A" w:rsidRPr="004C4795" w:rsidRDefault="007C360A" w:rsidP="006126F3">
      <w:pPr>
        <w:numPr>
          <w:ilvl w:val="2"/>
          <w:numId w:val="39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Évasion du système immunitaire</w:t>
      </w:r>
    </w:p>
    <w:p w:rsidR="007C360A" w:rsidRPr="004C4795" w:rsidRDefault="007C360A" w:rsidP="006126F3">
      <w:pPr>
        <w:numPr>
          <w:ilvl w:val="1"/>
          <w:numId w:val="39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Facteurs qui mènent au développement et dispersion de l’infection</w:t>
      </w:r>
    </w:p>
    <w:p w:rsidR="007C360A" w:rsidRPr="004C4795" w:rsidRDefault="007C360A" w:rsidP="006126F3">
      <w:pPr>
        <w:numPr>
          <w:ilvl w:val="1"/>
          <w:numId w:val="39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Toxines:</w:t>
      </w:r>
    </w:p>
    <w:p w:rsidR="007C360A" w:rsidRPr="004C4795" w:rsidRDefault="007C360A" w:rsidP="006126F3">
      <w:pPr>
        <w:numPr>
          <w:ilvl w:val="2"/>
          <w:numId w:val="39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 xml:space="preserve">Syndrome </w:t>
      </w:r>
      <w:proofErr w:type="spellStart"/>
      <w:r w:rsidRPr="004C4795">
        <w:rPr>
          <w:rFonts w:ascii="Arial" w:hAnsi="Arial" w:cs="Arial"/>
          <w:lang w:val="fr-CA"/>
        </w:rPr>
        <w:t>toxinique</w:t>
      </w:r>
      <w:proofErr w:type="spellEnd"/>
      <w:r w:rsidRPr="004C4795">
        <w:rPr>
          <w:rFonts w:ascii="Arial" w:hAnsi="Arial" w:cs="Arial"/>
          <w:lang w:val="fr-CA"/>
        </w:rPr>
        <w:t xml:space="preserve"> </w:t>
      </w:r>
    </w:p>
    <w:p w:rsidR="004C4795" w:rsidRDefault="004C4795" w:rsidP="00F9146E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4C4795">
        <w:rPr>
          <w:rFonts w:ascii="Arial" w:hAnsi="Arial" w:cs="Arial"/>
          <w:b/>
          <w:u w:val="single"/>
          <w:lang w:val="fr-CA"/>
        </w:rPr>
        <w:lastRenderedPageBreak/>
        <w:t>Facteurs de virulences</w:t>
      </w:r>
    </w:p>
    <w:p w:rsidR="007C360A" w:rsidRPr="004C4795" w:rsidRDefault="007C360A" w:rsidP="006126F3">
      <w:pPr>
        <w:numPr>
          <w:ilvl w:val="0"/>
          <w:numId w:val="40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Protéines de surface</w:t>
      </w:r>
    </w:p>
    <w:p w:rsidR="007C360A" w:rsidRPr="004C4795" w:rsidRDefault="007C360A" w:rsidP="006126F3">
      <w:pPr>
        <w:numPr>
          <w:ilvl w:val="1"/>
          <w:numId w:val="40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 xml:space="preserve">Colonisation - </w:t>
      </w:r>
      <w:proofErr w:type="spellStart"/>
      <w:r w:rsidRPr="004C4795">
        <w:rPr>
          <w:rFonts w:ascii="Arial" w:hAnsi="Arial" w:cs="Arial"/>
          <w:lang w:val="fr-CA"/>
        </w:rPr>
        <w:t>adhésines</w:t>
      </w:r>
      <w:proofErr w:type="spellEnd"/>
      <w:r w:rsidRPr="004C4795">
        <w:rPr>
          <w:rFonts w:ascii="Arial" w:hAnsi="Arial" w:cs="Arial"/>
          <w:lang w:val="fr-CA"/>
        </w:rPr>
        <w:t>:</w:t>
      </w:r>
    </w:p>
    <w:p w:rsidR="007C360A" w:rsidRPr="004C4795" w:rsidRDefault="007C360A" w:rsidP="006126F3">
      <w:pPr>
        <w:numPr>
          <w:ilvl w:val="2"/>
          <w:numId w:val="40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 xml:space="preserve">Acide </w:t>
      </w:r>
      <w:proofErr w:type="spellStart"/>
      <w:r w:rsidRPr="004C4795">
        <w:rPr>
          <w:rFonts w:ascii="Arial" w:hAnsi="Arial" w:cs="Arial"/>
          <w:lang w:val="fr-CA"/>
        </w:rPr>
        <w:t>téicho</w:t>
      </w:r>
      <w:proofErr w:type="spellEnd"/>
      <w:r w:rsidRPr="004C4795">
        <w:rPr>
          <w:rFonts w:ascii="Arial" w:hAnsi="Arial" w:cs="Arial"/>
          <w:lang w:val="en-US"/>
        </w:rPr>
        <w:t>ï</w:t>
      </w:r>
      <w:r w:rsidRPr="004C4795">
        <w:rPr>
          <w:rFonts w:ascii="Arial" w:hAnsi="Arial" w:cs="Arial"/>
          <w:lang w:val="fr-CA"/>
        </w:rPr>
        <w:t>que – attachement à la muqueuse nasale</w:t>
      </w:r>
    </w:p>
    <w:p w:rsidR="007C360A" w:rsidRPr="004C4795" w:rsidRDefault="007C360A" w:rsidP="006126F3">
      <w:pPr>
        <w:numPr>
          <w:ilvl w:val="1"/>
          <w:numId w:val="40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Facteurs anti-phagocytaire</w:t>
      </w:r>
    </w:p>
    <w:p w:rsidR="007C360A" w:rsidRPr="004C4795" w:rsidRDefault="007C360A" w:rsidP="006126F3">
      <w:pPr>
        <w:numPr>
          <w:ilvl w:val="2"/>
          <w:numId w:val="40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 xml:space="preserve">Protéine A (récepteur pour la portion </w:t>
      </w:r>
      <w:proofErr w:type="spellStart"/>
      <w:r w:rsidRPr="004C4795">
        <w:rPr>
          <w:rFonts w:ascii="Arial" w:hAnsi="Arial" w:cs="Arial"/>
          <w:lang w:val="fr-CA"/>
        </w:rPr>
        <w:t>Fc</w:t>
      </w:r>
      <w:proofErr w:type="spellEnd"/>
      <w:r w:rsidRPr="004C4795">
        <w:rPr>
          <w:rFonts w:ascii="Arial" w:hAnsi="Arial" w:cs="Arial"/>
          <w:lang w:val="fr-CA"/>
        </w:rPr>
        <w:t xml:space="preserve"> de </w:t>
      </w:r>
      <w:proofErr w:type="spellStart"/>
      <w:r w:rsidRPr="004C4795">
        <w:rPr>
          <w:rFonts w:ascii="Arial" w:hAnsi="Arial" w:cs="Arial"/>
          <w:lang w:val="fr-CA"/>
        </w:rPr>
        <w:t>IgG</w:t>
      </w:r>
      <w:proofErr w:type="spellEnd"/>
      <w:r w:rsidRPr="004C4795">
        <w:rPr>
          <w:rFonts w:ascii="Arial" w:hAnsi="Arial" w:cs="Arial"/>
          <w:lang w:val="fr-CA"/>
        </w:rPr>
        <w:t>)</w:t>
      </w:r>
    </w:p>
    <w:p w:rsidR="007C360A" w:rsidRPr="004C4795" w:rsidRDefault="007C360A" w:rsidP="006126F3">
      <w:pPr>
        <w:numPr>
          <w:ilvl w:val="2"/>
          <w:numId w:val="40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Capsule (50% des souches)</w:t>
      </w:r>
      <w:r w:rsidRPr="004C4795">
        <w:rPr>
          <w:rFonts w:ascii="Arial" w:hAnsi="Arial" w:cs="Arial"/>
          <w:lang w:val="en-US"/>
        </w:rPr>
        <w:t xml:space="preserve"> </w:t>
      </w:r>
    </w:p>
    <w:p w:rsidR="007C360A" w:rsidRPr="004C4795" w:rsidRDefault="007C360A" w:rsidP="006126F3">
      <w:pPr>
        <w:numPr>
          <w:ilvl w:val="0"/>
          <w:numId w:val="40"/>
        </w:numPr>
        <w:tabs>
          <w:tab w:val="left" w:pos="3654"/>
        </w:tabs>
        <w:rPr>
          <w:rFonts w:ascii="Arial" w:hAnsi="Arial" w:cs="Arial"/>
          <w:u w:val="single"/>
        </w:rPr>
      </w:pPr>
      <w:r w:rsidRPr="004C4795">
        <w:rPr>
          <w:rFonts w:ascii="Arial" w:hAnsi="Arial" w:cs="Arial"/>
          <w:bCs/>
          <w:u w:val="single"/>
          <w:lang w:val="fr-CA"/>
        </w:rPr>
        <w:t>Facteurs qui mènent à la dispersion de l’organisme</w:t>
      </w:r>
    </w:p>
    <w:p w:rsidR="007C360A" w:rsidRPr="004C4795" w:rsidRDefault="007C360A" w:rsidP="006126F3">
      <w:pPr>
        <w:numPr>
          <w:ilvl w:val="1"/>
          <w:numId w:val="40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Catalase – inactive le peroxyde</w:t>
      </w:r>
    </w:p>
    <w:p w:rsidR="007C360A" w:rsidRPr="004C4795" w:rsidRDefault="007C360A" w:rsidP="006126F3">
      <w:pPr>
        <w:numPr>
          <w:ilvl w:val="1"/>
          <w:numId w:val="40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4C4795">
        <w:rPr>
          <w:rFonts w:ascii="Arial" w:hAnsi="Arial" w:cs="Arial"/>
          <w:lang w:val="fr-CA"/>
        </w:rPr>
        <w:t>Hyaluronidase</w:t>
      </w:r>
      <w:proofErr w:type="spellEnd"/>
      <w:r w:rsidRPr="004C4795">
        <w:rPr>
          <w:rFonts w:ascii="Arial" w:hAnsi="Arial" w:cs="Arial"/>
          <w:lang w:val="fr-CA"/>
        </w:rPr>
        <w:t xml:space="preserve"> – dégradation de la matrice extracellulaire</w:t>
      </w:r>
    </w:p>
    <w:p w:rsidR="007C360A" w:rsidRPr="004C4795" w:rsidRDefault="007C360A" w:rsidP="006126F3">
      <w:pPr>
        <w:numPr>
          <w:ilvl w:val="1"/>
          <w:numId w:val="40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4C4795">
        <w:rPr>
          <w:rFonts w:ascii="Arial" w:hAnsi="Arial" w:cs="Arial"/>
          <w:lang w:val="fr-CA"/>
        </w:rPr>
        <w:t>Coagulase</w:t>
      </w:r>
      <w:proofErr w:type="spellEnd"/>
      <w:r w:rsidRPr="004C4795">
        <w:rPr>
          <w:rFonts w:ascii="Arial" w:hAnsi="Arial" w:cs="Arial"/>
          <w:lang w:val="fr-CA"/>
        </w:rPr>
        <w:t xml:space="preserve"> – coagulation du plasma</w:t>
      </w:r>
    </w:p>
    <w:p w:rsidR="007C360A" w:rsidRPr="004C4795" w:rsidRDefault="007C360A" w:rsidP="006126F3">
      <w:pPr>
        <w:numPr>
          <w:ilvl w:val="0"/>
          <w:numId w:val="40"/>
        </w:numPr>
        <w:tabs>
          <w:tab w:val="left" w:pos="3654"/>
        </w:tabs>
        <w:rPr>
          <w:rFonts w:ascii="Arial" w:hAnsi="Arial" w:cs="Arial"/>
          <w:u w:val="single"/>
        </w:rPr>
      </w:pPr>
      <w:r w:rsidRPr="004C4795">
        <w:rPr>
          <w:rFonts w:ascii="Arial" w:hAnsi="Arial" w:cs="Arial"/>
          <w:bCs/>
          <w:u w:val="single"/>
          <w:lang w:val="fr-CA"/>
        </w:rPr>
        <w:t>Toxines:</w:t>
      </w:r>
    </w:p>
    <w:p w:rsidR="007C360A" w:rsidRPr="004C4795" w:rsidRDefault="007C360A" w:rsidP="006126F3">
      <w:pPr>
        <w:numPr>
          <w:ilvl w:val="1"/>
          <w:numId w:val="40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4C4795">
        <w:rPr>
          <w:rFonts w:ascii="Arial" w:hAnsi="Arial" w:cs="Arial"/>
          <w:lang w:val="fr-CA"/>
        </w:rPr>
        <w:t>Leucocidine</w:t>
      </w:r>
      <w:proofErr w:type="spellEnd"/>
      <w:r w:rsidRPr="004C4795">
        <w:rPr>
          <w:rFonts w:ascii="Arial" w:hAnsi="Arial" w:cs="Arial"/>
          <w:lang w:val="fr-CA"/>
        </w:rPr>
        <w:t xml:space="preserve"> </w:t>
      </w:r>
    </w:p>
    <w:p w:rsidR="007C360A" w:rsidRPr="004C4795" w:rsidRDefault="007C360A" w:rsidP="006126F3">
      <w:pPr>
        <w:numPr>
          <w:ilvl w:val="1"/>
          <w:numId w:val="40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4C4795">
        <w:rPr>
          <w:rFonts w:ascii="Arial" w:hAnsi="Arial" w:cs="Arial"/>
          <w:lang w:val="fr-CA"/>
        </w:rPr>
        <w:t>Exfoliatine</w:t>
      </w:r>
      <w:proofErr w:type="spellEnd"/>
      <w:r w:rsidRPr="004C4795">
        <w:rPr>
          <w:rFonts w:ascii="Arial" w:hAnsi="Arial" w:cs="Arial"/>
          <w:lang w:val="fr-CA"/>
        </w:rPr>
        <w:t xml:space="preserve"> A &amp; B</w:t>
      </w:r>
    </w:p>
    <w:p w:rsidR="007C360A" w:rsidRPr="004C4795" w:rsidRDefault="007C360A" w:rsidP="006126F3">
      <w:pPr>
        <w:numPr>
          <w:ilvl w:val="1"/>
          <w:numId w:val="40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4C4795">
        <w:rPr>
          <w:rFonts w:ascii="Arial" w:hAnsi="Arial" w:cs="Arial"/>
          <w:lang w:val="fr-CA"/>
        </w:rPr>
        <w:t>Entérotoxine</w:t>
      </w:r>
      <w:proofErr w:type="spellEnd"/>
      <w:r w:rsidRPr="004C4795">
        <w:rPr>
          <w:rFonts w:ascii="Arial" w:hAnsi="Arial" w:cs="Arial"/>
          <w:lang w:val="fr-CA"/>
        </w:rPr>
        <w:t xml:space="preserve"> B</w:t>
      </w:r>
    </w:p>
    <w:p w:rsidR="004C4795" w:rsidRPr="004C4795" w:rsidRDefault="004C4795" w:rsidP="006126F3">
      <w:pPr>
        <w:pStyle w:val="ListParagraph"/>
        <w:numPr>
          <w:ilvl w:val="1"/>
          <w:numId w:val="40"/>
        </w:numPr>
        <w:tabs>
          <w:tab w:val="left" w:pos="3654"/>
        </w:tabs>
        <w:rPr>
          <w:rFonts w:ascii="Arial" w:hAnsi="Arial" w:cs="Arial"/>
          <w:sz w:val="22"/>
          <w:szCs w:val="22"/>
        </w:rPr>
      </w:pPr>
      <w:r w:rsidRPr="004C4795">
        <w:rPr>
          <w:rFonts w:ascii="Arial" w:hAnsi="Arial" w:cs="Arial"/>
          <w:sz w:val="22"/>
          <w:szCs w:val="22"/>
          <w:lang w:val="fr-CA"/>
        </w:rPr>
        <w:t>TSST-1</w:t>
      </w:r>
    </w:p>
    <w:p w:rsidR="004C4795" w:rsidRDefault="004C4795" w:rsidP="004C4795">
      <w:pPr>
        <w:pStyle w:val="ListParagraph"/>
        <w:tabs>
          <w:tab w:val="left" w:pos="3654"/>
        </w:tabs>
        <w:ind w:left="1440"/>
        <w:rPr>
          <w:rFonts w:ascii="Arial" w:hAnsi="Arial" w:cs="Arial"/>
        </w:rPr>
      </w:pPr>
    </w:p>
    <w:p w:rsidR="004C4795" w:rsidRDefault="004C4795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  <w:r w:rsidRPr="004C4795">
        <w:rPr>
          <w:rFonts w:ascii="Arial" w:hAnsi="Arial" w:cs="Arial"/>
          <w:b/>
          <w:u w:val="single"/>
          <w:lang w:val="fr-CA"/>
        </w:rPr>
        <w:t>Syndromes cliniques</w:t>
      </w:r>
    </w:p>
    <w:p w:rsidR="004C4795" w:rsidRPr="004C4795" w:rsidRDefault="007C360A" w:rsidP="006126F3">
      <w:pPr>
        <w:pStyle w:val="ListParagraph"/>
        <w:numPr>
          <w:ilvl w:val="0"/>
          <w:numId w:val="43"/>
        </w:num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4C4795">
        <w:rPr>
          <w:rFonts w:ascii="Arial" w:hAnsi="Arial" w:cs="Arial"/>
          <w:lang w:val="fr-CA"/>
        </w:rPr>
        <w:t>Infection suppurative superficielle</w:t>
      </w:r>
    </w:p>
    <w:p w:rsidR="007C360A" w:rsidRPr="004C4795" w:rsidRDefault="007C360A" w:rsidP="006126F3">
      <w:pPr>
        <w:pStyle w:val="ListParagraph"/>
        <w:numPr>
          <w:ilvl w:val="0"/>
          <w:numId w:val="42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Infection suppurative profonde</w:t>
      </w:r>
    </w:p>
    <w:p w:rsidR="004C4795" w:rsidRDefault="007C360A" w:rsidP="006126F3">
      <w:pPr>
        <w:pStyle w:val="ListParagraph"/>
        <w:numPr>
          <w:ilvl w:val="0"/>
          <w:numId w:val="42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Infection non suppurative (choc toxique)</w:t>
      </w:r>
    </w:p>
    <w:p w:rsidR="007C360A" w:rsidRPr="004C4795" w:rsidRDefault="007C360A" w:rsidP="006126F3">
      <w:pPr>
        <w:pStyle w:val="ListParagraph"/>
        <w:numPr>
          <w:ilvl w:val="0"/>
          <w:numId w:val="42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Infection nosocomiale (</w:t>
      </w:r>
    </w:p>
    <w:p w:rsidR="004C4795" w:rsidRPr="004C4795" w:rsidRDefault="004C4795" w:rsidP="004C4795">
      <w:pPr>
        <w:pStyle w:val="ListParagraph"/>
        <w:tabs>
          <w:tab w:val="left" w:pos="3654"/>
        </w:tabs>
        <w:ind w:left="1440"/>
        <w:rPr>
          <w:rFonts w:ascii="Arial" w:hAnsi="Arial" w:cs="Arial"/>
        </w:rPr>
      </w:pPr>
    </w:p>
    <w:p w:rsidR="004C4795" w:rsidRDefault="007C360A" w:rsidP="006126F3">
      <w:pPr>
        <w:pStyle w:val="ListParagraph"/>
        <w:numPr>
          <w:ilvl w:val="0"/>
          <w:numId w:val="41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Infections suppuratives superficielles</w:t>
      </w:r>
      <w:r w:rsidR="004C4795">
        <w:rPr>
          <w:rFonts w:ascii="Arial" w:hAnsi="Arial" w:cs="Arial"/>
          <w:lang w:val="fr-CA"/>
        </w:rPr>
        <w:t>(</w:t>
      </w:r>
      <w:proofErr w:type="spellStart"/>
      <w:r w:rsidR="004C4795">
        <w:rPr>
          <w:rFonts w:ascii="Arial" w:hAnsi="Arial" w:cs="Arial"/>
          <w:lang w:val="fr-CA"/>
        </w:rPr>
        <w:t>embolisation</w:t>
      </w:r>
      <w:proofErr w:type="spellEnd"/>
      <w:r w:rsidR="004C4795">
        <w:rPr>
          <w:rFonts w:ascii="Arial" w:hAnsi="Arial" w:cs="Arial"/>
          <w:lang w:val="fr-CA"/>
        </w:rPr>
        <w:t>)</w:t>
      </w:r>
    </w:p>
    <w:p w:rsidR="004C4795" w:rsidRDefault="007C360A" w:rsidP="006126F3">
      <w:pPr>
        <w:pStyle w:val="ListParagraph"/>
        <w:numPr>
          <w:ilvl w:val="1"/>
          <w:numId w:val="44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 xml:space="preserve">Lésions </w:t>
      </w:r>
      <w:proofErr w:type="spellStart"/>
      <w:r w:rsidRPr="004C4795">
        <w:rPr>
          <w:rFonts w:ascii="Arial" w:hAnsi="Arial" w:cs="Arial"/>
          <w:lang w:val="fr-CA"/>
        </w:rPr>
        <w:t>cutanéo</w:t>
      </w:r>
      <w:proofErr w:type="spellEnd"/>
      <w:r w:rsidRPr="004C4795">
        <w:rPr>
          <w:rFonts w:ascii="Arial" w:hAnsi="Arial" w:cs="Arial"/>
          <w:lang w:val="fr-CA"/>
        </w:rPr>
        <w:t>-muqueuses (abcès)</w:t>
      </w:r>
      <w:r w:rsidR="004C4795">
        <w:rPr>
          <w:rFonts w:ascii="Arial" w:hAnsi="Arial" w:cs="Arial"/>
          <w:lang w:val="fr-CA"/>
        </w:rPr>
        <w:t>.</w:t>
      </w:r>
    </w:p>
    <w:p w:rsidR="004C4795" w:rsidRDefault="007C360A" w:rsidP="006126F3">
      <w:pPr>
        <w:pStyle w:val="ListParagraph"/>
        <w:numPr>
          <w:ilvl w:val="1"/>
          <w:numId w:val="44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Folliculites, furoncles, impétigo, panaris, cellulites, sinusites</w:t>
      </w:r>
      <w:r w:rsidR="004C4795">
        <w:rPr>
          <w:rFonts w:ascii="Arial" w:hAnsi="Arial" w:cs="Arial"/>
          <w:lang w:val="fr-CA"/>
        </w:rPr>
        <w:t>.</w:t>
      </w:r>
    </w:p>
    <w:p w:rsidR="007C360A" w:rsidRPr="004C4795" w:rsidRDefault="007C360A" w:rsidP="006126F3">
      <w:pPr>
        <w:pStyle w:val="ListParagraph"/>
        <w:numPr>
          <w:ilvl w:val="1"/>
          <w:numId w:val="44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Infections des plaies chirurgicales</w:t>
      </w:r>
      <w:r w:rsidR="004C4795">
        <w:rPr>
          <w:rFonts w:ascii="Arial" w:hAnsi="Arial" w:cs="Arial"/>
          <w:lang w:val="fr-CA"/>
        </w:rPr>
        <w:t>.</w:t>
      </w:r>
    </w:p>
    <w:p w:rsidR="004C4795" w:rsidRPr="004C4795" w:rsidRDefault="004C4795" w:rsidP="004C4795">
      <w:pPr>
        <w:pStyle w:val="ListParagraph"/>
        <w:tabs>
          <w:tab w:val="left" w:pos="3654"/>
        </w:tabs>
        <w:ind w:left="2160"/>
        <w:rPr>
          <w:rFonts w:ascii="Arial" w:hAnsi="Arial" w:cs="Arial"/>
        </w:rPr>
      </w:pPr>
    </w:p>
    <w:p w:rsidR="004C4795" w:rsidRDefault="007C360A" w:rsidP="006126F3">
      <w:pPr>
        <w:pStyle w:val="ListParagraph"/>
        <w:numPr>
          <w:ilvl w:val="0"/>
          <w:numId w:val="41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Infections suppuratives profondes (</w:t>
      </w:r>
      <w:proofErr w:type="spellStart"/>
      <w:r w:rsidRPr="004C4795">
        <w:rPr>
          <w:rFonts w:ascii="Arial" w:hAnsi="Arial" w:cs="Arial"/>
          <w:lang w:val="fr-CA"/>
        </w:rPr>
        <w:t>embolisation</w:t>
      </w:r>
      <w:proofErr w:type="spellEnd"/>
      <w:r w:rsidRPr="004C4795">
        <w:rPr>
          <w:rFonts w:ascii="Arial" w:hAnsi="Arial" w:cs="Arial"/>
          <w:lang w:val="fr-CA"/>
        </w:rPr>
        <w:t>) :</w:t>
      </w:r>
    </w:p>
    <w:p w:rsidR="004C4795" w:rsidRDefault="007C360A" w:rsidP="006126F3">
      <w:pPr>
        <w:pStyle w:val="ListParagraph"/>
        <w:numPr>
          <w:ilvl w:val="1"/>
          <w:numId w:val="45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Ostéomyélites, endocardites, bactériémies, septicémies</w:t>
      </w:r>
    </w:p>
    <w:p w:rsidR="007C360A" w:rsidRPr="007D546A" w:rsidRDefault="007C360A" w:rsidP="006126F3">
      <w:pPr>
        <w:pStyle w:val="ListParagraph"/>
        <w:numPr>
          <w:ilvl w:val="1"/>
          <w:numId w:val="45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Choc toxique</w:t>
      </w:r>
    </w:p>
    <w:p w:rsidR="007D546A" w:rsidRPr="004C4795" w:rsidRDefault="007D546A" w:rsidP="007D546A">
      <w:pPr>
        <w:pStyle w:val="ListParagraph"/>
        <w:tabs>
          <w:tab w:val="left" w:pos="3654"/>
        </w:tabs>
        <w:ind w:left="2160"/>
        <w:rPr>
          <w:rFonts w:ascii="Arial" w:hAnsi="Arial" w:cs="Arial"/>
        </w:rPr>
      </w:pPr>
    </w:p>
    <w:p w:rsidR="007C360A" w:rsidRPr="004C4795" w:rsidRDefault="007C360A" w:rsidP="006126F3">
      <w:pPr>
        <w:pStyle w:val="ListParagraph"/>
        <w:numPr>
          <w:ilvl w:val="0"/>
          <w:numId w:val="41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Infections nosocomiales:</w:t>
      </w:r>
    </w:p>
    <w:p w:rsidR="007C360A" w:rsidRPr="004C4795" w:rsidRDefault="007C360A" w:rsidP="006126F3">
      <w:pPr>
        <w:pStyle w:val="ListParagraph"/>
        <w:numPr>
          <w:ilvl w:val="1"/>
          <w:numId w:val="41"/>
        </w:numPr>
        <w:tabs>
          <w:tab w:val="left" w:pos="3654"/>
        </w:tabs>
        <w:rPr>
          <w:rFonts w:ascii="Arial" w:hAnsi="Arial" w:cs="Arial"/>
        </w:rPr>
      </w:pPr>
      <w:r w:rsidRPr="004C4795">
        <w:rPr>
          <w:rFonts w:ascii="Arial" w:hAnsi="Arial" w:cs="Arial"/>
          <w:lang w:val="fr-CA"/>
        </w:rPr>
        <w:t>Pneumonies, plaies, bactériémies…</w:t>
      </w:r>
      <w:r w:rsidRPr="004C4795">
        <w:rPr>
          <w:rFonts w:ascii="Arial" w:hAnsi="Arial" w:cs="Arial"/>
          <w:lang w:val="en-US"/>
        </w:rPr>
        <w:t xml:space="preserve"> </w:t>
      </w:r>
    </w:p>
    <w:p w:rsidR="004C4795" w:rsidRDefault="004C4795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C360A" w:rsidRPr="007D546A" w:rsidRDefault="007C360A" w:rsidP="006126F3">
      <w:pPr>
        <w:pStyle w:val="ListParagraph"/>
        <w:numPr>
          <w:ilvl w:val="0"/>
          <w:numId w:val="4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lastRenderedPageBreak/>
        <w:t xml:space="preserve">Infections non suppuratives d’origine </w:t>
      </w:r>
      <w:proofErr w:type="spellStart"/>
      <w:r w:rsidRPr="007D546A">
        <w:rPr>
          <w:rFonts w:ascii="Arial" w:hAnsi="Arial" w:cs="Arial"/>
          <w:lang w:val="fr-CA"/>
        </w:rPr>
        <w:t>toxinique</w:t>
      </w:r>
      <w:proofErr w:type="spellEnd"/>
      <w:r w:rsidRPr="007D546A">
        <w:rPr>
          <w:rFonts w:ascii="Arial" w:hAnsi="Arial" w:cs="Arial"/>
          <w:lang w:val="fr-CA"/>
        </w:rPr>
        <w:t xml:space="preserve"> (toxémies):</w:t>
      </w:r>
    </w:p>
    <w:p w:rsidR="007C360A" w:rsidRPr="007D546A" w:rsidRDefault="007C360A" w:rsidP="006126F3">
      <w:pPr>
        <w:pStyle w:val="ListParagraph"/>
        <w:numPr>
          <w:ilvl w:val="1"/>
          <w:numId w:val="4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Syndrome du choc toxique: TSST-1</w:t>
      </w:r>
    </w:p>
    <w:p w:rsidR="007C360A" w:rsidRPr="007D546A" w:rsidRDefault="007C360A" w:rsidP="006126F3">
      <w:pPr>
        <w:pStyle w:val="ListParagraph"/>
        <w:numPr>
          <w:ilvl w:val="1"/>
          <w:numId w:val="4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Syndrome de la peau ébouillantée (</w:t>
      </w:r>
      <w:proofErr w:type="spellStart"/>
      <w:r w:rsidRPr="007D546A">
        <w:rPr>
          <w:rFonts w:ascii="Arial" w:hAnsi="Arial" w:cs="Arial"/>
          <w:lang w:val="fr-CA"/>
        </w:rPr>
        <w:t>scalded</w:t>
      </w:r>
      <w:proofErr w:type="spellEnd"/>
      <w:r w:rsidRPr="007D546A">
        <w:rPr>
          <w:rFonts w:ascii="Arial" w:hAnsi="Arial" w:cs="Arial"/>
          <w:lang w:val="fr-CA"/>
        </w:rPr>
        <w:t xml:space="preserve"> skin syndrome): </w:t>
      </w:r>
      <w:proofErr w:type="spellStart"/>
      <w:r w:rsidRPr="007D546A">
        <w:rPr>
          <w:rFonts w:ascii="Arial" w:hAnsi="Arial" w:cs="Arial"/>
          <w:lang w:val="fr-CA"/>
        </w:rPr>
        <w:t>Exfoliatine</w:t>
      </w:r>
      <w:proofErr w:type="spellEnd"/>
      <w:r w:rsidRPr="007D546A">
        <w:rPr>
          <w:rFonts w:ascii="Arial" w:hAnsi="Arial" w:cs="Arial"/>
          <w:lang w:val="fr-CA"/>
        </w:rPr>
        <w:t xml:space="preserve"> </w:t>
      </w:r>
    </w:p>
    <w:p w:rsidR="007C360A" w:rsidRPr="007D546A" w:rsidRDefault="007C360A" w:rsidP="006126F3">
      <w:pPr>
        <w:pStyle w:val="ListParagraph"/>
        <w:numPr>
          <w:ilvl w:val="1"/>
          <w:numId w:val="4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Il y a aussi les intoxications alimentaires: </w:t>
      </w:r>
      <w:proofErr w:type="spellStart"/>
      <w:r w:rsidRPr="007D546A">
        <w:rPr>
          <w:rFonts w:ascii="Arial" w:hAnsi="Arial" w:cs="Arial"/>
          <w:lang w:val="fr-CA"/>
        </w:rPr>
        <w:t>Entérotoxines</w:t>
      </w:r>
      <w:proofErr w:type="spellEnd"/>
      <w:r w:rsidRPr="007D546A">
        <w:rPr>
          <w:rFonts w:ascii="Arial" w:hAnsi="Arial" w:cs="Arial"/>
          <w:lang w:val="fr-CA"/>
        </w:rPr>
        <w:t xml:space="preserve"> B</w:t>
      </w: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  <w:r w:rsidRPr="007D546A">
        <w:rPr>
          <w:rFonts w:ascii="Arial" w:hAnsi="Arial" w:cs="Arial"/>
          <w:b/>
          <w:u w:val="single"/>
          <w:lang w:val="fr-CA"/>
        </w:rPr>
        <w:t>Quelle est la pathogenèse</w:t>
      </w:r>
      <w:r>
        <w:rPr>
          <w:rFonts w:ascii="Arial" w:hAnsi="Arial" w:cs="Arial"/>
          <w:b/>
          <w:u w:val="single"/>
          <w:lang w:val="fr-CA"/>
        </w:rPr>
        <w:t>?</w:t>
      </w:r>
    </w:p>
    <w:p w:rsidR="007C360A" w:rsidRPr="007D546A" w:rsidRDefault="007D546A" w:rsidP="006126F3">
      <w:pPr>
        <w:pStyle w:val="ListParagraph"/>
        <w:numPr>
          <w:ilvl w:val="0"/>
          <w:numId w:val="47"/>
        </w:numPr>
        <w:tabs>
          <w:tab w:val="left" w:pos="365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3891915</wp:posOffset>
            </wp:positionH>
            <wp:positionV relativeFrom="paragraph">
              <wp:posOffset>267970</wp:posOffset>
            </wp:positionV>
            <wp:extent cx="1757680" cy="1302385"/>
            <wp:effectExtent l="19050" t="0" r="0" b="0"/>
            <wp:wrapSquare wrapText="bothSides"/>
            <wp:docPr id="43" name="Picture 36" descr="hyper_081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0" name="Picture 5" descr="hyper_081004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130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360A" w:rsidRPr="007D546A">
        <w:rPr>
          <w:rFonts w:ascii="Arial" w:hAnsi="Arial" w:cs="Arial"/>
          <w:lang w:val="fr-CA"/>
        </w:rPr>
        <w:t xml:space="preserve">Femme de 44 ans se présente avec une fièvre d’une durée de 4 </w:t>
      </w:r>
      <w:proofErr w:type="spellStart"/>
      <w:r w:rsidR="007C360A" w:rsidRPr="007D546A">
        <w:rPr>
          <w:rFonts w:ascii="Arial" w:hAnsi="Arial" w:cs="Arial"/>
          <w:lang w:val="fr-CA"/>
        </w:rPr>
        <w:t>hrs</w:t>
      </w:r>
      <w:proofErr w:type="spellEnd"/>
      <w:r w:rsidR="007C360A" w:rsidRPr="007D546A">
        <w:rPr>
          <w:rFonts w:ascii="Arial" w:hAnsi="Arial" w:cs="Arial"/>
          <w:lang w:val="fr-CA"/>
        </w:rPr>
        <w:t xml:space="preserve"> et de la douleur au dos</w:t>
      </w:r>
    </w:p>
    <w:p w:rsidR="007C360A" w:rsidRPr="007D546A" w:rsidRDefault="007C360A" w:rsidP="006126F3">
      <w:pPr>
        <w:pStyle w:val="ListParagraph"/>
        <w:numPr>
          <w:ilvl w:val="1"/>
          <w:numId w:val="47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Histoire de cancer ovarien, </w:t>
      </w:r>
      <w:proofErr w:type="spellStart"/>
      <w:r w:rsidRPr="007D546A">
        <w:rPr>
          <w:rFonts w:ascii="Arial" w:hAnsi="Arial" w:cs="Arial"/>
          <w:lang w:val="fr-CA"/>
        </w:rPr>
        <w:t>Rx</w:t>
      </w:r>
      <w:proofErr w:type="spellEnd"/>
      <w:r w:rsidRPr="007D546A">
        <w:rPr>
          <w:rFonts w:ascii="Arial" w:hAnsi="Arial" w:cs="Arial"/>
          <w:lang w:val="fr-CA"/>
        </w:rPr>
        <w:t xml:space="preserve"> chimiothérapie</w:t>
      </w:r>
    </w:p>
    <w:p w:rsidR="007C360A" w:rsidRPr="007D546A" w:rsidRDefault="007C360A" w:rsidP="006126F3">
      <w:pPr>
        <w:pStyle w:val="ListParagraph"/>
        <w:numPr>
          <w:ilvl w:val="0"/>
          <w:numId w:val="47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Rougeur et tendresse au site du cathéter </w:t>
      </w:r>
      <w:proofErr w:type="spellStart"/>
      <w:r w:rsidRPr="007D546A">
        <w:rPr>
          <w:rFonts w:ascii="Arial" w:hAnsi="Arial" w:cs="Arial"/>
          <w:lang w:val="fr-CA"/>
        </w:rPr>
        <w:t>Hickman</w:t>
      </w:r>
      <w:proofErr w:type="spellEnd"/>
      <w:r w:rsidRPr="007D546A">
        <w:rPr>
          <w:rFonts w:ascii="Arial" w:hAnsi="Arial" w:cs="Arial"/>
          <w:lang w:val="fr-CA"/>
        </w:rPr>
        <w:t xml:space="preserve"> </w:t>
      </w:r>
    </w:p>
    <w:p w:rsidR="007C360A" w:rsidRPr="007D546A" w:rsidRDefault="007C360A" w:rsidP="006126F3">
      <w:pPr>
        <w:pStyle w:val="ListParagraph"/>
        <w:numPr>
          <w:ilvl w:val="0"/>
          <w:numId w:val="47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Induration, tendresse - L3-L4 </w:t>
      </w: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lang w:val="fr-CA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  <w:r w:rsidRPr="007D546A">
        <w:rPr>
          <w:rFonts w:ascii="Arial" w:hAnsi="Arial" w:cs="Arial"/>
          <w:b/>
          <w:u w:val="single"/>
          <w:lang w:val="fr-CA"/>
        </w:rPr>
        <w:t>Infections suppuratives</w:t>
      </w: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</w:p>
    <w:p w:rsidR="007C360A" w:rsidRPr="007D546A" w:rsidRDefault="007C360A" w:rsidP="006126F3">
      <w:pPr>
        <w:pStyle w:val="ListParagraph"/>
        <w:numPr>
          <w:ilvl w:val="0"/>
          <w:numId w:val="48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Hémoculture - </w:t>
      </w:r>
      <w:r w:rsidRPr="007D546A">
        <w:rPr>
          <w:rFonts w:ascii="Arial" w:hAnsi="Arial" w:cs="Arial"/>
          <w:i/>
          <w:iCs/>
          <w:lang w:val="fr-CA"/>
        </w:rPr>
        <w:t>S. aureus</w:t>
      </w:r>
    </w:p>
    <w:p w:rsidR="007C360A" w:rsidRPr="007D546A" w:rsidRDefault="007C360A" w:rsidP="006126F3">
      <w:pPr>
        <w:pStyle w:val="ListParagraph"/>
        <w:numPr>
          <w:ilvl w:val="0"/>
          <w:numId w:val="48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Radiographie - ostéomyélite L3</w:t>
      </w: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53975</wp:posOffset>
            </wp:positionV>
            <wp:extent cx="4578350" cy="1983740"/>
            <wp:effectExtent l="19050" t="0" r="0" b="0"/>
            <wp:wrapSquare wrapText="bothSides"/>
            <wp:docPr id="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198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P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7C360A" w:rsidRPr="007D546A" w:rsidRDefault="007C360A" w:rsidP="006126F3">
      <w:pPr>
        <w:pStyle w:val="ListParagraph"/>
        <w:numPr>
          <w:ilvl w:val="0"/>
          <w:numId w:val="49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7D546A">
        <w:rPr>
          <w:rFonts w:ascii="Arial" w:hAnsi="Arial" w:cs="Arial"/>
          <w:lang w:val="fr-CA"/>
        </w:rPr>
        <w:t>Dx</w:t>
      </w:r>
      <w:proofErr w:type="spellEnd"/>
      <w:r w:rsidRPr="007D546A">
        <w:rPr>
          <w:rFonts w:ascii="Arial" w:hAnsi="Arial" w:cs="Arial"/>
          <w:lang w:val="fr-CA"/>
        </w:rPr>
        <w:t xml:space="preserve">: Bactériémie avec </w:t>
      </w:r>
      <w:r w:rsidRPr="007D546A">
        <w:rPr>
          <w:rFonts w:ascii="Arial" w:hAnsi="Arial" w:cs="Arial"/>
          <w:i/>
          <w:iCs/>
          <w:lang w:val="fr-CA"/>
        </w:rPr>
        <w:t>S. aureus</w:t>
      </w:r>
      <w:r w:rsidRPr="007D546A">
        <w:rPr>
          <w:rFonts w:ascii="Arial" w:hAnsi="Arial" w:cs="Arial"/>
          <w:lang w:val="fr-CA"/>
        </w:rPr>
        <w:t xml:space="preserve"> secondaire à une infection du cathéter </w:t>
      </w:r>
      <w:proofErr w:type="spellStart"/>
      <w:r w:rsidRPr="007D546A">
        <w:rPr>
          <w:rFonts w:ascii="Arial" w:hAnsi="Arial" w:cs="Arial"/>
          <w:lang w:val="fr-CA"/>
        </w:rPr>
        <w:t>Hickman</w:t>
      </w:r>
      <w:proofErr w:type="spellEnd"/>
      <w:r w:rsidRPr="007D546A">
        <w:rPr>
          <w:rFonts w:ascii="Arial" w:hAnsi="Arial" w:cs="Arial"/>
          <w:lang w:val="fr-CA"/>
        </w:rPr>
        <w:t xml:space="preserve"> compliquée par une ostéomyélite</w:t>
      </w:r>
    </w:p>
    <w:p w:rsidR="007D546A" w:rsidRPr="007D546A" w:rsidRDefault="007D546A" w:rsidP="007D546A">
      <w:pPr>
        <w:pStyle w:val="ListParagraph"/>
        <w:tabs>
          <w:tab w:val="left" w:pos="3654"/>
        </w:tabs>
        <w:rPr>
          <w:rFonts w:ascii="Arial" w:hAnsi="Arial" w:cs="Arial"/>
        </w:rPr>
      </w:pPr>
    </w:p>
    <w:p w:rsidR="007C360A" w:rsidRPr="007D546A" w:rsidRDefault="007C360A" w:rsidP="006126F3">
      <w:pPr>
        <w:pStyle w:val="ListParagraph"/>
        <w:numPr>
          <w:ilvl w:val="0"/>
          <w:numId w:val="49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7D546A">
        <w:rPr>
          <w:rFonts w:ascii="Arial" w:hAnsi="Arial" w:cs="Arial"/>
          <w:lang w:val="fr-CA"/>
        </w:rPr>
        <w:t>Rx</w:t>
      </w:r>
      <w:proofErr w:type="spellEnd"/>
      <w:r w:rsidRPr="007D546A">
        <w:rPr>
          <w:rFonts w:ascii="Arial" w:hAnsi="Arial" w:cs="Arial"/>
          <w:lang w:val="fr-CA"/>
        </w:rPr>
        <w:t xml:space="preserve">:  Enlèvement du cathéter, </w:t>
      </w:r>
      <w:proofErr w:type="spellStart"/>
      <w:r w:rsidRPr="007D546A">
        <w:rPr>
          <w:rFonts w:ascii="Arial" w:hAnsi="Arial" w:cs="Arial"/>
          <w:lang w:val="fr-CA"/>
        </w:rPr>
        <w:t>cloxacillin</w:t>
      </w:r>
      <w:proofErr w:type="spellEnd"/>
      <w:r w:rsidRPr="007D546A">
        <w:rPr>
          <w:rFonts w:ascii="Arial" w:hAnsi="Arial" w:cs="Arial"/>
          <w:lang w:val="fr-CA"/>
        </w:rPr>
        <w:t xml:space="preserve"> x 6 semaines</w:t>
      </w:r>
      <w:r w:rsidRPr="007D546A">
        <w:rPr>
          <w:rFonts w:ascii="Arial" w:hAnsi="Arial" w:cs="Arial"/>
          <w:lang w:val="en-US"/>
        </w:rPr>
        <w:t xml:space="preserve"> </w:t>
      </w: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D546A" w:rsidRDefault="007D546A" w:rsidP="004C4795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  <w:r w:rsidRPr="007D546A">
        <w:rPr>
          <w:rFonts w:ascii="Arial" w:hAnsi="Arial" w:cs="Arial"/>
          <w:b/>
          <w:u w:val="single"/>
        </w:rPr>
        <w:t>Infections non-</w:t>
      </w:r>
      <w:proofErr w:type="spellStart"/>
      <w:r w:rsidRPr="007D546A">
        <w:rPr>
          <w:rFonts w:ascii="Arial" w:hAnsi="Arial" w:cs="Arial"/>
          <w:b/>
          <w:u w:val="single"/>
        </w:rPr>
        <w:t>suppuratives</w:t>
      </w:r>
      <w:proofErr w:type="spellEnd"/>
    </w:p>
    <w:p w:rsidR="007C360A" w:rsidRPr="007D546A" w:rsidRDefault="007C360A" w:rsidP="006126F3">
      <w:pPr>
        <w:pStyle w:val="ListParagraph"/>
        <w:numPr>
          <w:ilvl w:val="0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Syndrome de la peau ébouillantée</w:t>
      </w:r>
    </w:p>
    <w:p w:rsidR="007C360A" w:rsidRPr="007D546A" w:rsidRDefault="007C360A" w:rsidP="006126F3">
      <w:pPr>
        <w:pStyle w:val="ListParagraph"/>
        <w:numPr>
          <w:ilvl w:val="1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Nouveau-nés et enfants &lt;5 ans</w:t>
      </w:r>
    </w:p>
    <w:p w:rsidR="007C360A" w:rsidRPr="007D546A" w:rsidRDefault="007C360A" w:rsidP="006126F3">
      <w:pPr>
        <w:pStyle w:val="ListParagraph"/>
        <w:numPr>
          <w:ilvl w:val="1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2 toxines </w:t>
      </w:r>
      <w:proofErr w:type="spellStart"/>
      <w:r w:rsidRPr="007D546A">
        <w:rPr>
          <w:rFonts w:ascii="Arial" w:hAnsi="Arial" w:cs="Arial"/>
          <w:lang w:val="fr-CA"/>
        </w:rPr>
        <w:t>épidermolytiques</w:t>
      </w:r>
      <w:proofErr w:type="spellEnd"/>
      <w:r w:rsidRPr="007D546A">
        <w:rPr>
          <w:rFonts w:ascii="Arial" w:hAnsi="Arial" w:cs="Arial"/>
          <w:lang w:val="fr-CA"/>
        </w:rPr>
        <w:t xml:space="preserve">: </w:t>
      </w:r>
      <w:proofErr w:type="spellStart"/>
      <w:r w:rsidRPr="007D546A">
        <w:rPr>
          <w:rFonts w:ascii="Arial" w:hAnsi="Arial" w:cs="Arial"/>
          <w:lang w:val="fr-CA"/>
        </w:rPr>
        <w:t>Exfoliatine</w:t>
      </w:r>
      <w:proofErr w:type="spellEnd"/>
      <w:r w:rsidRPr="007D546A">
        <w:rPr>
          <w:rFonts w:ascii="Arial" w:hAnsi="Arial" w:cs="Arial"/>
          <w:lang w:val="fr-CA"/>
        </w:rPr>
        <w:t xml:space="preserve"> A &amp; B</w:t>
      </w:r>
    </w:p>
    <w:p w:rsidR="007C360A" w:rsidRPr="007D546A" w:rsidRDefault="007C360A" w:rsidP="006126F3">
      <w:pPr>
        <w:pStyle w:val="ListParagraph"/>
        <w:numPr>
          <w:ilvl w:val="1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2-25% des souches isolées</w:t>
      </w:r>
      <w:r w:rsidRPr="007D546A">
        <w:rPr>
          <w:rFonts w:ascii="Arial" w:hAnsi="Arial" w:cs="Arial"/>
          <w:lang w:val="en-US"/>
        </w:rPr>
        <w:t xml:space="preserve"> </w:t>
      </w:r>
    </w:p>
    <w:p w:rsidR="007C360A" w:rsidRPr="007D546A" w:rsidRDefault="007C360A" w:rsidP="006126F3">
      <w:pPr>
        <w:pStyle w:val="ListParagraph"/>
        <w:numPr>
          <w:ilvl w:val="0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Chez les nouveau-nés et enfants:</w:t>
      </w:r>
    </w:p>
    <w:p w:rsidR="007C360A" w:rsidRPr="007D546A" w:rsidRDefault="007C360A" w:rsidP="006126F3">
      <w:pPr>
        <w:pStyle w:val="ListParagraph"/>
        <w:numPr>
          <w:ilvl w:val="1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Récepteur spécifique au niveau de l’épiderme</w:t>
      </w:r>
    </w:p>
    <w:p w:rsidR="007C360A" w:rsidRPr="007D546A" w:rsidRDefault="007C360A" w:rsidP="006126F3">
      <w:pPr>
        <w:pStyle w:val="ListParagraph"/>
        <w:numPr>
          <w:ilvl w:val="1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Rare chez les adultes – immunité spécifique (</w:t>
      </w:r>
      <w:proofErr w:type="spellStart"/>
      <w:r w:rsidRPr="007D546A">
        <w:rPr>
          <w:rFonts w:ascii="Arial" w:hAnsi="Arial" w:cs="Arial"/>
          <w:lang w:val="fr-CA"/>
        </w:rPr>
        <w:t>Ac</w:t>
      </w:r>
      <w:proofErr w:type="spellEnd"/>
      <w:r w:rsidRPr="007D546A">
        <w:rPr>
          <w:rFonts w:ascii="Arial" w:hAnsi="Arial" w:cs="Arial"/>
          <w:lang w:val="fr-CA"/>
        </w:rPr>
        <w:t>)</w:t>
      </w:r>
    </w:p>
    <w:p w:rsidR="007C360A" w:rsidRPr="007D546A" w:rsidRDefault="007C360A" w:rsidP="006126F3">
      <w:pPr>
        <w:pStyle w:val="ListParagraph"/>
        <w:numPr>
          <w:ilvl w:val="0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Foyer d’infection primaire: oral, </w:t>
      </w:r>
      <w:proofErr w:type="spellStart"/>
      <w:r w:rsidRPr="007D546A">
        <w:rPr>
          <w:rFonts w:ascii="Arial" w:hAnsi="Arial" w:cs="Arial"/>
          <w:lang w:val="fr-CA"/>
        </w:rPr>
        <w:t>conjunctival</w:t>
      </w:r>
      <w:proofErr w:type="spellEnd"/>
      <w:r w:rsidRPr="007D546A">
        <w:rPr>
          <w:rFonts w:ascii="Arial" w:hAnsi="Arial" w:cs="Arial"/>
          <w:lang w:val="fr-CA"/>
        </w:rPr>
        <w:t>, cutané</w:t>
      </w:r>
    </w:p>
    <w:p w:rsidR="007C360A" w:rsidRPr="007D546A" w:rsidRDefault="007C360A" w:rsidP="006126F3">
      <w:pPr>
        <w:pStyle w:val="ListParagraph"/>
        <w:numPr>
          <w:ilvl w:val="1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Les toxines sont absorbées et diffusées; agissent de façon généralisées</w:t>
      </w:r>
      <w:r w:rsidRPr="007D546A">
        <w:rPr>
          <w:rFonts w:ascii="Arial" w:hAnsi="Arial" w:cs="Arial"/>
          <w:lang w:val="en-US"/>
        </w:rPr>
        <w:t xml:space="preserve"> </w:t>
      </w:r>
    </w:p>
    <w:p w:rsidR="007C360A" w:rsidRPr="007D546A" w:rsidRDefault="007C360A" w:rsidP="006126F3">
      <w:pPr>
        <w:pStyle w:val="ListParagraph"/>
        <w:numPr>
          <w:ilvl w:val="0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lastRenderedPageBreak/>
        <w:t xml:space="preserve">Fièvre et érythrodermie douloureuse: </w:t>
      </w:r>
    </w:p>
    <w:p w:rsidR="007C360A" w:rsidRPr="007D546A" w:rsidRDefault="007C360A" w:rsidP="006126F3">
      <w:pPr>
        <w:pStyle w:val="ListParagraph"/>
        <w:numPr>
          <w:ilvl w:val="1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Visage, péri-orale, plis de peaux</w:t>
      </w:r>
    </w:p>
    <w:p w:rsidR="007C360A" w:rsidRPr="007D546A" w:rsidRDefault="007C360A" w:rsidP="006126F3">
      <w:pPr>
        <w:pStyle w:val="ListParagraph"/>
        <w:numPr>
          <w:ilvl w:val="0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Exfoliation:</w:t>
      </w:r>
    </w:p>
    <w:p w:rsidR="007C360A" w:rsidRPr="007D546A" w:rsidRDefault="007C360A" w:rsidP="006126F3">
      <w:pPr>
        <w:pStyle w:val="ListParagraph"/>
        <w:numPr>
          <w:ilvl w:val="1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Décollement de l’épiderme, muqueuses intacte</w:t>
      </w:r>
    </w:p>
    <w:p w:rsidR="007C360A" w:rsidRPr="007D546A" w:rsidRDefault="007C360A" w:rsidP="006126F3">
      <w:pPr>
        <w:pStyle w:val="ListParagraph"/>
        <w:numPr>
          <w:ilvl w:val="1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Guérison: 6 à 12 jours</w:t>
      </w:r>
      <w:r w:rsidRPr="007D546A">
        <w:rPr>
          <w:rFonts w:ascii="Arial" w:hAnsi="Arial" w:cs="Arial"/>
          <w:lang w:val="en-US"/>
        </w:rPr>
        <w:t xml:space="preserve"> </w:t>
      </w:r>
    </w:p>
    <w:p w:rsidR="007D546A" w:rsidRPr="007D546A" w:rsidRDefault="007D546A" w:rsidP="007D546A">
      <w:pPr>
        <w:pStyle w:val="ListParagraph"/>
        <w:tabs>
          <w:tab w:val="left" w:pos="3654"/>
        </w:tabs>
        <w:ind w:left="1440"/>
        <w:rPr>
          <w:rFonts w:ascii="Arial" w:hAnsi="Arial" w:cs="Arial"/>
        </w:rPr>
      </w:pPr>
    </w:p>
    <w:p w:rsidR="007C360A" w:rsidRPr="007D546A" w:rsidRDefault="007C360A" w:rsidP="006126F3">
      <w:pPr>
        <w:pStyle w:val="ListParagraph"/>
        <w:numPr>
          <w:ilvl w:val="0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Choc toxique staphylococcique:</w:t>
      </w:r>
    </w:p>
    <w:p w:rsidR="007C360A" w:rsidRPr="007D546A" w:rsidRDefault="007C360A" w:rsidP="006126F3">
      <w:pPr>
        <w:pStyle w:val="ListParagraph"/>
        <w:numPr>
          <w:ilvl w:val="1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Femme, 24 ans, </w:t>
      </w:r>
      <w:proofErr w:type="spellStart"/>
      <w:r w:rsidRPr="007D546A">
        <w:rPr>
          <w:rFonts w:ascii="Arial" w:hAnsi="Arial" w:cs="Arial"/>
          <w:lang w:val="fr-CA"/>
        </w:rPr>
        <w:t>Hx</w:t>
      </w:r>
      <w:proofErr w:type="spellEnd"/>
      <w:r w:rsidRPr="007D546A">
        <w:rPr>
          <w:rFonts w:ascii="Arial" w:hAnsi="Arial" w:cs="Arial"/>
          <w:lang w:val="fr-CA"/>
        </w:rPr>
        <w:t xml:space="preserve"> fièvre, coup de froid (</w:t>
      </w:r>
      <w:proofErr w:type="spellStart"/>
      <w:r w:rsidRPr="007D546A">
        <w:rPr>
          <w:rFonts w:ascii="Arial" w:hAnsi="Arial" w:cs="Arial"/>
          <w:lang w:val="fr-CA"/>
        </w:rPr>
        <w:t>chills</w:t>
      </w:r>
      <w:proofErr w:type="spellEnd"/>
      <w:r w:rsidRPr="007D546A">
        <w:rPr>
          <w:rFonts w:ascii="Arial" w:hAnsi="Arial" w:cs="Arial"/>
          <w:lang w:val="fr-CA"/>
        </w:rPr>
        <w:t>), myalgies, diarrhée</w:t>
      </w:r>
    </w:p>
    <w:p w:rsidR="007C360A" w:rsidRPr="007D546A" w:rsidRDefault="007C360A" w:rsidP="006126F3">
      <w:pPr>
        <w:pStyle w:val="ListParagraph"/>
        <w:numPr>
          <w:ilvl w:val="1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E/P: T - 40.5</w:t>
      </w:r>
      <w:r w:rsidRPr="007D546A">
        <w:rPr>
          <w:rFonts w:ascii="Arial" w:hAnsi="Arial" w:cs="Arial"/>
          <w:vertAlign w:val="superscript"/>
          <w:lang w:val="fr-CA"/>
        </w:rPr>
        <w:t>o</w:t>
      </w:r>
      <w:r w:rsidRPr="007D546A">
        <w:rPr>
          <w:rFonts w:ascii="Arial" w:hAnsi="Arial" w:cs="Arial"/>
          <w:lang w:val="fr-CA"/>
        </w:rPr>
        <w:t>C, PS - 90/60, P - 130/min, confuse, désorientée, apparence toxique, conjonctivite, pharynx érythémateux, érythrodermie (coup de soleil), érythème et décharge vaginale, tampon</w:t>
      </w:r>
    </w:p>
    <w:p w:rsidR="007C360A" w:rsidRPr="007D546A" w:rsidRDefault="007C360A" w:rsidP="006126F3">
      <w:pPr>
        <w:pStyle w:val="ListParagraph"/>
        <w:numPr>
          <w:ilvl w:val="1"/>
          <w:numId w:val="50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Hémoculture: négatif</w:t>
      </w: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i/>
          <w:iCs/>
          <w:lang w:val="fr-CA"/>
        </w:rPr>
      </w:pPr>
      <w:r w:rsidRPr="007D546A">
        <w:rPr>
          <w:rFonts w:ascii="Arial" w:hAnsi="Arial" w:cs="Arial"/>
          <w:lang w:val="fr-CA"/>
        </w:rPr>
        <w:t xml:space="preserve">Culture vaginale: </w:t>
      </w:r>
      <w:r w:rsidRPr="007D546A">
        <w:rPr>
          <w:rFonts w:ascii="Arial" w:hAnsi="Arial" w:cs="Arial"/>
          <w:i/>
          <w:iCs/>
          <w:lang w:val="fr-CA"/>
        </w:rPr>
        <w:t>S. aureus</w:t>
      </w: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i/>
          <w:iCs/>
          <w:lang w:val="fr-CA"/>
        </w:rPr>
      </w:pPr>
    </w:p>
    <w:p w:rsidR="007C360A" w:rsidRPr="007D546A" w:rsidRDefault="007C360A" w:rsidP="006126F3">
      <w:pPr>
        <w:pStyle w:val="ListParagraph"/>
        <w:numPr>
          <w:ilvl w:val="0"/>
          <w:numId w:val="51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Le syndrome est provoqué par la diffusion généralisée de TSST-1</w:t>
      </w:r>
    </w:p>
    <w:p w:rsidR="007C360A" w:rsidRPr="007D546A" w:rsidRDefault="007C360A" w:rsidP="006126F3">
      <w:pPr>
        <w:pStyle w:val="ListParagraph"/>
        <w:numPr>
          <w:ilvl w:val="1"/>
          <w:numId w:val="51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D’abord décrit chez les femmes qui utilisaient les tampons </w:t>
      </w:r>
      <w:proofErr w:type="spellStart"/>
      <w:r w:rsidRPr="007D546A">
        <w:rPr>
          <w:rFonts w:ascii="Arial" w:hAnsi="Arial" w:cs="Arial"/>
          <w:lang w:val="fr-CA"/>
        </w:rPr>
        <w:t>superabsorbants</w:t>
      </w:r>
      <w:proofErr w:type="spellEnd"/>
      <w:r w:rsidRPr="007D546A">
        <w:rPr>
          <w:rFonts w:ascii="Arial" w:hAnsi="Arial" w:cs="Arial"/>
          <w:lang w:val="fr-CA"/>
        </w:rPr>
        <w:t xml:space="preserve"> </w:t>
      </w:r>
    </w:p>
    <w:p w:rsidR="007C360A" w:rsidRPr="007D546A" w:rsidRDefault="007C360A" w:rsidP="006126F3">
      <w:pPr>
        <w:pStyle w:val="ListParagraph"/>
        <w:numPr>
          <w:ilvl w:val="1"/>
          <w:numId w:val="51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50-60% des souches de </w:t>
      </w:r>
      <w:r w:rsidRPr="007D546A">
        <w:rPr>
          <w:rFonts w:ascii="Arial" w:hAnsi="Arial" w:cs="Arial"/>
          <w:i/>
          <w:iCs/>
          <w:lang w:val="fr-CA"/>
        </w:rPr>
        <w:t xml:space="preserve">S. aureus </w:t>
      </w:r>
      <w:r w:rsidRPr="007D546A">
        <w:rPr>
          <w:rFonts w:ascii="Arial" w:hAnsi="Arial" w:cs="Arial"/>
          <w:lang w:val="fr-CA"/>
        </w:rPr>
        <w:t>produisent la toxine</w:t>
      </w:r>
      <w:r w:rsidRPr="007D546A">
        <w:rPr>
          <w:rFonts w:ascii="Arial" w:hAnsi="Arial" w:cs="Arial"/>
          <w:i/>
          <w:iCs/>
          <w:lang w:val="fr-CA"/>
        </w:rPr>
        <w:t xml:space="preserve"> </w:t>
      </w:r>
    </w:p>
    <w:p w:rsidR="007C360A" w:rsidRPr="007D546A" w:rsidRDefault="007C360A" w:rsidP="006126F3">
      <w:pPr>
        <w:pStyle w:val="ListParagraph"/>
        <w:numPr>
          <w:ilvl w:val="2"/>
          <w:numId w:val="51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Entraîne la formation d’</w:t>
      </w:r>
      <w:proofErr w:type="spellStart"/>
      <w:r w:rsidRPr="007D546A">
        <w:rPr>
          <w:rFonts w:ascii="Arial" w:hAnsi="Arial" w:cs="Arial"/>
          <w:lang w:val="fr-CA"/>
        </w:rPr>
        <w:t>Ac</w:t>
      </w:r>
      <w:proofErr w:type="spellEnd"/>
      <w:r w:rsidRPr="007D546A">
        <w:rPr>
          <w:rFonts w:ascii="Arial" w:hAnsi="Arial" w:cs="Arial"/>
          <w:lang w:val="fr-CA"/>
        </w:rPr>
        <w:t xml:space="preserve"> protecteurs (85% de la population a 30ans)</w:t>
      </w:r>
    </w:p>
    <w:p w:rsidR="007C360A" w:rsidRPr="007D546A" w:rsidRDefault="007C360A" w:rsidP="006126F3">
      <w:pPr>
        <w:pStyle w:val="ListParagraph"/>
        <w:numPr>
          <w:ilvl w:val="2"/>
          <w:numId w:val="51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Explique en partie pourquoi se sont les jeunes femmes qui étaient à risque</w:t>
      </w:r>
      <w:r w:rsidRPr="007D546A">
        <w:rPr>
          <w:rFonts w:ascii="Arial" w:hAnsi="Arial" w:cs="Arial"/>
          <w:lang w:val="en-US"/>
        </w:rPr>
        <w:t xml:space="preserve"> </w:t>
      </w:r>
    </w:p>
    <w:p w:rsidR="007C360A" w:rsidRPr="007D546A" w:rsidRDefault="007C360A" w:rsidP="006126F3">
      <w:pPr>
        <w:pStyle w:val="ListParagraph"/>
        <w:numPr>
          <w:ilvl w:val="0"/>
          <w:numId w:val="51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TSST-1:</w:t>
      </w:r>
    </w:p>
    <w:p w:rsidR="007C360A" w:rsidRPr="007D546A" w:rsidRDefault="007C360A" w:rsidP="006126F3">
      <w:pPr>
        <w:pStyle w:val="ListParagraph"/>
        <w:numPr>
          <w:ilvl w:val="1"/>
          <w:numId w:val="51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Activité pyrogène: produit de la fièvre</w:t>
      </w:r>
    </w:p>
    <w:p w:rsidR="007C360A" w:rsidRPr="007D546A" w:rsidRDefault="007C360A" w:rsidP="006126F3">
      <w:pPr>
        <w:pStyle w:val="ListParagraph"/>
        <w:numPr>
          <w:ilvl w:val="1"/>
          <w:numId w:val="51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7D546A">
        <w:rPr>
          <w:rFonts w:ascii="Arial" w:hAnsi="Arial" w:cs="Arial"/>
          <w:lang w:val="fr-CA"/>
        </w:rPr>
        <w:t>Superantigène</w:t>
      </w:r>
      <w:proofErr w:type="spellEnd"/>
      <w:r w:rsidRPr="007D546A">
        <w:rPr>
          <w:rFonts w:ascii="Arial" w:hAnsi="Arial" w:cs="Arial"/>
          <w:lang w:val="fr-CA"/>
        </w:rPr>
        <w:t>:</w:t>
      </w:r>
    </w:p>
    <w:p w:rsidR="007C360A" w:rsidRPr="007D546A" w:rsidRDefault="007C360A" w:rsidP="006126F3">
      <w:pPr>
        <w:pStyle w:val="ListParagraph"/>
        <w:numPr>
          <w:ilvl w:val="2"/>
          <w:numId w:val="51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Se fixe à l’extérieur du récepteur du Th et du CMH du CPA permettant l’activation artificielle du Th</w:t>
      </w:r>
    </w:p>
    <w:p w:rsidR="007C360A" w:rsidRPr="007D546A" w:rsidRDefault="007C360A" w:rsidP="006126F3">
      <w:pPr>
        <w:pStyle w:val="ListParagraph"/>
        <w:numPr>
          <w:ilvl w:val="2"/>
          <w:numId w:val="51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Pas de spécificité à la présentation (plus qu’un clone de Th devient activés)</w:t>
      </w:r>
    </w:p>
    <w:p w:rsidR="007C360A" w:rsidRPr="007D546A" w:rsidRDefault="007C360A" w:rsidP="006126F3">
      <w:pPr>
        <w:pStyle w:val="ListParagraph"/>
        <w:numPr>
          <w:ilvl w:val="1"/>
          <w:numId w:val="51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Jusqu’à 20% de tous les Th sont activés en même temps</w:t>
      </w:r>
    </w:p>
    <w:p w:rsidR="007C360A" w:rsidRPr="007D546A" w:rsidRDefault="007C360A" w:rsidP="006126F3">
      <w:pPr>
        <w:pStyle w:val="ListParagraph"/>
        <w:numPr>
          <w:ilvl w:val="2"/>
          <w:numId w:val="51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provoque le choc, fièvre et éventuellement la mort</w:t>
      </w:r>
      <w:r w:rsidRPr="007D546A">
        <w:rPr>
          <w:rFonts w:ascii="Arial" w:hAnsi="Arial" w:cs="Arial"/>
          <w:lang w:val="en-US"/>
        </w:rPr>
        <w:t xml:space="preserve"> </w:t>
      </w: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</w:p>
    <w:p w:rsidR="007D546A" w:rsidRP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  <w:proofErr w:type="spellStart"/>
      <w:r w:rsidRPr="007D546A">
        <w:rPr>
          <w:rFonts w:ascii="Arial" w:hAnsi="Arial" w:cs="Arial"/>
          <w:b/>
          <w:u w:val="single"/>
          <w:lang w:val="en-US"/>
        </w:rPr>
        <w:t>Staphylocoques</w:t>
      </w:r>
      <w:proofErr w:type="spellEnd"/>
      <w:r w:rsidRPr="007D546A">
        <w:rPr>
          <w:rFonts w:ascii="Arial" w:hAnsi="Arial" w:cs="Arial"/>
          <w:b/>
          <w:u w:val="single"/>
          <w:lang w:val="en-US"/>
        </w:rPr>
        <w:t xml:space="preserve">  </w:t>
      </w:r>
      <w:proofErr w:type="spellStart"/>
      <w:r w:rsidRPr="007D546A">
        <w:rPr>
          <w:rFonts w:ascii="Arial" w:hAnsi="Arial" w:cs="Arial"/>
          <w:b/>
          <w:u w:val="single"/>
          <w:lang w:val="en-US"/>
        </w:rPr>
        <w:t>coagulase</w:t>
      </w:r>
      <w:proofErr w:type="spellEnd"/>
      <w:r w:rsidRPr="007D546A">
        <w:rPr>
          <w:rFonts w:ascii="Arial" w:hAnsi="Arial" w:cs="Arial"/>
          <w:b/>
          <w:u w:val="single"/>
          <w:lang w:val="en-US"/>
        </w:rPr>
        <w:t xml:space="preserve"> </w:t>
      </w:r>
      <w:proofErr w:type="spellStart"/>
      <w:r w:rsidRPr="007D546A">
        <w:rPr>
          <w:rFonts w:ascii="Arial" w:hAnsi="Arial" w:cs="Arial"/>
          <w:b/>
          <w:u w:val="single"/>
          <w:lang w:val="en-US"/>
        </w:rPr>
        <w:t>négatives</w:t>
      </w:r>
      <w:proofErr w:type="spellEnd"/>
      <w:r w:rsidRPr="007D546A">
        <w:rPr>
          <w:rFonts w:ascii="Arial" w:hAnsi="Arial" w:cs="Arial"/>
          <w:b/>
          <w:u w:val="single"/>
          <w:lang w:val="en-US"/>
        </w:rPr>
        <w:t xml:space="preserve"> (SCN)</w:t>
      </w: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7C360A" w:rsidRPr="007D546A" w:rsidRDefault="007C360A" w:rsidP="006126F3">
      <w:pPr>
        <w:pStyle w:val="ListParagraph"/>
        <w:numPr>
          <w:ilvl w:val="0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Pathogènes opportunistes</w:t>
      </w:r>
    </w:p>
    <w:p w:rsidR="007C360A" w:rsidRPr="007D546A" w:rsidRDefault="007C360A" w:rsidP="006126F3">
      <w:pPr>
        <w:pStyle w:val="ListParagraph"/>
        <w:numPr>
          <w:ilvl w:val="0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Infection nosocomiale:</w:t>
      </w:r>
    </w:p>
    <w:p w:rsidR="007C360A" w:rsidRPr="007D546A" w:rsidRDefault="007C360A" w:rsidP="006126F3">
      <w:pPr>
        <w:pStyle w:val="ListParagraph"/>
        <w:numPr>
          <w:ilvl w:val="1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Flore normale de la peau</w:t>
      </w:r>
    </w:p>
    <w:p w:rsidR="007C360A" w:rsidRPr="007D546A" w:rsidRDefault="007C360A" w:rsidP="006126F3">
      <w:pPr>
        <w:pStyle w:val="ListParagraph"/>
        <w:numPr>
          <w:ilvl w:val="1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Souvent </w:t>
      </w:r>
      <w:proofErr w:type="spellStart"/>
      <w:r w:rsidRPr="007D546A">
        <w:rPr>
          <w:rFonts w:ascii="Arial" w:hAnsi="Arial" w:cs="Arial"/>
          <w:lang w:val="fr-CA"/>
        </w:rPr>
        <w:t>consid</w:t>
      </w:r>
      <w:proofErr w:type="spellEnd"/>
      <w:r w:rsidRPr="007D546A">
        <w:rPr>
          <w:rFonts w:ascii="Arial" w:hAnsi="Arial" w:cs="Arial"/>
          <w:lang w:val="en-US"/>
        </w:rPr>
        <w:t>é</w:t>
      </w:r>
      <w:r w:rsidRPr="007D546A">
        <w:rPr>
          <w:rFonts w:ascii="Arial" w:hAnsi="Arial" w:cs="Arial"/>
          <w:lang w:val="fr-CA"/>
        </w:rPr>
        <w:t>r</w:t>
      </w:r>
      <w:r w:rsidRPr="007D546A">
        <w:rPr>
          <w:rFonts w:ascii="Arial" w:hAnsi="Arial" w:cs="Arial"/>
          <w:lang w:val="en-US"/>
        </w:rPr>
        <w:t>é</w:t>
      </w:r>
      <w:r w:rsidRPr="007D546A">
        <w:rPr>
          <w:rFonts w:ascii="Arial" w:hAnsi="Arial" w:cs="Arial"/>
          <w:lang w:val="fr-CA"/>
        </w:rPr>
        <w:t xml:space="preserve"> comme un contaminant – opportuniste</w:t>
      </w:r>
    </w:p>
    <w:p w:rsidR="007C360A" w:rsidRPr="007D546A" w:rsidRDefault="007C360A" w:rsidP="006126F3">
      <w:pPr>
        <w:pStyle w:val="ListParagraph"/>
        <w:numPr>
          <w:ilvl w:val="1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Infection nosocomiales</w:t>
      </w:r>
    </w:p>
    <w:p w:rsidR="007D546A" w:rsidRDefault="007D546A" w:rsidP="007D546A">
      <w:pPr>
        <w:tabs>
          <w:tab w:val="left" w:pos="3654"/>
        </w:tabs>
        <w:rPr>
          <w:rFonts w:ascii="Arial" w:hAnsi="Arial" w:cs="Arial"/>
        </w:rPr>
      </w:pPr>
    </w:p>
    <w:p w:rsidR="007D546A" w:rsidRDefault="007D546A" w:rsidP="007D546A">
      <w:pPr>
        <w:tabs>
          <w:tab w:val="left" w:pos="3654"/>
        </w:tabs>
        <w:rPr>
          <w:rFonts w:ascii="Arial" w:hAnsi="Arial" w:cs="Arial"/>
        </w:rPr>
      </w:pPr>
    </w:p>
    <w:p w:rsidR="007D546A" w:rsidRDefault="007D546A" w:rsidP="007D546A">
      <w:pPr>
        <w:tabs>
          <w:tab w:val="left" w:pos="3654"/>
        </w:tabs>
        <w:rPr>
          <w:rFonts w:ascii="Arial" w:hAnsi="Arial" w:cs="Arial"/>
        </w:rPr>
      </w:pPr>
    </w:p>
    <w:p w:rsidR="007D546A" w:rsidRDefault="007D546A" w:rsidP="007D546A">
      <w:pPr>
        <w:tabs>
          <w:tab w:val="left" w:pos="3654"/>
        </w:tabs>
        <w:rPr>
          <w:rFonts w:ascii="Arial" w:hAnsi="Arial" w:cs="Arial"/>
        </w:rPr>
      </w:pPr>
    </w:p>
    <w:p w:rsidR="007D546A" w:rsidRPr="007D546A" w:rsidRDefault="007D546A" w:rsidP="007D546A">
      <w:pPr>
        <w:tabs>
          <w:tab w:val="left" w:pos="3654"/>
        </w:tabs>
        <w:rPr>
          <w:rFonts w:ascii="Arial" w:hAnsi="Arial" w:cs="Arial"/>
        </w:rPr>
      </w:pPr>
    </w:p>
    <w:p w:rsidR="007D546A" w:rsidRP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  <w:proofErr w:type="spellStart"/>
      <w:r w:rsidRPr="007D546A">
        <w:rPr>
          <w:rFonts w:ascii="Arial" w:hAnsi="Arial" w:cs="Arial"/>
          <w:b/>
          <w:u w:val="single"/>
          <w:lang w:val="en-US"/>
        </w:rPr>
        <w:lastRenderedPageBreak/>
        <w:t>Staphylocoques</w:t>
      </w:r>
      <w:proofErr w:type="spellEnd"/>
      <w:r w:rsidRPr="007D546A">
        <w:rPr>
          <w:rFonts w:ascii="Arial" w:hAnsi="Arial" w:cs="Arial"/>
          <w:b/>
          <w:u w:val="single"/>
          <w:lang w:val="en-US"/>
        </w:rPr>
        <w:t xml:space="preserve">  </w:t>
      </w:r>
      <w:proofErr w:type="spellStart"/>
      <w:r w:rsidRPr="007D546A">
        <w:rPr>
          <w:rFonts w:ascii="Arial" w:hAnsi="Arial" w:cs="Arial"/>
          <w:b/>
          <w:u w:val="single"/>
          <w:lang w:val="en-US"/>
        </w:rPr>
        <w:t>coagulase</w:t>
      </w:r>
      <w:proofErr w:type="spellEnd"/>
      <w:r w:rsidRPr="007D546A">
        <w:rPr>
          <w:rFonts w:ascii="Arial" w:hAnsi="Arial" w:cs="Arial"/>
          <w:b/>
          <w:u w:val="single"/>
          <w:lang w:val="en-US"/>
        </w:rPr>
        <w:t xml:space="preserve"> </w:t>
      </w:r>
      <w:proofErr w:type="spellStart"/>
      <w:r w:rsidRPr="007D546A">
        <w:rPr>
          <w:rFonts w:ascii="Arial" w:hAnsi="Arial" w:cs="Arial"/>
          <w:b/>
          <w:u w:val="single"/>
          <w:lang w:val="en-US"/>
        </w:rPr>
        <w:t>négatives</w:t>
      </w:r>
      <w:proofErr w:type="spellEnd"/>
      <w:r w:rsidRPr="007D546A">
        <w:rPr>
          <w:rFonts w:ascii="Arial" w:hAnsi="Arial" w:cs="Arial"/>
          <w:b/>
          <w:u w:val="single"/>
          <w:lang w:val="en-US"/>
        </w:rPr>
        <w:t xml:space="preserve"> (SCN)</w:t>
      </w:r>
    </w:p>
    <w:p w:rsidR="007D546A" w:rsidRPr="007D546A" w:rsidRDefault="007D546A" w:rsidP="007D546A">
      <w:pPr>
        <w:pStyle w:val="ListParagraph"/>
        <w:tabs>
          <w:tab w:val="left" w:pos="3654"/>
        </w:tabs>
        <w:ind w:left="1440"/>
        <w:rPr>
          <w:rFonts w:ascii="Arial" w:hAnsi="Arial" w:cs="Arial"/>
        </w:rPr>
      </w:pPr>
    </w:p>
    <w:p w:rsidR="007C360A" w:rsidRPr="007D546A" w:rsidRDefault="007C360A" w:rsidP="006126F3">
      <w:pPr>
        <w:pStyle w:val="ListParagraph"/>
        <w:numPr>
          <w:ilvl w:val="0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Infection de matériels étrangers</w:t>
      </w:r>
    </w:p>
    <w:p w:rsidR="007C360A" w:rsidRPr="007D546A" w:rsidRDefault="007C360A" w:rsidP="006126F3">
      <w:pPr>
        <w:pStyle w:val="ListParagraph"/>
        <w:numPr>
          <w:ilvl w:val="1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Cathéter intra-vasculaire</w:t>
      </w:r>
    </w:p>
    <w:p w:rsidR="007C360A" w:rsidRPr="007D546A" w:rsidRDefault="007C360A" w:rsidP="006126F3">
      <w:pPr>
        <w:pStyle w:val="ListParagraph"/>
        <w:numPr>
          <w:ilvl w:val="1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Greffe hémodialyse</w:t>
      </w:r>
    </w:p>
    <w:p w:rsidR="007C360A" w:rsidRPr="007D546A" w:rsidRDefault="007C360A" w:rsidP="006126F3">
      <w:pPr>
        <w:pStyle w:val="ListParagraph"/>
        <w:numPr>
          <w:ilvl w:val="1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Valve de dérivation du  LCR</w:t>
      </w:r>
    </w:p>
    <w:p w:rsidR="007C360A" w:rsidRPr="007D546A" w:rsidRDefault="007C360A" w:rsidP="006126F3">
      <w:pPr>
        <w:pStyle w:val="ListParagraph"/>
        <w:numPr>
          <w:ilvl w:val="1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Greffe vasculaire</w:t>
      </w:r>
    </w:p>
    <w:p w:rsidR="007C360A" w:rsidRPr="007D546A" w:rsidRDefault="007C360A" w:rsidP="006126F3">
      <w:pPr>
        <w:pStyle w:val="ListParagraph"/>
        <w:numPr>
          <w:ilvl w:val="1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Prothèse articulaire</w:t>
      </w:r>
    </w:p>
    <w:p w:rsidR="007C360A" w:rsidRPr="007D546A" w:rsidRDefault="007C360A" w:rsidP="006126F3">
      <w:pPr>
        <w:pStyle w:val="ListParagraph"/>
        <w:numPr>
          <w:ilvl w:val="1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Boîtier de stimulation cardiaque</w:t>
      </w:r>
    </w:p>
    <w:p w:rsidR="007C360A" w:rsidRPr="007D546A" w:rsidRDefault="007C360A" w:rsidP="006126F3">
      <w:pPr>
        <w:pStyle w:val="ListParagraph"/>
        <w:numPr>
          <w:ilvl w:val="1"/>
          <w:numId w:val="52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Valve cardiaque prothétique</w:t>
      </w: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  <w:proofErr w:type="spellStart"/>
      <w:r w:rsidRPr="007D546A">
        <w:rPr>
          <w:rFonts w:ascii="Arial" w:hAnsi="Arial" w:cs="Arial"/>
          <w:b/>
          <w:u w:val="single"/>
          <w:lang w:val="en-US"/>
        </w:rPr>
        <w:t>Biofilm</w:t>
      </w:r>
      <w:proofErr w:type="spellEnd"/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</w:p>
    <w:p w:rsidR="007C360A" w:rsidRPr="007D546A" w:rsidRDefault="007C360A" w:rsidP="006126F3">
      <w:pPr>
        <w:pStyle w:val="ListParagraph"/>
        <w:numPr>
          <w:ilvl w:val="0"/>
          <w:numId w:val="53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Ne produisent pas de toxines et sont très peu virulent</w:t>
      </w:r>
    </w:p>
    <w:p w:rsidR="007C360A" w:rsidRPr="007D546A" w:rsidRDefault="007C360A" w:rsidP="006126F3">
      <w:pPr>
        <w:pStyle w:val="ListParagraph"/>
        <w:numPr>
          <w:ilvl w:val="0"/>
          <w:numId w:val="53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Virulence vient du fait qu’ils peuvent former une “Communauté” bactérienne - </w:t>
      </w:r>
      <w:proofErr w:type="spellStart"/>
      <w:r w:rsidRPr="007D546A">
        <w:rPr>
          <w:rFonts w:ascii="Arial" w:hAnsi="Arial" w:cs="Arial"/>
          <w:lang w:val="fr-CA"/>
        </w:rPr>
        <w:t>biofilm</w:t>
      </w:r>
      <w:proofErr w:type="spellEnd"/>
    </w:p>
    <w:p w:rsidR="007C360A" w:rsidRPr="007D546A" w:rsidRDefault="007C360A" w:rsidP="006126F3">
      <w:pPr>
        <w:pStyle w:val="ListParagraph"/>
        <w:numPr>
          <w:ilvl w:val="1"/>
          <w:numId w:val="53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Attachement entre cellules, prothèses et autres matériels abiotiques</w:t>
      </w:r>
    </w:p>
    <w:p w:rsidR="007C360A" w:rsidRPr="007D546A" w:rsidRDefault="007C360A" w:rsidP="006126F3">
      <w:pPr>
        <w:pStyle w:val="ListParagraph"/>
        <w:numPr>
          <w:ilvl w:val="0"/>
          <w:numId w:val="53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Avantages de vivre en </w:t>
      </w:r>
      <w:proofErr w:type="spellStart"/>
      <w:r w:rsidRPr="007D546A">
        <w:rPr>
          <w:rFonts w:ascii="Arial" w:hAnsi="Arial" w:cs="Arial"/>
          <w:lang w:val="fr-CA"/>
        </w:rPr>
        <w:t>Biofilm</w:t>
      </w:r>
      <w:proofErr w:type="spellEnd"/>
      <w:r w:rsidRPr="007D546A">
        <w:rPr>
          <w:rFonts w:ascii="Arial" w:hAnsi="Arial" w:cs="Arial"/>
          <w:lang w:val="fr-CA"/>
        </w:rPr>
        <w:t>:</w:t>
      </w:r>
    </w:p>
    <w:p w:rsidR="007C360A" w:rsidRPr="007D546A" w:rsidRDefault="007C360A" w:rsidP="006126F3">
      <w:pPr>
        <w:pStyle w:val="ListParagraph"/>
        <w:numPr>
          <w:ilvl w:val="1"/>
          <w:numId w:val="53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Cimente les bactéries ensemble et sur la surface</w:t>
      </w:r>
    </w:p>
    <w:p w:rsidR="007C360A" w:rsidRPr="007D546A" w:rsidRDefault="007C360A" w:rsidP="006126F3">
      <w:pPr>
        <w:pStyle w:val="ListParagraph"/>
        <w:numPr>
          <w:ilvl w:val="1"/>
          <w:numId w:val="53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Barrière à la phagocytose</w:t>
      </w:r>
    </w:p>
    <w:p w:rsidR="007C360A" w:rsidRPr="007D546A" w:rsidRDefault="007C360A" w:rsidP="006126F3">
      <w:pPr>
        <w:pStyle w:val="ListParagraph"/>
        <w:numPr>
          <w:ilvl w:val="1"/>
          <w:numId w:val="53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Résistance aux antibiotiques </w:t>
      </w:r>
    </w:p>
    <w:p w:rsidR="007D546A" w:rsidRPr="007D546A" w:rsidRDefault="007D546A" w:rsidP="007D546A">
      <w:pPr>
        <w:pStyle w:val="ListParagraph"/>
        <w:tabs>
          <w:tab w:val="left" w:pos="3654"/>
        </w:tabs>
        <w:ind w:left="1440"/>
        <w:rPr>
          <w:rFonts w:ascii="Arial" w:hAnsi="Arial" w:cs="Arial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  <w:r w:rsidRPr="007D546A">
        <w:rPr>
          <w:rFonts w:ascii="Arial" w:hAnsi="Arial" w:cs="Arial"/>
          <w:b/>
          <w:u w:val="single"/>
          <w:lang w:val="en-US"/>
        </w:rPr>
        <w:t xml:space="preserve">SCN – Formation de </w:t>
      </w:r>
      <w:proofErr w:type="spellStart"/>
      <w:r w:rsidRPr="007D546A">
        <w:rPr>
          <w:rFonts w:ascii="Arial" w:hAnsi="Arial" w:cs="Arial"/>
          <w:b/>
          <w:u w:val="single"/>
          <w:lang w:val="en-US"/>
        </w:rPr>
        <w:t>biofilm</w:t>
      </w:r>
      <w:proofErr w:type="spellEnd"/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</w:p>
    <w:p w:rsidR="007C360A" w:rsidRPr="007D546A" w:rsidRDefault="007C360A" w:rsidP="006126F3">
      <w:pPr>
        <w:pStyle w:val="ListParagraph"/>
        <w:numPr>
          <w:ilvl w:val="0"/>
          <w:numId w:val="54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Accumulation d’agrégats cellulaires</w:t>
      </w:r>
    </w:p>
    <w:p w:rsidR="007C360A" w:rsidRPr="007D546A" w:rsidRDefault="007C360A" w:rsidP="006126F3">
      <w:pPr>
        <w:pStyle w:val="ListParagraph"/>
        <w:numPr>
          <w:ilvl w:val="0"/>
          <w:numId w:val="54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Sécrétion du PIA (Polysaccharide adhérent)</w:t>
      </w:r>
    </w:p>
    <w:p w:rsidR="007C360A" w:rsidRPr="007D546A" w:rsidRDefault="007C360A" w:rsidP="006126F3">
      <w:pPr>
        <w:pStyle w:val="ListParagraph"/>
        <w:numPr>
          <w:ilvl w:val="0"/>
          <w:numId w:val="54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Maturation du </w:t>
      </w:r>
      <w:proofErr w:type="spellStart"/>
      <w:r w:rsidRPr="007D546A">
        <w:rPr>
          <w:rFonts w:ascii="Arial" w:hAnsi="Arial" w:cs="Arial"/>
          <w:lang w:val="fr-CA"/>
        </w:rPr>
        <w:t>Biofilm</w:t>
      </w:r>
      <w:proofErr w:type="spellEnd"/>
    </w:p>
    <w:p w:rsidR="007C360A" w:rsidRPr="007D546A" w:rsidRDefault="007C360A" w:rsidP="006126F3">
      <w:pPr>
        <w:pStyle w:val="ListParagraph"/>
        <w:numPr>
          <w:ilvl w:val="1"/>
          <w:numId w:val="54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Production de l’</w:t>
      </w:r>
      <w:proofErr w:type="spellStart"/>
      <w:r w:rsidRPr="007D546A">
        <w:rPr>
          <w:rFonts w:ascii="Arial" w:hAnsi="Arial" w:cs="Arial"/>
          <w:lang w:val="fr-CA"/>
        </w:rPr>
        <w:t>exopolysaccharide</w:t>
      </w:r>
      <w:proofErr w:type="spellEnd"/>
    </w:p>
    <w:p w:rsidR="007C360A" w:rsidRPr="007D546A" w:rsidRDefault="007C360A" w:rsidP="006126F3">
      <w:pPr>
        <w:pStyle w:val="ListParagraph"/>
        <w:numPr>
          <w:ilvl w:val="1"/>
          <w:numId w:val="54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Encaissement des bactéries à l’intérieure du </w:t>
      </w:r>
      <w:proofErr w:type="spellStart"/>
      <w:r w:rsidRPr="007D546A">
        <w:rPr>
          <w:rFonts w:ascii="Arial" w:hAnsi="Arial" w:cs="Arial"/>
          <w:lang w:val="fr-CA"/>
        </w:rPr>
        <w:t>biofilm</w:t>
      </w:r>
      <w:proofErr w:type="spellEnd"/>
      <w:r w:rsidRPr="007D546A">
        <w:rPr>
          <w:rFonts w:ascii="Arial" w:hAnsi="Arial" w:cs="Arial"/>
          <w:lang w:val="en-US"/>
        </w:rPr>
        <w:t xml:space="preserve"> </w:t>
      </w: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  <w:r w:rsidRPr="007D546A">
        <w:rPr>
          <w:rFonts w:ascii="Arial" w:hAnsi="Arial" w:cs="Arial"/>
          <w:b/>
          <w:i/>
          <w:iCs/>
          <w:u w:val="single"/>
          <w:lang w:val="en-US"/>
        </w:rPr>
        <w:t>Streptococcus</w:t>
      </w:r>
      <w:r>
        <w:rPr>
          <w:rFonts w:ascii="Arial" w:hAnsi="Arial" w:cs="Arial"/>
          <w:b/>
          <w:i/>
          <w:iCs/>
          <w:u w:val="single"/>
          <w:lang w:val="en-US"/>
        </w:rPr>
        <w:t>(</w:t>
      </w:r>
      <w:proofErr w:type="spellStart"/>
      <w:r>
        <w:rPr>
          <w:rFonts w:ascii="Arial" w:hAnsi="Arial" w:cs="Arial"/>
          <w:b/>
          <w:i/>
          <w:iCs/>
          <w:u w:val="single"/>
          <w:lang w:val="en-US"/>
        </w:rPr>
        <w:t>voir</w:t>
      </w:r>
      <w:proofErr w:type="spellEnd"/>
      <w:r>
        <w:rPr>
          <w:rFonts w:ascii="Arial" w:hAnsi="Arial" w:cs="Arial"/>
          <w:b/>
          <w:i/>
          <w:iCs/>
          <w:u w:val="single"/>
          <w:lang w:val="en-US"/>
        </w:rPr>
        <w:t xml:space="preserve"> </w:t>
      </w:r>
      <w:proofErr w:type="spellStart"/>
      <w:r>
        <w:rPr>
          <w:rFonts w:ascii="Arial" w:hAnsi="Arial" w:cs="Arial"/>
          <w:b/>
          <w:i/>
          <w:iCs/>
          <w:u w:val="single"/>
          <w:lang w:val="en-US"/>
        </w:rPr>
        <w:t>ppt</w:t>
      </w:r>
      <w:proofErr w:type="spellEnd"/>
      <w:r>
        <w:rPr>
          <w:rFonts w:ascii="Arial" w:hAnsi="Arial" w:cs="Arial"/>
          <w:b/>
          <w:i/>
          <w:iCs/>
          <w:u w:val="single"/>
          <w:lang w:val="en-US"/>
        </w:rPr>
        <w:t xml:space="preserve"> 2)</w:t>
      </w: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  <w:r w:rsidRPr="007D546A">
        <w:rPr>
          <w:rFonts w:ascii="Arial" w:hAnsi="Arial" w:cs="Arial"/>
          <w:b/>
          <w:i/>
          <w:iCs/>
          <w:u w:val="single"/>
          <w:lang w:val="en-US"/>
        </w:rPr>
        <w:lastRenderedPageBreak/>
        <w:t xml:space="preserve">Streptococcus </w:t>
      </w:r>
      <w:proofErr w:type="spellStart"/>
      <w:r w:rsidRPr="007D546A">
        <w:rPr>
          <w:rFonts w:ascii="Arial" w:hAnsi="Arial" w:cs="Arial"/>
          <w:b/>
          <w:i/>
          <w:iCs/>
          <w:u w:val="single"/>
          <w:lang w:val="en-US"/>
        </w:rPr>
        <w:t>pyogenes</w:t>
      </w:r>
      <w:proofErr w:type="spellEnd"/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i/>
          <w:iCs/>
          <w:u w:val="single"/>
          <w:lang w:val="en-US"/>
        </w:rPr>
      </w:pPr>
    </w:p>
    <w:p w:rsidR="007C360A" w:rsidRPr="007D546A" w:rsidRDefault="007C360A" w:rsidP="006126F3">
      <w:pPr>
        <w:pStyle w:val="ListParagraph"/>
        <w:numPr>
          <w:ilvl w:val="0"/>
          <w:numId w:val="55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7D546A">
        <w:rPr>
          <w:rFonts w:ascii="Arial" w:hAnsi="Arial" w:cs="Arial"/>
          <w:lang w:val="fr-CA"/>
        </w:rPr>
        <w:t>Strep</w:t>
      </w:r>
      <w:proofErr w:type="spellEnd"/>
      <w:r w:rsidRPr="007D546A">
        <w:rPr>
          <w:rFonts w:ascii="Arial" w:hAnsi="Arial" w:cs="Arial"/>
          <w:lang w:val="fr-CA"/>
        </w:rPr>
        <w:t xml:space="preserve"> </w:t>
      </w:r>
      <w:r w:rsidRPr="007D546A">
        <w:rPr>
          <w:rFonts w:ascii="Arial" w:hAnsi="Arial" w:cs="Arial" w:hint="eastAsia"/>
          <w:lang w:val="fr-CA"/>
        </w:rPr>
        <w:t>ß-</w:t>
      </w:r>
      <w:r w:rsidRPr="007D546A">
        <w:rPr>
          <w:rFonts w:ascii="Arial" w:hAnsi="Arial" w:cs="Arial"/>
          <w:lang w:val="fr-CA"/>
        </w:rPr>
        <w:t>hémolytique le plus important</w:t>
      </w:r>
    </w:p>
    <w:p w:rsidR="007C360A" w:rsidRPr="007D546A" w:rsidRDefault="007C360A" w:rsidP="006126F3">
      <w:pPr>
        <w:pStyle w:val="ListParagraph"/>
        <w:numPr>
          <w:ilvl w:val="0"/>
          <w:numId w:val="55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Group A (GAS)</w:t>
      </w:r>
    </w:p>
    <w:p w:rsidR="007C360A" w:rsidRPr="007D546A" w:rsidRDefault="007C360A" w:rsidP="006126F3">
      <w:pPr>
        <w:pStyle w:val="ListParagraph"/>
        <w:numPr>
          <w:ilvl w:val="0"/>
          <w:numId w:val="55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Habitats naturels</w:t>
      </w:r>
    </w:p>
    <w:p w:rsidR="007C360A" w:rsidRPr="007D546A" w:rsidRDefault="007C360A" w:rsidP="006126F3">
      <w:pPr>
        <w:pStyle w:val="ListParagraph"/>
        <w:numPr>
          <w:ilvl w:val="1"/>
          <w:numId w:val="55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Pharynx</w:t>
      </w:r>
    </w:p>
    <w:p w:rsidR="007C360A" w:rsidRPr="007D546A" w:rsidRDefault="007C360A" w:rsidP="006126F3">
      <w:pPr>
        <w:pStyle w:val="ListParagraph"/>
        <w:numPr>
          <w:ilvl w:val="1"/>
          <w:numId w:val="55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Nez</w:t>
      </w:r>
    </w:p>
    <w:p w:rsidR="007C360A" w:rsidRPr="007D546A" w:rsidRDefault="007C360A" w:rsidP="006126F3">
      <w:pPr>
        <w:pStyle w:val="ListParagraph"/>
        <w:numPr>
          <w:ilvl w:val="1"/>
          <w:numId w:val="55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Peau</w:t>
      </w:r>
    </w:p>
    <w:p w:rsidR="007D546A" w:rsidRPr="007D546A" w:rsidRDefault="007D546A" w:rsidP="007D546A">
      <w:pPr>
        <w:pStyle w:val="ListParagraph"/>
        <w:tabs>
          <w:tab w:val="left" w:pos="3654"/>
        </w:tabs>
        <w:ind w:left="1440"/>
        <w:rPr>
          <w:rFonts w:ascii="Arial" w:hAnsi="Arial" w:cs="Arial"/>
        </w:rPr>
      </w:pP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  <w:r w:rsidRPr="007D546A">
        <w:rPr>
          <w:rFonts w:ascii="Arial" w:hAnsi="Arial" w:cs="Arial"/>
          <w:b/>
          <w:u w:val="single"/>
          <w:lang w:val="fr-CA"/>
        </w:rPr>
        <w:t>GAS – Manifestations cliniques</w:t>
      </w: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</w:p>
    <w:p w:rsidR="007C360A" w:rsidRPr="007D546A" w:rsidRDefault="007C360A" w:rsidP="006126F3">
      <w:pPr>
        <w:pStyle w:val="ListParagraph"/>
        <w:numPr>
          <w:ilvl w:val="0"/>
          <w:numId w:val="5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Infections cutanées suppuratives:</w:t>
      </w:r>
    </w:p>
    <w:p w:rsidR="007C360A" w:rsidRPr="007D546A" w:rsidRDefault="007C360A" w:rsidP="006126F3">
      <w:pPr>
        <w:pStyle w:val="ListParagraph"/>
        <w:numPr>
          <w:ilvl w:val="1"/>
          <w:numId w:val="5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Pharyngite</w:t>
      </w:r>
    </w:p>
    <w:p w:rsidR="007C360A" w:rsidRPr="007D546A" w:rsidRDefault="007C360A" w:rsidP="006126F3">
      <w:pPr>
        <w:pStyle w:val="ListParagraph"/>
        <w:numPr>
          <w:ilvl w:val="1"/>
          <w:numId w:val="5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Fièvre scarlatine</w:t>
      </w:r>
    </w:p>
    <w:p w:rsidR="007C360A" w:rsidRPr="007D546A" w:rsidRDefault="007C360A" w:rsidP="006126F3">
      <w:pPr>
        <w:pStyle w:val="ListParagraph"/>
        <w:numPr>
          <w:ilvl w:val="1"/>
          <w:numId w:val="5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Cellulite</w:t>
      </w:r>
    </w:p>
    <w:p w:rsidR="007C360A" w:rsidRPr="007D546A" w:rsidRDefault="007C360A" w:rsidP="006126F3">
      <w:pPr>
        <w:pStyle w:val="ListParagraph"/>
        <w:numPr>
          <w:ilvl w:val="1"/>
          <w:numId w:val="56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7D546A">
        <w:rPr>
          <w:rFonts w:ascii="Arial" w:hAnsi="Arial" w:cs="Arial"/>
          <w:lang w:val="fr-CA"/>
        </w:rPr>
        <w:t>Fasciite</w:t>
      </w:r>
      <w:proofErr w:type="spellEnd"/>
      <w:r w:rsidRPr="007D546A">
        <w:rPr>
          <w:rFonts w:ascii="Arial" w:hAnsi="Arial" w:cs="Arial"/>
          <w:lang w:val="fr-CA"/>
        </w:rPr>
        <w:t xml:space="preserve"> nécrosante (entre le muscle et le gras)</w:t>
      </w:r>
    </w:p>
    <w:p w:rsidR="007C360A" w:rsidRPr="007D546A" w:rsidRDefault="007C360A" w:rsidP="006126F3">
      <w:pPr>
        <w:pStyle w:val="ListParagraph"/>
        <w:numPr>
          <w:ilvl w:val="1"/>
          <w:numId w:val="5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Pneumonie </w:t>
      </w:r>
    </w:p>
    <w:p w:rsidR="007D546A" w:rsidRPr="007D546A" w:rsidRDefault="007D546A" w:rsidP="007D546A">
      <w:pPr>
        <w:pStyle w:val="ListParagraph"/>
        <w:tabs>
          <w:tab w:val="left" w:pos="3654"/>
        </w:tabs>
        <w:ind w:left="1440"/>
        <w:rPr>
          <w:rFonts w:ascii="Arial" w:hAnsi="Arial" w:cs="Arial"/>
        </w:rPr>
      </w:pPr>
    </w:p>
    <w:p w:rsidR="007C360A" w:rsidRPr="007D546A" w:rsidRDefault="007C360A" w:rsidP="006126F3">
      <w:pPr>
        <w:pStyle w:val="ListParagraph"/>
        <w:numPr>
          <w:ilvl w:val="0"/>
          <w:numId w:val="5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Complications post-infectieuses, non suppuratives</w:t>
      </w:r>
    </w:p>
    <w:p w:rsidR="007C360A" w:rsidRPr="007D546A" w:rsidRDefault="007C360A" w:rsidP="006126F3">
      <w:pPr>
        <w:pStyle w:val="ListParagraph"/>
        <w:numPr>
          <w:ilvl w:val="1"/>
          <w:numId w:val="5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Fièvre rhumatismal </w:t>
      </w:r>
    </w:p>
    <w:p w:rsidR="007C360A" w:rsidRPr="007D546A" w:rsidRDefault="007C360A" w:rsidP="006126F3">
      <w:pPr>
        <w:pStyle w:val="ListParagraph"/>
        <w:numPr>
          <w:ilvl w:val="1"/>
          <w:numId w:val="5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Glomérulonéphrite</w:t>
      </w:r>
    </w:p>
    <w:p w:rsidR="007C360A" w:rsidRPr="007D546A" w:rsidRDefault="007C360A" w:rsidP="006126F3">
      <w:pPr>
        <w:pStyle w:val="ListParagraph"/>
        <w:numPr>
          <w:ilvl w:val="1"/>
          <w:numId w:val="56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Maladie </w:t>
      </w:r>
      <w:proofErr w:type="spellStart"/>
      <w:r w:rsidRPr="007D546A">
        <w:rPr>
          <w:rFonts w:ascii="Arial" w:hAnsi="Arial" w:cs="Arial"/>
          <w:lang w:val="fr-CA"/>
        </w:rPr>
        <w:t>autoimmune</w:t>
      </w:r>
      <w:proofErr w:type="spellEnd"/>
      <w:r w:rsidRPr="007D546A">
        <w:rPr>
          <w:rFonts w:ascii="Arial" w:hAnsi="Arial" w:cs="Arial"/>
          <w:lang w:val="fr-CA"/>
        </w:rPr>
        <w:t xml:space="preserve"> </w:t>
      </w:r>
    </w:p>
    <w:p w:rsidR="007D546A" w:rsidRPr="007D546A" w:rsidRDefault="007D546A" w:rsidP="007D546A">
      <w:pPr>
        <w:pStyle w:val="ListParagraph"/>
        <w:tabs>
          <w:tab w:val="left" w:pos="365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3408680</wp:posOffset>
            </wp:positionH>
            <wp:positionV relativeFrom="paragraph">
              <wp:posOffset>78105</wp:posOffset>
            </wp:positionV>
            <wp:extent cx="2266950" cy="2604770"/>
            <wp:effectExtent l="19050" t="0" r="0" b="0"/>
            <wp:wrapSquare wrapText="bothSides"/>
            <wp:docPr id="44" name="Picture 37" descr="Strep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6" name="Picture 5" descr="Strep 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  <w:r w:rsidRPr="007D546A">
        <w:rPr>
          <w:rFonts w:ascii="Arial" w:hAnsi="Arial" w:cs="Arial"/>
          <w:b/>
          <w:u w:val="single"/>
          <w:lang w:val="fr-CA"/>
        </w:rPr>
        <w:t>Facteurs de virulence</w:t>
      </w:r>
    </w:p>
    <w:p w:rsidR="007C360A" w:rsidRPr="007D546A" w:rsidRDefault="004E5BCF" w:rsidP="006126F3">
      <w:pPr>
        <w:pStyle w:val="ListParagraph"/>
        <w:numPr>
          <w:ilvl w:val="0"/>
          <w:numId w:val="57"/>
        </w:numPr>
        <w:tabs>
          <w:tab w:val="left" w:pos="365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4192270</wp:posOffset>
            </wp:positionH>
            <wp:positionV relativeFrom="paragraph">
              <wp:posOffset>81280</wp:posOffset>
            </wp:positionV>
            <wp:extent cx="934720" cy="1009015"/>
            <wp:effectExtent l="19050" t="0" r="0" b="0"/>
            <wp:wrapSquare wrapText="bothSides"/>
            <wp:docPr id="46" name="Object 3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082675" cy="1152525"/>
                      <a:chOff x="6469063" y="2560638"/>
                      <a:chExt cx="1082675" cy="1152525"/>
                    </a:xfrm>
                  </a:grpSpPr>
                  <a:sp>
                    <a:nvSpPr>
                      <a:cNvPr id="64518" name="Oval 7"/>
                      <a:cNvSpPr>
                        <a:spLocks noChangeArrowheads="1"/>
                      </a:cNvSpPr>
                    </a:nvSpPr>
                    <a:spPr bwMode="auto">
                      <a:xfrm>
                        <a:off x="6469063" y="2560638"/>
                        <a:ext cx="1082675" cy="1152525"/>
                      </a:xfrm>
                      <a:prstGeom prst="ellipse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endParaRPr lang="en-CA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7C360A" w:rsidRPr="007D546A">
        <w:rPr>
          <w:rFonts w:ascii="Arial" w:hAnsi="Arial" w:cs="Arial"/>
          <w:lang w:val="fr-CA"/>
        </w:rPr>
        <w:t>Facteurs de colonisation</w:t>
      </w:r>
    </w:p>
    <w:p w:rsidR="007C360A" w:rsidRPr="007D546A" w:rsidRDefault="004E5BCF" w:rsidP="006126F3">
      <w:pPr>
        <w:pStyle w:val="ListParagraph"/>
        <w:numPr>
          <w:ilvl w:val="1"/>
          <w:numId w:val="57"/>
        </w:numPr>
        <w:tabs>
          <w:tab w:val="left" w:pos="365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5037455</wp:posOffset>
            </wp:positionH>
            <wp:positionV relativeFrom="paragraph">
              <wp:posOffset>26670</wp:posOffset>
            </wp:positionV>
            <wp:extent cx="1155700" cy="551815"/>
            <wp:effectExtent l="0" t="0" r="0" b="0"/>
            <wp:wrapSquare wrapText="bothSides"/>
            <wp:docPr id="45" name="Object 3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152525" cy="549275"/>
                      <a:chOff x="7812088" y="2852738"/>
                      <a:chExt cx="1152525" cy="549275"/>
                    </a:xfrm>
                  </a:grpSpPr>
                  <a:sp>
                    <a:nvSpPr>
                      <a:cNvPr id="64517" name="Text 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12088" y="2852738"/>
                        <a:ext cx="1152525" cy="549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Arial" charset="0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fr-CA" sz="1000" b="1" dirty="0">
                              <a:solidFill>
                                <a:schemeClr val="tx2"/>
                              </a:solidFill>
                              <a:latin typeface="Tahoma" charset="0"/>
                            </a:rPr>
                            <a:t>Site d’attachement du fibrinogène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7C360A" w:rsidRPr="007D546A">
        <w:rPr>
          <w:rFonts w:ascii="Arial" w:hAnsi="Arial" w:cs="Arial"/>
          <w:lang w:val="fr-CA"/>
        </w:rPr>
        <w:t xml:space="preserve">Acides </w:t>
      </w:r>
      <w:proofErr w:type="spellStart"/>
      <w:r w:rsidR="007C360A" w:rsidRPr="007D546A">
        <w:rPr>
          <w:rFonts w:ascii="Arial" w:hAnsi="Arial" w:cs="Arial"/>
          <w:lang w:val="fr-CA"/>
        </w:rPr>
        <w:t>lipoteichoïque</w:t>
      </w:r>
      <w:proofErr w:type="spellEnd"/>
      <w:r w:rsidR="007C360A" w:rsidRPr="007D546A">
        <w:rPr>
          <w:rFonts w:ascii="Arial" w:hAnsi="Arial" w:cs="Arial"/>
          <w:lang w:val="fr-CA"/>
        </w:rPr>
        <w:t xml:space="preserve"> </w:t>
      </w:r>
    </w:p>
    <w:p w:rsidR="007C360A" w:rsidRPr="007D546A" w:rsidRDefault="007C360A" w:rsidP="006126F3">
      <w:pPr>
        <w:pStyle w:val="ListParagraph"/>
        <w:numPr>
          <w:ilvl w:val="1"/>
          <w:numId w:val="57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Protéines M</w:t>
      </w:r>
    </w:p>
    <w:p w:rsidR="007C360A" w:rsidRPr="007D546A" w:rsidRDefault="007C360A" w:rsidP="006126F3">
      <w:pPr>
        <w:pStyle w:val="ListParagraph"/>
        <w:numPr>
          <w:ilvl w:val="0"/>
          <w:numId w:val="57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Facteurs anti-phagocytaire:</w:t>
      </w:r>
    </w:p>
    <w:p w:rsidR="007C360A" w:rsidRPr="007D546A" w:rsidRDefault="007C360A" w:rsidP="006126F3">
      <w:pPr>
        <w:pStyle w:val="ListParagraph"/>
        <w:numPr>
          <w:ilvl w:val="1"/>
          <w:numId w:val="57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Protéines M </w:t>
      </w:r>
    </w:p>
    <w:p w:rsidR="007C360A" w:rsidRPr="007D546A" w:rsidRDefault="007C360A" w:rsidP="006126F3">
      <w:pPr>
        <w:pStyle w:val="ListParagraph"/>
        <w:numPr>
          <w:ilvl w:val="2"/>
          <w:numId w:val="57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Fixe le fibrinogène</w:t>
      </w:r>
    </w:p>
    <w:p w:rsidR="007C360A" w:rsidRPr="007D546A" w:rsidRDefault="007C360A" w:rsidP="006126F3">
      <w:pPr>
        <w:pStyle w:val="ListParagraph"/>
        <w:numPr>
          <w:ilvl w:val="2"/>
          <w:numId w:val="57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>Variabilité antigénique</w:t>
      </w:r>
    </w:p>
    <w:p w:rsidR="007C360A" w:rsidRPr="007D546A" w:rsidRDefault="007C360A" w:rsidP="006126F3">
      <w:pPr>
        <w:pStyle w:val="ListParagraph"/>
        <w:numPr>
          <w:ilvl w:val="1"/>
          <w:numId w:val="57"/>
        </w:numPr>
        <w:tabs>
          <w:tab w:val="left" w:pos="3654"/>
        </w:tabs>
        <w:rPr>
          <w:rFonts w:ascii="Arial" w:hAnsi="Arial" w:cs="Arial"/>
        </w:rPr>
      </w:pPr>
      <w:r w:rsidRPr="007D546A">
        <w:rPr>
          <w:rFonts w:ascii="Arial" w:hAnsi="Arial" w:cs="Arial"/>
          <w:lang w:val="fr-CA"/>
        </w:rPr>
        <w:t xml:space="preserve">Capsule – acide </w:t>
      </w:r>
      <w:proofErr w:type="spellStart"/>
      <w:r w:rsidRPr="007D546A">
        <w:rPr>
          <w:rFonts w:ascii="Arial" w:hAnsi="Arial" w:cs="Arial"/>
          <w:lang w:val="fr-CA"/>
        </w:rPr>
        <w:t>hyaluronique</w:t>
      </w:r>
      <w:proofErr w:type="spellEnd"/>
      <w:r w:rsidRPr="007D546A">
        <w:rPr>
          <w:rFonts w:ascii="Arial" w:hAnsi="Arial" w:cs="Arial"/>
          <w:lang w:val="fr-CA"/>
        </w:rPr>
        <w:t xml:space="preserve"> (antigène du soi)</w:t>
      </w:r>
    </w:p>
    <w:p w:rsidR="007D546A" w:rsidRDefault="007D546A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4E5BCF" w:rsidRDefault="004E5BCF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4E5BCF" w:rsidRDefault="004E5BCF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4E5BCF" w:rsidRDefault="004E5BCF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4E5BCF" w:rsidRDefault="004E5BCF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  <w:r w:rsidRPr="004E5BCF">
        <w:rPr>
          <w:rFonts w:ascii="Arial" w:hAnsi="Arial" w:cs="Arial"/>
          <w:b/>
          <w:u w:val="single"/>
          <w:lang w:val="fr-CA"/>
        </w:rPr>
        <w:t>Facteurs de virulence- GAS</w:t>
      </w:r>
    </w:p>
    <w:p w:rsidR="004E5BCF" w:rsidRDefault="004E5BCF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</w:p>
    <w:p w:rsidR="007C360A" w:rsidRPr="004E5BCF" w:rsidRDefault="007C360A" w:rsidP="006126F3">
      <w:pPr>
        <w:pStyle w:val="ListParagraph"/>
        <w:numPr>
          <w:ilvl w:val="0"/>
          <w:numId w:val="58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4E5BCF">
        <w:rPr>
          <w:rFonts w:ascii="Arial" w:hAnsi="Arial" w:cs="Arial"/>
          <w:lang w:val="fr-CA"/>
        </w:rPr>
        <w:t>DNAse</w:t>
      </w:r>
      <w:proofErr w:type="spellEnd"/>
      <w:r w:rsidRPr="004E5BCF">
        <w:rPr>
          <w:rFonts w:ascii="Arial" w:hAnsi="Arial" w:cs="Arial"/>
          <w:lang w:val="fr-CA"/>
        </w:rPr>
        <w:t xml:space="preserve">, </w:t>
      </w:r>
      <w:proofErr w:type="spellStart"/>
      <w:r w:rsidRPr="004E5BCF">
        <w:rPr>
          <w:rFonts w:ascii="Arial" w:hAnsi="Arial" w:cs="Arial"/>
          <w:lang w:val="fr-CA"/>
        </w:rPr>
        <w:t>Hyaluronidase</w:t>
      </w:r>
      <w:proofErr w:type="spellEnd"/>
      <w:r w:rsidRPr="004E5BCF">
        <w:rPr>
          <w:rFonts w:ascii="Arial" w:hAnsi="Arial" w:cs="Arial"/>
          <w:lang w:val="fr-CA"/>
        </w:rPr>
        <w:t xml:space="preserve">, </w:t>
      </w:r>
      <w:proofErr w:type="spellStart"/>
      <w:r w:rsidRPr="004E5BCF">
        <w:rPr>
          <w:rFonts w:ascii="Arial" w:hAnsi="Arial" w:cs="Arial"/>
          <w:lang w:val="fr-CA"/>
        </w:rPr>
        <w:t>Streptokinase</w:t>
      </w:r>
      <w:proofErr w:type="spellEnd"/>
      <w:r w:rsidRPr="004E5BCF">
        <w:rPr>
          <w:rFonts w:ascii="Arial" w:hAnsi="Arial" w:cs="Arial"/>
          <w:lang w:val="fr-CA"/>
        </w:rPr>
        <w:t xml:space="preserve"> </w:t>
      </w:r>
    </w:p>
    <w:p w:rsidR="007C360A" w:rsidRPr="004E5BCF" w:rsidRDefault="007C360A" w:rsidP="006126F3">
      <w:pPr>
        <w:pStyle w:val="ListParagraph"/>
        <w:numPr>
          <w:ilvl w:val="0"/>
          <w:numId w:val="58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Hémolysines - beta</w:t>
      </w:r>
    </w:p>
    <w:p w:rsidR="007C360A" w:rsidRPr="004E5BCF" w:rsidRDefault="007C360A" w:rsidP="006126F3">
      <w:pPr>
        <w:pStyle w:val="ListParagraph"/>
        <w:numPr>
          <w:ilvl w:val="1"/>
          <w:numId w:val="58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4E5BCF">
        <w:rPr>
          <w:rFonts w:ascii="Arial" w:hAnsi="Arial" w:cs="Arial"/>
          <w:lang w:val="fr-CA"/>
        </w:rPr>
        <w:t>streptolysine</w:t>
      </w:r>
      <w:proofErr w:type="spellEnd"/>
      <w:r w:rsidRPr="004E5BCF">
        <w:rPr>
          <w:rFonts w:ascii="Arial" w:hAnsi="Arial" w:cs="Arial"/>
          <w:lang w:val="fr-CA"/>
        </w:rPr>
        <w:t xml:space="preserve"> O, S</w:t>
      </w:r>
    </w:p>
    <w:p w:rsidR="007C360A" w:rsidRPr="004E5BCF" w:rsidRDefault="007C360A" w:rsidP="006126F3">
      <w:pPr>
        <w:pStyle w:val="ListParagraph"/>
        <w:numPr>
          <w:ilvl w:val="0"/>
          <w:numId w:val="58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Exotoxine pyrogène: SPE A, B, C, F</w:t>
      </w:r>
    </w:p>
    <w:p w:rsidR="007C360A" w:rsidRPr="004E5BCF" w:rsidRDefault="007C360A" w:rsidP="006126F3">
      <w:pPr>
        <w:pStyle w:val="ListParagraph"/>
        <w:numPr>
          <w:ilvl w:val="1"/>
          <w:numId w:val="58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Éruption scarlatine, choc septique</w:t>
      </w:r>
      <w:r w:rsidRPr="004E5BCF">
        <w:rPr>
          <w:rFonts w:ascii="Arial" w:hAnsi="Arial" w:cs="Arial"/>
          <w:lang w:val="en-US"/>
        </w:rPr>
        <w:t xml:space="preserve"> </w:t>
      </w:r>
    </w:p>
    <w:p w:rsidR="004E5BCF" w:rsidRDefault="004E5BCF" w:rsidP="004E5BCF">
      <w:pPr>
        <w:tabs>
          <w:tab w:val="left" w:pos="3654"/>
        </w:tabs>
        <w:rPr>
          <w:rFonts w:ascii="Arial" w:hAnsi="Arial" w:cs="Arial"/>
        </w:rPr>
      </w:pPr>
    </w:p>
    <w:p w:rsidR="004E5BCF" w:rsidRDefault="004E5BCF" w:rsidP="004E5BCF">
      <w:pPr>
        <w:tabs>
          <w:tab w:val="left" w:pos="3654"/>
        </w:tabs>
        <w:rPr>
          <w:rFonts w:ascii="Arial" w:hAnsi="Arial" w:cs="Arial"/>
        </w:rPr>
      </w:pPr>
    </w:p>
    <w:p w:rsidR="004E5BCF" w:rsidRPr="004E5BCF" w:rsidRDefault="004E5BCF" w:rsidP="004E5BCF">
      <w:pPr>
        <w:tabs>
          <w:tab w:val="left" w:pos="3654"/>
        </w:tabs>
        <w:rPr>
          <w:rFonts w:ascii="Arial" w:hAnsi="Arial" w:cs="Arial"/>
          <w:b/>
          <w:u w:val="single"/>
        </w:rPr>
      </w:pPr>
      <w:r w:rsidRPr="004E5BCF">
        <w:rPr>
          <w:rFonts w:ascii="Arial" w:hAnsi="Arial" w:cs="Arial"/>
          <w:b/>
          <w:u w:val="single"/>
          <w:lang w:val="fr-CA"/>
        </w:rPr>
        <w:lastRenderedPageBreak/>
        <w:t>Pharyngite</w:t>
      </w:r>
    </w:p>
    <w:p w:rsidR="007C360A" w:rsidRPr="004E5BCF" w:rsidRDefault="007C360A" w:rsidP="006126F3">
      <w:pPr>
        <w:pStyle w:val="ListParagraph"/>
        <w:numPr>
          <w:ilvl w:val="0"/>
          <w:numId w:val="58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Cause la plus fréquente de pharyngite bactérienne</w:t>
      </w:r>
    </w:p>
    <w:p w:rsidR="007C360A" w:rsidRPr="004E5BCF" w:rsidRDefault="007C360A" w:rsidP="006126F3">
      <w:pPr>
        <w:pStyle w:val="ListParagraph"/>
        <w:numPr>
          <w:ilvl w:val="0"/>
          <w:numId w:val="58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Transmission:</w:t>
      </w:r>
    </w:p>
    <w:p w:rsidR="007C360A" w:rsidRPr="004E5BCF" w:rsidRDefault="007C360A" w:rsidP="006126F3">
      <w:pPr>
        <w:pStyle w:val="ListParagraph"/>
        <w:numPr>
          <w:ilvl w:val="1"/>
          <w:numId w:val="58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Contact entre personnes, les sécrétions nasales ou la salive</w:t>
      </w:r>
    </w:p>
    <w:p w:rsidR="007C360A" w:rsidRPr="004E5BCF" w:rsidRDefault="007C360A" w:rsidP="006126F3">
      <w:pPr>
        <w:pStyle w:val="ListParagraph"/>
        <w:numPr>
          <w:ilvl w:val="1"/>
          <w:numId w:val="58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10-20% de la population sont porteurs asymptomatiques</w:t>
      </w:r>
    </w:p>
    <w:p w:rsidR="007C360A" w:rsidRPr="004E5BCF" w:rsidRDefault="007C360A" w:rsidP="006126F3">
      <w:pPr>
        <w:pStyle w:val="ListParagraph"/>
        <w:numPr>
          <w:ilvl w:val="1"/>
          <w:numId w:val="58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&lt;5% chez les adultes</w:t>
      </w:r>
    </w:p>
    <w:p w:rsidR="007C360A" w:rsidRPr="004E5BCF" w:rsidRDefault="007C360A" w:rsidP="006126F3">
      <w:pPr>
        <w:pStyle w:val="ListParagraph"/>
        <w:numPr>
          <w:ilvl w:val="0"/>
          <w:numId w:val="58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&lt;2-3 ans: adénopathies cervicales, fièvre, peu d’inflammation pharyngée</w:t>
      </w:r>
    </w:p>
    <w:p w:rsidR="007C360A" w:rsidRPr="004E5BCF" w:rsidRDefault="007C360A" w:rsidP="006126F3">
      <w:pPr>
        <w:pStyle w:val="ListParagraph"/>
        <w:numPr>
          <w:ilvl w:val="0"/>
          <w:numId w:val="58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&gt;3 ans: angine aigue, fièvre, adénopathie</w:t>
      </w:r>
    </w:p>
    <w:p w:rsidR="004E5BCF" w:rsidRPr="004E5BCF" w:rsidRDefault="004E5BCF" w:rsidP="004E5BCF">
      <w:pPr>
        <w:pStyle w:val="ListParagraph"/>
        <w:tabs>
          <w:tab w:val="left" w:pos="3654"/>
        </w:tabs>
        <w:rPr>
          <w:rFonts w:ascii="Arial" w:hAnsi="Arial" w:cs="Arial"/>
        </w:rPr>
      </w:pPr>
    </w:p>
    <w:p w:rsidR="004E5BCF" w:rsidRDefault="004E5BCF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  <w:r w:rsidRPr="004E5BCF">
        <w:rPr>
          <w:rFonts w:ascii="Arial" w:hAnsi="Arial" w:cs="Arial"/>
          <w:b/>
          <w:u w:val="single"/>
          <w:lang w:val="fr-CA"/>
        </w:rPr>
        <w:t>Fièvre Scarlatine</w:t>
      </w:r>
    </w:p>
    <w:p w:rsidR="007C360A" w:rsidRPr="004E5BCF" w:rsidRDefault="007C360A" w:rsidP="006126F3">
      <w:pPr>
        <w:pStyle w:val="ListParagraph"/>
        <w:numPr>
          <w:ilvl w:val="0"/>
          <w:numId w:val="59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Complication de la pharyngite</w:t>
      </w:r>
    </w:p>
    <w:p w:rsidR="007C360A" w:rsidRPr="004E5BCF" w:rsidRDefault="007C360A" w:rsidP="006126F3">
      <w:pPr>
        <w:pStyle w:val="ListParagraph"/>
        <w:numPr>
          <w:ilvl w:val="0"/>
          <w:numId w:val="59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 xml:space="preserve">Causée par une infection avec une souche </w:t>
      </w:r>
      <w:proofErr w:type="spellStart"/>
      <w:r w:rsidRPr="004E5BCF">
        <w:rPr>
          <w:rFonts w:ascii="Arial" w:hAnsi="Arial" w:cs="Arial"/>
          <w:lang w:val="fr-CA"/>
        </w:rPr>
        <w:t>toxinique</w:t>
      </w:r>
      <w:proofErr w:type="spellEnd"/>
      <w:r w:rsidRPr="004E5BCF">
        <w:rPr>
          <w:rFonts w:ascii="Arial" w:hAnsi="Arial" w:cs="Arial"/>
          <w:lang w:val="fr-CA"/>
        </w:rPr>
        <w:t xml:space="preserve"> </w:t>
      </w:r>
    </w:p>
    <w:p w:rsidR="007C360A" w:rsidRPr="004E5BCF" w:rsidRDefault="007C360A" w:rsidP="006126F3">
      <w:pPr>
        <w:pStyle w:val="ListParagraph"/>
        <w:numPr>
          <w:ilvl w:val="1"/>
          <w:numId w:val="59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Exotoxine pyogène (</w:t>
      </w:r>
      <w:proofErr w:type="spellStart"/>
      <w:r w:rsidRPr="004E5BCF">
        <w:rPr>
          <w:rFonts w:ascii="Arial" w:hAnsi="Arial" w:cs="Arial"/>
          <w:lang w:val="fr-CA"/>
        </w:rPr>
        <w:t>spe</w:t>
      </w:r>
      <w:proofErr w:type="spellEnd"/>
      <w:r w:rsidRPr="004E5BCF">
        <w:rPr>
          <w:rFonts w:ascii="Arial" w:hAnsi="Arial" w:cs="Arial"/>
          <w:lang w:val="fr-CA"/>
        </w:rPr>
        <w:t>)</w:t>
      </w:r>
    </w:p>
    <w:p w:rsidR="007C360A" w:rsidRPr="004E5BCF" w:rsidRDefault="007C360A" w:rsidP="006126F3">
      <w:pPr>
        <w:pStyle w:val="ListParagraph"/>
        <w:numPr>
          <w:ilvl w:val="0"/>
          <w:numId w:val="59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Érythème scarlatiniforme, pharyngite, langue de fraise</w:t>
      </w:r>
    </w:p>
    <w:p w:rsidR="004E5BCF" w:rsidRPr="004E5BCF" w:rsidRDefault="004E5BCF" w:rsidP="004E5BCF">
      <w:pPr>
        <w:pStyle w:val="ListParagraph"/>
        <w:tabs>
          <w:tab w:val="left" w:pos="3654"/>
        </w:tabs>
        <w:rPr>
          <w:rFonts w:ascii="Arial" w:hAnsi="Arial" w:cs="Arial"/>
        </w:rPr>
      </w:pPr>
    </w:p>
    <w:p w:rsidR="004E5BCF" w:rsidRDefault="004E5BCF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  <w:proofErr w:type="spellStart"/>
      <w:r w:rsidRPr="004E5BCF">
        <w:rPr>
          <w:rFonts w:ascii="Arial" w:hAnsi="Arial" w:cs="Arial"/>
          <w:b/>
          <w:u w:val="single"/>
        </w:rPr>
        <w:t>Fasciite</w:t>
      </w:r>
      <w:proofErr w:type="spellEnd"/>
      <w:r w:rsidRPr="004E5BCF">
        <w:rPr>
          <w:rFonts w:ascii="Arial" w:hAnsi="Arial" w:cs="Arial"/>
          <w:b/>
          <w:u w:val="single"/>
        </w:rPr>
        <w:t xml:space="preserve"> </w:t>
      </w:r>
      <w:proofErr w:type="spellStart"/>
      <w:r w:rsidRPr="004E5BCF">
        <w:rPr>
          <w:rFonts w:ascii="Arial" w:hAnsi="Arial" w:cs="Arial"/>
          <w:b/>
          <w:u w:val="single"/>
        </w:rPr>
        <w:t>nécrosante</w:t>
      </w:r>
      <w:proofErr w:type="spellEnd"/>
    </w:p>
    <w:p w:rsidR="004E5BCF" w:rsidRDefault="004E5BCF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C360A" w:rsidRPr="004E5BCF" w:rsidRDefault="007C360A" w:rsidP="006126F3">
      <w:pPr>
        <w:pStyle w:val="ListParagraph"/>
        <w:numPr>
          <w:ilvl w:val="0"/>
          <w:numId w:val="60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 xml:space="preserve">Homme de 43 ans en santé, se présente à l’urgence avec des rougeurs au coude, fièvre, frissons, </w:t>
      </w:r>
      <w:proofErr w:type="spellStart"/>
      <w:r w:rsidRPr="004E5BCF">
        <w:rPr>
          <w:rFonts w:ascii="Arial" w:hAnsi="Arial" w:cs="Arial"/>
          <w:lang w:val="fr-CA"/>
        </w:rPr>
        <w:t>Dx</w:t>
      </w:r>
      <w:proofErr w:type="spellEnd"/>
      <w:r w:rsidRPr="004E5BCF">
        <w:rPr>
          <w:rFonts w:ascii="Arial" w:hAnsi="Arial" w:cs="Arial"/>
          <w:lang w:val="fr-CA"/>
        </w:rPr>
        <w:t>-goutte, retourne à la maison, mais revient quelques heures plus tard</w:t>
      </w:r>
    </w:p>
    <w:p w:rsidR="007C360A" w:rsidRPr="004E5BCF" w:rsidRDefault="007C360A" w:rsidP="006126F3">
      <w:pPr>
        <w:pStyle w:val="ListParagraph"/>
        <w:numPr>
          <w:ilvl w:val="1"/>
          <w:numId w:val="60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>E/P: alerte et orienté, en quelques heures inconscient, hypotensif 90/60, T- 39</w:t>
      </w:r>
      <w:r w:rsidRPr="004E5BCF">
        <w:rPr>
          <w:rFonts w:ascii="Arial" w:hAnsi="Arial" w:cs="Arial"/>
          <w:vertAlign w:val="superscript"/>
          <w:lang w:val="fr-CA"/>
        </w:rPr>
        <w:t>o</w:t>
      </w:r>
      <w:r w:rsidRPr="004E5BCF">
        <w:rPr>
          <w:rFonts w:ascii="Arial" w:hAnsi="Arial" w:cs="Arial"/>
          <w:lang w:val="fr-CA"/>
        </w:rPr>
        <w:t>C</w:t>
      </w:r>
      <w:r w:rsidRPr="004E5BCF">
        <w:rPr>
          <w:rFonts w:ascii="Arial" w:hAnsi="Arial" w:cs="Arial"/>
          <w:lang w:val="fr-CA"/>
        </w:rPr>
        <w:br/>
        <w:t>Bras droit: Inflammation, érythème jusqu’aux aisselles, nécrose</w:t>
      </w:r>
    </w:p>
    <w:p w:rsidR="007C360A" w:rsidRPr="004E5BCF" w:rsidRDefault="007C360A" w:rsidP="006126F3">
      <w:pPr>
        <w:pStyle w:val="ListParagraph"/>
        <w:numPr>
          <w:ilvl w:val="0"/>
          <w:numId w:val="60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4E5BCF">
        <w:rPr>
          <w:rFonts w:ascii="Arial" w:hAnsi="Arial" w:cs="Arial"/>
          <w:lang w:val="fr-CA"/>
        </w:rPr>
        <w:t>Dx</w:t>
      </w:r>
      <w:proofErr w:type="spellEnd"/>
      <w:r w:rsidRPr="004E5BCF">
        <w:rPr>
          <w:rFonts w:ascii="Arial" w:hAnsi="Arial" w:cs="Arial"/>
          <w:lang w:val="fr-CA"/>
        </w:rPr>
        <w:t xml:space="preserve">: </w:t>
      </w:r>
      <w:proofErr w:type="spellStart"/>
      <w:r w:rsidRPr="004E5BCF">
        <w:rPr>
          <w:rFonts w:ascii="Arial" w:hAnsi="Arial" w:cs="Arial"/>
          <w:lang w:val="fr-CA"/>
        </w:rPr>
        <w:t>Fasciite</w:t>
      </w:r>
      <w:proofErr w:type="spellEnd"/>
      <w:r w:rsidRPr="004E5BCF">
        <w:rPr>
          <w:rFonts w:ascii="Arial" w:hAnsi="Arial" w:cs="Arial"/>
          <w:lang w:val="fr-CA"/>
        </w:rPr>
        <w:t xml:space="preserve"> nécrosante</w:t>
      </w:r>
    </w:p>
    <w:p w:rsidR="007C360A" w:rsidRPr="004E5BCF" w:rsidRDefault="007C360A" w:rsidP="006126F3">
      <w:pPr>
        <w:pStyle w:val="ListParagraph"/>
        <w:numPr>
          <w:ilvl w:val="0"/>
          <w:numId w:val="60"/>
        </w:numPr>
        <w:tabs>
          <w:tab w:val="left" w:pos="3654"/>
        </w:tabs>
        <w:rPr>
          <w:rFonts w:ascii="Arial" w:hAnsi="Arial" w:cs="Arial"/>
        </w:rPr>
      </w:pPr>
      <w:r w:rsidRPr="004E5BCF">
        <w:rPr>
          <w:rFonts w:ascii="Arial" w:hAnsi="Arial" w:cs="Arial"/>
          <w:lang w:val="fr-CA"/>
        </w:rPr>
        <w:t xml:space="preserve">Microbiologie – </w:t>
      </w:r>
      <w:r w:rsidRPr="004E5BCF">
        <w:rPr>
          <w:rFonts w:ascii="Arial" w:hAnsi="Arial" w:cs="Arial"/>
          <w:i/>
          <w:iCs/>
          <w:lang w:val="fr-CA"/>
        </w:rPr>
        <w:t xml:space="preserve">S. </w:t>
      </w:r>
      <w:proofErr w:type="spellStart"/>
      <w:r w:rsidRPr="004E5BCF">
        <w:rPr>
          <w:rFonts w:ascii="Arial" w:hAnsi="Arial" w:cs="Arial"/>
          <w:i/>
          <w:iCs/>
          <w:lang w:val="fr-CA"/>
        </w:rPr>
        <w:t>pyogenes</w:t>
      </w:r>
      <w:proofErr w:type="spellEnd"/>
      <w:r w:rsidRPr="004E5BCF">
        <w:rPr>
          <w:rFonts w:ascii="Arial" w:hAnsi="Arial" w:cs="Arial"/>
          <w:lang w:val="fr-CA"/>
        </w:rPr>
        <w:t xml:space="preserve"> </w:t>
      </w:r>
    </w:p>
    <w:p w:rsidR="007C360A" w:rsidRPr="004E5BCF" w:rsidRDefault="007C360A" w:rsidP="006126F3">
      <w:pPr>
        <w:pStyle w:val="ListParagraph"/>
        <w:numPr>
          <w:ilvl w:val="0"/>
          <w:numId w:val="60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4E5BCF">
        <w:rPr>
          <w:rFonts w:ascii="Arial" w:hAnsi="Arial" w:cs="Arial"/>
          <w:lang w:val="fr-CA"/>
        </w:rPr>
        <w:t>Rx</w:t>
      </w:r>
      <w:proofErr w:type="spellEnd"/>
      <w:r w:rsidRPr="004E5BCF">
        <w:rPr>
          <w:rFonts w:ascii="Arial" w:hAnsi="Arial" w:cs="Arial"/>
          <w:lang w:val="fr-CA"/>
        </w:rPr>
        <w:t>: Amputation du bras droit, pénicilline/</w:t>
      </w:r>
      <w:proofErr w:type="spellStart"/>
      <w:r w:rsidRPr="004E5BCF">
        <w:rPr>
          <w:rFonts w:ascii="Arial" w:hAnsi="Arial" w:cs="Arial"/>
          <w:lang w:val="fr-CA"/>
        </w:rPr>
        <w:t>clindamycin</w:t>
      </w:r>
      <w:proofErr w:type="spellEnd"/>
      <w:r w:rsidRPr="004E5BCF">
        <w:rPr>
          <w:rFonts w:ascii="Arial" w:hAnsi="Arial" w:cs="Arial"/>
          <w:lang w:val="fr-CA"/>
        </w:rPr>
        <w:t xml:space="preserve"> </w:t>
      </w:r>
    </w:p>
    <w:p w:rsidR="004E5BCF" w:rsidRDefault="004E5BCF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  <w:r w:rsidRPr="006E7A97">
        <w:rPr>
          <w:rFonts w:ascii="Arial" w:hAnsi="Arial" w:cs="Arial"/>
          <w:b/>
          <w:u w:val="single"/>
        </w:rPr>
        <w:lastRenderedPageBreak/>
        <w:t>PPT 3</w:t>
      </w:r>
      <w:r>
        <w:rPr>
          <w:rFonts w:ascii="Arial" w:hAnsi="Arial" w:cs="Arial"/>
          <w:b/>
          <w:u w:val="single"/>
        </w:rPr>
        <w:t>:</w:t>
      </w: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  <w:r w:rsidRPr="006E7A97">
        <w:rPr>
          <w:rFonts w:ascii="Arial" w:hAnsi="Arial" w:cs="Arial"/>
          <w:b/>
          <w:u w:val="single"/>
          <w:lang w:val="fr-CA"/>
        </w:rPr>
        <w:t>Bacilles Gram Négatifs</w:t>
      </w:r>
    </w:p>
    <w:p w:rsidR="006E7A97" w:rsidRP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</w:p>
    <w:p w:rsidR="007C360A" w:rsidRPr="006E7A97" w:rsidRDefault="007C360A" w:rsidP="006126F3">
      <w:pPr>
        <w:pStyle w:val="ListParagraph"/>
        <w:numPr>
          <w:ilvl w:val="0"/>
          <w:numId w:val="61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Responsables de multiples infections:</w:t>
      </w:r>
    </w:p>
    <w:p w:rsidR="007C360A" w:rsidRPr="006E7A97" w:rsidRDefault="007C360A" w:rsidP="006126F3">
      <w:pPr>
        <w:pStyle w:val="ListParagraph"/>
        <w:numPr>
          <w:ilvl w:val="1"/>
          <w:numId w:val="61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Cutanées (peau), pulmonaires, gastroentérites, urinaires</w:t>
      </w:r>
    </w:p>
    <w:p w:rsidR="007C360A" w:rsidRPr="006E7A97" w:rsidRDefault="007C360A" w:rsidP="006126F3">
      <w:pPr>
        <w:pStyle w:val="ListParagraph"/>
        <w:numPr>
          <w:ilvl w:val="1"/>
          <w:numId w:val="61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Cause importante d’infections nosocomiales</w:t>
      </w:r>
    </w:p>
    <w:p w:rsidR="007C360A" w:rsidRPr="006E7A97" w:rsidRDefault="007C360A" w:rsidP="006126F3">
      <w:pPr>
        <w:pStyle w:val="ListParagraph"/>
        <w:numPr>
          <w:ilvl w:val="1"/>
          <w:numId w:val="61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Cause la plus fréquente de septicémie (choc septique)</w:t>
      </w:r>
    </w:p>
    <w:p w:rsidR="007C360A" w:rsidRPr="006E7A97" w:rsidRDefault="007C360A" w:rsidP="006126F3">
      <w:pPr>
        <w:pStyle w:val="ListParagraph"/>
        <w:numPr>
          <w:ilvl w:val="1"/>
          <w:numId w:val="61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Endotoxine</w:t>
      </w:r>
    </w:p>
    <w:p w:rsidR="006E7A97" w:rsidRPr="006E7A97" w:rsidRDefault="006E7A97" w:rsidP="006E7A97">
      <w:pPr>
        <w:pStyle w:val="ListParagraph"/>
        <w:tabs>
          <w:tab w:val="left" w:pos="3654"/>
        </w:tabs>
        <w:ind w:left="1440"/>
        <w:rPr>
          <w:rFonts w:ascii="Arial" w:hAnsi="Arial" w:cs="Arial"/>
        </w:rPr>
      </w:pPr>
    </w:p>
    <w:p w:rsidR="007C360A" w:rsidRPr="006E7A97" w:rsidRDefault="007C360A" w:rsidP="006126F3">
      <w:pPr>
        <w:pStyle w:val="ListParagraph"/>
        <w:numPr>
          <w:ilvl w:val="0"/>
          <w:numId w:val="61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Coliforme:</w:t>
      </w:r>
    </w:p>
    <w:p w:rsidR="007C360A" w:rsidRPr="006E7A97" w:rsidRDefault="007C360A" w:rsidP="006126F3">
      <w:pPr>
        <w:pStyle w:val="ListParagraph"/>
        <w:numPr>
          <w:ilvl w:val="1"/>
          <w:numId w:val="61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Gram négatif qui fermente le lactose</w:t>
      </w:r>
    </w:p>
    <w:p w:rsidR="007C360A" w:rsidRPr="006E7A97" w:rsidRDefault="007C360A" w:rsidP="006126F3">
      <w:pPr>
        <w:pStyle w:val="ListParagraph"/>
        <w:numPr>
          <w:ilvl w:val="1"/>
          <w:numId w:val="61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Coliformes entériques forment la flore normale</w:t>
      </w:r>
    </w:p>
    <w:p w:rsidR="007C360A" w:rsidRPr="006E7A97" w:rsidRDefault="007C360A" w:rsidP="006126F3">
      <w:pPr>
        <w:pStyle w:val="ListParagraph"/>
        <w:numPr>
          <w:ilvl w:val="1"/>
          <w:numId w:val="61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Coliforme fécal: fermente le lactose à 42</w:t>
      </w:r>
      <w:r w:rsidRPr="006E7A97">
        <w:rPr>
          <w:rFonts w:ascii="Arial" w:hAnsi="Arial" w:cs="Arial"/>
          <w:vertAlign w:val="superscript"/>
          <w:lang w:val="fr-CA"/>
        </w:rPr>
        <w:t>0</w:t>
      </w:r>
      <w:r w:rsidRPr="006E7A97">
        <w:rPr>
          <w:rFonts w:ascii="Arial" w:hAnsi="Arial" w:cs="Arial"/>
          <w:lang w:val="fr-CA"/>
        </w:rPr>
        <w:t xml:space="preserve">C ex </w:t>
      </w:r>
      <w:r w:rsidRPr="006E7A97">
        <w:rPr>
          <w:rFonts w:ascii="Arial" w:hAnsi="Arial" w:cs="Arial"/>
          <w:i/>
          <w:iCs/>
          <w:lang w:val="fr-CA"/>
        </w:rPr>
        <w:t>E. coli</w:t>
      </w:r>
      <w:r w:rsidRPr="006E7A97">
        <w:rPr>
          <w:rFonts w:ascii="Arial" w:hAnsi="Arial" w:cs="Arial"/>
          <w:lang w:val="fr-CA"/>
        </w:rPr>
        <w:t>. Présence dans l’eau potable signale une contamination d’origine fécale.</w:t>
      </w:r>
    </w:p>
    <w:p w:rsidR="007C360A" w:rsidRPr="006E7A97" w:rsidRDefault="007C360A" w:rsidP="006126F3">
      <w:pPr>
        <w:pStyle w:val="ListParagraph"/>
        <w:numPr>
          <w:ilvl w:val="0"/>
          <w:numId w:val="61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Pathogènes opportunistes</w:t>
      </w: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:</w:t>
      </w:r>
      <w:hyperlink r:id="rId56" w:history="1">
        <w:r w:rsidRPr="006E7A97">
          <w:rPr>
            <w:rStyle w:val="Hyperlink"/>
            <w:rFonts w:ascii="Arial" w:hAnsi="Arial" w:cs="Arial"/>
            <w:color w:val="auto"/>
            <w:u w:val="none"/>
            <w:lang w:val="fr-FR"/>
          </w:rPr>
          <w:t>micro\-organisme</w:t>
        </w:r>
      </w:hyperlink>
      <w:r w:rsidRPr="006E7A97">
        <w:rPr>
          <w:rFonts w:ascii="Arial" w:hAnsi="Arial" w:cs="Arial"/>
          <w:lang w:val="fr-FR"/>
        </w:rPr>
        <w:t> qui ne cause habituellement pas de </w:t>
      </w:r>
      <w:hyperlink r:id="rId57" w:history="1">
        <w:r w:rsidRPr="006E7A97">
          <w:rPr>
            <w:rStyle w:val="Hyperlink"/>
            <w:rFonts w:ascii="Arial" w:hAnsi="Arial" w:cs="Arial"/>
            <w:color w:val="auto"/>
            <w:u w:val="none"/>
            <w:lang w:val="fr-FR"/>
          </w:rPr>
          <w:t>maladie</w:t>
        </w:r>
      </w:hyperlink>
      <w:r w:rsidRPr="006E7A97">
        <w:rPr>
          <w:rFonts w:ascii="Arial" w:hAnsi="Arial" w:cs="Arial"/>
          <w:lang w:val="fr-FR"/>
        </w:rPr>
        <w:t> mais qui peut devenir </w:t>
      </w:r>
      <w:hyperlink r:id="rId58" w:history="1">
        <w:r w:rsidRPr="006E7A97">
          <w:rPr>
            <w:rStyle w:val="Hyperlink"/>
            <w:rFonts w:ascii="Arial" w:hAnsi="Arial" w:cs="Arial"/>
            <w:color w:val="auto"/>
            <w:u w:val="none"/>
            <w:lang w:val="fr-FR"/>
          </w:rPr>
          <w:t>pathogène</w:t>
        </w:r>
      </w:hyperlink>
      <w:r w:rsidRPr="006E7A97">
        <w:rPr>
          <w:rFonts w:ascii="Arial" w:hAnsi="Arial" w:cs="Arial"/>
          <w:lang w:val="fr-FR"/>
        </w:rPr>
        <w:t> dans certaines conditions, lorsque le système immunitaire et la </w:t>
      </w:r>
      <w:hyperlink r:id="rId59" w:history="1">
        <w:r w:rsidRPr="006E7A97">
          <w:rPr>
            <w:rStyle w:val="Hyperlink"/>
            <w:rFonts w:ascii="Arial" w:hAnsi="Arial" w:cs="Arial"/>
            <w:color w:val="auto"/>
            <w:u w:val="none"/>
            <w:lang w:val="fr-FR"/>
          </w:rPr>
          <w:t>résistance</w:t>
        </w:r>
      </w:hyperlink>
      <w:r w:rsidRPr="006E7A97">
        <w:rPr>
          <w:rFonts w:ascii="Arial" w:hAnsi="Arial" w:cs="Arial"/>
          <w:lang w:val="fr-FR"/>
        </w:rPr>
        <w:t> de l'individu sont affaiblis.</w:t>
      </w:r>
    </w:p>
    <w:p w:rsidR="006E7A97" w:rsidRDefault="00CE5836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lang w:val="fr-FR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3" o:spid="_x0000_s1026" type="#_x0000_t75" style="position:absolute;margin-left:135.4pt;margin-top:1pt;width:169.55pt;height:198.35pt;z-index:-251644416">
            <v:imagedata r:id="rId60" o:title=""/>
          </v:shape>
          <o:OLEObject Type="Embed" ProgID="PBrush" ShapeID="Object 3" DrawAspect="Content" ObjectID="_1441566973" r:id="rId61"/>
        </w:pict>
      </w: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6E7A97" w:rsidRDefault="006E7A97" w:rsidP="007D546A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  <w:r w:rsidRPr="006E7A97">
        <w:rPr>
          <w:rFonts w:ascii="Arial" w:hAnsi="Arial" w:cs="Arial"/>
          <w:b/>
          <w:u w:val="single"/>
          <w:lang w:val="fr-CA"/>
        </w:rPr>
        <w:t>Rôle de la flore normale</w:t>
      </w:r>
    </w:p>
    <w:p w:rsidR="007C360A" w:rsidRPr="006E7A97" w:rsidRDefault="007C360A" w:rsidP="006126F3">
      <w:pPr>
        <w:pStyle w:val="ListParagraph"/>
        <w:numPr>
          <w:ilvl w:val="0"/>
          <w:numId w:val="62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Métabolisme</w:t>
      </w:r>
    </w:p>
    <w:p w:rsidR="007C360A" w:rsidRPr="006E7A97" w:rsidRDefault="007C360A" w:rsidP="006126F3">
      <w:pPr>
        <w:pStyle w:val="ListParagraph"/>
        <w:numPr>
          <w:ilvl w:val="1"/>
          <w:numId w:val="62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Synthèse de la vitamine k (coagulation)</w:t>
      </w:r>
    </w:p>
    <w:p w:rsidR="007C360A" w:rsidRPr="006E7A97" w:rsidRDefault="007C360A" w:rsidP="006126F3">
      <w:pPr>
        <w:pStyle w:val="ListParagraph"/>
        <w:numPr>
          <w:ilvl w:val="1"/>
          <w:numId w:val="62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Métabolisme des protéines, matières grasses (</w:t>
      </w:r>
      <w:proofErr w:type="spellStart"/>
      <w:r w:rsidRPr="006E7A97">
        <w:rPr>
          <w:rFonts w:ascii="Arial" w:hAnsi="Arial" w:cs="Arial"/>
          <w:lang w:val="fr-CA"/>
        </w:rPr>
        <w:t>glycosidases</w:t>
      </w:r>
      <w:proofErr w:type="spellEnd"/>
      <w:r w:rsidRPr="006E7A97">
        <w:rPr>
          <w:rFonts w:ascii="Arial" w:hAnsi="Arial" w:cs="Arial"/>
          <w:lang w:val="fr-CA"/>
        </w:rPr>
        <w:t>, fermentation)</w:t>
      </w:r>
    </w:p>
    <w:p w:rsidR="007C360A" w:rsidRPr="006E7A97" w:rsidRDefault="007C360A" w:rsidP="006126F3">
      <w:pPr>
        <w:pStyle w:val="ListParagraph"/>
        <w:numPr>
          <w:ilvl w:val="1"/>
          <w:numId w:val="62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Hydrolyse de l’urée en ammonium</w:t>
      </w:r>
    </w:p>
    <w:p w:rsidR="006E7A97" w:rsidRDefault="006E7A97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lang w:val="fr-CA"/>
        </w:rPr>
      </w:pPr>
      <w:r w:rsidRPr="006E7A97">
        <w:rPr>
          <w:rFonts w:ascii="Arial" w:hAnsi="Arial" w:cs="Arial"/>
          <w:lang w:val="fr-CA"/>
        </w:rPr>
        <w:t>Métabolisme de la bilirubine en urobilinogène</w:t>
      </w:r>
    </w:p>
    <w:p w:rsidR="006E7A97" w:rsidRDefault="006E7A97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lang w:val="fr-CA"/>
        </w:rPr>
      </w:pPr>
    </w:p>
    <w:p w:rsidR="007C360A" w:rsidRPr="006E7A97" w:rsidRDefault="007C360A" w:rsidP="006126F3">
      <w:pPr>
        <w:pStyle w:val="ListParagraph"/>
        <w:numPr>
          <w:ilvl w:val="0"/>
          <w:numId w:val="63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u w:val="single"/>
          <w:lang w:val="fr-CA"/>
        </w:rPr>
        <w:t xml:space="preserve">Défense primaire </w:t>
      </w:r>
    </w:p>
    <w:p w:rsidR="007C360A" w:rsidRPr="006E7A97" w:rsidRDefault="007C360A" w:rsidP="006126F3">
      <w:pPr>
        <w:pStyle w:val="ListParagraph"/>
        <w:numPr>
          <w:ilvl w:val="1"/>
          <w:numId w:val="63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Écosystème protecteur : Compétition, niche écologique (effet barrière)</w:t>
      </w:r>
    </w:p>
    <w:p w:rsidR="007C360A" w:rsidRPr="006E7A97" w:rsidRDefault="007C360A" w:rsidP="006126F3">
      <w:pPr>
        <w:pStyle w:val="ListParagraph"/>
        <w:numPr>
          <w:ilvl w:val="1"/>
          <w:numId w:val="63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>Supprimer les pathogènes opportunistes</w:t>
      </w:r>
    </w:p>
    <w:p w:rsidR="007C360A" w:rsidRPr="006E7A97" w:rsidRDefault="007C360A" w:rsidP="006126F3">
      <w:pPr>
        <w:pStyle w:val="ListParagraph"/>
        <w:numPr>
          <w:ilvl w:val="1"/>
          <w:numId w:val="63"/>
        </w:numPr>
        <w:tabs>
          <w:tab w:val="left" w:pos="3654"/>
        </w:tabs>
        <w:rPr>
          <w:rFonts w:ascii="Arial" w:hAnsi="Arial" w:cs="Arial"/>
        </w:rPr>
      </w:pPr>
      <w:r w:rsidRPr="006E7A97">
        <w:rPr>
          <w:rFonts w:ascii="Arial" w:hAnsi="Arial" w:cs="Arial"/>
          <w:lang w:val="fr-CA"/>
        </w:rPr>
        <w:t xml:space="preserve">Anticorps contre la capsule des gram négatifs entériques peuvent protéger contre d’autres pathogènes - </w:t>
      </w:r>
      <w:r w:rsidRPr="006E7A97">
        <w:rPr>
          <w:rFonts w:ascii="Arial" w:hAnsi="Arial" w:cs="Arial"/>
          <w:i/>
          <w:iCs/>
          <w:lang w:val="fr-CA"/>
        </w:rPr>
        <w:t xml:space="preserve">H. </w:t>
      </w:r>
      <w:proofErr w:type="spellStart"/>
      <w:r w:rsidRPr="006E7A97">
        <w:rPr>
          <w:rFonts w:ascii="Arial" w:hAnsi="Arial" w:cs="Arial"/>
          <w:i/>
          <w:iCs/>
          <w:lang w:val="fr-CA"/>
        </w:rPr>
        <w:t>influenzae</w:t>
      </w:r>
      <w:proofErr w:type="spellEnd"/>
      <w:r w:rsidRPr="006E7A97">
        <w:rPr>
          <w:rFonts w:ascii="Arial" w:hAnsi="Arial" w:cs="Arial"/>
          <w:lang w:val="fr-CA"/>
        </w:rPr>
        <w:t xml:space="preserve"> </w:t>
      </w:r>
    </w:p>
    <w:p w:rsidR="006E7A97" w:rsidRDefault="006E7A97" w:rsidP="006E7A97">
      <w:pPr>
        <w:tabs>
          <w:tab w:val="left" w:pos="3654"/>
        </w:tabs>
        <w:rPr>
          <w:rFonts w:ascii="Arial" w:hAnsi="Arial" w:cs="Arial"/>
        </w:rPr>
      </w:pPr>
    </w:p>
    <w:tbl>
      <w:tblPr>
        <w:tblW w:w="9448" w:type="dxa"/>
        <w:tblCellMar>
          <w:left w:w="0" w:type="dxa"/>
          <w:right w:w="0" w:type="dxa"/>
        </w:tblCellMar>
        <w:tblLook w:val="04A0"/>
      </w:tblPr>
      <w:tblGrid>
        <w:gridCol w:w="2891"/>
        <w:gridCol w:w="1873"/>
        <w:gridCol w:w="3119"/>
        <w:gridCol w:w="1765"/>
      </w:tblGrid>
      <w:tr w:rsidR="006E7A97" w:rsidRPr="006E7A97" w:rsidTr="00EC6186">
        <w:trPr>
          <w:trHeight w:val="777"/>
        </w:trPr>
        <w:tc>
          <w:tcPr>
            <w:tcW w:w="2163" w:type="dxa"/>
            <w:tcBorders>
              <w:top w:val="single" w:sz="18" w:space="0" w:color="336666"/>
              <w:left w:val="single" w:sz="1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b/>
                <w:bCs/>
                <w:lang w:val="fr-CA"/>
              </w:rPr>
              <w:lastRenderedPageBreak/>
              <w:t>Groupe</w:t>
            </w:r>
          </w:p>
        </w:tc>
        <w:tc>
          <w:tcPr>
            <w:tcW w:w="2416" w:type="dxa"/>
            <w:tcBorders>
              <w:top w:val="single" w:sz="1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b/>
                <w:bCs/>
                <w:lang w:val="fr-CA"/>
              </w:rPr>
              <w:t>Espèces</w:t>
            </w:r>
          </w:p>
        </w:tc>
        <w:tc>
          <w:tcPr>
            <w:tcW w:w="2334" w:type="dxa"/>
            <w:tcBorders>
              <w:top w:val="single" w:sz="1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b/>
                <w:bCs/>
                <w:lang w:val="fr-CA"/>
              </w:rPr>
              <w:t>Habitat</w:t>
            </w:r>
          </w:p>
        </w:tc>
        <w:tc>
          <w:tcPr>
            <w:tcW w:w="2535" w:type="dxa"/>
            <w:tcBorders>
              <w:top w:val="single" w:sz="18" w:space="0" w:color="336666"/>
              <w:left w:val="single" w:sz="8" w:space="0" w:color="336666"/>
              <w:bottom w:val="single" w:sz="8" w:space="0" w:color="336666"/>
              <w:right w:val="single" w:sz="1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b/>
                <w:bCs/>
                <w:lang w:val="fr-CA"/>
              </w:rPr>
              <w:t>Pathogénique</w:t>
            </w:r>
          </w:p>
        </w:tc>
      </w:tr>
      <w:tr w:rsidR="006E7A97" w:rsidRPr="006E7A97" w:rsidTr="00EC6186">
        <w:trPr>
          <w:trHeight w:val="2279"/>
        </w:trPr>
        <w:tc>
          <w:tcPr>
            <w:tcW w:w="2163" w:type="dxa"/>
            <w:tcBorders>
              <w:top w:val="single" w:sz="8" w:space="0" w:color="336666"/>
              <w:left w:val="single" w:sz="1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 xml:space="preserve">Entérique </w:t>
            </w:r>
            <w:r w:rsidRPr="006E7A97">
              <w:rPr>
                <w:rFonts w:ascii="Arial" w:hAnsi="Arial" w:cs="Arial"/>
                <w:lang w:val="fr-CA"/>
              </w:rPr>
              <w:tab/>
            </w:r>
          </w:p>
        </w:tc>
        <w:tc>
          <w:tcPr>
            <w:tcW w:w="2416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b/>
                <w:bCs/>
                <w:i/>
                <w:iCs/>
                <w:lang w:val="fr-CA"/>
              </w:rPr>
              <w:t>Escherichia coli</w:t>
            </w:r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Citrobacter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Enterobacter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Klebsiella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b/>
                <w:bCs/>
                <w:i/>
                <w:iCs/>
                <w:lang w:val="fr-CA"/>
              </w:rPr>
              <w:t xml:space="preserve">Salmonella 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Shigella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</w:p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Proteus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</w:p>
        </w:tc>
        <w:tc>
          <w:tcPr>
            <w:tcW w:w="2334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 xml:space="preserve">Intestin </w:t>
            </w:r>
            <w:r w:rsidRPr="006E7A97">
              <w:rPr>
                <w:rFonts w:ascii="Arial" w:hAnsi="Arial" w:cs="Arial"/>
                <w:lang w:val="fr-CA"/>
              </w:rPr>
              <w:tab/>
            </w:r>
          </w:p>
        </w:tc>
        <w:tc>
          <w:tcPr>
            <w:tcW w:w="2535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1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Infection digestive, urinaire,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biliaire, méningé, pulmonaire,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Néonatales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Fièvre typhoïde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Dysenterie</w:t>
            </w:r>
          </w:p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Infections Urinaires</w:t>
            </w:r>
          </w:p>
        </w:tc>
      </w:tr>
      <w:tr w:rsidR="006E7A97" w:rsidRPr="006E7A97" w:rsidTr="00EC6186">
        <w:trPr>
          <w:trHeight w:val="1087"/>
        </w:trPr>
        <w:tc>
          <w:tcPr>
            <w:tcW w:w="2163" w:type="dxa"/>
            <w:tcBorders>
              <w:top w:val="single" w:sz="8" w:space="0" w:color="336666"/>
              <w:left w:val="single" w:sz="1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Fastidieux</w:t>
            </w:r>
          </w:p>
        </w:tc>
        <w:tc>
          <w:tcPr>
            <w:tcW w:w="2416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Haemophilus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influenzae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Pasteurella </w:t>
            </w: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multocida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Bordetella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pertussis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</w:p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b/>
                <w:bCs/>
                <w:i/>
                <w:iCs/>
                <w:lang w:val="fr-CA"/>
              </w:rPr>
              <w:t>Legionella</w:t>
            </w:r>
            <w:proofErr w:type="spellEnd"/>
            <w:r w:rsidRPr="006E7A97">
              <w:rPr>
                <w:rFonts w:ascii="Arial" w:hAnsi="Arial" w:cs="Arial"/>
                <w:b/>
                <w:bCs/>
                <w:i/>
                <w:iCs/>
                <w:lang w:val="fr-CA"/>
              </w:rPr>
              <w:t xml:space="preserve"> </w:t>
            </w:r>
            <w:proofErr w:type="spellStart"/>
            <w:r w:rsidRPr="006E7A97">
              <w:rPr>
                <w:rFonts w:ascii="Arial" w:hAnsi="Arial" w:cs="Arial"/>
                <w:b/>
                <w:bCs/>
                <w:i/>
                <w:iCs/>
                <w:lang w:val="fr-CA"/>
              </w:rPr>
              <w:t>pneumoniae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</w:p>
        </w:tc>
        <w:tc>
          <w:tcPr>
            <w:tcW w:w="2334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 xml:space="preserve">gorge, pharynx 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 xml:space="preserve">animaux , 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 xml:space="preserve">rhinopharynx </w:t>
            </w:r>
          </w:p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Eau</w:t>
            </w:r>
          </w:p>
        </w:tc>
        <w:tc>
          <w:tcPr>
            <w:tcW w:w="2535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1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 xml:space="preserve">otites, sinusites méningites 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 xml:space="preserve">infections après morsures 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 xml:space="preserve">coqueluche </w:t>
            </w:r>
          </w:p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infections respiratoires</w:t>
            </w:r>
          </w:p>
        </w:tc>
      </w:tr>
      <w:tr w:rsidR="006E7A97" w:rsidRPr="006E7A97" w:rsidTr="00EC6186">
        <w:trPr>
          <w:trHeight w:val="900"/>
        </w:trPr>
        <w:tc>
          <w:tcPr>
            <w:tcW w:w="2163" w:type="dxa"/>
            <w:tcBorders>
              <w:top w:val="single" w:sz="8" w:space="0" w:color="336666"/>
              <w:left w:val="single" w:sz="1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Non fermenteur</w:t>
            </w:r>
          </w:p>
        </w:tc>
        <w:tc>
          <w:tcPr>
            <w:tcW w:w="2416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b/>
                <w:bCs/>
                <w:i/>
                <w:iCs/>
                <w:lang w:val="fr-CA"/>
              </w:rPr>
              <w:t>Pseudomonas</w:t>
            </w:r>
            <w:proofErr w:type="spellEnd"/>
            <w:r w:rsidRPr="006E7A97">
              <w:rPr>
                <w:rFonts w:ascii="Arial" w:hAnsi="Arial" w:cs="Arial"/>
                <w:b/>
                <w:bCs/>
                <w:i/>
                <w:iCs/>
                <w:lang w:val="fr-CA"/>
              </w:rPr>
              <w:t xml:space="preserve"> </w:t>
            </w:r>
            <w:proofErr w:type="spellStart"/>
            <w:r w:rsidRPr="006E7A97">
              <w:rPr>
                <w:rFonts w:ascii="Arial" w:hAnsi="Arial" w:cs="Arial"/>
                <w:b/>
                <w:bCs/>
                <w:i/>
                <w:iCs/>
                <w:lang w:val="fr-CA"/>
              </w:rPr>
              <w:t>aeruginosa</w:t>
            </w:r>
            <w:proofErr w:type="spellEnd"/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Burkholderia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cepacia</w:t>
            </w:r>
            <w:proofErr w:type="spellEnd"/>
          </w:p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Stenetrophomas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multocida</w:t>
            </w:r>
            <w:proofErr w:type="spellEnd"/>
          </w:p>
        </w:tc>
        <w:tc>
          <w:tcPr>
            <w:tcW w:w="2334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Eau</w:t>
            </w:r>
          </w:p>
        </w:tc>
        <w:tc>
          <w:tcPr>
            <w:tcW w:w="2535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1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Pneumonie, choc, cutanée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Pneumonie (FC)</w:t>
            </w:r>
          </w:p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lang w:val="fr-CA"/>
              </w:rPr>
              <w:t>Bacterimie</w:t>
            </w:r>
            <w:proofErr w:type="spellEnd"/>
            <w:r w:rsidRPr="006E7A97">
              <w:rPr>
                <w:rFonts w:ascii="Arial" w:hAnsi="Arial" w:cs="Arial"/>
                <w:lang w:val="fr-CA"/>
              </w:rPr>
              <w:t>, opportuniste</w:t>
            </w:r>
          </w:p>
        </w:tc>
      </w:tr>
      <w:tr w:rsidR="006E7A97" w:rsidRPr="006E7A97" w:rsidTr="00EC6186">
        <w:trPr>
          <w:trHeight w:val="1184"/>
        </w:trPr>
        <w:tc>
          <w:tcPr>
            <w:tcW w:w="2163" w:type="dxa"/>
            <w:tcBorders>
              <w:top w:val="single" w:sz="8" w:space="0" w:color="336666"/>
              <w:left w:val="single" w:sz="18" w:space="0" w:color="336666"/>
              <w:bottom w:val="single" w:sz="1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Vibrion</w:t>
            </w:r>
          </w:p>
        </w:tc>
        <w:tc>
          <w:tcPr>
            <w:tcW w:w="2416" w:type="dxa"/>
            <w:tcBorders>
              <w:top w:val="single" w:sz="8" w:space="0" w:color="336666"/>
              <w:left w:val="single" w:sz="8" w:space="0" w:color="336666"/>
              <w:bottom w:val="single" w:sz="1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Vibrio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cholerae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i/>
                <w:iCs/>
                <w:lang w:val="fr-CA"/>
              </w:rPr>
              <w:t>Campylobacter</w:t>
            </w:r>
            <w:proofErr w:type="spellEnd"/>
            <w:r w:rsidRPr="006E7A97">
              <w:rPr>
                <w:rFonts w:ascii="Arial" w:hAnsi="Arial" w:cs="Arial"/>
                <w:i/>
                <w:iCs/>
                <w:lang w:val="fr-CA"/>
              </w:rPr>
              <w:t xml:space="preserve"> </w:t>
            </w:r>
          </w:p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proofErr w:type="spellStart"/>
            <w:r w:rsidRPr="006E7A97">
              <w:rPr>
                <w:rFonts w:ascii="Arial" w:hAnsi="Arial" w:cs="Arial"/>
                <w:b/>
                <w:bCs/>
                <w:i/>
                <w:iCs/>
                <w:lang w:val="fr-CA"/>
              </w:rPr>
              <w:t>Helicobacter</w:t>
            </w:r>
            <w:proofErr w:type="spellEnd"/>
          </w:p>
        </w:tc>
        <w:tc>
          <w:tcPr>
            <w:tcW w:w="2334" w:type="dxa"/>
            <w:tcBorders>
              <w:top w:val="single" w:sz="8" w:space="0" w:color="336666"/>
              <w:left w:val="single" w:sz="8" w:space="0" w:color="336666"/>
              <w:bottom w:val="single" w:sz="1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Eau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Intestin</w:t>
            </w:r>
          </w:p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Estomac</w:t>
            </w:r>
          </w:p>
        </w:tc>
        <w:tc>
          <w:tcPr>
            <w:tcW w:w="2535" w:type="dxa"/>
            <w:tcBorders>
              <w:top w:val="single" w:sz="8" w:space="0" w:color="336666"/>
              <w:left w:val="single" w:sz="8" w:space="0" w:color="336666"/>
              <w:bottom w:val="single" w:sz="18" w:space="0" w:color="336666"/>
              <w:right w:val="single" w:sz="1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Cholera</w:t>
            </w:r>
          </w:p>
          <w:p w:rsidR="006E7A97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Gastroentérites</w:t>
            </w:r>
          </w:p>
          <w:p w:rsidR="007C360A" w:rsidRPr="006E7A97" w:rsidRDefault="006E7A97" w:rsidP="006E7A97">
            <w:pPr>
              <w:tabs>
                <w:tab w:val="left" w:pos="3654"/>
              </w:tabs>
              <w:rPr>
                <w:rFonts w:ascii="Arial" w:hAnsi="Arial" w:cs="Arial"/>
              </w:rPr>
            </w:pPr>
            <w:r w:rsidRPr="006E7A97">
              <w:rPr>
                <w:rFonts w:ascii="Arial" w:hAnsi="Arial" w:cs="Arial"/>
                <w:lang w:val="fr-CA"/>
              </w:rPr>
              <w:t>Ulcères</w:t>
            </w:r>
          </w:p>
        </w:tc>
      </w:tr>
    </w:tbl>
    <w:p w:rsidR="006E7A97" w:rsidRDefault="006E7A97" w:rsidP="006E7A97">
      <w:pPr>
        <w:tabs>
          <w:tab w:val="left" w:pos="3654"/>
        </w:tabs>
        <w:rPr>
          <w:rFonts w:ascii="Arial" w:hAnsi="Arial" w:cs="Arial"/>
        </w:rPr>
      </w:pPr>
    </w:p>
    <w:p w:rsidR="00EC6186" w:rsidRDefault="00EC6186" w:rsidP="006E7A97">
      <w:pPr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EC6186">
        <w:rPr>
          <w:rFonts w:ascii="Arial" w:hAnsi="Arial" w:cs="Arial"/>
          <w:b/>
          <w:u w:val="single"/>
          <w:lang w:val="fr-CA"/>
        </w:rPr>
        <w:lastRenderedPageBreak/>
        <w:t>Gastroentérites</w:t>
      </w:r>
    </w:p>
    <w:p w:rsidR="007C360A" w:rsidRPr="00EC6186" w:rsidRDefault="007C360A" w:rsidP="006126F3">
      <w:pPr>
        <w:numPr>
          <w:ilvl w:val="0"/>
          <w:numId w:val="64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Classifiées d’après le mécanisme:</w:t>
      </w:r>
    </w:p>
    <w:p w:rsidR="007C360A" w:rsidRPr="00EC6186" w:rsidRDefault="007C360A" w:rsidP="006126F3">
      <w:pPr>
        <w:numPr>
          <w:ilvl w:val="1"/>
          <w:numId w:val="64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Diarrhées aqueuses</w:t>
      </w:r>
    </w:p>
    <w:p w:rsidR="007C360A" w:rsidRPr="00EC6186" w:rsidRDefault="007C360A" w:rsidP="006126F3">
      <w:pPr>
        <w:numPr>
          <w:ilvl w:val="1"/>
          <w:numId w:val="64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Diarrhées inflammatoires</w:t>
      </w:r>
    </w:p>
    <w:p w:rsidR="007C360A" w:rsidRPr="00EC6186" w:rsidRDefault="007C360A" w:rsidP="006126F3">
      <w:pPr>
        <w:numPr>
          <w:ilvl w:val="1"/>
          <w:numId w:val="64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Diarrhées invasives</w:t>
      </w:r>
    </w:p>
    <w:p w:rsidR="007C360A" w:rsidRPr="00EC6186" w:rsidRDefault="007C360A" w:rsidP="006126F3">
      <w:pPr>
        <w:numPr>
          <w:ilvl w:val="1"/>
          <w:numId w:val="64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Les intoxications alimentaires: ingestion de toxines préformées (toxine qui se produit dans l’aliment)</w:t>
      </w:r>
    </w:p>
    <w:p w:rsidR="007C360A" w:rsidRPr="00EC6186" w:rsidRDefault="007C360A" w:rsidP="006126F3">
      <w:pPr>
        <w:numPr>
          <w:ilvl w:val="1"/>
          <w:numId w:val="64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Courte période d’incubation: 4-6 heures</w:t>
      </w:r>
    </w:p>
    <w:p w:rsidR="007C360A" w:rsidRPr="00EC6186" w:rsidRDefault="007C360A" w:rsidP="006126F3">
      <w:pPr>
        <w:numPr>
          <w:ilvl w:val="1"/>
          <w:numId w:val="64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Nausées, vomissements sans diarrhées</w:t>
      </w:r>
    </w:p>
    <w:p w:rsidR="00EC6186" w:rsidRPr="00EC6186" w:rsidRDefault="00EC6186" w:rsidP="006E7A97">
      <w:pPr>
        <w:tabs>
          <w:tab w:val="left" w:pos="3654"/>
        </w:tabs>
        <w:rPr>
          <w:rFonts w:ascii="Arial" w:hAnsi="Arial" w:cs="Arial"/>
          <w:b/>
          <w:u w:val="single"/>
        </w:rPr>
      </w:pPr>
    </w:p>
    <w:p w:rsidR="00EC6186" w:rsidRPr="00EC6186" w:rsidRDefault="00EC6186" w:rsidP="00EC6186">
      <w:pPr>
        <w:pStyle w:val="ListParagraph"/>
        <w:tabs>
          <w:tab w:val="left" w:pos="3654"/>
        </w:tabs>
        <w:rPr>
          <w:rFonts w:ascii="Arial" w:hAnsi="Arial" w:cs="Arial"/>
        </w:rPr>
      </w:pPr>
      <w:r>
        <w:rPr>
          <w:rFonts w:ascii="Arial" w:hAnsi="Arial" w:cs="Arial"/>
        </w:rPr>
        <w:t>***</w:t>
      </w:r>
      <w:proofErr w:type="spellStart"/>
      <w:r w:rsidRPr="00EC6186">
        <w:rPr>
          <w:rFonts w:ascii="Arial" w:hAnsi="Arial" w:cs="Arial"/>
        </w:rPr>
        <w:t>Toute</w:t>
      </w:r>
      <w:proofErr w:type="spellEnd"/>
      <w:r w:rsidRPr="00EC6186">
        <w:rPr>
          <w:rFonts w:ascii="Arial" w:hAnsi="Arial" w:cs="Arial"/>
        </w:rPr>
        <w:t xml:space="preserve"> </w:t>
      </w:r>
      <w:proofErr w:type="spellStart"/>
      <w:r w:rsidRPr="00EC6186">
        <w:rPr>
          <w:rFonts w:ascii="Arial" w:hAnsi="Arial" w:cs="Arial"/>
        </w:rPr>
        <w:t>ceci</w:t>
      </w:r>
      <w:proofErr w:type="spellEnd"/>
      <w:r w:rsidRPr="00EC6186">
        <w:rPr>
          <w:rFonts w:ascii="Arial" w:hAnsi="Arial" w:cs="Arial"/>
        </w:rPr>
        <w:t xml:space="preserve"> </w:t>
      </w:r>
      <w:proofErr w:type="spellStart"/>
      <w:r w:rsidRPr="00EC6186">
        <w:rPr>
          <w:rFonts w:ascii="Arial" w:hAnsi="Arial" w:cs="Arial"/>
        </w:rPr>
        <w:t>ce</w:t>
      </w:r>
      <w:proofErr w:type="spellEnd"/>
      <w:r w:rsidRPr="00EC6186">
        <w:rPr>
          <w:rFonts w:ascii="Arial" w:hAnsi="Arial" w:cs="Arial"/>
        </w:rPr>
        <w:t xml:space="preserve"> </w:t>
      </w:r>
      <w:proofErr w:type="spellStart"/>
      <w:r w:rsidRPr="00EC6186">
        <w:rPr>
          <w:rFonts w:ascii="Arial" w:hAnsi="Arial" w:cs="Arial"/>
        </w:rPr>
        <w:t>déroule</w:t>
      </w:r>
      <w:proofErr w:type="spellEnd"/>
      <w:r w:rsidRPr="00EC6186">
        <w:rPr>
          <w:rFonts w:ascii="Arial" w:hAnsi="Arial" w:cs="Arial"/>
        </w:rPr>
        <w:t xml:space="preserve"> </w:t>
      </w:r>
      <w:proofErr w:type="spellStart"/>
      <w:r w:rsidRPr="00EC6186">
        <w:rPr>
          <w:rFonts w:ascii="Arial" w:hAnsi="Arial" w:cs="Arial"/>
        </w:rPr>
        <w:t>dans</w:t>
      </w:r>
      <w:proofErr w:type="spellEnd"/>
      <w:r w:rsidRPr="00EC6186">
        <w:rPr>
          <w:rFonts w:ascii="Arial" w:hAnsi="Arial" w:cs="Arial"/>
        </w:rPr>
        <w:t xml:space="preserve"> la </w:t>
      </w:r>
      <w:proofErr w:type="spellStart"/>
      <w:r w:rsidRPr="00EC6186">
        <w:rPr>
          <w:rFonts w:ascii="Arial" w:hAnsi="Arial" w:cs="Arial"/>
        </w:rPr>
        <w:t>muqueuse</w:t>
      </w:r>
      <w:proofErr w:type="spellEnd"/>
      <w:r w:rsidRPr="00EC6186">
        <w:rPr>
          <w:rFonts w:ascii="Arial" w:hAnsi="Arial" w:cs="Arial"/>
        </w:rPr>
        <w:t xml:space="preserve"> de </w:t>
      </w:r>
      <w:proofErr w:type="spellStart"/>
      <w:r w:rsidRPr="00EC6186">
        <w:rPr>
          <w:rFonts w:ascii="Arial" w:hAnsi="Arial" w:cs="Arial"/>
        </w:rPr>
        <w:t>l’intestion</w:t>
      </w:r>
      <w:proofErr w:type="spellEnd"/>
      <w:r w:rsidRPr="00EC6186">
        <w:rPr>
          <w:rFonts w:ascii="Arial" w:hAnsi="Arial" w:cs="Arial"/>
        </w:rPr>
        <w:t>.</w:t>
      </w:r>
    </w:p>
    <w:p w:rsidR="00EC6186" w:rsidRPr="00EC6186" w:rsidRDefault="00EC6186" w:rsidP="00EC6186">
      <w:pPr>
        <w:pStyle w:val="ListParagraph"/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</w:rPr>
        <w:t xml:space="preserve">-D.A: </w:t>
      </w:r>
      <w:proofErr w:type="spellStart"/>
      <w:r w:rsidRPr="00EC6186">
        <w:rPr>
          <w:rFonts w:ascii="Arial" w:hAnsi="Arial" w:cs="Arial"/>
        </w:rPr>
        <w:t>Très</w:t>
      </w:r>
      <w:proofErr w:type="spellEnd"/>
      <w:r w:rsidRPr="00EC6186">
        <w:rPr>
          <w:rFonts w:ascii="Arial" w:hAnsi="Arial" w:cs="Arial"/>
        </w:rPr>
        <w:t xml:space="preserve"> </w:t>
      </w:r>
      <w:proofErr w:type="spellStart"/>
      <w:r w:rsidRPr="00EC6186">
        <w:rPr>
          <w:rFonts w:ascii="Arial" w:hAnsi="Arial" w:cs="Arial"/>
        </w:rPr>
        <w:t>volumineuse</w:t>
      </w:r>
      <w:proofErr w:type="spellEnd"/>
      <w:r w:rsidRPr="00EC6186">
        <w:rPr>
          <w:rFonts w:ascii="Arial" w:hAnsi="Arial" w:cs="Arial"/>
        </w:rPr>
        <w:t xml:space="preserve">, </w:t>
      </w:r>
      <w:proofErr w:type="spellStart"/>
      <w:r w:rsidRPr="00EC6186">
        <w:rPr>
          <w:rFonts w:ascii="Arial" w:hAnsi="Arial" w:cs="Arial"/>
        </w:rPr>
        <w:t>liquide</w:t>
      </w:r>
      <w:proofErr w:type="spellEnd"/>
      <w:r w:rsidRPr="00EC6186">
        <w:rPr>
          <w:rFonts w:ascii="Arial" w:hAnsi="Arial" w:cs="Arial"/>
        </w:rPr>
        <w:t xml:space="preserve"> </w:t>
      </w:r>
      <w:proofErr w:type="spellStart"/>
      <w:r w:rsidRPr="00EC6186">
        <w:rPr>
          <w:rFonts w:ascii="Arial" w:hAnsi="Arial" w:cs="Arial"/>
        </w:rPr>
        <w:t>perdu</w:t>
      </w:r>
      <w:proofErr w:type="spellEnd"/>
      <w:r w:rsidRPr="00EC6186">
        <w:rPr>
          <w:rFonts w:ascii="Arial" w:hAnsi="Arial" w:cs="Arial"/>
        </w:rPr>
        <w:t>.</w:t>
      </w:r>
    </w:p>
    <w:p w:rsidR="00EC6186" w:rsidRPr="00EC6186" w:rsidRDefault="00EC6186" w:rsidP="00EC6186">
      <w:pPr>
        <w:pStyle w:val="ListParagraph"/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</w:rPr>
        <w:t xml:space="preserve">-D.I: </w:t>
      </w:r>
      <w:proofErr w:type="spellStart"/>
      <w:r w:rsidRPr="00EC6186">
        <w:rPr>
          <w:rFonts w:ascii="Arial" w:hAnsi="Arial" w:cs="Arial"/>
        </w:rPr>
        <w:t>domage</w:t>
      </w:r>
      <w:proofErr w:type="spellEnd"/>
      <w:r w:rsidRPr="00EC6186">
        <w:rPr>
          <w:rFonts w:ascii="Arial" w:hAnsi="Arial" w:cs="Arial"/>
        </w:rPr>
        <w:t>.</w:t>
      </w:r>
    </w:p>
    <w:p w:rsidR="00EC6186" w:rsidRDefault="00EC6186" w:rsidP="00EC6186">
      <w:pPr>
        <w:pStyle w:val="ListParagraph"/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</w:rPr>
        <w:t>-</w:t>
      </w:r>
      <w:proofErr w:type="spellStart"/>
      <w:r w:rsidRPr="00EC6186">
        <w:rPr>
          <w:rFonts w:ascii="Arial" w:hAnsi="Arial" w:cs="Arial"/>
        </w:rPr>
        <w:t>D.Invasive</w:t>
      </w:r>
      <w:proofErr w:type="spellEnd"/>
      <w:r w:rsidRPr="00EC6186">
        <w:rPr>
          <w:rFonts w:ascii="Arial" w:hAnsi="Arial" w:cs="Arial"/>
        </w:rPr>
        <w:t xml:space="preserve">: </w:t>
      </w:r>
      <w:proofErr w:type="spellStart"/>
      <w:r w:rsidRPr="00EC6186">
        <w:rPr>
          <w:rFonts w:ascii="Arial" w:hAnsi="Arial" w:cs="Arial"/>
        </w:rPr>
        <w:t>sous-catégorie</w:t>
      </w:r>
      <w:proofErr w:type="spellEnd"/>
      <w:r w:rsidRPr="00EC6186">
        <w:rPr>
          <w:rFonts w:ascii="Arial" w:hAnsi="Arial" w:cs="Arial"/>
        </w:rPr>
        <w:t xml:space="preserve"> de </w:t>
      </w:r>
      <w:proofErr w:type="spellStart"/>
      <w:r w:rsidRPr="00EC6186">
        <w:rPr>
          <w:rFonts w:ascii="Arial" w:hAnsi="Arial" w:cs="Arial"/>
        </w:rPr>
        <w:t>D.Inflam</w:t>
      </w:r>
      <w:proofErr w:type="spellEnd"/>
      <w:r w:rsidRPr="00EC6186">
        <w:rPr>
          <w:rFonts w:ascii="Arial" w:hAnsi="Arial" w:cs="Arial"/>
        </w:rPr>
        <w:t xml:space="preserve">= cause </w:t>
      </w:r>
      <w:proofErr w:type="spellStart"/>
      <w:r w:rsidRPr="00EC6186">
        <w:rPr>
          <w:rFonts w:ascii="Arial" w:hAnsi="Arial" w:cs="Arial"/>
        </w:rPr>
        <w:t>domage</w:t>
      </w:r>
      <w:proofErr w:type="spellEnd"/>
      <w:r w:rsidRPr="00EC6186">
        <w:rPr>
          <w:rFonts w:ascii="Arial" w:hAnsi="Arial" w:cs="Arial"/>
        </w:rPr>
        <w:t xml:space="preserve"> à la </w:t>
      </w:r>
      <w:proofErr w:type="spellStart"/>
      <w:r w:rsidRPr="00EC6186">
        <w:rPr>
          <w:rFonts w:ascii="Arial" w:hAnsi="Arial" w:cs="Arial"/>
        </w:rPr>
        <w:t>muqueuse</w:t>
      </w:r>
      <w:proofErr w:type="spellEnd"/>
      <w:r w:rsidRPr="00EC6186">
        <w:rPr>
          <w:rFonts w:ascii="Arial" w:hAnsi="Arial" w:cs="Arial"/>
        </w:rPr>
        <w:t xml:space="preserve">. Infection à </w:t>
      </w:r>
      <w:proofErr w:type="spellStart"/>
      <w:r w:rsidRPr="00EC6186">
        <w:rPr>
          <w:rFonts w:ascii="Arial" w:hAnsi="Arial" w:cs="Arial"/>
        </w:rPr>
        <w:t>l’intérieur</w:t>
      </w:r>
      <w:proofErr w:type="spellEnd"/>
      <w:r w:rsidRPr="00EC6186">
        <w:rPr>
          <w:rFonts w:ascii="Arial" w:hAnsi="Arial" w:cs="Arial"/>
        </w:rPr>
        <w:t xml:space="preserve"> de la cellule.</w:t>
      </w:r>
      <w:r>
        <w:rPr>
          <w:rFonts w:ascii="Arial" w:hAnsi="Arial" w:cs="Arial"/>
        </w:rPr>
        <w:t>***</w:t>
      </w:r>
    </w:p>
    <w:p w:rsidR="00EC6186" w:rsidRDefault="00EC6186" w:rsidP="00EC6186">
      <w:pPr>
        <w:pStyle w:val="ListParagraph"/>
        <w:tabs>
          <w:tab w:val="left" w:pos="3654"/>
        </w:tabs>
        <w:rPr>
          <w:rFonts w:ascii="Arial" w:hAnsi="Arial" w:cs="Arial"/>
        </w:rPr>
      </w:pPr>
    </w:p>
    <w:p w:rsidR="00EC6186" w:rsidRDefault="00EC6186" w:rsidP="00EC6186">
      <w:pPr>
        <w:pStyle w:val="ListParagraph"/>
        <w:tabs>
          <w:tab w:val="left" w:pos="3654"/>
        </w:tabs>
        <w:rPr>
          <w:rFonts w:ascii="Arial" w:hAnsi="Arial" w:cs="Arial"/>
          <w:b/>
          <w:u w:val="single"/>
          <w:lang w:val="fr-CA"/>
        </w:rPr>
      </w:pPr>
      <w:r w:rsidRPr="00EC6186">
        <w:rPr>
          <w:rFonts w:ascii="Arial" w:hAnsi="Arial" w:cs="Arial"/>
          <w:b/>
          <w:u w:val="single"/>
          <w:lang w:val="fr-CA"/>
        </w:rPr>
        <w:t>Diarrhées infectieuses</w:t>
      </w:r>
    </w:p>
    <w:p w:rsidR="00EC6186" w:rsidRPr="00EC6186" w:rsidRDefault="00EC6186" w:rsidP="00EC6186">
      <w:pPr>
        <w:pStyle w:val="ListParagraph"/>
        <w:tabs>
          <w:tab w:val="left" w:pos="3654"/>
        </w:tabs>
        <w:rPr>
          <w:rFonts w:ascii="Arial" w:hAnsi="Arial" w:cs="Arial"/>
          <w:b/>
          <w:u w:val="single"/>
        </w:rPr>
      </w:pPr>
    </w:p>
    <w:p w:rsidR="00EC6186" w:rsidRPr="00EC6186" w:rsidRDefault="00EC6186" w:rsidP="00EC6186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  <w:r>
        <w:rPr>
          <w:rFonts w:ascii="Arial" w:hAnsi="Arial" w:cs="Arial"/>
          <w:lang w:val="fr-CA"/>
        </w:rPr>
        <w:t>A)</w:t>
      </w:r>
      <w:r w:rsidRPr="00EC6186">
        <w:rPr>
          <w:rFonts w:ascii="Arial" w:hAnsi="Arial" w:cs="Arial"/>
          <w:lang w:val="fr-CA"/>
        </w:rPr>
        <w:t>Diarrhées aqueuses (sécrétoires=aqueuse)</w:t>
      </w:r>
    </w:p>
    <w:p w:rsidR="007C360A" w:rsidRPr="00EC6186" w:rsidRDefault="007C360A" w:rsidP="006126F3">
      <w:pPr>
        <w:pStyle w:val="ListParagraph"/>
        <w:numPr>
          <w:ilvl w:val="0"/>
          <w:numId w:val="65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Pathogenèse:</w:t>
      </w:r>
    </w:p>
    <w:p w:rsidR="007C360A" w:rsidRPr="00EC6186" w:rsidRDefault="007C360A" w:rsidP="006126F3">
      <w:pPr>
        <w:pStyle w:val="ListParagraph"/>
        <w:numPr>
          <w:ilvl w:val="1"/>
          <w:numId w:val="65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Interruption de la fonction sécrétoire de l’intestin grêle supérieur due à la colonisation ou à la production de toxines (</w:t>
      </w:r>
      <w:proofErr w:type="spellStart"/>
      <w:r w:rsidRPr="00EC6186">
        <w:rPr>
          <w:rFonts w:ascii="Arial" w:hAnsi="Arial" w:cs="Arial"/>
          <w:lang w:val="fr-CA"/>
        </w:rPr>
        <w:t>entérotoxines</w:t>
      </w:r>
      <w:proofErr w:type="spellEnd"/>
      <w:r w:rsidRPr="00EC6186">
        <w:rPr>
          <w:rFonts w:ascii="Arial" w:hAnsi="Arial" w:cs="Arial"/>
          <w:lang w:val="fr-CA"/>
        </w:rPr>
        <w:t>) (choléra)</w:t>
      </w:r>
    </w:p>
    <w:p w:rsidR="007C360A" w:rsidRPr="00EC6186" w:rsidRDefault="007C360A" w:rsidP="006126F3">
      <w:pPr>
        <w:pStyle w:val="ListParagraph"/>
        <w:numPr>
          <w:ilvl w:val="1"/>
          <w:numId w:val="65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Toxines sécrétées à la surface de la membrane muqueuse (E</w:t>
      </w:r>
      <w:r w:rsidRPr="00EC6186">
        <w:rPr>
          <w:rFonts w:ascii="Arial" w:hAnsi="Arial" w:cs="Arial"/>
          <w:i/>
          <w:iCs/>
          <w:lang w:val="fr-CA"/>
        </w:rPr>
        <w:t xml:space="preserve">. coli, B. </w:t>
      </w:r>
      <w:proofErr w:type="spellStart"/>
      <w:r w:rsidRPr="00EC6186">
        <w:rPr>
          <w:rFonts w:ascii="Arial" w:hAnsi="Arial" w:cs="Arial"/>
          <w:i/>
          <w:iCs/>
          <w:lang w:val="fr-CA"/>
        </w:rPr>
        <w:t>cereus</w:t>
      </w:r>
      <w:proofErr w:type="spellEnd"/>
      <w:r w:rsidRPr="00EC6186">
        <w:rPr>
          <w:rFonts w:ascii="Arial" w:hAnsi="Arial" w:cs="Arial"/>
          <w:i/>
          <w:iCs/>
          <w:lang w:val="fr-CA"/>
        </w:rPr>
        <w:t>, C. perfringens</w:t>
      </w:r>
      <w:r w:rsidRPr="00EC6186">
        <w:rPr>
          <w:rFonts w:ascii="Arial" w:hAnsi="Arial" w:cs="Arial"/>
          <w:lang w:val="fr-CA"/>
        </w:rPr>
        <w:t>)</w:t>
      </w:r>
    </w:p>
    <w:p w:rsidR="007C360A" w:rsidRPr="00EC6186" w:rsidRDefault="007C360A" w:rsidP="006126F3">
      <w:pPr>
        <w:pStyle w:val="ListParagraph"/>
        <w:numPr>
          <w:ilvl w:val="1"/>
          <w:numId w:val="65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Incubation 8-16 h</w:t>
      </w:r>
    </w:p>
    <w:p w:rsidR="007C360A" w:rsidRPr="00EC6186" w:rsidRDefault="007C360A" w:rsidP="006126F3">
      <w:pPr>
        <w:pStyle w:val="ListParagraph"/>
        <w:numPr>
          <w:ilvl w:val="1"/>
          <w:numId w:val="65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Crampes avec diarrhée</w:t>
      </w:r>
    </w:p>
    <w:p w:rsidR="007C360A" w:rsidRPr="00EC6186" w:rsidRDefault="007C360A" w:rsidP="006126F3">
      <w:pPr>
        <w:pStyle w:val="ListParagraph"/>
        <w:numPr>
          <w:ilvl w:val="1"/>
          <w:numId w:val="65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N/V et fièvre ne sont pas des symptômes majeurs</w:t>
      </w:r>
    </w:p>
    <w:p w:rsidR="006E7A97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  <w:r w:rsidRPr="00EC6186">
        <w:rPr>
          <w:rFonts w:ascii="Arial" w:hAnsi="Arial" w:cs="Arial"/>
          <w:noProof/>
        </w:rPr>
        <w:drawing>
          <wp:inline distT="0" distB="0" distL="0" distR="0">
            <wp:extent cx="5003321" cy="1940943"/>
            <wp:effectExtent l="0" t="0" r="0" b="0"/>
            <wp:docPr id="48" name="Object 4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562600" cy="2520950"/>
                      <a:chOff x="2514600" y="2667000"/>
                      <a:chExt cx="5562600" cy="2520950"/>
                    </a:xfrm>
                  </a:grpSpPr>
                  <a:grpSp>
                    <a:nvGrpSpPr>
                      <a:cNvPr id="14340" name="Group 4"/>
                      <a:cNvGrpSpPr>
                        <a:grpSpLocks/>
                      </a:cNvGrpSpPr>
                    </a:nvGrpSpPr>
                    <a:grpSpPr bwMode="auto">
                      <a:xfrm>
                        <a:off x="2514600" y="2667000"/>
                        <a:ext cx="5562600" cy="2520950"/>
                        <a:chOff x="1176" y="2272"/>
                        <a:chExt cx="3504" cy="1860"/>
                      </a:xfrm>
                    </a:grpSpPr>
                    <a:pic>
                      <a:nvPicPr>
                        <a:cNvPr id="14341" name="Picture 5"/>
                        <a:cNvPicPr>
                          <a:picLocks noChangeAspect="1" noChangeArrowheads="1"/>
                        </a:cNvPicPr>
                      </a:nvPicPr>
                      <a:blipFill>
                        <a:blip r:embed="rId62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3016" y="2640"/>
                          <a:ext cx="780" cy="12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14342" name="Text Box 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176" y="2272"/>
                          <a:ext cx="3504" cy="29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</a:pPr>
                            <a:r>
                              <a:rPr lang="en-US" sz="2000" b="1">
                                <a:latin typeface="Times New Roman" pitchFamily="18" charset="0"/>
                              </a:rPr>
                              <a:t>Colonisation sans perturbation de l’épithélium </a:t>
                            </a:r>
                          </a:p>
                        </a:txBody>
                        <a:useSpRect/>
                      </a:txSp>
                    </a:sp>
                    <a:grpSp>
                      <a:nvGrpSpPr>
                        <a:cNvPr id="5" name="Group 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1424" y="2560"/>
                          <a:ext cx="1745" cy="1572"/>
                          <a:chOff x="1152" y="2352"/>
                          <a:chExt cx="1745" cy="1572"/>
                        </a:xfrm>
                      </a:grpSpPr>
                      <a:pic>
                        <a:nvPicPr>
                          <a:cNvPr id="14344" name="Object 8"/>
                          <a:cNvPicPr>
                            <a:picLocks noChangeAspect="1" noChangeArrowheads="1"/>
                          </a:cNvPicPr>
                        </a:nvPicPr>
                        <a:blipFill>
                          <a:blip r:embed="rId63"/>
                          <a:srcRect/>
                          <a:stretch>
                            <a:fillRect/>
                          </a:stretch>
                        </a:blipFill>
                        <a:spPr bwMode="auto">
                          <a:xfrm>
                            <a:off x="1424" y="2560"/>
                            <a:ext cx="1745" cy="1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</a:pic>
                      <a:sp>
                        <a:nvSpPr>
                          <a:cNvPr id="14345" name="Text Box 9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2256" y="3265"/>
                            <a:ext cx="384" cy="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US" sz="1200" b="1">
                                  <a:latin typeface="Times New Roman" pitchFamily="18" charset="0"/>
                                </a:rPr>
                                <a:t>Cl</a:t>
                              </a:r>
                              <a:r>
                                <a:rPr lang="en-US" sz="1200" b="1" baseline="30000">
                                  <a:latin typeface="Times New Roman" pitchFamily="18" charset="0"/>
                                </a:rPr>
                                <a:t>-</a:t>
                              </a:r>
                              <a:endParaRPr lang="en-US" sz="1200" b="1">
                                <a:latin typeface="Times New Roman" pitchFamily="18" charset="0"/>
                              </a:endParaRPr>
                            </a:p>
                            <a:p>
                              <a:r>
                                <a:rPr lang="en-US" sz="1200" b="1">
                                  <a:latin typeface="Times New Roman" pitchFamily="18" charset="0"/>
                                </a:rPr>
                                <a:t>EAU</a:t>
                              </a:r>
                              <a:endParaRPr lang="en-US" sz="2400">
                                <a:latin typeface="Times New Roman" pitchFamily="18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46" name="Text Box 10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1200" y="3265"/>
                            <a:ext cx="1008" cy="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r>
                                <a:rPr lang="en-US" sz="1200" b="1">
                                  <a:latin typeface="Times New Roman" pitchFamily="18" charset="0"/>
                                </a:rPr>
                                <a:t>ENTÉROTOXINES</a:t>
                              </a:r>
                            </a:p>
                            <a:p>
                              <a:pPr algn="ctr"/>
                              <a:r>
                                <a:rPr lang="en-US" sz="1200" b="1">
                                  <a:latin typeface="Times New Roman" pitchFamily="18" charset="0"/>
                                </a:rPr>
                                <a:t>(LT, ST)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347" name="Line 11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2352" y="2496"/>
                            <a:ext cx="0" cy="76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 type="triangle" w="med" len="med"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CA"/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7C360A" w:rsidRPr="00EC6186" w:rsidRDefault="007C360A" w:rsidP="006126F3">
      <w:pPr>
        <w:pStyle w:val="ListParagraph"/>
        <w:numPr>
          <w:ilvl w:val="0"/>
          <w:numId w:val="66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lastRenderedPageBreak/>
        <w:t>Étiologie:</w:t>
      </w:r>
    </w:p>
    <w:p w:rsidR="00EC6186" w:rsidRPr="00EC6186" w:rsidRDefault="00EC6186" w:rsidP="00EC6186">
      <w:pPr>
        <w:pStyle w:val="ListParagraph"/>
        <w:tabs>
          <w:tab w:val="left" w:pos="3654"/>
        </w:tabs>
        <w:rPr>
          <w:rFonts w:ascii="Arial" w:hAnsi="Arial" w:cs="Arial"/>
        </w:rPr>
      </w:pPr>
    </w:p>
    <w:p w:rsidR="007C360A" w:rsidRPr="00EC6186" w:rsidRDefault="007C360A" w:rsidP="006126F3">
      <w:pPr>
        <w:pStyle w:val="ListParagraph"/>
        <w:numPr>
          <w:ilvl w:val="1"/>
          <w:numId w:val="66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Virus (</w:t>
      </w:r>
      <w:proofErr w:type="spellStart"/>
      <w:r w:rsidRPr="00EC6186">
        <w:rPr>
          <w:rFonts w:ascii="Arial" w:hAnsi="Arial" w:cs="Arial"/>
          <w:lang w:val="fr-CA"/>
        </w:rPr>
        <w:t>Norovirus</w:t>
      </w:r>
      <w:proofErr w:type="spellEnd"/>
      <w:r w:rsidRPr="00EC6186">
        <w:rPr>
          <w:rFonts w:ascii="Arial" w:hAnsi="Arial" w:cs="Arial"/>
          <w:lang w:val="fr-CA"/>
        </w:rPr>
        <w:t xml:space="preserve">, </w:t>
      </w:r>
      <w:proofErr w:type="spellStart"/>
      <w:r w:rsidRPr="00EC6186">
        <w:rPr>
          <w:rFonts w:ascii="Arial" w:hAnsi="Arial" w:cs="Arial"/>
          <w:lang w:val="fr-CA"/>
        </w:rPr>
        <w:t>Rotavirus</w:t>
      </w:r>
      <w:proofErr w:type="spellEnd"/>
      <w:r w:rsidRPr="00EC6186">
        <w:rPr>
          <w:rFonts w:ascii="Arial" w:hAnsi="Arial" w:cs="Arial"/>
          <w:lang w:val="fr-CA"/>
        </w:rPr>
        <w:t xml:space="preserve">), </w:t>
      </w:r>
      <w:r w:rsidRPr="00EC6186">
        <w:rPr>
          <w:rFonts w:ascii="Arial" w:hAnsi="Arial" w:cs="Arial"/>
          <w:i/>
          <w:iCs/>
          <w:lang w:val="fr-CA"/>
        </w:rPr>
        <w:t xml:space="preserve">E. coli, S. aureus, B. </w:t>
      </w:r>
      <w:proofErr w:type="spellStart"/>
      <w:r w:rsidRPr="00EC6186">
        <w:rPr>
          <w:rFonts w:ascii="Arial" w:hAnsi="Arial" w:cs="Arial"/>
          <w:i/>
          <w:iCs/>
          <w:lang w:val="fr-CA"/>
        </w:rPr>
        <w:t>cereus</w:t>
      </w:r>
      <w:proofErr w:type="spellEnd"/>
      <w:r w:rsidRPr="00EC6186">
        <w:rPr>
          <w:rFonts w:ascii="Arial" w:hAnsi="Arial" w:cs="Arial"/>
          <w:i/>
          <w:iCs/>
          <w:lang w:val="fr-CA"/>
        </w:rPr>
        <w:t>, C. perfringens,</w:t>
      </w:r>
      <w:r w:rsidRPr="00EC6186">
        <w:rPr>
          <w:rFonts w:ascii="Arial" w:hAnsi="Arial" w:cs="Arial"/>
          <w:lang w:val="fr-CA"/>
        </w:rPr>
        <w:t xml:space="preserve"> V</w:t>
      </w:r>
      <w:r w:rsidRPr="00EC6186">
        <w:rPr>
          <w:rFonts w:ascii="Arial" w:hAnsi="Arial" w:cs="Arial"/>
          <w:i/>
          <w:iCs/>
          <w:lang w:val="fr-CA"/>
        </w:rPr>
        <w:t xml:space="preserve">. cholera, </w:t>
      </w:r>
      <w:proofErr w:type="spellStart"/>
      <w:r w:rsidRPr="00EC6186">
        <w:rPr>
          <w:rFonts w:ascii="Arial" w:hAnsi="Arial" w:cs="Arial"/>
          <w:i/>
          <w:iCs/>
          <w:lang w:val="fr-CA"/>
        </w:rPr>
        <w:t>Cryptosporidium</w:t>
      </w:r>
      <w:proofErr w:type="spellEnd"/>
      <w:r w:rsidRPr="00EC6186">
        <w:rPr>
          <w:rFonts w:ascii="Arial" w:hAnsi="Arial" w:cs="Arial"/>
          <w:i/>
          <w:iCs/>
          <w:lang w:val="fr-CA"/>
        </w:rPr>
        <w:t xml:space="preserve">, </w:t>
      </w:r>
      <w:proofErr w:type="spellStart"/>
      <w:r w:rsidRPr="00EC6186">
        <w:rPr>
          <w:rFonts w:ascii="Arial" w:hAnsi="Arial" w:cs="Arial"/>
          <w:i/>
          <w:iCs/>
          <w:lang w:val="fr-CA"/>
        </w:rPr>
        <w:t>Cyclospora</w:t>
      </w:r>
      <w:proofErr w:type="spellEnd"/>
      <w:r w:rsidRPr="00EC6186">
        <w:rPr>
          <w:rFonts w:ascii="Arial" w:hAnsi="Arial" w:cs="Arial"/>
          <w:i/>
          <w:iCs/>
          <w:lang w:val="fr-CA"/>
        </w:rPr>
        <w:t>, Giardia (parasite le plus commun) dans l’</w:t>
      </w:r>
      <w:proofErr w:type="spellStart"/>
      <w:r w:rsidRPr="00EC6186">
        <w:rPr>
          <w:rFonts w:ascii="Arial" w:hAnsi="Arial" w:cs="Arial"/>
          <w:i/>
          <w:iCs/>
          <w:lang w:val="fr-CA"/>
        </w:rPr>
        <w:t>amérique</w:t>
      </w:r>
      <w:proofErr w:type="spellEnd"/>
      <w:r w:rsidRPr="00EC6186">
        <w:rPr>
          <w:rFonts w:ascii="Arial" w:hAnsi="Arial" w:cs="Arial"/>
          <w:i/>
          <w:iCs/>
          <w:lang w:val="fr-CA"/>
        </w:rPr>
        <w:t xml:space="preserve"> de Nord)</w:t>
      </w:r>
      <w:r w:rsidRPr="00EC6186">
        <w:rPr>
          <w:rFonts w:ascii="Arial" w:hAnsi="Arial" w:cs="Arial"/>
          <w:lang w:val="fr-CA"/>
        </w:rPr>
        <w:t xml:space="preserve"> </w:t>
      </w:r>
    </w:p>
    <w:p w:rsidR="00EC6186" w:rsidRPr="00EC6186" w:rsidRDefault="00EC6186" w:rsidP="00EC6186">
      <w:pPr>
        <w:pStyle w:val="ListParagraph"/>
        <w:tabs>
          <w:tab w:val="left" w:pos="3654"/>
        </w:tabs>
        <w:ind w:left="1440"/>
        <w:rPr>
          <w:rFonts w:ascii="Arial" w:hAnsi="Arial" w:cs="Arial"/>
        </w:rPr>
      </w:pPr>
    </w:p>
    <w:p w:rsidR="00EC6186" w:rsidRPr="00EC6186" w:rsidRDefault="00EC6186" w:rsidP="00EC6186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B) </w:t>
      </w:r>
      <w:r w:rsidRPr="00EC6186">
        <w:rPr>
          <w:rFonts w:ascii="Arial" w:hAnsi="Arial" w:cs="Arial"/>
          <w:lang w:val="fr-CA"/>
        </w:rPr>
        <w:t>Diarrhées inflammatoires</w:t>
      </w:r>
    </w:p>
    <w:p w:rsidR="007C360A" w:rsidRPr="00EC6186" w:rsidRDefault="007C360A" w:rsidP="006126F3">
      <w:pPr>
        <w:pStyle w:val="ListParagraph"/>
        <w:numPr>
          <w:ilvl w:val="0"/>
          <w:numId w:val="67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Pathogenèse: interruption de la fonction d’absorption</w:t>
      </w:r>
    </w:p>
    <w:p w:rsidR="007C360A" w:rsidRPr="00EC6186" w:rsidRDefault="007C360A" w:rsidP="006126F3">
      <w:pPr>
        <w:pStyle w:val="ListParagraph"/>
        <w:numPr>
          <w:ilvl w:val="1"/>
          <w:numId w:val="67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Infection localisée au niveau du côlon</w:t>
      </w:r>
    </w:p>
    <w:p w:rsidR="007C360A" w:rsidRPr="00EC6186" w:rsidRDefault="007C360A" w:rsidP="006126F3">
      <w:pPr>
        <w:pStyle w:val="ListParagraph"/>
        <w:numPr>
          <w:ilvl w:val="1"/>
          <w:numId w:val="67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Colonisation et adhérence</w:t>
      </w:r>
    </w:p>
    <w:p w:rsidR="007C360A" w:rsidRPr="00EC6186" w:rsidRDefault="007C360A" w:rsidP="006126F3">
      <w:pPr>
        <w:pStyle w:val="ListParagraph"/>
        <w:numPr>
          <w:ilvl w:val="1"/>
          <w:numId w:val="67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 xml:space="preserve">Destruction et effacement de la surface épithéliale - </w:t>
      </w:r>
      <w:proofErr w:type="spellStart"/>
      <w:r w:rsidRPr="00EC6186">
        <w:rPr>
          <w:rFonts w:ascii="Arial" w:hAnsi="Arial" w:cs="Arial"/>
          <w:lang w:val="fr-CA"/>
        </w:rPr>
        <w:t>Rx</w:t>
      </w:r>
      <w:proofErr w:type="spellEnd"/>
      <w:r w:rsidRPr="00EC6186">
        <w:rPr>
          <w:rFonts w:ascii="Arial" w:hAnsi="Arial" w:cs="Arial"/>
          <w:lang w:val="fr-CA"/>
        </w:rPr>
        <w:t xml:space="preserve"> inflammatoires</w:t>
      </w:r>
    </w:p>
    <w:p w:rsidR="007C360A" w:rsidRPr="00EC6186" w:rsidRDefault="007C360A" w:rsidP="006126F3">
      <w:pPr>
        <w:pStyle w:val="ListParagraph"/>
        <w:numPr>
          <w:ilvl w:val="1"/>
          <w:numId w:val="67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 xml:space="preserve">Facteurs de virulences: </w:t>
      </w:r>
      <w:proofErr w:type="spellStart"/>
      <w:r w:rsidRPr="00EC6186">
        <w:rPr>
          <w:rFonts w:ascii="Arial" w:hAnsi="Arial" w:cs="Arial"/>
          <w:lang w:val="fr-CA"/>
        </w:rPr>
        <w:t>Cytotoxines</w:t>
      </w:r>
      <w:proofErr w:type="spellEnd"/>
      <w:r w:rsidRPr="00EC6186">
        <w:rPr>
          <w:rFonts w:ascii="Arial" w:hAnsi="Arial" w:cs="Arial"/>
          <w:lang w:val="fr-CA"/>
        </w:rPr>
        <w:t xml:space="preserve"> </w:t>
      </w:r>
    </w:p>
    <w:p w:rsidR="00EC6186" w:rsidRPr="00EC6186" w:rsidRDefault="00EC6186" w:rsidP="00EC6186">
      <w:pPr>
        <w:pStyle w:val="ListParagraph"/>
        <w:tabs>
          <w:tab w:val="left" w:pos="3654"/>
        </w:tabs>
        <w:ind w:left="1440"/>
        <w:rPr>
          <w:rFonts w:ascii="Arial" w:hAnsi="Arial" w:cs="Arial"/>
        </w:rPr>
      </w:pPr>
    </w:p>
    <w:p w:rsidR="007C360A" w:rsidRPr="00EC6186" w:rsidRDefault="007C360A" w:rsidP="006126F3">
      <w:pPr>
        <w:pStyle w:val="ListParagraph"/>
        <w:numPr>
          <w:ilvl w:val="0"/>
          <w:numId w:val="67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Étiologie:</w:t>
      </w:r>
    </w:p>
    <w:p w:rsidR="007C360A" w:rsidRPr="00EC6186" w:rsidRDefault="007C360A" w:rsidP="006126F3">
      <w:pPr>
        <w:pStyle w:val="ListParagraph"/>
        <w:numPr>
          <w:ilvl w:val="1"/>
          <w:numId w:val="67"/>
        </w:numPr>
        <w:tabs>
          <w:tab w:val="left" w:pos="3654"/>
        </w:tabs>
        <w:rPr>
          <w:rFonts w:ascii="Arial" w:hAnsi="Arial" w:cs="Arial"/>
        </w:rPr>
      </w:pPr>
      <w:proofErr w:type="spellStart"/>
      <w:r w:rsidRPr="00EC6186">
        <w:rPr>
          <w:rFonts w:ascii="Arial" w:hAnsi="Arial" w:cs="Arial"/>
          <w:lang w:val="fr-CA"/>
        </w:rPr>
        <w:t>S</w:t>
      </w:r>
      <w:r w:rsidRPr="00EC6186">
        <w:rPr>
          <w:rFonts w:ascii="Arial" w:hAnsi="Arial" w:cs="Arial"/>
          <w:i/>
          <w:iCs/>
          <w:lang w:val="fr-CA"/>
        </w:rPr>
        <w:t>higella</w:t>
      </w:r>
      <w:proofErr w:type="spellEnd"/>
      <w:r w:rsidRPr="00EC6186">
        <w:rPr>
          <w:rFonts w:ascii="Arial" w:hAnsi="Arial" w:cs="Arial"/>
          <w:i/>
          <w:iCs/>
          <w:lang w:val="fr-CA"/>
        </w:rPr>
        <w:t xml:space="preserve">, </w:t>
      </w:r>
      <w:proofErr w:type="spellStart"/>
      <w:r w:rsidRPr="00EC6186">
        <w:rPr>
          <w:rFonts w:ascii="Arial" w:hAnsi="Arial" w:cs="Arial"/>
          <w:i/>
          <w:iCs/>
          <w:lang w:val="fr-CA"/>
        </w:rPr>
        <w:t>Vibrio</w:t>
      </w:r>
      <w:proofErr w:type="spellEnd"/>
      <w:r w:rsidRPr="00EC6186">
        <w:rPr>
          <w:rFonts w:ascii="Arial" w:hAnsi="Arial" w:cs="Arial"/>
          <w:i/>
          <w:iCs/>
          <w:lang w:val="fr-CA"/>
        </w:rPr>
        <w:t xml:space="preserve">, E. coli, </w:t>
      </w:r>
      <w:r w:rsidRPr="00EC6186">
        <w:rPr>
          <w:rFonts w:ascii="Arial" w:hAnsi="Arial" w:cs="Arial"/>
          <w:lang w:val="fr-CA"/>
        </w:rPr>
        <w:t>S</w:t>
      </w:r>
      <w:r w:rsidRPr="00EC6186">
        <w:rPr>
          <w:rFonts w:ascii="Arial" w:hAnsi="Arial" w:cs="Arial"/>
          <w:i/>
          <w:iCs/>
          <w:lang w:val="fr-CA"/>
        </w:rPr>
        <w:t xml:space="preserve">almonella, </w:t>
      </w:r>
      <w:proofErr w:type="spellStart"/>
      <w:r w:rsidRPr="00EC6186">
        <w:rPr>
          <w:rFonts w:ascii="Arial" w:hAnsi="Arial" w:cs="Arial"/>
          <w:i/>
          <w:iCs/>
          <w:lang w:val="fr-CA"/>
        </w:rPr>
        <w:t>Campylobacter</w:t>
      </w:r>
      <w:proofErr w:type="spellEnd"/>
      <w:r w:rsidRPr="00EC6186">
        <w:rPr>
          <w:rFonts w:ascii="Arial" w:hAnsi="Arial" w:cs="Arial"/>
          <w:i/>
          <w:iCs/>
          <w:lang w:val="fr-CA"/>
        </w:rPr>
        <w:t xml:space="preserve"> </w:t>
      </w:r>
    </w:p>
    <w:p w:rsidR="007C360A" w:rsidRPr="00EC6186" w:rsidRDefault="007C360A" w:rsidP="006126F3">
      <w:pPr>
        <w:pStyle w:val="ListParagraph"/>
        <w:numPr>
          <w:ilvl w:val="0"/>
          <w:numId w:val="67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Selles:</w:t>
      </w:r>
    </w:p>
    <w:p w:rsidR="007C360A" w:rsidRPr="00EC6186" w:rsidRDefault="007C360A" w:rsidP="006126F3">
      <w:pPr>
        <w:pStyle w:val="ListParagraph"/>
        <w:numPr>
          <w:ilvl w:val="1"/>
          <w:numId w:val="67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Souvent hémorragiques avec cellules inflammatoires (polynucléaires) et accompagnées de fièvre (si capillaires exposées)</w:t>
      </w:r>
    </w:p>
    <w:p w:rsidR="00EC6186" w:rsidRDefault="00EC6186" w:rsidP="00EC6186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  <w:r w:rsidRPr="00EC6186">
        <w:rPr>
          <w:rFonts w:ascii="Arial" w:hAnsi="Arial" w:cs="Arial"/>
          <w:noProof/>
        </w:rPr>
        <w:drawing>
          <wp:inline distT="0" distB="0" distL="0" distR="0">
            <wp:extent cx="3926660" cy="1975449"/>
            <wp:effectExtent l="0" t="0" r="0" b="0"/>
            <wp:docPr id="49" name="Object 4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251700" cy="3871912"/>
                      <a:chOff x="1435100" y="1858963"/>
                      <a:chExt cx="7251700" cy="3871912"/>
                    </a:xfrm>
                  </a:grpSpPr>
                  <a:grpSp>
                    <a:nvGrpSpPr>
                      <a:cNvPr id="18435" name="Group 3"/>
                      <a:cNvGrpSpPr>
                        <a:grpSpLocks/>
                      </a:cNvGrpSpPr>
                    </a:nvGrpSpPr>
                    <a:grpSpPr bwMode="auto">
                      <a:xfrm>
                        <a:off x="1435100" y="1858963"/>
                        <a:ext cx="7251700" cy="3871912"/>
                        <a:chOff x="1200" y="1699"/>
                        <a:chExt cx="3132" cy="2029"/>
                      </a:xfrm>
                    </a:grpSpPr>
                    <a:pic>
                      <a:nvPicPr>
                        <a:cNvPr id="18437" name="Object 4"/>
                        <a:cNvPicPr>
                          <a:picLocks noChangeAspect="1" noChangeArrowheads="1"/>
                        </a:cNvPicPr>
                      </a:nvPicPr>
                      <a:blipFill>
                        <a:blip r:embed="rId64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1291" y="1699"/>
                          <a:ext cx="1285" cy="192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pic>
                      <a:nvPicPr>
                        <a:cNvPr id="18438" name="Picture 5"/>
                        <a:cNvPicPr>
                          <a:picLocks noChangeAspect="1" noChangeArrowheads="1"/>
                        </a:cNvPicPr>
                      </a:nvPicPr>
                      <a:blipFill>
                        <a:blip r:embed="rId65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976" y="2064"/>
                          <a:ext cx="1356" cy="11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18439" name="Text Box 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648" y="2808"/>
                          <a:ext cx="775" cy="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1200" b="1">
                                <a:solidFill>
                                  <a:schemeClr val="tx2"/>
                                </a:solidFill>
                                <a:latin typeface="Times New Roman" pitchFamily="18" charset="0"/>
                              </a:rPr>
                              <a:t>CYTOTOXINES</a:t>
                            </a:r>
                          </a:p>
                        </a:txBody>
                        <a:useSpRect/>
                      </a:txSp>
                    </a:sp>
                    <a:grpSp>
                      <a:nvGrpSpPr>
                        <a:cNvPr id="6" name="Group 7"/>
                        <a:cNvGrpSpPr>
                          <a:grpSpLocks/>
                        </a:cNvGrpSpPr>
                      </a:nvGrpSpPr>
                      <a:grpSpPr bwMode="auto">
                        <a:xfrm>
                          <a:off x="2056" y="2496"/>
                          <a:ext cx="57" cy="1080"/>
                          <a:chOff x="2064" y="2496"/>
                          <a:chExt cx="0" cy="1104"/>
                        </a:xfrm>
                      </a:grpSpPr>
                      <a:sp>
                        <a:nvSpPr>
                          <a:cNvPr id="18442" name="Line 8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2064" y="2496"/>
                            <a:ext cx="0" cy="336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accent2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CA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8443" name="Line 9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2064" y="2976"/>
                            <a:ext cx="0" cy="624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accent2"/>
                            </a:solidFill>
                            <a:round/>
                            <a:headEnd/>
                            <a:tailEnd type="triangle" w="med" len="med"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pitchFamily="34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CA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8441" name="Text Box 10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200" y="3584"/>
                          <a:ext cx="1632" cy="1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</a:pPr>
                            <a:r>
                              <a:rPr lang="en-US" sz="1200" b="1">
                                <a:solidFill>
                                  <a:schemeClr val="tx2"/>
                                </a:solidFill>
                                <a:latin typeface="Times New Roman" pitchFamily="18" charset="0"/>
                              </a:rPr>
                              <a:t>DIARRHÉE HÉMORRAGIQUE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EC6186" w:rsidRDefault="00EC6186" w:rsidP="00EC6186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EC6186" w:rsidRPr="00EC6186" w:rsidRDefault="00EC6186" w:rsidP="00EC6186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C) </w:t>
      </w:r>
      <w:r w:rsidRPr="00EC6186">
        <w:rPr>
          <w:rFonts w:ascii="Arial" w:hAnsi="Arial" w:cs="Arial"/>
          <w:lang w:val="fr-CA"/>
        </w:rPr>
        <w:t>Diarrhées Invasives</w:t>
      </w:r>
    </w:p>
    <w:p w:rsidR="007C360A" w:rsidRPr="00EC6186" w:rsidRDefault="007C360A" w:rsidP="006126F3">
      <w:pPr>
        <w:pStyle w:val="ListParagraph"/>
        <w:numPr>
          <w:ilvl w:val="0"/>
          <w:numId w:val="68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Pathogenèse :</w:t>
      </w:r>
    </w:p>
    <w:p w:rsidR="007C360A" w:rsidRPr="00EC6186" w:rsidRDefault="007C360A" w:rsidP="006126F3">
      <w:pPr>
        <w:pStyle w:val="ListParagraph"/>
        <w:numPr>
          <w:ilvl w:val="1"/>
          <w:numId w:val="68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Interruption de la fonction d’absorption au niveau de l’iléon(</w:t>
      </w:r>
      <w:r w:rsidRPr="00EC6186">
        <w:rPr>
          <w:rFonts w:ascii="Arial" w:hAnsi="Arial" w:cs="Arial"/>
          <w:lang w:val="fr-FR"/>
        </w:rPr>
        <w:t> est la troisième partie (finale) de l'</w:t>
      </w:r>
      <w:hyperlink r:id="rId66" w:history="1">
        <w:r w:rsidRPr="00EC6186">
          <w:rPr>
            <w:rStyle w:val="Hyperlink"/>
            <w:rFonts w:ascii="Arial" w:hAnsi="Arial" w:cs="Arial"/>
            <w:lang w:val="fr-FR"/>
          </w:rPr>
          <w:t>intestin grêle</w:t>
        </w:r>
      </w:hyperlink>
      <w:r w:rsidRPr="00EC6186">
        <w:rPr>
          <w:rFonts w:ascii="Arial" w:hAnsi="Arial" w:cs="Arial"/>
          <w:lang w:val="fr-FR"/>
        </w:rPr>
        <w:t> en amont du </w:t>
      </w:r>
      <w:hyperlink r:id="rId67" w:history="1">
        <w:r w:rsidRPr="00EC6186">
          <w:rPr>
            <w:rStyle w:val="Hyperlink"/>
            <w:rFonts w:ascii="Arial" w:hAnsi="Arial" w:cs="Arial"/>
            <w:lang w:val="fr-FR"/>
          </w:rPr>
          <w:t>côlon</w:t>
        </w:r>
      </w:hyperlink>
      <w:r w:rsidRPr="00EC6186">
        <w:rPr>
          <w:rFonts w:ascii="Arial" w:hAnsi="Arial" w:cs="Arial"/>
          <w:lang w:val="fr-FR"/>
        </w:rPr>
        <w:t> et en aval du </w:t>
      </w:r>
      <w:hyperlink r:id="rId68" w:history="1">
        <w:r w:rsidRPr="00EC6186">
          <w:rPr>
            <w:rStyle w:val="Hyperlink"/>
            <w:rFonts w:ascii="Arial" w:hAnsi="Arial" w:cs="Arial"/>
            <w:lang w:val="fr-FR"/>
          </w:rPr>
          <w:t>jéjunum</w:t>
        </w:r>
      </w:hyperlink>
      <w:r w:rsidRPr="00EC6186">
        <w:rPr>
          <w:rFonts w:ascii="Arial" w:hAnsi="Arial" w:cs="Arial"/>
          <w:lang w:val="fr-FR"/>
        </w:rPr>
        <w:t>.)</w:t>
      </w:r>
      <w:r w:rsidRPr="00EC6186">
        <w:rPr>
          <w:rFonts w:ascii="Arial" w:hAnsi="Arial" w:cs="Arial"/>
          <w:lang w:val="fr-CA"/>
        </w:rPr>
        <w:t xml:space="preserve"> et du côlon</w:t>
      </w:r>
    </w:p>
    <w:p w:rsidR="007C360A" w:rsidRPr="00EC6186" w:rsidRDefault="007C360A" w:rsidP="006126F3">
      <w:pPr>
        <w:pStyle w:val="ListParagraph"/>
        <w:numPr>
          <w:ilvl w:val="1"/>
          <w:numId w:val="68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 xml:space="preserve">Pénétration de l’épithélium avec multiplication intracellulaire </w:t>
      </w:r>
    </w:p>
    <w:p w:rsidR="007C360A" w:rsidRPr="00EC6186" w:rsidRDefault="007C360A" w:rsidP="006126F3">
      <w:pPr>
        <w:pStyle w:val="ListParagraph"/>
        <w:numPr>
          <w:ilvl w:val="1"/>
          <w:numId w:val="68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Destruction et effacement de l’épithélium avec ulcérations</w:t>
      </w:r>
    </w:p>
    <w:p w:rsidR="00EC6186" w:rsidRPr="00EC6186" w:rsidRDefault="00EC6186" w:rsidP="00EC6186">
      <w:pPr>
        <w:pStyle w:val="ListParagraph"/>
        <w:tabs>
          <w:tab w:val="left" w:pos="3654"/>
        </w:tabs>
        <w:ind w:left="1440"/>
        <w:rPr>
          <w:rFonts w:ascii="Arial" w:hAnsi="Arial" w:cs="Arial"/>
        </w:rPr>
      </w:pPr>
    </w:p>
    <w:p w:rsidR="00EC6186" w:rsidRPr="00EC6186" w:rsidRDefault="007C360A" w:rsidP="006126F3">
      <w:pPr>
        <w:pStyle w:val="ListParagraph"/>
        <w:numPr>
          <w:ilvl w:val="0"/>
          <w:numId w:val="68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Étiologie:</w:t>
      </w:r>
    </w:p>
    <w:p w:rsidR="007C360A" w:rsidRPr="00EC6186" w:rsidRDefault="007C360A" w:rsidP="006126F3">
      <w:pPr>
        <w:pStyle w:val="ListParagraph"/>
        <w:numPr>
          <w:ilvl w:val="1"/>
          <w:numId w:val="68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i/>
          <w:iCs/>
          <w:lang w:val="fr-CA"/>
        </w:rPr>
        <w:t xml:space="preserve">S. </w:t>
      </w:r>
      <w:proofErr w:type="spellStart"/>
      <w:r w:rsidRPr="00EC6186">
        <w:rPr>
          <w:rFonts w:ascii="Arial" w:hAnsi="Arial" w:cs="Arial"/>
          <w:i/>
          <w:iCs/>
          <w:lang w:val="fr-CA"/>
        </w:rPr>
        <w:t>dysenteriae</w:t>
      </w:r>
      <w:proofErr w:type="spellEnd"/>
      <w:r w:rsidRPr="00EC6186">
        <w:rPr>
          <w:rFonts w:ascii="Arial" w:hAnsi="Arial" w:cs="Arial"/>
          <w:i/>
          <w:iCs/>
          <w:lang w:val="fr-CA"/>
        </w:rPr>
        <w:t xml:space="preserve">, Salmonella </w:t>
      </w:r>
      <w:proofErr w:type="spellStart"/>
      <w:r w:rsidRPr="00EC6186">
        <w:rPr>
          <w:rFonts w:ascii="Arial" w:hAnsi="Arial" w:cs="Arial"/>
          <w:i/>
          <w:iCs/>
          <w:lang w:val="fr-CA"/>
        </w:rPr>
        <w:t>typhi</w:t>
      </w:r>
      <w:proofErr w:type="spellEnd"/>
      <w:r w:rsidRPr="00EC6186">
        <w:rPr>
          <w:rFonts w:ascii="Arial" w:hAnsi="Arial" w:cs="Arial"/>
          <w:i/>
          <w:iCs/>
          <w:lang w:val="fr-CA"/>
        </w:rPr>
        <w:t xml:space="preserve">, E. coli </w:t>
      </w:r>
      <w:r w:rsidRPr="00EC6186">
        <w:rPr>
          <w:rFonts w:ascii="Arial" w:hAnsi="Arial" w:cs="Arial"/>
          <w:lang w:val="fr-CA"/>
        </w:rPr>
        <w:t>(EIEC),</w:t>
      </w:r>
      <w:r w:rsidRPr="00EC6186">
        <w:rPr>
          <w:rFonts w:ascii="Arial" w:hAnsi="Arial" w:cs="Arial"/>
          <w:i/>
          <w:iCs/>
          <w:lang w:val="fr-CA"/>
        </w:rPr>
        <w:t xml:space="preserve"> Y. </w:t>
      </w:r>
      <w:proofErr w:type="spellStart"/>
      <w:r w:rsidRPr="00EC6186">
        <w:rPr>
          <w:rFonts w:ascii="Arial" w:hAnsi="Arial" w:cs="Arial"/>
          <w:i/>
          <w:iCs/>
          <w:lang w:val="fr-CA"/>
        </w:rPr>
        <w:t>enterocolitica</w:t>
      </w:r>
      <w:proofErr w:type="spellEnd"/>
      <w:r w:rsidRPr="00EC6186">
        <w:rPr>
          <w:rFonts w:ascii="Arial" w:hAnsi="Arial" w:cs="Arial"/>
          <w:i/>
          <w:iCs/>
          <w:lang w:val="fr-CA"/>
        </w:rPr>
        <w:t xml:space="preserve">, </w:t>
      </w:r>
      <w:proofErr w:type="spellStart"/>
      <w:r w:rsidRPr="00EC6186">
        <w:rPr>
          <w:rFonts w:ascii="Arial" w:hAnsi="Arial" w:cs="Arial"/>
          <w:i/>
          <w:iCs/>
          <w:lang w:val="fr-CA"/>
        </w:rPr>
        <w:t>Campylobacter</w:t>
      </w:r>
      <w:proofErr w:type="spellEnd"/>
      <w:r w:rsidRPr="00EC6186">
        <w:rPr>
          <w:rFonts w:ascii="Arial" w:hAnsi="Arial" w:cs="Arial"/>
          <w:i/>
          <w:iCs/>
          <w:lang w:val="fr-CA"/>
        </w:rPr>
        <w:t xml:space="preserve">, E. </w:t>
      </w:r>
      <w:proofErr w:type="spellStart"/>
      <w:r w:rsidRPr="00EC6186">
        <w:rPr>
          <w:rFonts w:ascii="Arial" w:hAnsi="Arial" w:cs="Arial"/>
          <w:i/>
          <w:iCs/>
          <w:lang w:val="fr-CA"/>
        </w:rPr>
        <w:t>histolytica</w:t>
      </w:r>
      <w:proofErr w:type="spellEnd"/>
      <w:r w:rsidRPr="00EC6186">
        <w:rPr>
          <w:rFonts w:ascii="Arial" w:hAnsi="Arial" w:cs="Arial"/>
          <w:i/>
          <w:iCs/>
          <w:lang w:val="fr-CA"/>
        </w:rPr>
        <w:t>.</w:t>
      </w:r>
    </w:p>
    <w:p w:rsidR="007C360A" w:rsidRPr="00EC6186" w:rsidRDefault="007C360A" w:rsidP="006126F3">
      <w:pPr>
        <w:pStyle w:val="ListParagraph"/>
        <w:numPr>
          <w:ilvl w:val="0"/>
          <w:numId w:val="68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Selles:</w:t>
      </w:r>
    </w:p>
    <w:p w:rsidR="007C360A" w:rsidRPr="00EC6186" w:rsidRDefault="007C360A" w:rsidP="006126F3">
      <w:pPr>
        <w:pStyle w:val="ListParagraph"/>
        <w:numPr>
          <w:ilvl w:val="1"/>
          <w:numId w:val="68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Glaireuses, parfois hémorragiques avec cellules inflammatoires et accompagnées de fièvre</w:t>
      </w:r>
      <w:r w:rsidRPr="00EC6186">
        <w:rPr>
          <w:rFonts w:ascii="Arial" w:hAnsi="Arial" w:cs="Arial"/>
          <w:i/>
          <w:iCs/>
          <w:lang w:val="fr-CA"/>
        </w:rPr>
        <w:t xml:space="preserve"> </w:t>
      </w: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  <w:r w:rsidRPr="00EC6186">
        <w:rPr>
          <w:rFonts w:ascii="Arial" w:hAnsi="Arial" w:cs="Arial"/>
          <w:noProof/>
        </w:rPr>
        <w:lastRenderedPageBreak/>
        <w:drawing>
          <wp:inline distT="0" distB="0" distL="0" distR="0">
            <wp:extent cx="3897342" cy="1915064"/>
            <wp:effectExtent l="19050" t="0" r="7908" b="0"/>
            <wp:docPr id="50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9" name="Object 5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927" cy="1916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</w:rPr>
        <w:t>voir</w:t>
      </w:r>
      <w:proofErr w:type="spellEnd"/>
      <w:r>
        <w:rPr>
          <w:rFonts w:ascii="Arial" w:hAnsi="Arial" w:cs="Arial"/>
        </w:rPr>
        <w:t xml:space="preserve"> ppt.</w:t>
      </w: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EC6186" w:rsidRPr="00EC6186" w:rsidRDefault="00EC6186" w:rsidP="00EC6186">
      <w:pPr>
        <w:pStyle w:val="ListParagraph"/>
        <w:tabs>
          <w:tab w:val="left" w:pos="3654"/>
        </w:tabs>
        <w:rPr>
          <w:rFonts w:ascii="Arial" w:hAnsi="Arial" w:cs="Arial"/>
        </w:rPr>
      </w:pPr>
      <w:r>
        <w:rPr>
          <w:rFonts w:ascii="Arial" w:hAnsi="Arial" w:cs="Arial"/>
          <w:lang w:val="en-US"/>
        </w:rPr>
        <w:t>-</w:t>
      </w:r>
      <w:proofErr w:type="spellStart"/>
      <w:r w:rsidRPr="00EC6186">
        <w:rPr>
          <w:rFonts w:ascii="Arial" w:hAnsi="Arial" w:cs="Arial"/>
          <w:lang w:val="en-US"/>
        </w:rPr>
        <w:t>Déroulement</w:t>
      </w:r>
      <w:proofErr w:type="spellEnd"/>
      <w:r w:rsidRPr="00EC6186">
        <w:rPr>
          <w:rFonts w:ascii="Arial" w:hAnsi="Arial" w:cs="Arial"/>
          <w:lang w:val="en-US"/>
        </w:rPr>
        <w:t xml:space="preserve"> du </w:t>
      </w:r>
      <w:proofErr w:type="spellStart"/>
      <w:r w:rsidRPr="00EC6186">
        <w:rPr>
          <w:rFonts w:ascii="Arial" w:hAnsi="Arial" w:cs="Arial"/>
          <w:lang w:val="en-US"/>
        </w:rPr>
        <w:t>bactérie</w:t>
      </w:r>
      <w:proofErr w:type="spellEnd"/>
      <w:r w:rsidRPr="00EC6186">
        <w:rPr>
          <w:rFonts w:ascii="Arial" w:hAnsi="Arial" w:cs="Arial"/>
          <w:lang w:val="en-US"/>
        </w:rPr>
        <w:t xml:space="preserve"> qui </w:t>
      </w:r>
      <w:proofErr w:type="spellStart"/>
      <w:r w:rsidRPr="00EC6186">
        <w:rPr>
          <w:rFonts w:ascii="Arial" w:hAnsi="Arial" w:cs="Arial"/>
          <w:lang w:val="en-US"/>
        </w:rPr>
        <w:t>infecte</w:t>
      </w:r>
      <w:proofErr w:type="spellEnd"/>
      <w:r w:rsidRPr="00EC6186">
        <w:rPr>
          <w:rFonts w:ascii="Arial" w:hAnsi="Arial" w:cs="Arial"/>
          <w:lang w:val="en-US"/>
        </w:rPr>
        <w:t xml:space="preserve"> la cellule.</w:t>
      </w:r>
    </w:p>
    <w:p w:rsidR="00EC6186" w:rsidRDefault="00EC6186" w:rsidP="00EC6186">
      <w:pPr>
        <w:pStyle w:val="ListParagraph"/>
        <w:tabs>
          <w:tab w:val="left" w:pos="3654"/>
        </w:tabs>
        <w:rPr>
          <w:rFonts w:ascii="Arial" w:hAnsi="Arial" w:cs="Arial"/>
          <w:lang w:val="en-US"/>
        </w:rPr>
      </w:pPr>
      <w:r w:rsidRPr="00EC6186">
        <w:rPr>
          <w:rFonts w:ascii="Arial" w:hAnsi="Arial" w:cs="Arial"/>
          <w:lang w:val="en-US"/>
        </w:rPr>
        <w:t xml:space="preserve">-la </w:t>
      </w:r>
      <w:proofErr w:type="spellStart"/>
      <w:r w:rsidRPr="00EC6186">
        <w:rPr>
          <w:rFonts w:ascii="Arial" w:hAnsi="Arial" w:cs="Arial"/>
          <w:lang w:val="en-US"/>
        </w:rPr>
        <w:t>bactérie</w:t>
      </w:r>
      <w:proofErr w:type="spellEnd"/>
      <w:r w:rsidRPr="00EC6186">
        <w:rPr>
          <w:rFonts w:ascii="Arial" w:hAnsi="Arial" w:cs="Arial"/>
          <w:lang w:val="en-US"/>
        </w:rPr>
        <w:t xml:space="preserve"> se </w:t>
      </w:r>
      <w:proofErr w:type="spellStart"/>
      <w:r w:rsidRPr="00EC6186">
        <w:rPr>
          <w:rFonts w:ascii="Arial" w:hAnsi="Arial" w:cs="Arial"/>
          <w:lang w:val="en-US"/>
        </w:rPr>
        <w:t>multiplie</w:t>
      </w:r>
      <w:proofErr w:type="spellEnd"/>
      <w:r w:rsidRPr="00EC6186">
        <w:rPr>
          <w:rFonts w:ascii="Arial" w:hAnsi="Arial" w:cs="Arial"/>
          <w:lang w:val="en-US"/>
        </w:rPr>
        <w:t xml:space="preserve"> (roses) </w:t>
      </w:r>
      <w:proofErr w:type="spellStart"/>
      <w:r w:rsidRPr="00EC6186">
        <w:rPr>
          <w:rFonts w:ascii="Arial" w:hAnsi="Arial" w:cs="Arial"/>
          <w:lang w:val="en-US"/>
        </w:rPr>
        <w:t>tandis</w:t>
      </w:r>
      <w:proofErr w:type="spellEnd"/>
      <w:r w:rsidRPr="00EC6186">
        <w:rPr>
          <w:rFonts w:ascii="Arial" w:hAnsi="Arial" w:cs="Arial"/>
          <w:lang w:val="en-US"/>
        </w:rPr>
        <w:t xml:space="preserve"> </w:t>
      </w:r>
      <w:proofErr w:type="spellStart"/>
      <w:r w:rsidRPr="00EC6186">
        <w:rPr>
          <w:rFonts w:ascii="Arial" w:hAnsi="Arial" w:cs="Arial"/>
          <w:lang w:val="en-US"/>
        </w:rPr>
        <w:t>que</w:t>
      </w:r>
      <w:proofErr w:type="spellEnd"/>
      <w:r w:rsidRPr="00EC6186">
        <w:rPr>
          <w:rFonts w:ascii="Arial" w:hAnsi="Arial" w:cs="Arial"/>
          <w:lang w:val="en-US"/>
        </w:rPr>
        <w:t xml:space="preserve"> les </w:t>
      </w:r>
      <w:proofErr w:type="spellStart"/>
      <w:r w:rsidRPr="00EC6186">
        <w:rPr>
          <w:rFonts w:ascii="Arial" w:hAnsi="Arial" w:cs="Arial"/>
          <w:lang w:val="en-US"/>
        </w:rPr>
        <w:t>autres</w:t>
      </w:r>
      <w:proofErr w:type="spellEnd"/>
      <w:r w:rsidRPr="00EC6186">
        <w:rPr>
          <w:rFonts w:ascii="Arial" w:hAnsi="Arial" w:cs="Arial"/>
          <w:lang w:val="en-US"/>
        </w:rPr>
        <w:t xml:space="preserve"> </w:t>
      </w:r>
      <w:proofErr w:type="spellStart"/>
      <w:r w:rsidRPr="00EC6186">
        <w:rPr>
          <w:rFonts w:ascii="Arial" w:hAnsi="Arial" w:cs="Arial"/>
          <w:lang w:val="en-US"/>
        </w:rPr>
        <w:t>meurt</w:t>
      </w:r>
      <w:proofErr w:type="spellEnd"/>
      <w:r w:rsidRPr="00EC6186">
        <w:rPr>
          <w:rFonts w:ascii="Arial" w:hAnsi="Arial" w:cs="Arial"/>
          <w:lang w:val="en-US"/>
        </w:rPr>
        <w:t>.</w:t>
      </w:r>
    </w:p>
    <w:p w:rsidR="00EC6186" w:rsidRPr="00EC6186" w:rsidRDefault="00EC6186" w:rsidP="00EC6186">
      <w:pPr>
        <w:pStyle w:val="ListParagraph"/>
        <w:tabs>
          <w:tab w:val="left" w:pos="3654"/>
        </w:tabs>
        <w:rPr>
          <w:rFonts w:ascii="Arial" w:hAnsi="Arial" w:cs="Arial"/>
        </w:rPr>
      </w:pPr>
    </w:p>
    <w:p w:rsidR="007C360A" w:rsidRPr="00EC6186" w:rsidRDefault="007C360A" w:rsidP="006126F3">
      <w:pPr>
        <w:pStyle w:val="ListParagraph"/>
        <w:numPr>
          <w:ilvl w:val="0"/>
          <w:numId w:val="69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Diarrhées invasives avec fièvre septicémique</w:t>
      </w:r>
    </w:p>
    <w:p w:rsidR="007C360A" w:rsidRPr="00EC6186" w:rsidRDefault="007C360A" w:rsidP="006126F3">
      <w:pPr>
        <w:pStyle w:val="ListParagraph"/>
        <w:numPr>
          <w:ilvl w:val="1"/>
          <w:numId w:val="69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Invasion du système circulatoire avec dissémination</w:t>
      </w:r>
    </w:p>
    <w:p w:rsidR="007C360A" w:rsidRPr="00EC6186" w:rsidRDefault="007C360A" w:rsidP="006126F3">
      <w:pPr>
        <w:pStyle w:val="ListParagraph"/>
        <w:numPr>
          <w:ilvl w:val="1"/>
          <w:numId w:val="69"/>
        </w:numPr>
        <w:tabs>
          <w:tab w:val="left" w:pos="3654"/>
        </w:tabs>
        <w:rPr>
          <w:rFonts w:ascii="Arial" w:hAnsi="Arial" w:cs="Arial"/>
        </w:rPr>
      </w:pPr>
      <w:r w:rsidRPr="00EC6186">
        <w:rPr>
          <w:rFonts w:ascii="Arial" w:hAnsi="Arial" w:cs="Arial"/>
          <w:lang w:val="fr-CA"/>
        </w:rPr>
        <w:t>Les symptômes relèvent des systèmes impliqués p. ex. : foie</w:t>
      </w: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  <w:r w:rsidRPr="00EC6186">
        <w:rPr>
          <w:rFonts w:ascii="Arial" w:hAnsi="Arial" w:cs="Arial"/>
          <w:noProof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95900" cy="3381375"/>
            <wp:effectExtent l="19050" t="0" r="0" b="0"/>
            <wp:wrapSquare wrapText="bothSides"/>
            <wp:docPr id="53" name="Object 4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321550" cy="5073650"/>
                      <a:chOff x="1168400" y="1371600"/>
                      <a:chExt cx="7321550" cy="5073650"/>
                    </a:xfrm>
                  </a:grpSpPr>
                  <a:grpSp>
                    <a:nvGrpSpPr>
                      <a:cNvPr id="23555" name="Group 3"/>
                      <a:cNvGrpSpPr>
                        <a:grpSpLocks/>
                      </a:cNvGrpSpPr>
                    </a:nvGrpSpPr>
                    <a:grpSpPr bwMode="auto">
                      <a:xfrm>
                        <a:off x="1168400" y="1371600"/>
                        <a:ext cx="7321550" cy="5073650"/>
                        <a:chOff x="736" y="1164"/>
                        <a:chExt cx="4612" cy="2896"/>
                      </a:xfrm>
                    </a:grpSpPr>
                    <a:pic>
                      <a:nvPicPr>
                        <a:cNvPr id="23557" name="Object 4"/>
                        <a:cNvPicPr>
                          <a:picLocks noChangeAspect="1" noChangeArrowheads="1"/>
                        </a:cNvPicPr>
                      </a:nvPicPr>
                      <a:blipFill>
                        <a:blip r:embed="rId70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736" y="1164"/>
                          <a:ext cx="4312" cy="28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23558" name="Text Box 5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964" y="2085"/>
                          <a:ext cx="1098" cy="17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</a:pPr>
                            <a:r>
                              <a:rPr lang="en-US" sz="1200" b="1">
                                <a:solidFill>
                                  <a:srgbClr val="BB2D2D"/>
                                </a:solidFill>
                                <a:latin typeface="Times New Roman" pitchFamily="18" charset="0"/>
                              </a:rPr>
                              <a:t>CELLULES M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23559" name="Text Box 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760" y="3511"/>
                          <a:ext cx="1181" cy="1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</a:pPr>
                            <a:r>
                              <a:rPr lang="en-US" sz="1000" b="1">
                                <a:solidFill>
                                  <a:srgbClr val="814172"/>
                                </a:solidFill>
                                <a:latin typeface="Times New Roman" pitchFamily="18" charset="0"/>
                              </a:rPr>
                              <a:t>MACROPHAGES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23560" name="Text Box 7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661" y="3671"/>
                          <a:ext cx="1571" cy="1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</a:pPr>
                            <a:r>
                              <a:rPr lang="en-US" sz="1000" b="1">
                                <a:solidFill>
                                  <a:schemeClr val="tx2"/>
                                </a:solidFill>
                                <a:latin typeface="Times New Roman" pitchFamily="18" charset="0"/>
                              </a:rPr>
                              <a:t>GANGLIONS</a:t>
                            </a:r>
                            <a:r>
                              <a:rPr lang="en-US" sz="1000" b="1">
                                <a:solidFill>
                                  <a:schemeClr val="bg1"/>
                                </a:solidFill>
                                <a:latin typeface="Times New Roman" pitchFamily="18" charset="0"/>
                              </a:rPr>
                              <a:t> </a:t>
                            </a:r>
                            <a:r>
                              <a:rPr lang="en-US" sz="1000" b="1">
                                <a:solidFill>
                                  <a:schemeClr val="tx2"/>
                                </a:solidFill>
                                <a:latin typeface="Times New Roman" pitchFamily="18" charset="0"/>
                              </a:rPr>
                              <a:t>MÉSENTÉRIQUES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23561" name="Line 8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2512" y="1777"/>
                          <a:ext cx="291" cy="339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A0508D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23562" name="Line 9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2444" y="2194"/>
                          <a:ext cx="359" cy="953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A0508D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23563" name="Line 10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2503" y="3525"/>
                          <a:ext cx="1224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A0508D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23564" name="Text Box 1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4047" y="1217"/>
                          <a:ext cx="1301" cy="17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en-US" sz="1200" b="1">
                                <a:solidFill>
                                  <a:schemeClr val="tx2"/>
                                </a:solidFill>
                                <a:latin typeface="Times New Roman" pitchFamily="18" charset="0"/>
                              </a:rPr>
                              <a:t>CIRCULATION</a:t>
                            </a:r>
                            <a:endParaRPr lang="en-US" sz="1200" b="1">
                              <a:latin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3565" name="Line 12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4610" y="1594"/>
                          <a:ext cx="0" cy="1748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814172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>
        <w:rPr>
          <w:rFonts w:ascii="Arial" w:hAnsi="Arial" w:cs="Arial"/>
        </w:rPr>
        <w:br w:type="textWrapping" w:clear="all"/>
      </w: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</w:p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en-US"/>
        </w:rPr>
      </w:pPr>
      <w:r w:rsidRPr="00EC6186">
        <w:rPr>
          <w:rFonts w:ascii="Arial" w:hAnsi="Arial" w:cs="Arial"/>
          <w:b/>
          <w:u w:val="single"/>
          <w:lang w:val="en-US"/>
        </w:rPr>
        <w:lastRenderedPageBreak/>
        <w:t>E. coli</w:t>
      </w:r>
    </w:p>
    <w:tbl>
      <w:tblPr>
        <w:tblW w:w="3840" w:type="dxa"/>
        <w:tblCellMar>
          <w:left w:w="0" w:type="dxa"/>
          <w:right w:w="0" w:type="dxa"/>
        </w:tblCellMar>
        <w:tblLook w:val="04A0"/>
      </w:tblPr>
      <w:tblGrid>
        <w:gridCol w:w="2978"/>
        <w:gridCol w:w="2351"/>
        <w:gridCol w:w="2170"/>
        <w:gridCol w:w="2149"/>
      </w:tblGrid>
      <w:tr w:rsidR="007C360A" w:rsidRPr="007C360A" w:rsidTr="007C360A">
        <w:trPr>
          <w:trHeight w:val="256"/>
        </w:trPr>
        <w:tc>
          <w:tcPr>
            <w:tcW w:w="920" w:type="dxa"/>
            <w:tcBorders>
              <w:top w:val="single" w:sz="18" w:space="0" w:color="336666"/>
              <w:left w:val="single" w:sz="1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b/>
                <w:bCs/>
                <w:sz w:val="20"/>
                <w:szCs w:val="20"/>
                <w:lang w:val="fr-CA"/>
              </w:rPr>
              <w:t>Souche</w:t>
            </w:r>
          </w:p>
        </w:tc>
        <w:tc>
          <w:tcPr>
            <w:tcW w:w="1220" w:type="dxa"/>
            <w:tcBorders>
              <w:top w:val="single" w:sz="1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b/>
                <w:bCs/>
                <w:sz w:val="20"/>
                <w:szCs w:val="20"/>
                <w:lang w:val="fr-CA"/>
              </w:rPr>
              <w:t>Épidémiologie</w:t>
            </w:r>
          </w:p>
        </w:tc>
        <w:tc>
          <w:tcPr>
            <w:tcW w:w="940" w:type="dxa"/>
            <w:tcBorders>
              <w:top w:val="single" w:sz="1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b/>
                <w:bCs/>
                <w:sz w:val="20"/>
                <w:szCs w:val="20"/>
                <w:lang w:val="fr-CA"/>
              </w:rPr>
              <w:t>diagnostique</w:t>
            </w:r>
          </w:p>
        </w:tc>
        <w:tc>
          <w:tcPr>
            <w:tcW w:w="780" w:type="dxa"/>
            <w:tcBorders>
              <w:top w:val="single" w:sz="18" w:space="0" w:color="336666"/>
              <w:left w:val="single" w:sz="8" w:space="0" w:color="336666"/>
              <w:bottom w:val="single" w:sz="8" w:space="0" w:color="336666"/>
              <w:right w:val="single" w:sz="1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b/>
                <w:bCs/>
                <w:sz w:val="20"/>
                <w:szCs w:val="20"/>
                <w:lang w:val="fr-CA"/>
              </w:rPr>
              <w:t>Facteurs de virulences</w:t>
            </w:r>
          </w:p>
        </w:tc>
      </w:tr>
      <w:tr w:rsidR="007C360A" w:rsidRPr="007C360A" w:rsidTr="007C360A">
        <w:trPr>
          <w:trHeight w:val="350"/>
        </w:trPr>
        <w:tc>
          <w:tcPr>
            <w:tcW w:w="920" w:type="dxa"/>
            <w:tcBorders>
              <w:top w:val="single" w:sz="8" w:space="0" w:color="336666"/>
              <w:left w:val="single" w:sz="1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C360A">
              <w:rPr>
                <w:rFonts w:ascii="Arial" w:hAnsi="Arial" w:cs="Arial"/>
                <w:b/>
                <w:bCs/>
                <w:sz w:val="20"/>
                <w:szCs w:val="20"/>
                <w:lang w:val="fr-CA"/>
              </w:rPr>
              <w:t>Entéropathogène</w:t>
            </w:r>
            <w:proofErr w:type="spellEnd"/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b/>
                <w:bCs/>
                <w:sz w:val="20"/>
                <w:szCs w:val="20"/>
                <w:lang w:val="fr-CA"/>
              </w:rPr>
              <w:t>(EPEC)</w:t>
            </w:r>
          </w:p>
        </w:tc>
        <w:tc>
          <w:tcPr>
            <w:tcW w:w="1220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Certains </w:t>
            </w:r>
            <w:proofErr w:type="spellStart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sérotypes</w:t>
            </w:r>
            <w:proofErr w:type="spellEnd"/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Éclosion communautaire, infantile</w:t>
            </w:r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Commun dans les pays sous développés</w:t>
            </w:r>
          </w:p>
        </w:tc>
        <w:tc>
          <w:tcPr>
            <w:tcW w:w="940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Coproculture et </w:t>
            </w:r>
            <w:proofErr w:type="spellStart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sérotypage</w:t>
            </w:r>
            <w:proofErr w:type="spellEnd"/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Disponible en recherche seulement</w:t>
            </w:r>
          </w:p>
        </w:tc>
        <w:tc>
          <w:tcPr>
            <w:tcW w:w="780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1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 </w:t>
            </w:r>
            <w:proofErr w:type="spellStart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Adhésines</w:t>
            </w:r>
            <w:proofErr w:type="spellEnd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 et altération de la muqueuse</w:t>
            </w:r>
          </w:p>
        </w:tc>
      </w:tr>
      <w:tr w:rsidR="007C360A" w:rsidRPr="007C360A" w:rsidTr="007C360A">
        <w:trPr>
          <w:trHeight w:val="335"/>
        </w:trPr>
        <w:tc>
          <w:tcPr>
            <w:tcW w:w="920" w:type="dxa"/>
            <w:tcBorders>
              <w:top w:val="single" w:sz="8" w:space="0" w:color="336666"/>
              <w:left w:val="single" w:sz="1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C360A">
              <w:rPr>
                <w:rFonts w:ascii="Arial" w:hAnsi="Arial" w:cs="Arial"/>
                <w:b/>
                <w:bCs/>
                <w:sz w:val="20"/>
                <w:szCs w:val="20"/>
                <w:lang w:val="fr-CA"/>
              </w:rPr>
              <w:t>Entérotoxinogène</w:t>
            </w:r>
            <w:proofErr w:type="spellEnd"/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b/>
                <w:bCs/>
                <w:sz w:val="20"/>
                <w:szCs w:val="20"/>
                <w:lang w:val="fr-CA"/>
              </w:rPr>
              <w:t>(ETEC)</w:t>
            </w:r>
          </w:p>
        </w:tc>
        <w:tc>
          <w:tcPr>
            <w:tcW w:w="1220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Diarrhée chez les enfants dans les pays sous-développés</w:t>
            </w:r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Cause primaire de la diarrhée des voyageurs</w:t>
            </w:r>
          </w:p>
        </w:tc>
        <w:tc>
          <w:tcPr>
            <w:tcW w:w="940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Coproculture, dosage de toxine</w:t>
            </w:r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Milieu de recherche seulement </w:t>
            </w:r>
          </w:p>
        </w:tc>
        <w:tc>
          <w:tcPr>
            <w:tcW w:w="780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1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 </w:t>
            </w:r>
            <w:proofErr w:type="spellStart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Entérotoxines</w:t>
            </w:r>
            <w:proofErr w:type="spellEnd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 (LT &amp; ST)</w:t>
            </w:r>
          </w:p>
        </w:tc>
      </w:tr>
      <w:tr w:rsidR="007C360A" w:rsidRPr="007C360A" w:rsidTr="007C360A">
        <w:trPr>
          <w:trHeight w:val="420"/>
        </w:trPr>
        <w:tc>
          <w:tcPr>
            <w:tcW w:w="920" w:type="dxa"/>
            <w:tcBorders>
              <w:top w:val="single" w:sz="8" w:space="0" w:color="336666"/>
              <w:left w:val="single" w:sz="1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C360A">
              <w:rPr>
                <w:rFonts w:ascii="Arial" w:hAnsi="Arial" w:cs="Arial"/>
                <w:b/>
                <w:bCs/>
                <w:sz w:val="20"/>
                <w:szCs w:val="20"/>
                <w:lang w:val="fr-CA"/>
              </w:rPr>
              <w:t>Entérohémorrhagique</w:t>
            </w:r>
            <w:proofErr w:type="spellEnd"/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b/>
                <w:bCs/>
                <w:sz w:val="20"/>
                <w:szCs w:val="20"/>
                <w:lang w:val="fr-CA"/>
              </w:rPr>
              <w:t>(EHEC)(O157)</w:t>
            </w:r>
          </w:p>
        </w:tc>
        <w:tc>
          <w:tcPr>
            <w:tcW w:w="1220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Éclosion et cas communautaire</w:t>
            </w:r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Aliments non pasteurisés</w:t>
            </w:r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Complication: Syndrome urémique Hémolytique </w:t>
            </w:r>
          </w:p>
        </w:tc>
        <w:tc>
          <w:tcPr>
            <w:tcW w:w="940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Coproculture sur milieux sélectif</w:t>
            </w:r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Dosage de Toxine</w:t>
            </w:r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Disponible dans tous les </w:t>
            </w:r>
            <w:proofErr w:type="spellStart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Labs</w:t>
            </w:r>
            <w:proofErr w:type="spellEnd"/>
          </w:p>
        </w:tc>
        <w:tc>
          <w:tcPr>
            <w:tcW w:w="780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1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 </w:t>
            </w:r>
            <w:proofErr w:type="spellStart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Vérotoxine</w:t>
            </w:r>
            <w:proofErr w:type="spellEnd"/>
          </w:p>
        </w:tc>
      </w:tr>
      <w:tr w:rsidR="007C360A" w:rsidRPr="007C360A" w:rsidTr="007C360A">
        <w:trPr>
          <w:trHeight w:val="420"/>
        </w:trPr>
        <w:tc>
          <w:tcPr>
            <w:tcW w:w="920" w:type="dxa"/>
            <w:tcBorders>
              <w:top w:val="single" w:sz="8" w:space="0" w:color="336666"/>
              <w:left w:val="single" w:sz="1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Entéroinvasive</w:t>
            </w:r>
            <w:proofErr w:type="spellEnd"/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(EIEC)</w:t>
            </w:r>
          </w:p>
        </w:tc>
        <w:tc>
          <w:tcPr>
            <w:tcW w:w="1220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Commun dans les pays sous développés</w:t>
            </w:r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Transmis par aliments contaminé</w:t>
            </w:r>
          </w:p>
        </w:tc>
        <w:tc>
          <w:tcPr>
            <w:tcW w:w="940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Coproculture</w:t>
            </w:r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Caractère invasif déterminé avec des cultures cellulaires</w:t>
            </w:r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Recherche seulement</w:t>
            </w:r>
          </w:p>
        </w:tc>
        <w:tc>
          <w:tcPr>
            <w:tcW w:w="780" w:type="dxa"/>
            <w:tcBorders>
              <w:top w:val="single" w:sz="8" w:space="0" w:color="336666"/>
              <w:left w:val="single" w:sz="8" w:space="0" w:color="336666"/>
              <w:bottom w:val="single" w:sz="8" w:space="0" w:color="336666"/>
              <w:right w:val="single" w:sz="1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 </w:t>
            </w:r>
            <w:proofErr w:type="spellStart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Adhésine</w:t>
            </w:r>
            <w:proofErr w:type="spellEnd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, </w:t>
            </w:r>
            <w:proofErr w:type="spellStart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invasine</w:t>
            </w:r>
            <w:proofErr w:type="spellEnd"/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 +/- </w:t>
            </w:r>
            <w:proofErr w:type="spellStart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cytotoxines</w:t>
            </w:r>
            <w:proofErr w:type="spellEnd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 </w:t>
            </w:r>
          </w:p>
        </w:tc>
      </w:tr>
      <w:tr w:rsidR="007C360A" w:rsidRPr="007C360A" w:rsidTr="007C360A">
        <w:trPr>
          <w:trHeight w:val="281"/>
        </w:trPr>
        <w:tc>
          <w:tcPr>
            <w:tcW w:w="920" w:type="dxa"/>
            <w:tcBorders>
              <w:top w:val="single" w:sz="8" w:space="0" w:color="336666"/>
              <w:left w:val="single" w:sz="18" w:space="0" w:color="336666"/>
              <w:bottom w:val="single" w:sz="1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Entéroaggrégatif</w:t>
            </w:r>
            <w:proofErr w:type="spellEnd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 </w:t>
            </w:r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(EAEC)</w:t>
            </w:r>
          </w:p>
        </w:tc>
        <w:tc>
          <w:tcPr>
            <w:tcW w:w="1220" w:type="dxa"/>
            <w:tcBorders>
              <w:top w:val="single" w:sz="8" w:space="0" w:color="336666"/>
              <w:left w:val="single" w:sz="8" w:space="0" w:color="336666"/>
              <w:bottom w:val="single" w:sz="1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Cause important de diarrhée chez les enfants dans les pays sous-développés</w:t>
            </w:r>
          </w:p>
        </w:tc>
        <w:tc>
          <w:tcPr>
            <w:tcW w:w="940" w:type="dxa"/>
            <w:tcBorders>
              <w:top w:val="single" w:sz="8" w:space="0" w:color="336666"/>
              <w:left w:val="single" w:sz="8" w:space="0" w:color="336666"/>
              <w:bottom w:val="single" w:sz="18" w:space="0" w:color="336666"/>
              <w:right w:val="single" w:sz="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Coproculture</w:t>
            </w:r>
          </w:p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Recherche seulement</w:t>
            </w:r>
          </w:p>
        </w:tc>
        <w:tc>
          <w:tcPr>
            <w:tcW w:w="780" w:type="dxa"/>
            <w:tcBorders>
              <w:top w:val="single" w:sz="8" w:space="0" w:color="336666"/>
              <w:left w:val="single" w:sz="8" w:space="0" w:color="336666"/>
              <w:bottom w:val="single" w:sz="18" w:space="0" w:color="336666"/>
              <w:right w:val="single" w:sz="18" w:space="0" w:color="33666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C360A" w:rsidRPr="007C360A" w:rsidRDefault="007C360A" w:rsidP="007C360A">
            <w:pPr>
              <w:pStyle w:val="ListParagraph"/>
              <w:tabs>
                <w:tab w:val="left" w:pos="3654"/>
              </w:tabs>
              <w:rPr>
                <w:rFonts w:ascii="Arial" w:hAnsi="Arial" w:cs="Arial"/>
                <w:sz w:val="20"/>
                <w:szCs w:val="20"/>
              </w:rPr>
            </w:pPr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 </w:t>
            </w:r>
            <w:proofErr w:type="spellStart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>Adhésines</w:t>
            </w:r>
            <w:proofErr w:type="spellEnd"/>
            <w:r w:rsidRPr="007C360A">
              <w:rPr>
                <w:rFonts w:ascii="Arial" w:hAnsi="Arial" w:cs="Arial"/>
                <w:sz w:val="20"/>
                <w:szCs w:val="20"/>
                <w:lang w:val="fr-CA"/>
              </w:rPr>
              <w:t xml:space="preserve"> </w:t>
            </w:r>
          </w:p>
        </w:tc>
      </w:tr>
    </w:tbl>
    <w:p w:rsidR="00EC6186" w:rsidRDefault="00EC6186" w:rsidP="006E7A97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7C360A" w:rsidRDefault="007C360A" w:rsidP="006E7A97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7C360A" w:rsidRDefault="007C360A" w:rsidP="006E7A97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7C360A" w:rsidRDefault="007C360A" w:rsidP="006E7A97">
      <w:pPr>
        <w:pStyle w:val="ListParagraph"/>
        <w:tabs>
          <w:tab w:val="left" w:pos="3654"/>
        </w:tabs>
        <w:ind w:left="0"/>
        <w:rPr>
          <w:rFonts w:ascii="Arial" w:hAnsi="Arial" w:cs="Arial"/>
        </w:rPr>
      </w:pPr>
    </w:p>
    <w:p w:rsidR="007C360A" w:rsidRDefault="007C360A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  <w:r w:rsidRPr="007C360A">
        <w:rPr>
          <w:rFonts w:ascii="Arial" w:hAnsi="Arial" w:cs="Arial"/>
          <w:b/>
          <w:i/>
          <w:iCs/>
          <w:u w:val="single"/>
          <w:lang w:val="en-US"/>
        </w:rPr>
        <w:lastRenderedPageBreak/>
        <w:t xml:space="preserve">E. coli </w:t>
      </w:r>
      <w:proofErr w:type="spellStart"/>
      <w:r w:rsidRPr="007C360A">
        <w:rPr>
          <w:rFonts w:ascii="Arial" w:hAnsi="Arial" w:cs="Arial"/>
          <w:b/>
          <w:u w:val="single"/>
          <w:lang w:val="fr-CA"/>
        </w:rPr>
        <w:t>Enterotoxinogènes</w:t>
      </w:r>
      <w:proofErr w:type="spellEnd"/>
      <w:r w:rsidRPr="007C360A">
        <w:rPr>
          <w:rFonts w:ascii="Arial" w:hAnsi="Arial" w:cs="Arial"/>
          <w:b/>
          <w:u w:val="single"/>
          <w:lang w:val="fr-CA"/>
        </w:rPr>
        <w:t xml:space="preserve"> (ETEC)</w:t>
      </w:r>
    </w:p>
    <w:p w:rsidR="007C360A" w:rsidRDefault="007C360A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  <w:lang w:val="fr-CA"/>
        </w:rPr>
      </w:pPr>
    </w:p>
    <w:p w:rsidR="007C360A" w:rsidRPr="007C360A" w:rsidRDefault="007C360A" w:rsidP="006126F3">
      <w:pPr>
        <w:pStyle w:val="ListParagraph"/>
        <w:numPr>
          <w:ilvl w:val="0"/>
          <w:numId w:val="70"/>
        </w:numPr>
        <w:tabs>
          <w:tab w:val="left" w:pos="3654"/>
        </w:tabs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 xml:space="preserve">Diarrhée des voyageurs (La turista, </w:t>
      </w:r>
      <w:proofErr w:type="spellStart"/>
      <w:r w:rsidRPr="007C360A">
        <w:rPr>
          <w:rFonts w:ascii="Arial" w:hAnsi="Arial" w:cs="Arial"/>
          <w:lang w:val="fr-CA"/>
        </w:rPr>
        <w:t>Aztec</w:t>
      </w:r>
      <w:proofErr w:type="spellEnd"/>
      <w:r w:rsidRPr="007C360A">
        <w:rPr>
          <w:rFonts w:ascii="Arial" w:hAnsi="Arial" w:cs="Arial"/>
          <w:lang w:val="fr-CA"/>
        </w:rPr>
        <w:t xml:space="preserve"> 2 </w:t>
      </w:r>
      <w:proofErr w:type="spellStart"/>
      <w:r w:rsidRPr="007C360A">
        <w:rPr>
          <w:rFonts w:ascii="Arial" w:hAnsi="Arial" w:cs="Arial"/>
          <w:lang w:val="fr-CA"/>
        </w:rPr>
        <w:t>step</w:t>
      </w:r>
      <w:proofErr w:type="spellEnd"/>
      <w:r w:rsidRPr="007C360A">
        <w:rPr>
          <w:rFonts w:ascii="Arial" w:hAnsi="Arial" w:cs="Arial"/>
          <w:lang w:val="fr-CA"/>
        </w:rPr>
        <w:t xml:space="preserve">, </w:t>
      </w:r>
      <w:proofErr w:type="spellStart"/>
      <w:r w:rsidRPr="007C360A">
        <w:rPr>
          <w:rFonts w:ascii="Arial" w:hAnsi="Arial" w:cs="Arial"/>
          <w:lang w:val="fr-CA"/>
        </w:rPr>
        <w:t>Backdoor</w:t>
      </w:r>
      <w:proofErr w:type="spellEnd"/>
      <w:r w:rsidRPr="007C360A">
        <w:rPr>
          <w:rFonts w:ascii="Arial" w:hAnsi="Arial" w:cs="Arial"/>
          <w:lang w:val="fr-CA"/>
        </w:rPr>
        <w:t xml:space="preserve"> sprint)</w:t>
      </w:r>
    </w:p>
    <w:p w:rsidR="007C360A" w:rsidRPr="007C360A" w:rsidRDefault="007C360A" w:rsidP="006126F3">
      <w:pPr>
        <w:pStyle w:val="ListParagraph"/>
        <w:numPr>
          <w:ilvl w:val="1"/>
          <w:numId w:val="70"/>
        </w:numPr>
        <w:tabs>
          <w:tab w:val="left" w:pos="3654"/>
        </w:tabs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Transmission par de l’eau/aliments contaminées</w:t>
      </w:r>
    </w:p>
    <w:p w:rsidR="007C360A" w:rsidRPr="007C360A" w:rsidRDefault="007C360A" w:rsidP="006126F3">
      <w:pPr>
        <w:pStyle w:val="ListParagraph"/>
        <w:numPr>
          <w:ilvl w:val="1"/>
          <w:numId w:val="70"/>
        </w:numPr>
        <w:tabs>
          <w:tab w:val="left" w:pos="3654"/>
        </w:tabs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Incubation 24-48 h</w:t>
      </w:r>
    </w:p>
    <w:p w:rsidR="007C360A" w:rsidRPr="007C360A" w:rsidRDefault="007C360A" w:rsidP="006126F3">
      <w:pPr>
        <w:pStyle w:val="ListParagraph"/>
        <w:numPr>
          <w:ilvl w:val="1"/>
          <w:numId w:val="70"/>
        </w:numPr>
        <w:tabs>
          <w:tab w:val="left" w:pos="3654"/>
        </w:tabs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Dose infectieuse : 10</w:t>
      </w:r>
      <w:r w:rsidRPr="007C360A">
        <w:rPr>
          <w:rFonts w:ascii="Arial" w:hAnsi="Arial" w:cs="Arial"/>
          <w:vertAlign w:val="superscript"/>
          <w:lang w:val="fr-CA"/>
        </w:rPr>
        <w:t>8</w:t>
      </w:r>
      <w:r w:rsidRPr="007C360A">
        <w:rPr>
          <w:rFonts w:ascii="Arial" w:hAnsi="Arial" w:cs="Arial"/>
          <w:lang w:val="fr-CA"/>
        </w:rPr>
        <w:t>-10</w:t>
      </w:r>
      <w:r w:rsidRPr="007C360A">
        <w:rPr>
          <w:rFonts w:ascii="Arial" w:hAnsi="Arial" w:cs="Arial"/>
          <w:vertAlign w:val="superscript"/>
          <w:lang w:val="fr-CA"/>
        </w:rPr>
        <w:t xml:space="preserve">9 </w:t>
      </w:r>
      <w:proofErr w:type="spellStart"/>
      <w:r w:rsidRPr="007C360A">
        <w:rPr>
          <w:rFonts w:ascii="Arial" w:hAnsi="Arial" w:cs="Arial"/>
          <w:lang w:val="fr-CA"/>
        </w:rPr>
        <w:t>org</w:t>
      </w:r>
      <w:proofErr w:type="spellEnd"/>
      <w:r w:rsidRPr="007C360A">
        <w:rPr>
          <w:rFonts w:ascii="Arial" w:hAnsi="Arial" w:cs="Arial"/>
          <w:lang w:val="fr-CA"/>
        </w:rPr>
        <w:t>.</w:t>
      </w:r>
    </w:p>
    <w:p w:rsidR="007C360A" w:rsidRPr="007C360A" w:rsidRDefault="007C360A" w:rsidP="006126F3">
      <w:pPr>
        <w:pStyle w:val="ListParagraph"/>
        <w:numPr>
          <w:ilvl w:val="1"/>
          <w:numId w:val="70"/>
        </w:numPr>
        <w:tabs>
          <w:tab w:val="left" w:pos="3654"/>
        </w:tabs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Anorexie (pas faim), crampes, diarrhée aqueuse aiguë</w:t>
      </w:r>
    </w:p>
    <w:p w:rsidR="007C360A" w:rsidRPr="007C360A" w:rsidRDefault="007C360A" w:rsidP="006126F3">
      <w:pPr>
        <w:pStyle w:val="ListParagraph"/>
        <w:numPr>
          <w:ilvl w:val="0"/>
          <w:numId w:val="70"/>
        </w:numPr>
        <w:tabs>
          <w:tab w:val="left" w:pos="3654"/>
        </w:tabs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 xml:space="preserve">Pathogenèse: </w:t>
      </w:r>
    </w:p>
    <w:p w:rsidR="007C360A" w:rsidRPr="007C360A" w:rsidRDefault="007C360A" w:rsidP="006126F3">
      <w:pPr>
        <w:pStyle w:val="ListParagraph"/>
        <w:numPr>
          <w:ilvl w:val="1"/>
          <w:numId w:val="70"/>
        </w:numPr>
        <w:tabs>
          <w:tab w:val="left" w:pos="3654"/>
        </w:tabs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 xml:space="preserve">Adhésion, </w:t>
      </w:r>
      <w:proofErr w:type="spellStart"/>
      <w:r w:rsidRPr="007C360A">
        <w:rPr>
          <w:rFonts w:ascii="Arial" w:hAnsi="Arial" w:cs="Arial"/>
          <w:lang w:val="fr-CA"/>
        </w:rPr>
        <w:t>entérotoxines</w:t>
      </w:r>
      <w:proofErr w:type="spellEnd"/>
      <w:r w:rsidRPr="007C360A">
        <w:rPr>
          <w:rFonts w:ascii="Arial" w:hAnsi="Arial" w:cs="Arial"/>
          <w:lang w:val="fr-CA"/>
        </w:rPr>
        <w:t>, facteurs de colonisation</w:t>
      </w:r>
    </w:p>
    <w:p w:rsidR="007C360A" w:rsidRDefault="007C360A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lang w:val="en-US"/>
        </w:rPr>
      </w:pPr>
      <w:r>
        <w:rPr>
          <w:rFonts w:ascii="Arial" w:hAnsi="Arial" w:cs="Arial"/>
        </w:rPr>
        <w:t>-</w:t>
      </w:r>
      <w:r w:rsidRPr="007C360A">
        <w:rPr>
          <w:rFonts w:ascii="Arial" w:eastAsia="+mn-ea" w:hAnsi="Arial" w:cs="+mn-cs"/>
          <w:color w:val="000000"/>
          <w:kern w:val="24"/>
          <w:sz w:val="22"/>
          <w:szCs w:val="22"/>
          <w:lang w:val="en-US" w:eastAsia="en-US"/>
        </w:rPr>
        <w:t xml:space="preserve"> </w:t>
      </w:r>
      <w:proofErr w:type="spellStart"/>
      <w:r w:rsidRPr="007C360A">
        <w:rPr>
          <w:rFonts w:ascii="Arial" w:hAnsi="Arial" w:cs="Arial"/>
          <w:lang w:val="en-US"/>
        </w:rPr>
        <w:t>antibiotique</w:t>
      </w:r>
      <w:proofErr w:type="spellEnd"/>
      <w:r w:rsidRPr="007C360A">
        <w:rPr>
          <w:rFonts w:ascii="Arial" w:hAnsi="Arial" w:cs="Arial"/>
          <w:lang w:val="en-US"/>
        </w:rPr>
        <w:t xml:space="preserve"> </w:t>
      </w:r>
      <w:proofErr w:type="spellStart"/>
      <w:r w:rsidRPr="007C360A">
        <w:rPr>
          <w:rFonts w:ascii="Arial" w:hAnsi="Arial" w:cs="Arial"/>
          <w:lang w:val="en-US"/>
        </w:rPr>
        <w:t>est</w:t>
      </w:r>
      <w:proofErr w:type="spellEnd"/>
      <w:r w:rsidRPr="007C360A">
        <w:rPr>
          <w:rFonts w:ascii="Arial" w:hAnsi="Arial" w:cs="Arial"/>
          <w:lang w:val="en-US"/>
        </w:rPr>
        <w:t xml:space="preserve"> la </w:t>
      </w:r>
      <w:proofErr w:type="spellStart"/>
      <w:r w:rsidRPr="007C360A">
        <w:rPr>
          <w:rFonts w:ascii="Arial" w:hAnsi="Arial" w:cs="Arial"/>
          <w:lang w:val="en-US"/>
        </w:rPr>
        <w:t>rémédie</w:t>
      </w:r>
      <w:proofErr w:type="spellEnd"/>
      <w:r w:rsidRPr="007C360A">
        <w:rPr>
          <w:rFonts w:ascii="Arial" w:hAnsi="Arial" w:cs="Arial"/>
          <w:lang w:val="en-US"/>
        </w:rPr>
        <w:t xml:space="preserve"> pour </w:t>
      </w:r>
      <w:proofErr w:type="spellStart"/>
      <w:r w:rsidRPr="007C360A">
        <w:rPr>
          <w:rFonts w:ascii="Arial" w:hAnsi="Arial" w:cs="Arial"/>
          <w:lang w:val="en-US"/>
        </w:rPr>
        <w:t>ceci</w:t>
      </w:r>
      <w:proofErr w:type="spellEnd"/>
      <w:r w:rsidRPr="007C360A">
        <w:rPr>
          <w:rFonts w:ascii="Arial" w:hAnsi="Arial" w:cs="Arial"/>
          <w:lang w:val="en-US"/>
        </w:rPr>
        <w:t>.</w:t>
      </w:r>
    </w:p>
    <w:p w:rsidR="007C360A" w:rsidRDefault="007C360A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lang w:val="en-US"/>
        </w:rPr>
      </w:pPr>
    </w:p>
    <w:p w:rsidR="007C360A" w:rsidRDefault="007C360A" w:rsidP="006E7A97">
      <w:pPr>
        <w:pStyle w:val="ListParagraph"/>
        <w:tabs>
          <w:tab w:val="left" w:pos="3654"/>
        </w:tabs>
        <w:ind w:left="0"/>
        <w:rPr>
          <w:rFonts w:ascii="Arial" w:hAnsi="Arial" w:cs="Arial"/>
          <w:b/>
          <w:u w:val="single"/>
        </w:rPr>
      </w:pPr>
      <w:r w:rsidRPr="007C360A">
        <w:rPr>
          <w:rFonts w:ascii="Arial" w:hAnsi="Arial" w:cs="Arial"/>
          <w:b/>
          <w:i/>
          <w:iCs/>
          <w:u w:val="single"/>
          <w:lang w:val="en-US"/>
        </w:rPr>
        <w:t>E. coli</w:t>
      </w:r>
      <w:r w:rsidRPr="007C360A">
        <w:rPr>
          <w:rFonts w:ascii="Arial" w:hAnsi="Arial" w:cs="Arial"/>
          <w:b/>
          <w:u w:val="single"/>
          <w:lang w:val="en-US"/>
        </w:rPr>
        <w:t xml:space="preserve"> </w:t>
      </w:r>
      <w:proofErr w:type="spellStart"/>
      <w:r w:rsidRPr="007C360A">
        <w:rPr>
          <w:rFonts w:ascii="Arial" w:hAnsi="Arial" w:cs="Arial"/>
          <w:b/>
          <w:u w:val="single"/>
          <w:lang w:val="en-US"/>
        </w:rPr>
        <w:t>Entéropathogène</w:t>
      </w:r>
      <w:proofErr w:type="spellEnd"/>
      <w:r w:rsidRPr="007C360A">
        <w:rPr>
          <w:rFonts w:ascii="Arial" w:hAnsi="Arial" w:cs="Arial"/>
          <w:b/>
          <w:u w:val="single"/>
          <w:lang w:val="en-US"/>
        </w:rPr>
        <w:t xml:space="preserve"> (EPEC)</w:t>
      </w:r>
    </w:p>
    <w:p w:rsidR="007C360A" w:rsidRDefault="007C360A" w:rsidP="007C360A">
      <w:pPr>
        <w:rPr>
          <w:lang w:eastAsia="en-CA"/>
        </w:rPr>
      </w:pPr>
    </w:p>
    <w:p w:rsidR="007C360A" w:rsidRPr="007C360A" w:rsidRDefault="007C360A" w:rsidP="006126F3">
      <w:pPr>
        <w:numPr>
          <w:ilvl w:val="0"/>
          <w:numId w:val="7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Diarrhée épidémique chez les jeunes enfants</w:t>
      </w:r>
    </w:p>
    <w:p w:rsidR="007C360A" w:rsidRPr="007C360A" w:rsidRDefault="007C360A" w:rsidP="006126F3">
      <w:pPr>
        <w:numPr>
          <w:ilvl w:val="1"/>
          <w:numId w:val="7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Commun dans les pays sous-développés </w:t>
      </w:r>
    </w:p>
    <w:p w:rsidR="007C360A" w:rsidRPr="007C360A" w:rsidRDefault="007C360A" w:rsidP="006126F3">
      <w:pPr>
        <w:numPr>
          <w:ilvl w:val="0"/>
          <w:numId w:val="7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Pathogenèse</w:t>
      </w:r>
    </w:p>
    <w:p w:rsidR="007C360A" w:rsidRPr="007C360A" w:rsidRDefault="007C360A" w:rsidP="006126F3">
      <w:pPr>
        <w:numPr>
          <w:ilvl w:val="1"/>
          <w:numId w:val="7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Adhésion aux </w:t>
      </w:r>
      <w:proofErr w:type="spellStart"/>
      <w:r w:rsidRPr="007C360A">
        <w:rPr>
          <w:rFonts w:ascii="Arial" w:hAnsi="Arial" w:cs="Arial"/>
          <w:lang w:val="fr-CA" w:eastAsia="en-CA"/>
        </w:rPr>
        <w:t>entérocytes</w:t>
      </w:r>
      <w:proofErr w:type="spellEnd"/>
      <w:r w:rsidRPr="007C360A">
        <w:rPr>
          <w:rFonts w:ascii="Arial" w:hAnsi="Arial" w:cs="Arial"/>
          <w:lang w:val="fr-CA" w:eastAsia="en-CA"/>
        </w:rPr>
        <w:t xml:space="preserve"> du duodénum et jéjunum</w:t>
      </w:r>
    </w:p>
    <w:p w:rsidR="007C360A" w:rsidRPr="007C360A" w:rsidRDefault="007C360A" w:rsidP="006126F3">
      <w:pPr>
        <w:numPr>
          <w:ilvl w:val="1"/>
          <w:numId w:val="7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Altération des microvillosités</w:t>
      </w:r>
    </w:p>
    <w:p w:rsidR="007C360A" w:rsidRPr="007C360A" w:rsidRDefault="007C360A" w:rsidP="007C360A">
      <w:pPr>
        <w:rPr>
          <w:rFonts w:ascii="Arial" w:hAnsi="Arial" w:cs="Arial"/>
          <w:lang w:val="en-US" w:eastAsia="en-CA"/>
        </w:rPr>
      </w:pPr>
      <w:r w:rsidRPr="007C360A">
        <w:rPr>
          <w:rFonts w:ascii="Arial" w:hAnsi="Arial" w:cs="Arial"/>
          <w:b/>
          <w:i/>
          <w:iCs/>
          <w:u w:val="single"/>
          <w:lang w:val="en-US" w:eastAsia="en-CA"/>
        </w:rPr>
        <w:t>E. coli</w:t>
      </w:r>
      <w:r w:rsidRPr="007C360A">
        <w:rPr>
          <w:rFonts w:ascii="Arial" w:hAnsi="Arial" w:cs="Arial"/>
          <w:b/>
          <w:u w:val="single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b/>
          <w:u w:val="single"/>
          <w:lang w:val="en-US" w:eastAsia="en-CA"/>
        </w:rPr>
        <w:t>Enterohémorragique</w:t>
      </w:r>
      <w:proofErr w:type="spellEnd"/>
      <w:r w:rsidRPr="007C360A">
        <w:rPr>
          <w:rFonts w:ascii="Arial" w:hAnsi="Arial" w:cs="Arial"/>
          <w:b/>
          <w:u w:val="single"/>
          <w:lang w:val="en-US" w:eastAsia="en-CA"/>
        </w:rPr>
        <w:t xml:space="preserve"> (EHEC-0157)</w:t>
      </w:r>
    </w:p>
    <w:p w:rsidR="007C360A" w:rsidRPr="007C360A" w:rsidRDefault="007C360A" w:rsidP="006126F3">
      <w:pPr>
        <w:numPr>
          <w:ilvl w:val="0"/>
          <w:numId w:val="72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Pathogène d’importance pour la Santé Publique</w:t>
      </w:r>
    </w:p>
    <w:p w:rsidR="007C360A" w:rsidRPr="007C360A" w:rsidRDefault="007C360A" w:rsidP="006126F3">
      <w:pPr>
        <w:numPr>
          <w:ilvl w:val="0"/>
          <w:numId w:val="72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Réservoir: </w:t>
      </w:r>
    </w:p>
    <w:p w:rsidR="007C360A" w:rsidRPr="007C360A" w:rsidRDefault="007C360A" w:rsidP="006126F3">
      <w:pPr>
        <w:numPr>
          <w:ilvl w:val="1"/>
          <w:numId w:val="72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Flore normale des bovins et autres ruminants</w:t>
      </w:r>
    </w:p>
    <w:p w:rsidR="007C360A" w:rsidRDefault="007C360A" w:rsidP="007C360A">
      <w:pPr>
        <w:rPr>
          <w:rFonts w:ascii="Arial" w:hAnsi="Arial" w:cs="Arial"/>
          <w:lang w:val="fr-CA" w:eastAsia="en-CA"/>
        </w:rPr>
      </w:pPr>
      <w:r w:rsidRPr="007C360A">
        <w:rPr>
          <w:rFonts w:ascii="Arial" w:hAnsi="Arial" w:cs="Arial"/>
          <w:lang w:val="fr-CA" w:eastAsia="en-CA"/>
        </w:rPr>
        <w:t>Contamination de la viande à l’abattoir, produits laitiers non pasteurisés, eau potable, personne à personne</w:t>
      </w:r>
    </w:p>
    <w:p w:rsidR="007C360A" w:rsidRPr="007C360A" w:rsidRDefault="007C360A" w:rsidP="007C360A">
      <w:pPr>
        <w:rPr>
          <w:rFonts w:ascii="Arial" w:hAnsi="Arial" w:cs="Arial"/>
          <w:lang w:eastAsia="en-CA"/>
        </w:rPr>
      </w:pPr>
      <w:r>
        <w:rPr>
          <w:rFonts w:ascii="Arial" w:hAnsi="Arial" w:cs="Arial"/>
          <w:lang w:val="en-US" w:eastAsia="en-CA"/>
        </w:rPr>
        <w:t>***</w:t>
      </w:r>
      <w:r w:rsidRPr="007C360A">
        <w:rPr>
          <w:rFonts w:ascii="Arial" w:hAnsi="Arial" w:cs="Arial"/>
          <w:lang w:val="en-US" w:eastAsia="en-CA"/>
        </w:rPr>
        <w:t xml:space="preserve">Plus </w:t>
      </w:r>
      <w:proofErr w:type="spellStart"/>
      <w:r w:rsidRPr="007C360A">
        <w:rPr>
          <w:rFonts w:ascii="Arial" w:hAnsi="Arial" w:cs="Arial"/>
          <w:lang w:val="en-US" w:eastAsia="en-CA"/>
        </w:rPr>
        <w:t>importante</w:t>
      </w:r>
      <w:proofErr w:type="spellEnd"/>
      <w:r w:rsidRPr="007C360A">
        <w:rPr>
          <w:rFonts w:ascii="Arial" w:hAnsi="Arial" w:cs="Arial"/>
          <w:lang w:val="en-US" w:eastAsia="en-CA"/>
        </w:rPr>
        <w:t xml:space="preserve"> des </w:t>
      </w:r>
      <w:proofErr w:type="spellStart"/>
      <w:r w:rsidRPr="007C360A">
        <w:rPr>
          <w:rFonts w:ascii="Arial" w:hAnsi="Arial" w:cs="Arial"/>
          <w:lang w:val="en-US" w:eastAsia="en-CA"/>
        </w:rPr>
        <w:t>colis</w:t>
      </w:r>
      <w:proofErr w:type="spellEnd"/>
      <w:r w:rsidRPr="007C360A">
        <w:rPr>
          <w:rFonts w:ascii="Arial" w:hAnsi="Arial" w:cs="Arial"/>
          <w:lang w:val="en-US" w:eastAsia="en-CA"/>
        </w:rPr>
        <w:t xml:space="preserve">. </w:t>
      </w:r>
    </w:p>
    <w:p w:rsidR="007C360A" w:rsidRPr="007C360A" w:rsidRDefault="007C360A" w:rsidP="007C360A">
      <w:p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en-US" w:eastAsia="en-CA"/>
        </w:rPr>
        <w:t>-</w:t>
      </w:r>
      <w:proofErr w:type="spellStart"/>
      <w:r w:rsidRPr="007C360A">
        <w:rPr>
          <w:rFonts w:ascii="Arial" w:hAnsi="Arial" w:cs="Arial"/>
          <w:lang w:val="en-US" w:eastAsia="en-CA"/>
        </w:rPr>
        <w:t>numéro</w:t>
      </w:r>
      <w:proofErr w:type="spellEnd"/>
      <w:r w:rsidRPr="007C360A">
        <w:rPr>
          <w:rFonts w:ascii="Arial" w:hAnsi="Arial" w:cs="Arial"/>
          <w:lang w:val="en-US" w:eastAsia="en-CA"/>
        </w:rPr>
        <w:t>=</w:t>
      </w:r>
      <w:proofErr w:type="spellStart"/>
      <w:r w:rsidRPr="007C360A">
        <w:rPr>
          <w:rFonts w:ascii="Arial" w:hAnsi="Arial" w:cs="Arial"/>
          <w:lang w:val="en-US" w:eastAsia="en-CA"/>
        </w:rPr>
        <w:t>antigène</w:t>
      </w:r>
      <w:proofErr w:type="spellEnd"/>
      <w:r w:rsidRPr="007C360A">
        <w:rPr>
          <w:rFonts w:ascii="Arial" w:hAnsi="Arial" w:cs="Arial"/>
          <w:lang w:val="en-US" w:eastAsia="en-CA"/>
        </w:rPr>
        <w:t xml:space="preserve"> (157)</w:t>
      </w:r>
    </w:p>
    <w:p w:rsidR="007C360A" w:rsidRPr="007C360A" w:rsidRDefault="007C360A" w:rsidP="007C360A">
      <w:p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en-US" w:eastAsia="en-CA"/>
        </w:rPr>
        <w:t xml:space="preserve">-Cause beaucoup </w:t>
      </w:r>
      <w:proofErr w:type="spellStart"/>
      <w:r w:rsidRPr="007C360A">
        <w:rPr>
          <w:rFonts w:ascii="Arial" w:hAnsi="Arial" w:cs="Arial"/>
          <w:lang w:val="en-US" w:eastAsia="en-CA"/>
        </w:rPr>
        <w:t>d’éclosion</w:t>
      </w:r>
      <w:proofErr w:type="spellEnd"/>
      <w:r w:rsidRPr="007C360A">
        <w:rPr>
          <w:rFonts w:ascii="Arial" w:hAnsi="Arial" w:cs="Arial"/>
          <w:lang w:val="en-US" w:eastAsia="en-CA"/>
        </w:rPr>
        <w:t>.</w:t>
      </w:r>
    </w:p>
    <w:p w:rsidR="007C360A" w:rsidRPr="007C360A" w:rsidRDefault="007C360A" w:rsidP="007C360A">
      <w:p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en-US" w:eastAsia="en-CA"/>
        </w:rPr>
        <w:t>-</w:t>
      </w:r>
      <w:proofErr w:type="spellStart"/>
      <w:r w:rsidRPr="007C360A">
        <w:rPr>
          <w:rFonts w:ascii="Arial" w:hAnsi="Arial" w:cs="Arial"/>
          <w:lang w:val="en-US" w:eastAsia="en-CA"/>
        </w:rPr>
        <w:t>Retrouvé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dans</w:t>
      </w:r>
      <w:proofErr w:type="spellEnd"/>
      <w:r w:rsidRPr="007C360A">
        <w:rPr>
          <w:rFonts w:ascii="Arial" w:hAnsi="Arial" w:cs="Arial"/>
          <w:lang w:val="en-US" w:eastAsia="en-CA"/>
        </w:rPr>
        <w:t xml:space="preserve"> les ruminants (</w:t>
      </w:r>
      <w:proofErr w:type="spellStart"/>
      <w:r w:rsidRPr="007C360A">
        <w:rPr>
          <w:rFonts w:ascii="Arial" w:hAnsi="Arial" w:cs="Arial"/>
          <w:lang w:val="en-US" w:eastAsia="en-CA"/>
        </w:rPr>
        <w:t>vaches</w:t>
      </w:r>
      <w:proofErr w:type="spellEnd"/>
      <w:r w:rsidRPr="007C360A">
        <w:rPr>
          <w:rFonts w:ascii="Arial" w:hAnsi="Arial" w:cs="Arial"/>
          <w:lang w:val="en-US" w:eastAsia="en-CA"/>
        </w:rPr>
        <w:t xml:space="preserve">); </w:t>
      </w:r>
      <w:proofErr w:type="spellStart"/>
      <w:r w:rsidRPr="007C360A">
        <w:rPr>
          <w:rFonts w:ascii="Arial" w:hAnsi="Arial" w:cs="Arial"/>
          <w:lang w:val="en-US" w:eastAsia="en-CA"/>
        </w:rPr>
        <w:t>habite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dans</w:t>
      </w:r>
      <w:proofErr w:type="spellEnd"/>
      <w:r w:rsidRPr="007C360A">
        <w:rPr>
          <w:rFonts w:ascii="Arial" w:hAnsi="Arial" w:cs="Arial"/>
          <w:lang w:val="en-US" w:eastAsia="en-CA"/>
        </w:rPr>
        <w:t xml:space="preserve"> la </w:t>
      </w:r>
      <w:proofErr w:type="spellStart"/>
      <w:r w:rsidRPr="007C360A">
        <w:rPr>
          <w:rFonts w:ascii="Arial" w:hAnsi="Arial" w:cs="Arial"/>
          <w:lang w:val="en-US" w:eastAsia="en-CA"/>
        </w:rPr>
        <w:t>vache</w:t>
      </w:r>
      <w:proofErr w:type="spellEnd"/>
      <w:r w:rsidRPr="007C360A">
        <w:rPr>
          <w:rFonts w:ascii="Arial" w:hAnsi="Arial" w:cs="Arial"/>
          <w:lang w:val="en-US" w:eastAsia="en-CA"/>
        </w:rPr>
        <w:t xml:space="preserve">, </w:t>
      </w:r>
      <w:proofErr w:type="spellStart"/>
      <w:r w:rsidRPr="007C360A">
        <w:rPr>
          <w:rFonts w:ascii="Arial" w:hAnsi="Arial" w:cs="Arial"/>
          <w:lang w:val="en-US" w:eastAsia="en-CA"/>
        </w:rPr>
        <w:t>demeure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dans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sa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flore</w:t>
      </w:r>
      <w:proofErr w:type="spellEnd"/>
      <w:r w:rsidRPr="007C360A">
        <w:rPr>
          <w:rFonts w:ascii="Arial" w:hAnsi="Arial" w:cs="Arial"/>
          <w:lang w:val="en-US" w:eastAsia="en-CA"/>
        </w:rPr>
        <w:t xml:space="preserve"> normal </w:t>
      </w:r>
      <w:proofErr w:type="spellStart"/>
      <w:r w:rsidRPr="007C360A">
        <w:rPr>
          <w:rFonts w:ascii="Arial" w:hAnsi="Arial" w:cs="Arial"/>
          <w:lang w:val="en-US" w:eastAsia="en-CA"/>
        </w:rPr>
        <w:t>mais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quand</w:t>
      </w:r>
      <w:proofErr w:type="spellEnd"/>
      <w:r w:rsidRPr="007C360A">
        <w:rPr>
          <w:rFonts w:ascii="Arial" w:hAnsi="Arial" w:cs="Arial"/>
          <w:lang w:val="en-US" w:eastAsia="en-CA"/>
        </w:rPr>
        <w:t xml:space="preserve"> passé à un </w:t>
      </w:r>
      <w:proofErr w:type="spellStart"/>
      <w:r w:rsidRPr="007C360A">
        <w:rPr>
          <w:rFonts w:ascii="Arial" w:hAnsi="Arial" w:cs="Arial"/>
          <w:lang w:val="en-US" w:eastAsia="en-CA"/>
        </w:rPr>
        <w:t>humain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ça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devient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une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maladie</w:t>
      </w:r>
      <w:proofErr w:type="spellEnd"/>
      <w:r w:rsidRPr="007C360A">
        <w:rPr>
          <w:rFonts w:ascii="Arial" w:hAnsi="Arial" w:cs="Arial"/>
          <w:lang w:val="en-US" w:eastAsia="en-CA"/>
        </w:rPr>
        <w:t>.</w:t>
      </w:r>
    </w:p>
    <w:p w:rsidR="007C360A" w:rsidRPr="007C360A" w:rsidRDefault="007C360A" w:rsidP="007C360A">
      <w:p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en-US" w:eastAsia="en-CA"/>
        </w:rPr>
        <w:t>-</w:t>
      </w:r>
      <w:proofErr w:type="spellStart"/>
      <w:r w:rsidRPr="007C360A">
        <w:rPr>
          <w:rFonts w:ascii="Arial" w:hAnsi="Arial" w:cs="Arial"/>
          <w:lang w:val="en-US" w:eastAsia="en-CA"/>
        </w:rPr>
        <w:t>Intestin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peut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briser</w:t>
      </w:r>
      <w:proofErr w:type="spellEnd"/>
      <w:r w:rsidRPr="007C360A">
        <w:rPr>
          <w:rFonts w:ascii="Arial" w:hAnsi="Arial" w:cs="Arial"/>
          <w:lang w:val="en-US" w:eastAsia="en-CA"/>
        </w:rPr>
        <w:t xml:space="preserve"> et </w:t>
      </w:r>
      <w:proofErr w:type="spellStart"/>
      <w:r w:rsidRPr="007C360A">
        <w:rPr>
          <w:rFonts w:ascii="Arial" w:hAnsi="Arial" w:cs="Arial"/>
          <w:lang w:val="en-US" w:eastAsia="en-CA"/>
        </w:rPr>
        <w:t>infecté</w:t>
      </w:r>
      <w:proofErr w:type="spellEnd"/>
      <w:r w:rsidRPr="007C360A">
        <w:rPr>
          <w:rFonts w:ascii="Arial" w:hAnsi="Arial" w:cs="Arial"/>
          <w:lang w:val="en-US" w:eastAsia="en-CA"/>
        </w:rPr>
        <w:t xml:space="preserve"> la chair </w:t>
      </w:r>
      <w:proofErr w:type="spellStart"/>
      <w:r w:rsidRPr="007C360A">
        <w:rPr>
          <w:rFonts w:ascii="Arial" w:hAnsi="Arial" w:cs="Arial"/>
          <w:lang w:val="en-US" w:eastAsia="en-CA"/>
        </w:rPr>
        <w:t>dans</w:t>
      </w:r>
      <w:proofErr w:type="spellEnd"/>
      <w:r w:rsidRPr="007C360A">
        <w:rPr>
          <w:rFonts w:ascii="Arial" w:hAnsi="Arial" w:cs="Arial"/>
          <w:lang w:val="en-US" w:eastAsia="en-CA"/>
        </w:rPr>
        <w:t xml:space="preserve"> le corps, qui </w:t>
      </w:r>
      <w:proofErr w:type="spellStart"/>
      <w:r w:rsidRPr="007C360A">
        <w:rPr>
          <w:rFonts w:ascii="Arial" w:hAnsi="Arial" w:cs="Arial"/>
          <w:lang w:val="en-US" w:eastAsia="en-CA"/>
        </w:rPr>
        <w:t>peut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  <w:proofErr w:type="spellStart"/>
      <w:r w:rsidRPr="007C360A">
        <w:rPr>
          <w:rFonts w:ascii="Arial" w:hAnsi="Arial" w:cs="Arial"/>
          <w:lang w:val="en-US" w:eastAsia="en-CA"/>
        </w:rPr>
        <w:t>mener</w:t>
      </w:r>
      <w:proofErr w:type="spellEnd"/>
      <w:r w:rsidRPr="007C360A">
        <w:rPr>
          <w:rFonts w:ascii="Arial" w:hAnsi="Arial" w:cs="Arial"/>
          <w:lang w:val="en-US" w:eastAsia="en-CA"/>
        </w:rPr>
        <w:t xml:space="preserve"> à la mort.</w:t>
      </w:r>
      <w:r>
        <w:rPr>
          <w:rFonts w:ascii="Arial" w:hAnsi="Arial" w:cs="Arial"/>
          <w:lang w:val="en-US" w:eastAsia="en-CA"/>
        </w:rPr>
        <w:t>***</w:t>
      </w:r>
    </w:p>
    <w:p w:rsidR="007C360A" w:rsidRDefault="007C360A" w:rsidP="007C360A">
      <w:pPr>
        <w:rPr>
          <w:rFonts w:ascii="Arial" w:hAnsi="Arial" w:cs="Arial"/>
          <w:b/>
          <w:i/>
          <w:iCs/>
          <w:u w:val="single"/>
          <w:lang w:val="en-US" w:eastAsia="en-CA"/>
        </w:rPr>
      </w:pPr>
    </w:p>
    <w:p w:rsidR="007C360A" w:rsidRDefault="007C360A" w:rsidP="007C360A">
      <w:pPr>
        <w:rPr>
          <w:rFonts w:ascii="Arial" w:hAnsi="Arial" w:cs="Arial"/>
          <w:b/>
          <w:i/>
          <w:iCs/>
          <w:u w:val="single"/>
          <w:lang w:val="en-US" w:eastAsia="en-CA"/>
        </w:rPr>
      </w:pPr>
    </w:p>
    <w:p w:rsidR="007C360A" w:rsidRDefault="007C360A" w:rsidP="007C360A">
      <w:pPr>
        <w:rPr>
          <w:rFonts w:ascii="Arial" w:hAnsi="Arial" w:cs="Arial"/>
          <w:b/>
          <w:i/>
          <w:iCs/>
          <w:u w:val="single"/>
          <w:lang w:val="en-US" w:eastAsia="en-CA"/>
        </w:rPr>
      </w:pPr>
    </w:p>
    <w:p w:rsidR="007C360A" w:rsidRDefault="007C360A" w:rsidP="007C360A">
      <w:pPr>
        <w:rPr>
          <w:rFonts w:ascii="Arial" w:hAnsi="Arial" w:cs="Arial"/>
          <w:b/>
          <w:i/>
          <w:iCs/>
          <w:u w:val="single"/>
          <w:lang w:val="en-US" w:eastAsia="en-CA"/>
        </w:rPr>
      </w:pPr>
    </w:p>
    <w:p w:rsidR="007C360A" w:rsidRDefault="007C360A" w:rsidP="007C360A">
      <w:pPr>
        <w:rPr>
          <w:rFonts w:ascii="Arial" w:hAnsi="Arial" w:cs="Arial"/>
          <w:b/>
          <w:i/>
          <w:iCs/>
          <w:u w:val="single"/>
          <w:lang w:val="en-US" w:eastAsia="en-CA"/>
        </w:rPr>
      </w:pPr>
    </w:p>
    <w:p w:rsidR="007C360A" w:rsidRDefault="007C360A" w:rsidP="007C360A">
      <w:pPr>
        <w:rPr>
          <w:rFonts w:ascii="Arial" w:hAnsi="Arial" w:cs="Arial"/>
          <w:b/>
          <w:u w:val="single"/>
          <w:lang w:val="en-US" w:eastAsia="en-CA"/>
        </w:rPr>
      </w:pPr>
      <w:r w:rsidRPr="007C360A">
        <w:rPr>
          <w:rFonts w:ascii="Arial" w:hAnsi="Arial" w:cs="Arial"/>
          <w:b/>
          <w:i/>
          <w:iCs/>
          <w:u w:val="single"/>
          <w:lang w:val="en-US" w:eastAsia="en-CA"/>
        </w:rPr>
        <w:lastRenderedPageBreak/>
        <w:t xml:space="preserve">E. coli - </w:t>
      </w:r>
      <w:r w:rsidRPr="007C360A">
        <w:rPr>
          <w:rFonts w:ascii="Arial" w:hAnsi="Arial" w:cs="Arial"/>
          <w:b/>
          <w:u w:val="single"/>
          <w:lang w:val="en-US" w:eastAsia="en-CA"/>
        </w:rPr>
        <w:t>EHEC</w:t>
      </w:r>
    </w:p>
    <w:p w:rsidR="007C360A" w:rsidRPr="007C360A" w:rsidRDefault="007C360A" w:rsidP="006126F3">
      <w:pPr>
        <w:numPr>
          <w:ilvl w:val="0"/>
          <w:numId w:val="73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Associé à une diarrhée hémorragique</w:t>
      </w:r>
    </w:p>
    <w:p w:rsidR="007C360A" w:rsidRPr="007C360A" w:rsidRDefault="007C360A" w:rsidP="006126F3">
      <w:pPr>
        <w:numPr>
          <w:ilvl w:val="1"/>
          <w:numId w:val="73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Modification de la muqueuse avec dommage sévère</w:t>
      </w:r>
    </w:p>
    <w:p w:rsidR="007C360A" w:rsidRPr="007C360A" w:rsidRDefault="007C360A" w:rsidP="006126F3">
      <w:pPr>
        <w:numPr>
          <w:ilvl w:val="1"/>
          <w:numId w:val="73"/>
        </w:numPr>
        <w:rPr>
          <w:rFonts w:ascii="Arial" w:hAnsi="Arial" w:cs="Arial"/>
          <w:lang w:eastAsia="en-CA"/>
        </w:rPr>
      </w:pPr>
      <w:proofErr w:type="spellStart"/>
      <w:r w:rsidRPr="007C360A">
        <w:rPr>
          <w:rFonts w:ascii="Arial" w:hAnsi="Arial" w:cs="Arial"/>
          <w:lang w:val="fr-CA" w:eastAsia="en-CA"/>
        </w:rPr>
        <w:t>Vérotoxine</w:t>
      </w:r>
      <w:proofErr w:type="spellEnd"/>
      <w:r w:rsidRPr="007C360A">
        <w:rPr>
          <w:rFonts w:ascii="Arial" w:hAnsi="Arial" w:cs="Arial"/>
          <w:lang w:val="fr-CA" w:eastAsia="en-CA"/>
        </w:rPr>
        <w:t xml:space="preserve"> libérée et absorbée au niveau des reins</w:t>
      </w:r>
    </w:p>
    <w:p w:rsidR="007C360A" w:rsidRPr="007C360A" w:rsidRDefault="007C360A" w:rsidP="006126F3">
      <w:pPr>
        <w:numPr>
          <w:ilvl w:val="1"/>
          <w:numId w:val="73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Incubation de 3-4 jours (min 1 J, max 8 J)</w:t>
      </w:r>
    </w:p>
    <w:p w:rsidR="007C360A" w:rsidRPr="007C360A" w:rsidRDefault="007C360A" w:rsidP="006126F3">
      <w:pPr>
        <w:numPr>
          <w:ilvl w:val="0"/>
          <w:numId w:val="73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Présentation clinique variée</w:t>
      </w:r>
    </w:p>
    <w:p w:rsidR="007C360A" w:rsidRPr="007C360A" w:rsidRDefault="007C360A" w:rsidP="006126F3">
      <w:pPr>
        <w:numPr>
          <w:ilvl w:val="1"/>
          <w:numId w:val="73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Diarrhée bénigne, colite hémorragique</w:t>
      </w:r>
    </w:p>
    <w:p w:rsidR="007C360A" w:rsidRPr="007C360A" w:rsidRDefault="007C360A" w:rsidP="006126F3">
      <w:pPr>
        <w:numPr>
          <w:ilvl w:val="1"/>
          <w:numId w:val="73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Syndrome hémolytique (destruction de globule rouge) et urémique</w:t>
      </w:r>
    </w:p>
    <w:p w:rsidR="007C360A" w:rsidRPr="007C360A" w:rsidRDefault="007C360A" w:rsidP="006126F3">
      <w:pPr>
        <w:numPr>
          <w:ilvl w:val="1"/>
          <w:numId w:val="73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Mortalité 3-5 % chez les jeunes</w:t>
      </w:r>
    </w:p>
    <w:p w:rsidR="007C360A" w:rsidRPr="007C360A" w:rsidRDefault="007C360A" w:rsidP="006126F3">
      <w:pPr>
        <w:numPr>
          <w:ilvl w:val="0"/>
          <w:numId w:val="73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Séquelles</w:t>
      </w:r>
    </w:p>
    <w:p w:rsidR="007C360A" w:rsidRPr="007C360A" w:rsidRDefault="007C360A" w:rsidP="006126F3">
      <w:pPr>
        <w:numPr>
          <w:ilvl w:val="1"/>
          <w:numId w:val="73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Rénales, neurologiques, hypertension. </w:t>
      </w:r>
      <w:proofErr w:type="spellStart"/>
      <w:r w:rsidRPr="007C360A">
        <w:rPr>
          <w:rFonts w:ascii="Arial" w:hAnsi="Arial" w:cs="Arial"/>
          <w:lang w:val="fr-CA" w:eastAsia="en-CA"/>
        </w:rPr>
        <w:t>Appr</w:t>
      </w:r>
      <w:proofErr w:type="spellEnd"/>
      <w:r w:rsidRPr="007C360A">
        <w:rPr>
          <w:rFonts w:ascii="Arial" w:hAnsi="Arial" w:cs="Arial"/>
          <w:lang w:val="fr-CA" w:eastAsia="en-CA"/>
        </w:rPr>
        <w:t>. 1/100,000 (&lt;15 ans)—pas fréquent.</w:t>
      </w:r>
    </w:p>
    <w:p w:rsidR="007C360A" w:rsidRPr="007C360A" w:rsidRDefault="007C360A" w:rsidP="007C360A">
      <w:pPr>
        <w:ind w:left="720"/>
        <w:rPr>
          <w:rFonts w:ascii="Arial" w:hAnsi="Arial" w:cs="Arial"/>
        </w:rPr>
      </w:pPr>
      <w:r>
        <w:rPr>
          <w:rFonts w:ascii="Arial" w:hAnsi="Arial" w:cs="Arial"/>
          <w:lang w:val="en-US"/>
        </w:rPr>
        <w:t>***</w:t>
      </w:r>
      <w:r w:rsidRPr="007C360A">
        <w:rPr>
          <w:rFonts w:ascii="Arial" w:hAnsi="Arial" w:cs="Arial"/>
          <w:lang w:val="en-US"/>
        </w:rPr>
        <w:t xml:space="preserve">-absorber par </w:t>
      </w:r>
      <w:proofErr w:type="spellStart"/>
      <w:r w:rsidRPr="007C360A">
        <w:rPr>
          <w:rFonts w:ascii="Arial" w:hAnsi="Arial" w:cs="Arial"/>
          <w:lang w:val="en-US"/>
        </w:rPr>
        <w:t>muqueuse</w:t>
      </w:r>
      <w:proofErr w:type="spellEnd"/>
      <w:r w:rsidRPr="007C360A">
        <w:rPr>
          <w:rFonts w:ascii="Arial" w:hAnsi="Arial" w:cs="Arial"/>
          <w:lang w:val="en-US"/>
        </w:rPr>
        <w:t xml:space="preserve"> intestinal et </w:t>
      </w:r>
      <w:proofErr w:type="spellStart"/>
      <w:r w:rsidRPr="007C360A">
        <w:rPr>
          <w:rFonts w:ascii="Arial" w:hAnsi="Arial" w:cs="Arial"/>
          <w:lang w:val="en-US"/>
        </w:rPr>
        <w:t>apporté</w:t>
      </w:r>
      <w:proofErr w:type="spellEnd"/>
      <w:r w:rsidRPr="007C360A">
        <w:rPr>
          <w:rFonts w:ascii="Arial" w:hAnsi="Arial" w:cs="Arial"/>
          <w:lang w:val="en-US"/>
        </w:rPr>
        <w:t xml:space="preserve"> au reins.</w:t>
      </w:r>
    </w:p>
    <w:p w:rsidR="007C360A" w:rsidRDefault="007C360A" w:rsidP="007C360A">
      <w:pPr>
        <w:ind w:left="720"/>
        <w:rPr>
          <w:rFonts w:ascii="Arial" w:hAnsi="Arial" w:cs="Arial"/>
          <w:lang w:val="en-US"/>
        </w:rPr>
      </w:pPr>
      <w:r w:rsidRPr="007C360A">
        <w:rPr>
          <w:rFonts w:ascii="Arial" w:hAnsi="Arial" w:cs="Arial"/>
          <w:lang w:val="en-US"/>
        </w:rPr>
        <w:t>-</w:t>
      </w:r>
      <w:proofErr w:type="spellStart"/>
      <w:r w:rsidRPr="007C360A">
        <w:rPr>
          <w:rFonts w:ascii="Arial" w:hAnsi="Arial" w:cs="Arial"/>
          <w:lang w:val="en-US"/>
        </w:rPr>
        <w:t>traitement</w:t>
      </w:r>
      <w:proofErr w:type="spellEnd"/>
      <w:r w:rsidRPr="007C360A">
        <w:rPr>
          <w:rFonts w:ascii="Arial" w:hAnsi="Arial" w:cs="Arial"/>
          <w:lang w:val="en-US"/>
        </w:rPr>
        <w:t xml:space="preserve">: on les </w:t>
      </w:r>
      <w:proofErr w:type="spellStart"/>
      <w:r w:rsidRPr="007C360A">
        <w:rPr>
          <w:rFonts w:ascii="Arial" w:hAnsi="Arial" w:cs="Arial"/>
          <w:lang w:val="en-US"/>
        </w:rPr>
        <w:t>traite</w:t>
      </w:r>
      <w:proofErr w:type="spellEnd"/>
      <w:r w:rsidRPr="007C360A">
        <w:rPr>
          <w:rFonts w:ascii="Arial" w:hAnsi="Arial" w:cs="Arial"/>
          <w:lang w:val="en-US"/>
        </w:rPr>
        <w:t xml:space="preserve"> pas, on </w:t>
      </w:r>
      <w:proofErr w:type="spellStart"/>
      <w:r w:rsidRPr="007C360A">
        <w:rPr>
          <w:rFonts w:ascii="Arial" w:hAnsi="Arial" w:cs="Arial"/>
          <w:lang w:val="en-US"/>
        </w:rPr>
        <w:t>laisse</w:t>
      </w:r>
      <w:proofErr w:type="spellEnd"/>
      <w:r w:rsidRPr="007C360A">
        <w:rPr>
          <w:rFonts w:ascii="Arial" w:hAnsi="Arial" w:cs="Arial"/>
          <w:lang w:val="en-US"/>
        </w:rPr>
        <w:t xml:space="preserve"> la </w:t>
      </w:r>
      <w:proofErr w:type="spellStart"/>
      <w:r w:rsidRPr="007C360A">
        <w:rPr>
          <w:rFonts w:ascii="Arial" w:hAnsi="Arial" w:cs="Arial"/>
          <w:lang w:val="en-US"/>
        </w:rPr>
        <w:t>maladie</w:t>
      </w:r>
      <w:proofErr w:type="spellEnd"/>
      <w:r w:rsidRPr="007C360A">
        <w:rPr>
          <w:rFonts w:ascii="Arial" w:hAnsi="Arial" w:cs="Arial"/>
          <w:lang w:val="en-US"/>
        </w:rPr>
        <w:t xml:space="preserve"> </w:t>
      </w:r>
      <w:proofErr w:type="spellStart"/>
      <w:r w:rsidRPr="007C360A">
        <w:rPr>
          <w:rFonts w:ascii="Arial" w:hAnsi="Arial" w:cs="Arial"/>
          <w:lang w:val="en-US"/>
        </w:rPr>
        <w:t>prendre</w:t>
      </w:r>
      <w:proofErr w:type="spellEnd"/>
      <w:r w:rsidRPr="007C360A">
        <w:rPr>
          <w:rFonts w:ascii="Arial" w:hAnsi="Arial" w:cs="Arial"/>
          <w:lang w:val="en-US"/>
        </w:rPr>
        <w:t xml:space="preserve"> son </w:t>
      </w:r>
      <w:proofErr w:type="spellStart"/>
      <w:r w:rsidRPr="007C360A">
        <w:rPr>
          <w:rFonts w:ascii="Arial" w:hAnsi="Arial" w:cs="Arial"/>
          <w:lang w:val="en-US"/>
        </w:rPr>
        <w:t>cours</w:t>
      </w:r>
      <w:proofErr w:type="spellEnd"/>
      <w:r w:rsidRPr="007C360A">
        <w:rPr>
          <w:rFonts w:ascii="Arial" w:hAnsi="Arial" w:cs="Arial"/>
          <w:lang w:val="en-US"/>
        </w:rPr>
        <w:t xml:space="preserve"> </w:t>
      </w:r>
      <w:proofErr w:type="spellStart"/>
      <w:r w:rsidRPr="007C360A">
        <w:rPr>
          <w:rFonts w:ascii="Arial" w:hAnsi="Arial" w:cs="Arial"/>
          <w:lang w:val="en-US"/>
        </w:rPr>
        <w:t>dans</w:t>
      </w:r>
      <w:proofErr w:type="spellEnd"/>
      <w:r w:rsidRPr="007C360A">
        <w:rPr>
          <w:rFonts w:ascii="Arial" w:hAnsi="Arial" w:cs="Arial"/>
          <w:lang w:val="en-US"/>
        </w:rPr>
        <w:t xml:space="preserve"> le </w:t>
      </w:r>
      <w:proofErr w:type="spellStart"/>
      <w:r w:rsidRPr="007C360A">
        <w:rPr>
          <w:rFonts w:ascii="Arial" w:hAnsi="Arial" w:cs="Arial"/>
          <w:lang w:val="en-US"/>
        </w:rPr>
        <w:t>systeme</w:t>
      </w:r>
      <w:proofErr w:type="spellEnd"/>
      <w:r w:rsidRPr="007C360A">
        <w:rPr>
          <w:rFonts w:ascii="Arial" w:hAnsi="Arial" w:cs="Arial"/>
          <w:lang w:val="en-US"/>
        </w:rPr>
        <w:t xml:space="preserve"> </w:t>
      </w:r>
      <w:proofErr w:type="spellStart"/>
      <w:r w:rsidRPr="007C360A">
        <w:rPr>
          <w:rFonts w:ascii="Arial" w:hAnsi="Arial" w:cs="Arial"/>
          <w:lang w:val="en-US"/>
        </w:rPr>
        <w:t>mais</w:t>
      </w:r>
      <w:proofErr w:type="spellEnd"/>
      <w:r w:rsidRPr="007C360A">
        <w:rPr>
          <w:rFonts w:ascii="Arial" w:hAnsi="Arial" w:cs="Arial"/>
          <w:lang w:val="en-US"/>
        </w:rPr>
        <w:t xml:space="preserve"> </w:t>
      </w:r>
      <w:proofErr w:type="spellStart"/>
      <w:r w:rsidRPr="007C360A">
        <w:rPr>
          <w:rFonts w:ascii="Arial" w:hAnsi="Arial" w:cs="Arial"/>
          <w:lang w:val="en-US"/>
        </w:rPr>
        <w:t>guarde</w:t>
      </w:r>
      <w:proofErr w:type="spellEnd"/>
      <w:r w:rsidRPr="007C360A">
        <w:rPr>
          <w:rFonts w:ascii="Arial" w:hAnsi="Arial" w:cs="Arial"/>
          <w:lang w:val="en-US"/>
        </w:rPr>
        <w:t xml:space="preserve"> le patient </w:t>
      </w:r>
      <w:proofErr w:type="spellStart"/>
      <w:r w:rsidRPr="007C360A">
        <w:rPr>
          <w:rFonts w:ascii="Arial" w:hAnsi="Arial" w:cs="Arial"/>
          <w:lang w:val="en-US"/>
        </w:rPr>
        <w:t>stabilisé</w:t>
      </w:r>
      <w:proofErr w:type="spellEnd"/>
      <w:r w:rsidRPr="007C360A"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>***</w:t>
      </w:r>
    </w:p>
    <w:p w:rsidR="007C360A" w:rsidRDefault="007C360A" w:rsidP="007C360A">
      <w:pPr>
        <w:ind w:left="720"/>
        <w:rPr>
          <w:rFonts w:ascii="Arial" w:hAnsi="Arial" w:cs="Arial"/>
          <w:lang w:val="en-US"/>
        </w:rPr>
      </w:pPr>
    </w:p>
    <w:p w:rsidR="007C360A" w:rsidRPr="007C360A" w:rsidRDefault="007C360A" w:rsidP="007C360A">
      <w:pPr>
        <w:ind w:left="720"/>
        <w:rPr>
          <w:rFonts w:ascii="Arial" w:hAnsi="Arial" w:cs="Arial"/>
          <w:b/>
          <w:u w:val="single"/>
        </w:rPr>
      </w:pPr>
      <w:r w:rsidRPr="007C360A">
        <w:rPr>
          <w:rFonts w:ascii="Arial" w:hAnsi="Arial" w:cs="Arial"/>
          <w:b/>
          <w:iCs/>
          <w:u w:val="single"/>
          <w:lang w:val="en-US"/>
        </w:rPr>
        <w:t>Salmonella</w:t>
      </w:r>
    </w:p>
    <w:p w:rsidR="007C360A" w:rsidRPr="007C360A" w:rsidRDefault="007C360A" w:rsidP="006126F3">
      <w:pPr>
        <w:numPr>
          <w:ilvl w:val="0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2 Espèces: </w:t>
      </w:r>
      <w:r w:rsidRPr="007C360A">
        <w:rPr>
          <w:rFonts w:ascii="Arial" w:hAnsi="Arial" w:cs="Arial"/>
          <w:i/>
          <w:iCs/>
          <w:lang w:val="fr-CA" w:eastAsia="en-CA"/>
        </w:rPr>
        <w:t xml:space="preserve">S. </w:t>
      </w:r>
      <w:proofErr w:type="spellStart"/>
      <w:r w:rsidRPr="007C360A">
        <w:rPr>
          <w:rFonts w:ascii="Arial" w:hAnsi="Arial" w:cs="Arial"/>
          <w:i/>
          <w:iCs/>
          <w:lang w:val="fr-CA" w:eastAsia="en-CA"/>
        </w:rPr>
        <w:t>enterica</w:t>
      </w:r>
      <w:proofErr w:type="spellEnd"/>
      <w:r w:rsidRPr="007C360A">
        <w:rPr>
          <w:rFonts w:ascii="Arial" w:hAnsi="Arial" w:cs="Arial"/>
          <w:i/>
          <w:iCs/>
          <w:lang w:val="fr-CA" w:eastAsia="en-CA"/>
        </w:rPr>
        <w:t xml:space="preserve"> et S. </w:t>
      </w:r>
      <w:proofErr w:type="spellStart"/>
      <w:r w:rsidRPr="007C360A">
        <w:rPr>
          <w:rFonts w:ascii="Arial" w:hAnsi="Arial" w:cs="Arial"/>
          <w:i/>
          <w:iCs/>
          <w:lang w:val="fr-CA" w:eastAsia="en-CA"/>
        </w:rPr>
        <w:t>bangori</w:t>
      </w:r>
      <w:proofErr w:type="spellEnd"/>
      <w:r w:rsidRPr="007C360A">
        <w:rPr>
          <w:rFonts w:ascii="Arial" w:hAnsi="Arial" w:cs="Arial"/>
          <w:i/>
          <w:iCs/>
          <w:lang w:val="fr-CA" w:eastAsia="en-CA"/>
        </w:rPr>
        <w:t xml:space="preserve"> </w:t>
      </w:r>
    </w:p>
    <w:p w:rsidR="007C360A" w:rsidRPr="007C360A" w:rsidRDefault="007C360A" w:rsidP="006126F3">
      <w:pPr>
        <w:numPr>
          <w:ilvl w:val="1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&gt;2500 s</w:t>
      </w:r>
      <w:r w:rsidRPr="007C360A">
        <w:rPr>
          <w:rFonts w:ascii="Arial" w:hAnsi="Arial" w:cs="Arial"/>
          <w:lang w:val="en-US" w:eastAsia="en-CA"/>
        </w:rPr>
        <w:t>é</w:t>
      </w:r>
      <w:proofErr w:type="spellStart"/>
      <w:r w:rsidRPr="007C360A">
        <w:rPr>
          <w:rFonts w:ascii="Arial" w:hAnsi="Arial" w:cs="Arial"/>
          <w:lang w:val="fr-CA" w:eastAsia="en-CA"/>
        </w:rPr>
        <w:t>rotypes</w:t>
      </w:r>
      <w:proofErr w:type="spellEnd"/>
      <w:r w:rsidRPr="007C360A">
        <w:rPr>
          <w:rFonts w:ascii="Arial" w:hAnsi="Arial" w:cs="Arial"/>
          <w:lang w:val="fr-CA" w:eastAsia="en-CA"/>
        </w:rPr>
        <w:t>, 38% causent 95% des infections</w:t>
      </w:r>
    </w:p>
    <w:p w:rsidR="007C360A" w:rsidRPr="007C360A" w:rsidRDefault="007C360A" w:rsidP="006126F3">
      <w:pPr>
        <w:numPr>
          <w:ilvl w:val="1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S</w:t>
      </w:r>
      <w:r w:rsidRPr="007C360A">
        <w:rPr>
          <w:rFonts w:ascii="Arial" w:hAnsi="Arial" w:cs="Arial"/>
          <w:lang w:val="en-US" w:eastAsia="en-CA"/>
        </w:rPr>
        <w:t>é</w:t>
      </w:r>
      <w:proofErr w:type="spellStart"/>
      <w:r w:rsidRPr="007C360A">
        <w:rPr>
          <w:rFonts w:ascii="Arial" w:hAnsi="Arial" w:cs="Arial"/>
          <w:lang w:val="fr-CA" w:eastAsia="en-CA"/>
        </w:rPr>
        <w:t>rotypes</w:t>
      </w:r>
      <w:proofErr w:type="spellEnd"/>
      <w:r w:rsidRPr="007C360A">
        <w:rPr>
          <w:rFonts w:ascii="Arial" w:hAnsi="Arial" w:cs="Arial"/>
          <w:lang w:val="fr-CA" w:eastAsia="en-CA"/>
        </w:rPr>
        <w:t xml:space="preserve"> </w:t>
      </w:r>
      <w:proofErr w:type="spellStart"/>
      <w:r w:rsidRPr="007C360A">
        <w:rPr>
          <w:rFonts w:ascii="Arial" w:hAnsi="Arial" w:cs="Arial"/>
          <w:lang w:val="fr-CA" w:eastAsia="en-CA"/>
        </w:rPr>
        <w:t>typhimurium</w:t>
      </w:r>
      <w:proofErr w:type="spellEnd"/>
      <w:r w:rsidRPr="007C360A">
        <w:rPr>
          <w:rFonts w:ascii="Arial" w:hAnsi="Arial" w:cs="Arial"/>
          <w:lang w:val="fr-CA" w:eastAsia="en-CA"/>
        </w:rPr>
        <w:t xml:space="preserve"> et </w:t>
      </w:r>
      <w:proofErr w:type="spellStart"/>
      <w:r w:rsidRPr="007C360A">
        <w:rPr>
          <w:rFonts w:ascii="Arial" w:hAnsi="Arial" w:cs="Arial"/>
          <w:lang w:val="fr-CA" w:eastAsia="en-CA"/>
        </w:rPr>
        <w:t>enteritidis</w:t>
      </w:r>
      <w:proofErr w:type="spellEnd"/>
      <w:r w:rsidRPr="007C360A">
        <w:rPr>
          <w:rFonts w:ascii="Arial" w:hAnsi="Arial" w:cs="Arial"/>
          <w:lang w:val="fr-CA" w:eastAsia="en-CA"/>
        </w:rPr>
        <w:t>: communs en Amérique du Nord</w:t>
      </w:r>
    </w:p>
    <w:p w:rsidR="007C360A" w:rsidRPr="007C360A" w:rsidRDefault="007C360A" w:rsidP="006126F3">
      <w:pPr>
        <w:numPr>
          <w:ilvl w:val="1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Réservoir animal</w:t>
      </w:r>
    </w:p>
    <w:p w:rsidR="007C360A" w:rsidRPr="007C360A" w:rsidRDefault="007C360A" w:rsidP="006126F3">
      <w:pPr>
        <w:numPr>
          <w:ilvl w:val="0"/>
          <w:numId w:val="74"/>
        </w:numPr>
        <w:rPr>
          <w:rFonts w:ascii="Arial" w:hAnsi="Arial" w:cs="Arial"/>
          <w:lang w:eastAsia="en-CA"/>
        </w:rPr>
      </w:pPr>
      <w:proofErr w:type="spellStart"/>
      <w:r w:rsidRPr="007C360A">
        <w:rPr>
          <w:rFonts w:ascii="Arial" w:hAnsi="Arial" w:cs="Arial"/>
          <w:lang w:val="fr-CA" w:eastAsia="en-CA"/>
        </w:rPr>
        <w:t>Épid</w:t>
      </w:r>
      <w:proofErr w:type="spellEnd"/>
      <w:r w:rsidRPr="007C360A">
        <w:rPr>
          <w:rFonts w:ascii="Arial" w:hAnsi="Arial" w:cs="Arial"/>
          <w:lang w:val="en-US" w:eastAsia="en-CA"/>
        </w:rPr>
        <w:t>é</w:t>
      </w:r>
      <w:r w:rsidRPr="007C360A">
        <w:rPr>
          <w:rFonts w:ascii="Arial" w:hAnsi="Arial" w:cs="Arial"/>
          <w:lang w:val="fr-CA" w:eastAsia="en-CA"/>
        </w:rPr>
        <w:t>mies</w:t>
      </w:r>
    </w:p>
    <w:p w:rsidR="007C360A" w:rsidRPr="007C360A" w:rsidRDefault="007C360A" w:rsidP="006126F3">
      <w:pPr>
        <w:numPr>
          <w:ilvl w:val="1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1984 : Canada, 2 700 cas, S. </w:t>
      </w:r>
      <w:proofErr w:type="spellStart"/>
      <w:r w:rsidRPr="007C360A">
        <w:rPr>
          <w:rFonts w:ascii="Arial" w:hAnsi="Arial" w:cs="Arial"/>
          <w:lang w:val="fr-CA" w:eastAsia="en-CA"/>
        </w:rPr>
        <w:t>typhimurium</w:t>
      </w:r>
      <w:proofErr w:type="spellEnd"/>
      <w:r w:rsidRPr="007C360A">
        <w:rPr>
          <w:rFonts w:ascii="Arial" w:hAnsi="Arial" w:cs="Arial"/>
          <w:lang w:val="fr-CA" w:eastAsia="en-CA"/>
        </w:rPr>
        <w:t>, Cheddar</w:t>
      </w:r>
    </w:p>
    <w:p w:rsidR="007C360A" w:rsidRPr="007C360A" w:rsidRDefault="007C360A" w:rsidP="006126F3">
      <w:pPr>
        <w:numPr>
          <w:ilvl w:val="1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1994 : 224 000 cas, Glace </w:t>
      </w:r>
      <w:proofErr w:type="spellStart"/>
      <w:r w:rsidRPr="007C360A">
        <w:rPr>
          <w:rFonts w:ascii="Arial" w:hAnsi="Arial" w:cs="Arial"/>
          <w:lang w:val="fr-CA" w:eastAsia="en-CA"/>
        </w:rPr>
        <w:t>Schwan</w:t>
      </w:r>
      <w:proofErr w:type="spellEnd"/>
      <w:r w:rsidRPr="007C360A">
        <w:rPr>
          <w:rFonts w:ascii="Arial" w:hAnsi="Arial" w:cs="Arial"/>
          <w:lang w:val="fr-CA" w:eastAsia="en-CA"/>
        </w:rPr>
        <w:t xml:space="preserve"> </w:t>
      </w:r>
    </w:p>
    <w:p w:rsidR="007C360A" w:rsidRPr="007C360A" w:rsidRDefault="007C360A" w:rsidP="006126F3">
      <w:pPr>
        <w:numPr>
          <w:ilvl w:val="0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Transmission: Personne à personne, aliments/eau</w:t>
      </w:r>
    </w:p>
    <w:p w:rsidR="007C360A" w:rsidRPr="007C360A" w:rsidRDefault="007C360A" w:rsidP="006126F3">
      <w:pPr>
        <w:numPr>
          <w:ilvl w:val="0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Dose infectieuse</w:t>
      </w:r>
    </w:p>
    <w:p w:rsidR="007C360A" w:rsidRPr="007C360A" w:rsidRDefault="007C360A" w:rsidP="006126F3">
      <w:pPr>
        <w:numPr>
          <w:ilvl w:val="1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10</w:t>
      </w:r>
      <w:r w:rsidRPr="007C360A">
        <w:rPr>
          <w:rFonts w:ascii="Arial" w:hAnsi="Arial" w:cs="Arial"/>
          <w:vertAlign w:val="superscript"/>
          <w:lang w:val="fr-CA" w:eastAsia="en-CA"/>
        </w:rPr>
        <w:t>3</w:t>
      </w:r>
      <w:r w:rsidRPr="007C360A">
        <w:rPr>
          <w:rFonts w:ascii="Arial" w:hAnsi="Arial" w:cs="Arial"/>
          <w:lang w:val="fr-CA" w:eastAsia="en-CA"/>
        </w:rPr>
        <w:t>-10</w:t>
      </w:r>
      <w:r w:rsidRPr="007C360A">
        <w:rPr>
          <w:rFonts w:ascii="Arial" w:hAnsi="Arial" w:cs="Arial"/>
          <w:vertAlign w:val="superscript"/>
          <w:lang w:val="fr-CA" w:eastAsia="en-CA"/>
        </w:rPr>
        <w:t>5</w:t>
      </w:r>
      <w:r w:rsidRPr="007C360A">
        <w:rPr>
          <w:rFonts w:ascii="Arial" w:hAnsi="Arial" w:cs="Arial"/>
          <w:lang w:val="fr-CA" w:eastAsia="en-CA"/>
        </w:rPr>
        <w:t xml:space="preserve">, </w:t>
      </w:r>
      <w:proofErr w:type="spellStart"/>
      <w:r w:rsidRPr="007C360A">
        <w:rPr>
          <w:rFonts w:ascii="Arial" w:hAnsi="Arial" w:cs="Arial"/>
          <w:lang w:val="fr-CA" w:eastAsia="en-CA"/>
        </w:rPr>
        <w:t>incub</w:t>
      </w:r>
      <w:proofErr w:type="spellEnd"/>
      <w:r w:rsidRPr="007C360A">
        <w:rPr>
          <w:rFonts w:ascii="Arial" w:hAnsi="Arial" w:cs="Arial"/>
          <w:lang w:val="fr-CA" w:eastAsia="en-CA"/>
        </w:rPr>
        <w:t>: 48h-3 semaines</w:t>
      </w:r>
      <w:r w:rsidRPr="007C360A">
        <w:rPr>
          <w:rFonts w:ascii="Arial" w:hAnsi="Arial" w:cs="Arial"/>
          <w:lang w:val="en-US" w:eastAsia="en-CA"/>
        </w:rPr>
        <w:t xml:space="preserve"> </w:t>
      </w:r>
    </w:p>
    <w:p w:rsidR="007C360A" w:rsidRPr="007C360A" w:rsidRDefault="007C360A" w:rsidP="006126F3">
      <w:pPr>
        <w:numPr>
          <w:ilvl w:val="0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Salmonellose se présente sous deux types d’infection humaine:</w:t>
      </w:r>
    </w:p>
    <w:p w:rsidR="007C360A" w:rsidRPr="007C360A" w:rsidRDefault="007C360A" w:rsidP="006126F3">
      <w:pPr>
        <w:numPr>
          <w:ilvl w:val="1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Les Toxi-infections alimentaires (</w:t>
      </w:r>
      <w:proofErr w:type="spellStart"/>
      <w:r w:rsidRPr="007C360A">
        <w:rPr>
          <w:rFonts w:ascii="Arial" w:hAnsi="Arial" w:cs="Arial"/>
          <w:lang w:val="fr-CA" w:eastAsia="en-CA"/>
        </w:rPr>
        <w:t>Gastro</w:t>
      </w:r>
      <w:proofErr w:type="spellEnd"/>
      <w:r w:rsidRPr="007C360A">
        <w:rPr>
          <w:rFonts w:ascii="Arial" w:hAnsi="Arial" w:cs="Arial"/>
          <w:lang w:val="fr-CA" w:eastAsia="en-CA"/>
        </w:rPr>
        <w:t>)</w:t>
      </w:r>
    </w:p>
    <w:p w:rsidR="007C360A" w:rsidRPr="007C360A" w:rsidRDefault="007C360A" w:rsidP="006126F3">
      <w:pPr>
        <w:numPr>
          <w:ilvl w:val="1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Les fièvres entériques (fièvres typhoïdes et paratyphoïdes)</w:t>
      </w:r>
    </w:p>
    <w:p w:rsidR="007C360A" w:rsidRPr="007C360A" w:rsidRDefault="007C360A" w:rsidP="006126F3">
      <w:pPr>
        <w:numPr>
          <w:ilvl w:val="2"/>
          <w:numId w:val="74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i/>
          <w:iCs/>
          <w:lang w:val="fr-CA" w:eastAsia="en-CA"/>
        </w:rPr>
        <w:t xml:space="preserve">S. </w:t>
      </w:r>
      <w:proofErr w:type="spellStart"/>
      <w:r w:rsidRPr="007C360A">
        <w:rPr>
          <w:rFonts w:ascii="Arial" w:hAnsi="Arial" w:cs="Arial"/>
          <w:i/>
          <w:iCs/>
          <w:lang w:val="fr-CA" w:eastAsia="en-CA"/>
        </w:rPr>
        <w:t>typhi</w:t>
      </w:r>
      <w:proofErr w:type="spellEnd"/>
      <w:r w:rsidRPr="007C360A">
        <w:rPr>
          <w:rFonts w:ascii="Arial" w:hAnsi="Arial" w:cs="Arial"/>
          <w:lang w:val="fr-CA" w:eastAsia="en-CA"/>
        </w:rPr>
        <w:t xml:space="preserve"> &amp; </w:t>
      </w:r>
      <w:r w:rsidRPr="007C360A">
        <w:rPr>
          <w:rFonts w:ascii="Arial" w:hAnsi="Arial" w:cs="Arial"/>
          <w:i/>
          <w:iCs/>
          <w:lang w:val="fr-CA" w:eastAsia="en-CA"/>
        </w:rPr>
        <w:t xml:space="preserve">S. </w:t>
      </w:r>
      <w:proofErr w:type="spellStart"/>
      <w:r w:rsidRPr="007C360A">
        <w:rPr>
          <w:rFonts w:ascii="Arial" w:hAnsi="Arial" w:cs="Arial"/>
          <w:i/>
          <w:iCs/>
          <w:lang w:val="fr-CA" w:eastAsia="en-CA"/>
        </w:rPr>
        <w:t>paratyphi</w:t>
      </w:r>
      <w:proofErr w:type="spellEnd"/>
      <w:r w:rsidRPr="007C360A">
        <w:rPr>
          <w:rFonts w:ascii="Arial" w:hAnsi="Arial" w:cs="Arial"/>
          <w:i/>
          <w:iCs/>
          <w:lang w:val="fr-CA" w:eastAsia="en-CA"/>
        </w:rPr>
        <w:t xml:space="preserve"> </w:t>
      </w:r>
    </w:p>
    <w:p w:rsidR="007C360A" w:rsidRDefault="007C360A" w:rsidP="007C360A">
      <w:pPr>
        <w:rPr>
          <w:rFonts w:ascii="Arial" w:hAnsi="Arial" w:cs="Arial"/>
          <w:b/>
          <w:u w:val="single"/>
          <w:lang w:val="fr-CA" w:eastAsia="en-CA"/>
        </w:rPr>
      </w:pPr>
      <w:r w:rsidRPr="007C360A">
        <w:rPr>
          <w:rFonts w:ascii="Arial" w:hAnsi="Arial" w:cs="Arial"/>
          <w:b/>
          <w:u w:val="single"/>
          <w:lang w:val="fr-CA" w:eastAsia="en-CA"/>
        </w:rPr>
        <w:lastRenderedPageBreak/>
        <w:t>Gastro-entérite</w:t>
      </w:r>
    </w:p>
    <w:p w:rsidR="007C360A" w:rsidRPr="007C360A" w:rsidRDefault="007C360A" w:rsidP="006126F3">
      <w:pPr>
        <w:numPr>
          <w:ilvl w:val="0"/>
          <w:numId w:val="75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Incubation: 12 à 24 </w:t>
      </w:r>
      <w:proofErr w:type="spellStart"/>
      <w:r w:rsidRPr="007C360A">
        <w:rPr>
          <w:rFonts w:ascii="Arial" w:hAnsi="Arial" w:cs="Arial"/>
          <w:lang w:val="fr-CA" w:eastAsia="en-CA"/>
        </w:rPr>
        <w:t>hrs</w:t>
      </w:r>
      <w:proofErr w:type="spellEnd"/>
      <w:r w:rsidRPr="007C360A">
        <w:rPr>
          <w:rFonts w:ascii="Arial" w:hAnsi="Arial" w:cs="Arial"/>
          <w:lang w:val="fr-CA" w:eastAsia="en-CA"/>
        </w:rPr>
        <w:t xml:space="preserve"> </w:t>
      </w:r>
    </w:p>
    <w:p w:rsidR="007C360A" w:rsidRPr="007C360A" w:rsidRDefault="007C360A" w:rsidP="006126F3">
      <w:pPr>
        <w:numPr>
          <w:ilvl w:val="0"/>
          <w:numId w:val="75"/>
        </w:numPr>
        <w:rPr>
          <w:rFonts w:ascii="Arial" w:hAnsi="Arial" w:cs="Arial"/>
          <w:lang w:eastAsia="en-CA"/>
        </w:rPr>
      </w:pPr>
      <w:proofErr w:type="spellStart"/>
      <w:r w:rsidRPr="007C360A">
        <w:rPr>
          <w:rFonts w:ascii="Arial" w:hAnsi="Arial" w:cs="Arial"/>
          <w:lang w:val="fr-CA" w:eastAsia="en-CA"/>
        </w:rPr>
        <w:t>Gastro</w:t>
      </w:r>
      <w:proofErr w:type="spellEnd"/>
      <w:r w:rsidRPr="007C360A">
        <w:rPr>
          <w:rFonts w:ascii="Arial" w:hAnsi="Arial" w:cs="Arial"/>
          <w:lang w:val="fr-CA" w:eastAsia="en-CA"/>
        </w:rPr>
        <w:t xml:space="preserve"> fébrile avec vomissement et diarrhée</w:t>
      </w:r>
    </w:p>
    <w:p w:rsidR="007C360A" w:rsidRPr="007C360A" w:rsidRDefault="007C360A" w:rsidP="006126F3">
      <w:pPr>
        <w:numPr>
          <w:ilvl w:val="1"/>
          <w:numId w:val="75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Selles: non sanglantes, sans mucus, volumineuses et aqueuses</w:t>
      </w:r>
    </w:p>
    <w:p w:rsidR="007C360A" w:rsidRPr="007C360A" w:rsidRDefault="007C360A" w:rsidP="006126F3">
      <w:pPr>
        <w:numPr>
          <w:ilvl w:val="0"/>
          <w:numId w:val="75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Bactériémie : 5-8 % des patients immunocompétents, 10-15% de ceux-ci ont une métastase à une autre organe</w:t>
      </w:r>
    </w:p>
    <w:p w:rsidR="007C360A" w:rsidRPr="007C360A" w:rsidRDefault="007C360A" w:rsidP="006126F3">
      <w:pPr>
        <w:numPr>
          <w:ilvl w:val="0"/>
          <w:numId w:val="75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Porteur :</w:t>
      </w:r>
    </w:p>
    <w:p w:rsidR="007C360A" w:rsidRPr="007C360A" w:rsidRDefault="007C360A" w:rsidP="006126F3">
      <w:pPr>
        <w:numPr>
          <w:ilvl w:val="1"/>
          <w:numId w:val="75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moyenne 4-5 semaines, &lt;1 % au-delà de 10 semaines</w:t>
      </w:r>
    </w:p>
    <w:p w:rsidR="007C360A" w:rsidRPr="007C360A" w:rsidRDefault="007C360A" w:rsidP="006126F3">
      <w:pPr>
        <w:numPr>
          <w:ilvl w:val="0"/>
          <w:numId w:val="75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Traitement: soins de soutien</w:t>
      </w:r>
      <w:r w:rsidRPr="007C360A">
        <w:rPr>
          <w:rFonts w:ascii="Arial" w:hAnsi="Arial" w:cs="Arial"/>
          <w:lang w:val="en-US" w:eastAsia="en-CA"/>
        </w:rPr>
        <w:t xml:space="preserve"> </w:t>
      </w:r>
    </w:p>
    <w:p w:rsidR="007C360A" w:rsidRPr="007C360A" w:rsidRDefault="007C360A" w:rsidP="007C360A">
      <w:pPr>
        <w:ind w:left="720"/>
        <w:rPr>
          <w:rFonts w:ascii="Arial" w:hAnsi="Arial" w:cs="Arial"/>
          <w:lang w:eastAsia="en-CA"/>
        </w:rPr>
      </w:pPr>
    </w:p>
    <w:p w:rsidR="007C360A" w:rsidRDefault="007C360A" w:rsidP="007C360A">
      <w:pPr>
        <w:rPr>
          <w:rFonts w:ascii="Arial" w:hAnsi="Arial" w:cs="Arial"/>
          <w:b/>
          <w:u w:val="single"/>
          <w:lang w:val="fr-CA" w:eastAsia="en-CA"/>
        </w:rPr>
      </w:pPr>
      <w:r w:rsidRPr="007C360A">
        <w:rPr>
          <w:rFonts w:ascii="Arial" w:hAnsi="Arial" w:cs="Arial"/>
          <w:b/>
          <w:u w:val="single"/>
          <w:lang w:val="fr-CA" w:eastAsia="en-CA"/>
        </w:rPr>
        <w:t>Fièvre entérique</w:t>
      </w:r>
    </w:p>
    <w:p w:rsidR="007C360A" w:rsidRPr="007C360A" w:rsidRDefault="007C360A" w:rsidP="006126F3">
      <w:pPr>
        <w:numPr>
          <w:ilvl w:val="0"/>
          <w:numId w:val="76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Incubation: 2-21 jours</w:t>
      </w:r>
    </w:p>
    <w:p w:rsidR="007C360A" w:rsidRPr="007C360A" w:rsidRDefault="007C360A" w:rsidP="006126F3">
      <w:pPr>
        <w:numPr>
          <w:ilvl w:val="0"/>
          <w:numId w:val="76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Phase 1: Premiers 7 jours: Fièvre, vomissement, diarrhée/constipation/normal, céphalée, douleurs avec prostration, </w:t>
      </w:r>
    </w:p>
    <w:p w:rsidR="007C360A" w:rsidRPr="007C360A" w:rsidRDefault="007C360A" w:rsidP="006126F3">
      <w:pPr>
        <w:numPr>
          <w:ilvl w:val="0"/>
          <w:numId w:val="76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Phase 2: Suivie d’un syndrome fébrile (39</w:t>
      </w:r>
      <w:r w:rsidRPr="007C360A">
        <w:rPr>
          <w:rFonts w:ascii="Arial" w:hAnsi="Arial" w:cs="Arial"/>
          <w:vertAlign w:val="superscript"/>
          <w:lang w:val="fr-CA" w:eastAsia="en-CA"/>
        </w:rPr>
        <w:t>o</w:t>
      </w:r>
      <w:r w:rsidRPr="007C360A">
        <w:rPr>
          <w:rFonts w:ascii="Arial" w:hAnsi="Arial" w:cs="Arial"/>
          <w:lang w:val="fr-CA" w:eastAsia="en-CA"/>
        </w:rPr>
        <w:t>-40</w:t>
      </w:r>
      <w:r w:rsidRPr="007C360A">
        <w:rPr>
          <w:rFonts w:ascii="Arial" w:hAnsi="Arial" w:cs="Arial"/>
          <w:vertAlign w:val="superscript"/>
          <w:lang w:val="fr-CA" w:eastAsia="en-CA"/>
        </w:rPr>
        <w:t>o</w:t>
      </w:r>
      <w:r w:rsidRPr="007C360A">
        <w:rPr>
          <w:rFonts w:ascii="Arial" w:hAnsi="Arial" w:cs="Arial"/>
          <w:lang w:val="fr-CA" w:eastAsia="en-CA"/>
        </w:rPr>
        <w:t>C)</w:t>
      </w:r>
    </w:p>
    <w:p w:rsidR="007C360A" w:rsidRPr="007C360A" w:rsidRDefault="007C360A" w:rsidP="006126F3">
      <w:pPr>
        <w:numPr>
          <w:ilvl w:val="1"/>
          <w:numId w:val="76"/>
        </w:numPr>
        <w:rPr>
          <w:rFonts w:ascii="Arial" w:hAnsi="Arial" w:cs="Arial"/>
          <w:lang w:eastAsia="en-CA"/>
        </w:rPr>
      </w:pPr>
      <w:proofErr w:type="spellStart"/>
      <w:r w:rsidRPr="007C360A">
        <w:rPr>
          <w:rFonts w:ascii="Arial" w:hAnsi="Arial" w:cs="Arial"/>
          <w:lang w:val="en-US" w:eastAsia="en-CA"/>
        </w:rPr>
        <w:t>Tâ</w:t>
      </w:r>
      <w:r w:rsidRPr="007C360A">
        <w:rPr>
          <w:rFonts w:ascii="Arial" w:hAnsi="Arial" w:cs="Arial"/>
          <w:lang w:val="fr-CA" w:eastAsia="en-CA"/>
        </w:rPr>
        <w:t>ches</w:t>
      </w:r>
      <w:proofErr w:type="spellEnd"/>
      <w:r w:rsidRPr="007C360A">
        <w:rPr>
          <w:rFonts w:ascii="Arial" w:hAnsi="Arial" w:cs="Arial"/>
          <w:lang w:val="fr-CA" w:eastAsia="en-CA"/>
        </w:rPr>
        <w:t xml:space="preserve"> rosées sur l’abdomen</w:t>
      </w:r>
    </w:p>
    <w:p w:rsidR="007C360A" w:rsidRPr="007C360A" w:rsidRDefault="007C360A" w:rsidP="006126F3">
      <w:pPr>
        <w:numPr>
          <w:ilvl w:val="1"/>
          <w:numId w:val="76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Métastase: endocarde ou CNS (méningo-encéphalite)</w:t>
      </w:r>
    </w:p>
    <w:p w:rsidR="007C360A" w:rsidRPr="007C360A" w:rsidRDefault="007C360A" w:rsidP="006126F3">
      <w:pPr>
        <w:numPr>
          <w:ilvl w:val="0"/>
          <w:numId w:val="76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Majorité deviennent </w:t>
      </w:r>
      <w:proofErr w:type="spellStart"/>
      <w:r w:rsidRPr="007C360A">
        <w:rPr>
          <w:rFonts w:ascii="Arial" w:hAnsi="Arial" w:cs="Arial"/>
          <w:lang w:val="fr-CA" w:eastAsia="en-CA"/>
        </w:rPr>
        <w:t>bactériémiques</w:t>
      </w:r>
      <w:proofErr w:type="spellEnd"/>
      <w:r w:rsidRPr="007C360A">
        <w:rPr>
          <w:rFonts w:ascii="Arial" w:hAnsi="Arial" w:cs="Arial"/>
          <w:lang w:val="fr-CA" w:eastAsia="en-CA"/>
        </w:rPr>
        <w:t xml:space="preserve"> (présence de bactéries mais tu sens pas) et plusieurs deviennent porteur à long terme</w:t>
      </w:r>
    </w:p>
    <w:p w:rsidR="007C360A" w:rsidRDefault="007C360A" w:rsidP="007C360A">
      <w:pPr>
        <w:rPr>
          <w:rFonts w:ascii="Arial" w:hAnsi="Arial" w:cs="Arial"/>
          <w:lang w:val="fr-CA" w:eastAsia="en-CA"/>
        </w:rPr>
      </w:pPr>
      <w:r w:rsidRPr="007C360A">
        <w:rPr>
          <w:rFonts w:ascii="Arial" w:hAnsi="Arial" w:cs="Arial"/>
          <w:lang w:val="fr-CA" w:eastAsia="en-CA"/>
        </w:rPr>
        <w:t xml:space="preserve">Traitement: </w:t>
      </w:r>
      <w:proofErr w:type="spellStart"/>
      <w:r w:rsidRPr="007C360A">
        <w:rPr>
          <w:rFonts w:ascii="Arial" w:hAnsi="Arial" w:cs="Arial"/>
          <w:lang w:val="fr-CA" w:eastAsia="en-CA"/>
        </w:rPr>
        <w:t>Abx</w:t>
      </w:r>
      <w:proofErr w:type="spellEnd"/>
    </w:p>
    <w:p w:rsidR="007C360A" w:rsidRDefault="007C360A" w:rsidP="007C360A">
      <w:pPr>
        <w:rPr>
          <w:rFonts w:ascii="Arial" w:hAnsi="Arial" w:cs="Arial"/>
          <w:lang w:val="fr-CA" w:eastAsia="en-CA"/>
        </w:rPr>
      </w:pPr>
    </w:p>
    <w:p w:rsidR="007C360A" w:rsidRDefault="007C360A" w:rsidP="007C360A">
      <w:pPr>
        <w:rPr>
          <w:rFonts w:ascii="Arial" w:hAnsi="Arial" w:cs="Arial"/>
          <w:b/>
          <w:u w:val="single"/>
          <w:lang w:val="fr-CA" w:eastAsia="en-CA"/>
        </w:rPr>
      </w:pPr>
      <w:r w:rsidRPr="007C360A">
        <w:rPr>
          <w:rFonts w:ascii="Arial" w:hAnsi="Arial" w:cs="Arial"/>
          <w:b/>
          <w:u w:val="single"/>
          <w:lang w:val="fr-CA" w:eastAsia="en-CA"/>
        </w:rPr>
        <w:t>Pathogenèse – Qu’elle est la différence?</w:t>
      </w:r>
    </w:p>
    <w:p w:rsidR="007C360A" w:rsidRPr="007C360A" w:rsidRDefault="007C360A" w:rsidP="006126F3">
      <w:pPr>
        <w:numPr>
          <w:ilvl w:val="0"/>
          <w:numId w:val="77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Pénétration de l’épithélium par les </w:t>
      </w:r>
      <w:proofErr w:type="spellStart"/>
      <w:r w:rsidRPr="007C360A">
        <w:rPr>
          <w:rFonts w:ascii="Arial" w:hAnsi="Arial" w:cs="Arial"/>
          <w:lang w:val="fr-CA" w:eastAsia="en-CA"/>
        </w:rPr>
        <w:t>entérocytes</w:t>
      </w:r>
      <w:proofErr w:type="spellEnd"/>
      <w:r w:rsidRPr="007C360A">
        <w:rPr>
          <w:rFonts w:ascii="Arial" w:hAnsi="Arial" w:cs="Arial"/>
          <w:lang w:val="fr-CA" w:eastAsia="en-CA"/>
        </w:rPr>
        <w:t xml:space="preserve"> et cellules M</w:t>
      </w:r>
    </w:p>
    <w:p w:rsidR="007C360A" w:rsidRPr="007C360A" w:rsidRDefault="007C360A" w:rsidP="006126F3">
      <w:pPr>
        <w:numPr>
          <w:ilvl w:val="0"/>
          <w:numId w:val="77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Réaction inflammatoire</w:t>
      </w:r>
    </w:p>
    <w:p w:rsidR="007C360A" w:rsidRPr="007C360A" w:rsidRDefault="007C360A" w:rsidP="006126F3">
      <w:pPr>
        <w:numPr>
          <w:ilvl w:val="1"/>
          <w:numId w:val="77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Fièvre typhoïde: afflux de monocytes</w:t>
      </w:r>
    </w:p>
    <w:p w:rsidR="007C360A" w:rsidRPr="007C360A" w:rsidRDefault="007C360A" w:rsidP="006126F3">
      <w:pPr>
        <w:numPr>
          <w:ilvl w:val="1"/>
          <w:numId w:val="77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Gastroentérite: afflux de polynucléaires</w:t>
      </w:r>
    </w:p>
    <w:p w:rsidR="007C360A" w:rsidRPr="007C360A" w:rsidRDefault="007C360A" w:rsidP="006126F3">
      <w:pPr>
        <w:numPr>
          <w:ilvl w:val="1"/>
          <w:numId w:val="77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i/>
          <w:iCs/>
          <w:lang w:val="fr-CA" w:eastAsia="en-CA"/>
        </w:rPr>
        <w:t xml:space="preserve">S. </w:t>
      </w:r>
      <w:proofErr w:type="spellStart"/>
      <w:r w:rsidRPr="007C360A">
        <w:rPr>
          <w:rFonts w:ascii="Arial" w:hAnsi="Arial" w:cs="Arial"/>
          <w:i/>
          <w:iCs/>
          <w:lang w:val="fr-CA" w:eastAsia="en-CA"/>
        </w:rPr>
        <w:t>typhi</w:t>
      </w:r>
      <w:proofErr w:type="spellEnd"/>
      <w:r w:rsidRPr="007C360A">
        <w:rPr>
          <w:rFonts w:ascii="Arial" w:hAnsi="Arial" w:cs="Arial"/>
          <w:lang w:val="fr-CA" w:eastAsia="en-CA"/>
        </w:rPr>
        <w:t xml:space="preserve"> et </w:t>
      </w:r>
      <w:proofErr w:type="spellStart"/>
      <w:r w:rsidRPr="007C360A">
        <w:rPr>
          <w:rFonts w:ascii="Arial" w:hAnsi="Arial" w:cs="Arial"/>
          <w:i/>
          <w:iCs/>
          <w:lang w:val="fr-CA" w:eastAsia="en-CA"/>
        </w:rPr>
        <w:t>paratyphi</w:t>
      </w:r>
      <w:proofErr w:type="spellEnd"/>
      <w:r w:rsidRPr="007C360A">
        <w:rPr>
          <w:rFonts w:ascii="Arial" w:hAnsi="Arial" w:cs="Arial"/>
          <w:lang w:val="fr-CA" w:eastAsia="en-CA"/>
        </w:rPr>
        <w:t xml:space="preserve"> survivent et se multiplient dans les monocytes</w:t>
      </w:r>
    </w:p>
    <w:p w:rsidR="007C360A" w:rsidRPr="007C360A" w:rsidRDefault="007C360A" w:rsidP="006126F3">
      <w:pPr>
        <w:numPr>
          <w:ilvl w:val="1"/>
          <w:numId w:val="77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Les autres espèces sont phagocytées et détruites par les neutrophiles</w:t>
      </w:r>
    </w:p>
    <w:p w:rsidR="007C360A" w:rsidRPr="007C360A" w:rsidRDefault="007C360A" w:rsidP="006126F3">
      <w:pPr>
        <w:numPr>
          <w:ilvl w:val="0"/>
          <w:numId w:val="77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Septicémie lymphatique:</w:t>
      </w:r>
    </w:p>
    <w:p w:rsidR="007C360A" w:rsidRPr="007C360A" w:rsidRDefault="007C360A" w:rsidP="006126F3">
      <w:pPr>
        <w:numPr>
          <w:ilvl w:val="1"/>
          <w:numId w:val="77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Diffusion dans la lymphe thoracique et la circulation</w:t>
      </w:r>
    </w:p>
    <w:p w:rsidR="007C360A" w:rsidRPr="007C360A" w:rsidRDefault="007C360A" w:rsidP="006126F3">
      <w:pPr>
        <w:numPr>
          <w:ilvl w:val="1"/>
          <w:numId w:val="77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Envahissement des voies biliaires ou autres systèmes et métastase</w:t>
      </w:r>
      <w:r w:rsidRPr="007C360A">
        <w:rPr>
          <w:rFonts w:ascii="Arial" w:hAnsi="Arial" w:cs="Arial"/>
          <w:lang w:val="en-US" w:eastAsia="en-CA"/>
        </w:rPr>
        <w:t xml:space="preserve"> </w:t>
      </w:r>
    </w:p>
    <w:p w:rsidR="007C360A" w:rsidRDefault="007C360A" w:rsidP="007C360A">
      <w:pPr>
        <w:rPr>
          <w:rFonts w:ascii="Arial" w:hAnsi="Arial" w:cs="Arial"/>
          <w:b/>
          <w:i/>
          <w:iCs/>
          <w:u w:val="single"/>
          <w:lang w:val="en-US" w:eastAsia="en-CA"/>
        </w:rPr>
      </w:pPr>
      <w:r w:rsidRPr="007C360A">
        <w:rPr>
          <w:rFonts w:ascii="Arial" w:hAnsi="Arial" w:cs="Arial"/>
          <w:b/>
          <w:i/>
          <w:iCs/>
          <w:u w:val="single"/>
          <w:lang w:val="en-US" w:eastAsia="en-CA"/>
        </w:rPr>
        <w:lastRenderedPageBreak/>
        <w:t xml:space="preserve">Pseudomonas </w:t>
      </w:r>
      <w:proofErr w:type="spellStart"/>
      <w:r w:rsidRPr="007C360A">
        <w:rPr>
          <w:rFonts w:ascii="Arial" w:hAnsi="Arial" w:cs="Arial"/>
          <w:b/>
          <w:i/>
          <w:iCs/>
          <w:u w:val="single"/>
          <w:lang w:val="en-US" w:eastAsia="en-CA"/>
        </w:rPr>
        <w:t>aeruginosa</w:t>
      </w:r>
      <w:proofErr w:type="spellEnd"/>
    </w:p>
    <w:p w:rsidR="007C360A" w:rsidRPr="007C360A" w:rsidRDefault="007C360A" w:rsidP="006126F3">
      <w:pPr>
        <w:numPr>
          <w:ilvl w:val="0"/>
          <w:numId w:val="78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Distribution cosmopolite</w:t>
      </w:r>
    </w:p>
    <w:p w:rsidR="007C360A" w:rsidRPr="007C360A" w:rsidRDefault="007C360A" w:rsidP="006126F3">
      <w:pPr>
        <w:numPr>
          <w:ilvl w:val="0"/>
          <w:numId w:val="78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Habitat naturel:</w:t>
      </w:r>
    </w:p>
    <w:p w:rsidR="007C360A" w:rsidRPr="007C360A" w:rsidRDefault="007C360A" w:rsidP="006126F3">
      <w:pPr>
        <w:numPr>
          <w:ilvl w:val="1"/>
          <w:numId w:val="78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Sol, eau, environnement</w:t>
      </w:r>
    </w:p>
    <w:p w:rsidR="007C360A" w:rsidRPr="007C360A" w:rsidRDefault="007C360A" w:rsidP="006126F3">
      <w:pPr>
        <w:numPr>
          <w:ilvl w:val="1"/>
          <w:numId w:val="78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Pathogène opportuniste par excellence</w:t>
      </w:r>
    </w:p>
    <w:p w:rsidR="007C360A" w:rsidRPr="007C360A" w:rsidRDefault="007C360A" w:rsidP="006126F3">
      <w:pPr>
        <w:numPr>
          <w:ilvl w:val="0"/>
          <w:numId w:val="78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Les infections chez les adultes en santé demeurent rares</w:t>
      </w:r>
    </w:p>
    <w:p w:rsidR="007C360A" w:rsidRPr="007C360A" w:rsidRDefault="007C360A" w:rsidP="006126F3">
      <w:pPr>
        <w:numPr>
          <w:ilvl w:val="1"/>
          <w:numId w:val="78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Folliculite liée à l'utilisation de bains bouillonnants, de spas, de piscines, de saunas et de piscines d'hydrothérapie</w:t>
      </w:r>
    </w:p>
    <w:p w:rsidR="007C360A" w:rsidRPr="007C360A" w:rsidRDefault="007C360A" w:rsidP="006126F3">
      <w:pPr>
        <w:numPr>
          <w:ilvl w:val="1"/>
          <w:numId w:val="78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Transmission par contact avec eau, aliments, personne à personne</w:t>
      </w:r>
    </w:p>
    <w:p w:rsidR="007C360A" w:rsidRPr="007C360A" w:rsidRDefault="007C360A" w:rsidP="006126F3">
      <w:pPr>
        <w:numPr>
          <w:ilvl w:val="1"/>
          <w:numId w:val="78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Infection oculaire après contact ou trauma</w:t>
      </w:r>
      <w:r w:rsidRPr="007C360A">
        <w:rPr>
          <w:rFonts w:ascii="Arial" w:hAnsi="Arial" w:cs="Arial"/>
          <w:lang w:val="en-US" w:eastAsia="en-CA"/>
        </w:rPr>
        <w:t xml:space="preserve"> </w:t>
      </w:r>
    </w:p>
    <w:p w:rsidR="007C360A" w:rsidRDefault="007C360A" w:rsidP="007C360A">
      <w:pPr>
        <w:rPr>
          <w:rFonts w:ascii="Arial" w:hAnsi="Arial" w:cs="Arial"/>
          <w:b/>
          <w:u w:val="single"/>
          <w:lang w:val="fr-CA" w:eastAsia="en-CA"/>
        </w:rPr>
      </w:pPr>
      <w:r w:rsidRPr="007C360A">
        <w:rPr>
          <w:rFonts w:ascii="Arial" w:hAnsi="Arial" w:cs="Arial"/>
          <w:b/>
          <w:u w:val="single"/>
          <w:lang w:val="fr-CA" w:eastAsia="en-CA"/>
        </w:rPr>
        <w:t>Pathogenèse</w:t>
      </w:r>
    </w:p>
    <w:p w:rsidR="007C360A" w:rsidRPr="007C360A" w:rsidRDefault="007C360A" w:rsidP="006126F3">
      <w:pPr>
        <w:numPr>
          <w:ilvl w:val="0"/>
          <w:numId w:val="79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Responsable de 90% des décès associés avec la fibrose kystique (FK)</w:t>
      </w:r>
    </w:p>
    <w:p w:rsidR="007C360A" w:rsidRPr="007C360A" w:rsidRDefault="007C360A" w:rsidP="006126F3">
      <w:pPr>
        <w:numPr>
          <w:ilvl w:val="0"/>
          <w:numId w:val="79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10% des infections nosocomiales</w:t>
      </w:r>
    </w:p>
    <w:p w:rsidR="007C360A" w:rsidRPr="007C360A" w:rsidRDefault="007C360A" w:rsidP="006126F3">
      <w:pPr>
        <w:numPr>
          <w:ilvl w:val="1"/>
          <w:numId w:val="79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Infections urinaires (avec sonde)</w:t>
      </w:r>
    </w:p>
    <w:p w:rsidR="007C360A" w:rsidRPr="007C360A" w:rsidRDefault="007C360A" w:rsidP="006126F3">
      <w:pPr>
        <w:numPr>
          <w:ilvl w:val="1"/>
          <w:numId w:val="79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Bactériémies</w:t>
      </w:r>
    </w:p>
    <w:p w:rsidR="007C360A" w:rsidRPr="007C360A" w:rsidRDefault="007C360A" w:rsidP="006126F3">
      <w:pPr>
        <w:numPr>
          <w:ilvl w:val="1"/>
          <w:numId w:val="79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Pneumonies chez les patients </w:t>
      </w:r>
      <w:proofErr w:type="spellStart"/>
      <w:r w:rsidRPr="007C360A">
        <w:rPr>
          <w:rFonts w:ascii="Arial" w:hAnsi="Arial" w:cs="Arial"/>
          <w:lang w:val="fr-CA" w:eastAsia="en-CA"/>
        </w:rPr>
        <w:t>ventil</w:t>
      </w:r>
      <w:proofErr w:type="spellEnd"/>
      <w:r w:rsidRPr="007C360A">
        <w:rPr>
          <w:rFonts w:ascii="Arial" w:hAnsi="Arial" w:cs="Arial"/>
          <w:lang w:val="en-US" w:eastAsia="en-CA"/>
        </w:rPr>
        <w:t>é</w:t>
      </w:r>
      <w:r w:rsidRPr="007C360A">
        <w:rPr>
          <w:rFonts w:ascii="Arial" w:hAnsi="Arial" w:cs="Arial"/>
          <w:lang w:val="fr-CA" w:eastAsia="en-CA"/>
        </w:rPr>
        <w:t>s</w:t>
      </w:r>
    </w:p>
    <w:p w:rsidR="007C360A" w:rsidRPr="007C360A" w:rsidRDefault="007C360A" w:rsidP="006126F3">
      <w:pPr>
        <w:numPr>
          <w:ilvl w:val="1"/>
          <w:numId w:val="79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Infections des grands brûlés</w:t>
      </w:r>
    </w:p>
    <w:p w:rsidR="007C360A" w:rsidRPr="007C360A" w:rsidRDefault="007C360A" w:rsidP="006126F3">
      <w:pPr>
        <w:numPr>
          <w:ilvl w:val="0"/>
          <w:numId w:val="79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Résistance naturelle à plusieurs </w:t>
      </w:r>
      <w:proofErr w:type="spellStart"/>
      <w:r w:rsidRPr="007C360A">
        <w:rPr>
          <w:rFonts w:ascii="Arial" w:hAnsi="Arial" w:cs="Arial"/>
          <w:lang w:val="fr-CA" w:eastAsia="en-CA"/>
        </w:rPr>
        <w:t>Abx</w:t>
      </w:r>
      <w:proofErr w:type="spellEnd"/>
      <w:r w:rsidRPr="007C360A">
        <w:rPr>
          <w:rFonts w:ascii="Arial" w:hAnsi="Arial" w:cs="Arial"/>
          <w:lang w:val="fr-CA" w:eastAsia="en-CA"/>
        </w:rPr>
        <w:t xml:space="preserve"> (antibiotiques)</w:t>
      </w:r>
      <w:r w:rsidRPr="007C360A">
        <w:rPr>
          <w:rFonts w:ascii="Arial" w:hAnsi="Arial" w:cs="Arial"/>
          <w:lang w:val="en-US" w:eastAsia="en-CA"/>
        </w:rPr>
        <w:t xml:space="preserve"> </w:t>
      </w:r>
    </w:p>
    <w:p w:rsidR="007C360A" w:rsidRDefault="007C360A" w:rsidP="007C360A">
      <w:pPr>
        <w:rPr>
          <w:rFonts w:ascii="Arial" w:hAnsi="Arial" w:cs="Arial"/>
          <w:b/>
          <w:u w:val="single"/>
          <w:lang w:val="fr-CA" w:eastAsia="en-CA"/>
        </w:rPr>
      </w:pPr>
      <w:r w:rsidRPr="007C360A">
        <w:rPr>
          <w:rFonts w:ascii="Arial" w:hAnsi="Arial" w:cs="Arial"/>
          <w:b/>
          <w:u w:val="single"/>
          <w:lang w:val="fr-CA" w:eastAsia="en-CA"/>
        </w:rPr>
        <w:t>Facteurs de virulences</w:t>
      </w:r>
    </w:p>
    <w:p w:rsidR="007C360A" w:rsidRPr="007C360A" w:rsidRDefault="007C360A" w:rsidP="006126F3">
      <w:pPr>
        <w:numPr>
          <w:ilvl w:val="0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Attachement, colonisation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LPS, </w:t>
      </w:r>
      <w:proofErr w:type="spellStart"/>
      <w:r w:rsidRPr="007C360A">
        <w:rPr>
          <w:rFonts w:ascii="Arial" w:hAnsi="Arial" w:cs="Arial"/>
          <w:lang w:val="fr-CA" w:eastAsia="en-CA"/>
        </w:rPr>
        <w:t>pili</w:t>
      </w:r>
      <w:proofErr w:type="spellEnd"/>
      <w:r w:rsidRPr="007C360A">
        <w:rPr>
          <w:rFonts w:ascii="Arial" w:hAnsi="Arial" w:cs="Arial"/>
          <w:lang w:val="fr-CA" w:eastAsia="en-CA"/>
        </w:rPr>
        <w:t xml:space="preserve">, </w:t>
      </w:r>
      <w:proofErr w:type="spellStart"/>
      <w:r w:rsidRPr="007C360A">
        <w:rPr>
          <w:rFonts w:ascii="Arial" w:hAnsi="Arial" w:cs="Arial"/>
          <w:lang w:val="fr-CA" w:eastAsia="en-CA"/>
        </w:rPr>
        <w:t>adh</w:t>
      </w:r>
      <w:proofErr w:type="spellEnd"/>
      <w:r w:rsidRPr="007C360A">
        <w:rPr>
          <w:rFonts w:ascii="Arial" w:hAnsi="Arial" w:cs="Arial"/>
          <w:lang w:val="en-US" w:eastAsia="en-CA"/>
        </w:rPr>
        <w:t>é</w:t>
      </w:r>
      <w:r w:rsidRPr="007C360A">
        <w:rPr>
          <w:rFonts w:ascii="Arial" w:hAnsi="Arial" w:cs="Arial"/>
          <w:lang w:val="fr-CA" w:eastAsia="en-CA"/>
        </w:rPr>
        <w:t xml:space="preserve">sine, alginate, </w:t>
      </w:r>
      <w:r w:rsidRPr="007C360A">
        <w:rPr>
          <w:rFonts w:ascii="Arial" w:hAnsi="Arial" w:cs="Arial"/>
          <w:lang w:val="en-US" w:eastAsia="en-CA"/>
        </w:rPr>
        <w:t>é</w:t>
      </w:r>
      <w:proofErr w:type="spellStart"/>
      <w:r w:rsidRPr="007C360A">
        <w:rPr>
          <w:rFonts w:ascii="Arial" w:hAnsi="Arial" w:cs="Arial"/>
          <w:lang w:val="fr-CA" w:eastAsia="en-CA"/>
        </w:rPr>
        <w:t>lastase</w:t>
      </w:r>
      <w:proofErr w:type="spellEnd"/>
      <w:r w:rsidRPr="007C360A">
        <w:rPr>
          <w:rFonts w:ascii="Arial" w:hAnsi="Arial" w:cs="Arial"/>
          <w:lang w:val="fr-CA" w:eastAsia="en-CA"/>
        </w:rPr>
        <w:t xml:space="preserve"> </w:t>
      </w:r>
    </w:p>
    <w:p w:rsidR="007C360A" w:rsidRPr="007C360A" w:rsidRDefault="007C360A" w:rsidP="006126F3">
      <w:pPr>
        <w:numPr>
          <w:ilvl w:val="0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Évasion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Capsule, </w:t>
      </w:r>
      <w:proofErr w:type="spellStart"/>
      <w:r w:rsidRPr="007C360A">
        <w:rPr>
          <w:rFonts w:ascii="Arial" w:hAnsi="Arial" w:cs="Arial"/>
          <w:lang w:val="fr-CA" w:eastAsia="en-CA"/>
        </w:rPr>
        <w:t>biofilm</w:t>
      </w:r>
      <w:proofErr w:type="spellEnd"/>
      <w:r w:rsidRPr="007C360A">
        <w:rPr>
          <w:rFonts w:ascii="Arial" w:hAnsi="Arial" w:cs="Arial"/>
          <w:lang w:val="fr-CA" w:eastAsia="en-CA"/>
        </w:rPr>
        <w:t xml:space="preserve"> (alginate), </w:t>
      </w:r>
      <w:proofErr w:type="spellStart"/>
      <w:r w:rsidRPr="007C360A">
        <w:rPr>
          <w:rFonts w:ascii="Arial" w:hAnsi="Arial" w:cs="Arial"/>
          <w:lang w:val="fr-CA" w:eastAsia="en-CA"/>
        </w:rPr>
        <w:t>pyocyanine</w:t>
      </w:r>
      <w:proofErr w:type="spellEnd"/>
      <w:r w:rsidRPr="007C360A">
        <w:rPr>
          <w:rFonts w:ascii="Arial" w:hAnsi="Arial" w:cs="Arial"/>
          <w:lang w:val="fr-CA" w:eastAsia="en-CA"/>
        </w:rPr>
        <w:t>, Exotoxine A</w:t>
      </w:r>
    </w:p>
    <w:p w:rsidR="007C360A" w:rsidRPr="007C360A" w:rsidRDefault="007C360A" w:rsidP="006126F3">
      <w:pPr>
        <w:numPr>
          <w:ilvl w:val="0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Manifestations/dommages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Exotoxine A, </w:t>
      </w:r>
      <w:proofErr w:type="spellStart"/>
      <w:r w:rsidRPr="007C360A">
        <w:rPr>
          <w:rFonts w:ascii="Arial" w:hAnsi="Arial" w:cs="Arial"/>
          <w:lang w:val="fr-CA" w:eastAsia="en-CA"/>
        </w:rPr>
        <w:t>Exoenzyme</w:t>
      </w:r>
      <w:proofErr w:type="spellEnd"/>
      <w:r w:rsidRPr="007C360A">
        <w:rPr>
          <w:rFonts w:ascii="Arial" w:hAnsi="Arial" w:cs="Arial"/>
          <w:lang w:val="fr-CA" w:eastAsia="en-CA"/>
        </w:rPr>
        <w:t xml:space="preserve"> S, </w:t>
      </w:r>
      <w:proofErr w:type="spellStart"/>
      <w:r w:rsidRPr="007C360A">
        <w:rPr>
          <w:rFonts w:ascii="Arial" w:hAnsi="Arial" w:cs="Arial"/>
          <w:lang w:val="fr-CA" w:eastAsia="en-CA"/>
        </w:rPr>
        <w:t>Phospholipase</w:t>
      </w:r>
      <w:proofErr w:type="spellEnd"/>
      <w:r w:rsidRPr="007C360A">
        <w:rPr>
          <w:rFonts w:ascii="Arial" w:hAnsi="Arial" w:cs="Arial"/>
          <w:lang w:val="fr-CA" w:eastAsia="en-CA"/>
        </w:rPr>
        <w:t>, LPS</w:t>
      </w:r>
      <w:r w:rsidRPr="007C360A">
        <w:rPr>
          <w:rFonts w:ascii="Arial" w:hAnsi="Arial" w:cs="Arial"/>
          <w:lang w:val="en-US" w:eastAsia="en-CA"/>
        </w:rPr>
        <w:t xml:space="preserve"> </w:t>
      </w:r>
    </w:p>
    <w:p w:rsidR="007C360A" w:rsidRPr="007C360A" w:rsidRDefault="007C360A" w:rsidP="006126F3">
      <w:pPr>
        <w:numPr>
          <w:ilvl w:val="0"/>
          <w:numId w:val="80"/>
        </w:numPr>
        <w:rPr>
          <w:rFonts w:ascii="Arial" w:hAnsi="Arial" w:cs="Arial"/>
          <w:lang w:eastAsia="en-CA"/>
        </w:rPr>
      </w:pPr>
      <w:proofErr w:type="spellStart"/>
      <w:r w:rsidRPr="007C360A">
        <w:rPr>
          <w:rFonts w:ascii="Arial" w:hAnsi="Arial" w:cs="Arial"/>
          <w:lang w:val="fr-CA" w:eastAsia="en-CA"/>
        </w:rPr>
        <w:t>Pyocyanine</w:t>
      </w:r>
      <w:proofErr w:type="spellEnd"/>
      <w:r w:rsidRPr="007C360A">
        <w:rPr>
          <w:rFonts w:ascii="Arial" w:hAnsi="Arial" w:cs="Arial"/>
          <w:lang w:val="fr-CA" w:eastAsia="en-CA"/>
        </w:rPr>
        <w:t xml:space="preserve"> 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Pigment bleu-vert (pus bleu)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Activité </w:t>
      </w:r>
      <w:proofErr w:type="spellStart"/>
      <w:r w:rsidRPr="007C360A">
        <w:rPr>
          <w:rFonts w:ascii="Arial" w:hAnsi="Arial" w:cs="Arial"/>
          <w:lang w:val="fr-CA" w:eastAsia="en-CA"/>
        </w:rPr>
        <w:t>proinflammatoire</w:t>
      </w:r>
      <w:proofErr w:type="spellEnd"/>
      <w:r w:rsidRPr="007C360A">
        <w:rPr>
          <w:rFonts w:ascii="Arial" w:hAnsi="Arial" w:cs="Arial"/>
          <w:lang w:val="fr-CA" w:eastAsia="en-CA"/>
        </w:rPr>
        <w:t xml:space="preserve"> sur les phagocytes</w:t>
      </w:r>
    </w:p>
    <w:p w:rsidR="007C360A" w:rsidRPr="007C360A" w:rsidRDefault="007C360A" w:rsidP="006126F3">
      <w:pPr>
        <w:numPr>
          <w:ilvl w:val="0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Exotoxine A: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Inhibition de la phagocytose</w:t>
      </w:r>
    </w:p>
    <w:p w:rsidR="007C360A" w:rsidRPr="007C360A" w:rsidRDefault="007C360A" w:rsidP="006126F3">
      <w:pPr>
        <w:numPr>
          <w:ilvl w:val="0"/>
          <w:numId w:val="80"/>
        </w:numPr>
        <w:rPr>
          <w:rFonts w:ascii="Arial" w:hAnsi="Arial" w:cs="Arial"/>
          <w:lang w:eastAsia="en-CA"/>
        </w:rPr>
      </w:pPr>
      <w:proofErr w:type="spellStart"/>
      <w:r w:rsidRPr="007C360A">
        <w:rPr>
          <w:rFonts w:ascii="Arial" w:hAnsi="Arial" w:cs="Arial"/>
          <w:lang w:val="fr-CA" w:eastAsia="en-CA"/>
        </w:rPr>
        <w:lastRenderedPageBreak/>
        <w:t>Exoenzyme</w:t>
      </w:r>
      <w:proofErr w:type="spellEnd"/>
      <w:r w:rsidRPr="007C360A">
        <w:rPr>
          <w:rFonts w:ascii="Arial" w:hAnsi="Arial" w:cs="Arial"/>
          <w:b/>
          <w:bCs/>
          <w:lang w:val="fr-CA" w:eastAsia="en-CA"/>
        </w:rPr>
        <w:t xml:space="preserve"> </w:t>
      </w:r>
      <w:r w:rsidRPr="007C360A">
        <w:rPr>
          <w:rFonts w:ascii="Arial" w:hAnsi="Arial" w:cs="Arial"/>
          <w:lang w:val="fr-CA" w:eastAsia="en-CA"/>
        </w:rPr>
        <w:t>S</w:t>
      </w:r>
      <w:r w:rsidRPr="007C360A">
        <w:rPr>
          <w:rFonts w:ascii="Arial" w:hAnsi="Arial" w:cs="Arial"/>
          <w:b/>
          <w:bCs/>
          <w:lang w:val="fr-CA" w:eastAsia="en-CA"/>
        </w:rPr>
        <w:t>:</w:t>
      </w:r>
      <w:r w:rsidRPr="007C360A">
        <w:rPr>
          <w:rFonts w:ascii="Arial" w:hAnsi="Arial" w:cs="Arial"/>
          <w:lang w:val="fr-CA" w:eastAsia="en-CA"/>
        </w:rPr>
        <w:t xml:space="preserve"> 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Rôle intégral au niveau d’infection de l’appareil respiratoire (FK)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proofErr w:type="spellStart"/>
      <w:r w:rsidRPr="007C360A">
        <w:rPr>
          <w:rFonts w:ascii="Arial" w:hAnsi="Arial" w:cs="Arial"/>
          <w:lang w:eastAsia="en-CA"/>
        </w:rPr>
        <w:t>cytotoxine</w:t>
      </w:r>
      <w:proofErr w:type="spellEnd"/>
      <w:r w:rsidRPr="007C360A">
        <w:rPr>
          <w:rFonts w:ascii="Arial" w:hAnsi="Arial" w:cs="Arial"/>
          <w:lang w:val="en-US" w:eastAsia="en-CA"/>
        </w:rPr>
        <w:t xml:space="preserve"> </w:t>
      </w:r>
    </w:p>
    <w:p w:rsidR="007C360A" w:rsidRPr="007C360A" w:rsidRDefault="007C360A" w:rsidP="006126F3">
      <w:pPr>
        <w:numPr>
          <w:ilvl w:val="0"/>
          <w:numId w:val="80"/>
        </w:numPr>
        <w:rPr>
          <w:rFonts w:ascii="Arial" w:hAnsi="Arial" w:cs="Arial"/>
          <w:lang w:eastAsia="en-CA"/>
        </w:rPr>
      </w:pPr>
      <w:proofErr w:type="spellStart"/>
      <w:r w:rsidRPr="007C360A">
        <w:rPr>
          <w:rFonts w:ascii="Arial" w:hAnsi="Arial" w:cs="Arial"/>
          <w:lang w:val="fr-CA" w:eastAsia="en-CA"/>
        </w:rPr>
        <w:t>Biofilm</w:t>
      </w:r>
      <w:proofErr w:type="spellEnd"/>
      <w:r w:rsidRPr="007C360A">
        <w:rPr>
          <w:rFonts w:ascii="Arial" w:hAnsi="Arial" w:cs="Arial"/>
          <w:lang w:val="fr-CA" w:eastAsia="en-CA"/>
        </w:rPr>
        <w:t xml:space="preserve">: 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Intégrale au développement  d’infections chroniques (FK)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Confère à la bactérie:</w:t>
      </w:r>
    </w:p>
    <w:p w:rsidR="007C360A" w:rsidRPr="007C360A" w:rsidRDefault="007C360A" w:rsidP="006126F3">
      <w:pPr>
        <w:numPr>
          <w:ilvl w:val="2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Adhésion (cathéter, cellules bronchiques)</w:t>
      </w:r>
    </w:p>
    <w:p w:rsidR="007C360A" w:rsidRPr="007C360A" w:rsidRDefault="007C360A" w:rsidP="006126F3">
      <w:pPr>
        <w:numPr>
          <w:ilvl w:val="2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Formation de </w:t>
      </w:r>
      <w:proofErr w:type="spellStart"/>
      <w:r w:rsidRPr="007C360A">
        <w:rPr>
          <w:rFonts w:ascii="Arial" w:hAnsi="Arial" w:cs="Arial"/>
          <w:lang w:val="fr-CA" w:eastAsia="en-CA"/>
        </w:rPr>
        <w:t>microcolonies</w:t>
      </w:r>
      <w:proofErr w:type="spellEnd"/>
      <w:r w:rsidRPr="007C360A">
        <w:rPr>
          <w:rFonts w:ascii="Arial" w:hAnsi="Arial" w:cs="Arial"/>
          <w:lang w:val="fr-CA" w:eastAsia="en-CA"/>
        </w:rPr>
        <w:t xml:space="preserve"> </w:t>
      </w:r>
    </w:p>
    <w:p w:rsidR="007C360A" w:rsidRPr="007C360A" w:rsidRDefault="007C360A" w:rsidP="006126F3">
      <w:pPr>
        <w:pStyle w:val="ListParagraph"/>
        <w:numPr>
          <w:ilvl w:val="2"/>
          <w:numId w:val="80"/>
        </w:numPr>
        <w:rPr>
          <w:rFonts w:ascii="Arial" w:hAnsi="Arial" w:cs="Arial"/>
          <w:lang w:val="fr-CA"/>
        </w:rPr>
      </w:pPr>
      <w:r w:rsidRPr="007C360A">
        <w:rPr>
          <w:rFonts w:ascii="Arial" w:hAnsi="Arial" w:cs="Arial"/>
          <w:lang w:val="fr-CA"/>
        </w:rPr>
        <w:t>Inhibition de la phagocytose</w:t>
      </w:r>
    </w:p>
    <w:p w:rsidR="007C360A" w:rsidRPr="007C360A" w:rsidRDefault="007C360A" w:rsidP="006126F3">
      <w:pPr>
        <w:numPr>
          <w:ilvl w:val="0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En </w:t>
      </w:r>
      <w:proofErr w:type="spellStart"/>
      <w:r w:rsidRPr="007C360A">
        <w:rPr>
          <w:rFonts w:ascii="Arial" w:hAnsi="Arial" w:cs="Arial"/>
          <w:lang w:val="fr-CA" w:eastAsia="en-CA"/>
        </w:rPr>
        <w:t>Biofilm</w:t>
      </w:r>
      <w:proofErr w:type="spellEnd"/>
      <w:r w:rsidRPr="007C360A">
        <w:rPr>
          <w:rFonts w:ascii="Arial" w:hAnsi="Arial" w:cs="Arial"/>
          <w:lang w:val="fr-CA" w:eastAsia="en-CA"/>
        </w:rPr>
        <w:t xml:space="preserve"> 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Métaboliquement moins actif - persistant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Résistance aux antibiotiques</w:t>
      </w:r>
    </w:p>
    <w:p w:rsidR="007C360A" w:rsidRPr="007C360A" w:rsidRDefault="007C360A" w:rsidP="006126F3">
      <w:pPr>
        <w:numPr>
          <w:ilvl w:val="1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Stimulation de médiateurs inflammatoires</w:t>
      </w:r>
    </w:p>
    <w:p w:rsidR="007C360A" w:rsidRPr="007C360A" w:rsidRDefault="007C360A" w:rsidP="006126F3">
      <w:pPr>
        <w:numPr>
          <w:ilvl w:val="0"/>
          <w:numId w:val="80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Facteur de virulence de première importance  à la FK</w:t>
      </w:r>
    </w:p>
    <w:p w:rsidR="007C360A" w:rsidRDefault="007C360A" w:rsidP="007C360A">
      <w:pPr>
        <w:rPr>
          <w:rFonts w:ascii="Arial" w:hAnsi="Arial" w:cs="Arial"/>
          <w:b/>
          <w:i/>
          <w:iCs/>
          <w:u w:val="single"/>
          <w:lang w:eastAsia="en-CA"/>
        </w:rPr>
      </w:pPr>
      <w:r w:rsidRPr="007C360A">
        <w:rPr>
          <w:rFonts w:ascii="Arial" w:hAnsi="Arial" w:cs="Arial"/>
          <w:b/>
          <w:u w:val="single"/>
          <w:lang w:eastAsia="en-CA"/>
        </w:rPr>
        <w:t xml:space="preserve">La </w:t>
      </w:r>
      <w:proofErr w:type="spellStart"/>
      <w:r w:rsidRPr="007C360A">
        <w:rPr>
          <w:rFonts w:ascii="Arial" w:hAnsi="Arial" w:cs="Arial"/>
          <w:b/>
          <w:u w:val="single"/>
          <w:lang w:eastAsia="en-CA"/>
        </w:rPr>
        <w:t>fibrose</w:t>
      </w:r>
      <w:proofErr w:type="spellEnd"/>
      <w:r w:rsidRPr="007C360A">
        <w:rPr>
          <w:rFonts w:ascii="Arial" w:hAnsi="Arial" w:cs="Arial"/>
          <w:b/>
          <w:u w:val="single"/>
          <w:lang w:eastAsia="en-CA"/>
        </w:rPr>
        <w:t xml:space="preserve"> </w:t>
      </w:r>
      <w:proofErr w:type="spellStart"/>
      <w:r w:rsidRPr="007C360A">
        <w:rPr>
          <w:rFonts w:ascii="Arial" w:hAnsi="Arial" w:cs="Arial"/>
          <w:b/>
          <w:u w:val="single"/>
          <w:lang w:eastAsia="en-CA"/>
        </w:rPr>
        <w:t>kystique</w:t>
      </w:r>
      <w:proofErr w:type="spellEnd"/>
      <w:r w:rsidRPr="007C360A">
        <w:rPr>
          <w:rFonts w:ascii="Arial" w:hAnsi="Arial" w:cs="Arial"/>
          <w:b/>
          <w:u w:val="single"/>
          <w:lang w:eastAsia="en-CA"/>
        </w:rPr>
        <w:t xml:space="preserve"> et le </w:t>
      </w:r>
      <w:r w:rsidRPr="007C360A">
        <w:rPr>
          <w:rFonts w:ascii="Arial" w:hAnsi="Arial" w:cs="Arial"/>
          <w:b/>
          <w:i/>
          <w:iCs/>
          <w:u w:val="single"/>
          <w:lang w:eastAsia="en-CA"/>
        </w:rPr>
        <w:t>Pseudomonas</w:t>
      </w:r>
    </w:p>
    <w:p w:rsidR="007C360A" w:rsidRPr="007C360A" w:rsidRDefault="007C360A" w:rsidP="006126F3">
      <w:pPr>
        <w:numPr>
          <w:ilvl w:val="0"/>
          <w:numId w:val="8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Maladie d’origine génétique</w:t>
      </w:r>
    </w:p>
    <w:p w:rsidR="007C360A" w:rsidRPr="007C360A" w:rsidRDefault="007C360A" w:rsidP="006126F3">
      <w:pPr>
        <w:numPr>
          <w:ilvl w:val="1"/>
          <w:numId w:val="8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Mutations au niveau de gêne qui contrôle le mouvement des électrolytes</w:t>
      </w:r>
    </w:p>
    <w:p w:rsidR="007C360A" w:rsidRPr="007C360A" w:rsidRDefault="007C360A" w:rsidP="006126F3">
      <w:pPr>
        <w:numPr>
          <w:ilvl w:val="0"/>
          <w:numId w:val="8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Altération de la fonction des glandes exocrines</w:t>
      </w:r>
    </w:p>
    <w:p w:rsidR="007C360A" w:rsidRPr="007C360A" w:rsidRDefault="007C360A" w:rsidP="006126F3">
      <w:pPr>
        <w:numPr>
          <w:ilvl w:val="1"/>
          <w:numId w:val="8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Sécrétion de mucus dans les voies respiratoires</w:t>
      </w:r>
    </w:p>
    <w:p w:rsidR="007C360A" w:rsidRPr="007C360A" w:rsidRDefault="007C360A" w:rsidP="006126F3">
      <w:pPr>
        <w:numPr>
          <w:ilvl w:val="0"/>
          <w:numId w:val="8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Le mucus visqueux interrompt le fonctionnement des cellules ciliaires</w:t>
      </w:r>
    </w:p>
    <w:p w:rsidR="007C360A" w:rsidRPr="007C360A" w:rsidRDefault="007C360A" w:rsidP="006126F3">
      <w:pPr>
        <w:numPr>
          <w:ilvl w:val="0"/>
          <w:numId w:val="8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 xml:space="preserve">Le </w:t>
      </w:r>
      <w:proofErr w:type="spellStart"/>
      <w:r w:rsidRPr="007C360A">
        <w:rPr>
          <w:rFonts w:ascii="Arial" w:hAnsi="Arial" w:cs="Arial"/>
          <w:i/>
          <w:iCs/>
          <w:lang w:val="fr-CA" w:eastAsia="en-CA"/>
        </w:rPr>
        <w:t>Pseudomonas</w:t>
      </w:r>
      <w:proofErr w:type="spellEnd"/>
      <w:r w:rsidRPr="007C360A">
        <w:rPr>
          <w:rFonts w:ascii="Arial" w:hAnsi="Arial" w:cs="Arial"/>
          <w:lang w:val="fr-CA" w:eastAsia="en-CA"/>
        </w:rPr>
        <w:t xml:space="preserve"> est bien adapté à vivre dans l’environnement et persiste en </w:t>
      </w:r>
      <w:proofErr w:type="spellStart"/>
      <w:r w:rsidRPr="007C360A">
        <w:rPr>
          <w:rFonts w:ascii="Arial" w:hAnsi="Arial" w:cs="Arial"/>
          <w:lang w:val="fr-CA" w:eastAsia="en-CA"/>
        </w:rPr>
        <w:t>biofilm</w:t>
      </w:r>
      <w:proofErr w:type="spellEnd"/>
      <w:r w:rsidRPr="007C360A">
        <w:rPr>
          <w:rFonts w:ascii="Arial" w:hAnsi="Arial" w:cs="Arial"/>
          <w:lang w:val="fr-CA" w:eastAsia="en-CA"/>
        </w:rPr>
        <w:t>.</w:t>
      </w:r>
    </w:p>
    <w:p w:rsidR="007C360A" w:rsidRPr="007C360A" w:rsidRDefault="007C360A" w:rsidP="006126F3">
      <w:pPr>
        <w:numPr>
          <w:ilvl w:val="0"/>
          <w:numId w:val="8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i/>
          <w:iCs/>
          <w:lang w:val="fr-CA" w:eastAsia="en-CA"/>
        </w:rPr>
        <w:t xml:space="preserve">P. </w:t>
      </w:r>
      <w:proofErr w:type="spellStart"/>
      <w:r w:rsidRPr="007C360A">
        <w:rPr>
          <w:rFonts w:ascii="Arial" w:hAnsi="Arial" w:cs="Arial"/>
          <w:i/>
          <w:iCs/>
          <w:lang w:val="fr-CA" w:eastAsia="en-CA"/>
        </w:rPr>
        <w:t>aeuroginosa</w:t>
      </w:r>
      <w:proofErr w:type="spellEnd"/>
      <w:r w:rsidRPr="007C360A">
        <w:rPr>
          <w:rFonts w:ascii="Arial" w:hAnsi="Arial" w:cs="Arial"/>
          <w:lang w:val="fr-CA" w:eastAsia="en-CA"/>
        </w:rPr>
        <w:t xml:space="preserve"> libère des toxines, endommage les tissus</w:t>
      </w:r>
    </w:p>
    <w:p w:rsidR="007C360A" w:rsidRPr="007C360A" w:rsidRDefault="007C360A" w:rsidP="006126F3">
      <w:pPr>
        <w:numPr>
          <w:ilvl w:val="1"/>
          <w:numId w:val="81"/>
        </w:numPr>
        <w:rPr>
          <w:rFonts w:ascii="Arial" w:hAnsi="Arial" w:cs="Arial"/>
          <w:lang w:eastAsia="en-CA"/>
        </w:rPr>
      </w:pPr>
      <w:proofErr w:type="spellStart"/>
      <w:r w:rsidRPr="007C360A">
        <w:rPr>
          <w:rFonts w:ascii="Arial" w:hAnsi="Arial" w:cs="Arial"/>
          <w:lang w:val="fr-CA" w:eastAsia="en-CA"/>
        </w:rPr>
        <w:t>Biofilm</w:t>
      </w:r>
      <w:proofErr w:type="spellEnd"/>
      <w:r w:rsidRPr="007C360A">
        <w:rPr>
          <w:rFonts w:ascii="Arial" w:hAnsi="Arial" w:cs="Arial"/>
          <w:lang w:val="fr-CA" w:eastAsia="en-CA"/>
        </w:rPr>
        <w:t xml:space="preserve"> protège les pathogènes</w:t>
      </w:r>
    </w:p>
    <w:p w:rsidR="007C360A" w:rsidRPr="007C360A" w:rsidRDefault="007C360A" w:rsidP="006126F3">
      <w:pPr>
        <w:numPr>
          <w:ilvl w:val="0"/>
          <w:numId w:val="8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Afflux de cellules immunitaires ne peuvent pas contrôler l’infection</w:t>
      </w:r>
    </w:p>
    <w:p w:rsidR="007C360A" w:rsidRPr="007C360A" w:rsidRDefault="007C360A" w:rsidP="006126F3">
      <w:pPr>
        <w:numPr>
          <w:ilvl w:val="1"/>
          <w:numId w:val="81"/>
        </w:numPr>
        <w:rPr>
          <w:rFonts w:ascii="Arial" w:hAnsi="Arial" w:cs="Arial"/>
          <w:lang w:eastAsia="en-CA"/>
        </w:rPr>
      </w:pPr>
      <w:r w:rsidRPr="007C360A">
        <w:rPr>
          <w:rFonts w:ascii="Arial" w:hAnsi="Arial" w:cs="Arial"/>
          <w:lang w:val="fr-CA" w:eastAsia="en-CA"/>
        </w:rPr>
        <w:t>La destruction des phagocytes et la libération des facteurs intracellulaire endommagent les tissus et amplifient la réaction inflammatoire</w:t>
      </w:r>
    </w:p>
    <w:p w:rsidR="007C360A" w:rsidRDefault="007C360A" w:rsidP="006126F3">
      <w:pPr>
        <w:numPr>
          <w:ilvl w:val="0"/>
          <w:numId w:val="81"/>
        </w:numPr>
        <w:rPr>
          <w:rFonts w:ascii="Arial" w:hAnsi="Arial" w:cs="Arial"/>
        </w:rPr>
      </w:pPr>
      <w:r>
        <w:rPr>
          <w:rFonts w:ascii="Arial" w:hAnsi="Arial" w:cs="Arial"/>
        </w:rPr>
        <w:t>***</w:t>
      </w:r>
      <w:r w:rsidRPr="007C360A">
        <w:rPr>
          <w:rFonts w:ascii="Arial" w:hAnsi="Arial" w:cs="Arial"/>
        </w:rPr>
        <w:t>-</w:t>
      </w:r>
      <w:proofErr w:type="spellStart"/>
      <w:r w:rsidRPr="007C360A">
        <w:rPr>
          <w:rFonts w:ascii="Arial" w:hAnsi="Arial" w:cs="Arial"/>
        </w:rPr>
        <w:t>réaction</w:t>
      </w:r>
      <w:proofErr w:type="spellEnd"/>
      <w:r w:rsidRPr="007C360A">
        <w:rPr>
          <w:rFonts w:ascii="Arial" w:hAnsi="Arial" w:cs="Arial"/>
        </w:rPr>
        <w:t xml:space="preserve"> </w:t>
      </w:r>
      <w:proofErr w:type="spellStart"/>
      <w:r w:rsidRPr="007C360A">
        <w:rPr>
          <w:rFonts w:ascii="Arial" w:hAnsi="Arial" w:cs="Arial"/>
        </w:rPr>
        <w:t>immunitaire</w:t>
      </w:r>
      <w:proofErr w:type="spellEnd"/>
      <w:r w:rsidRPr="007C360A">
        <w:rPr>
          <w:rFonts w:ascii="Arial" w:hAnsi="Arial" w:cs="Arial"/>
        </w:rPr>
        <w:t xml:space="preserve"> ne </w:t>
      </w:r>
      <w:proofErr w:type="spellStart"/>
      <w:r w:rsidRPr="007C360A">
        <w:rPr>
          <w:rFonts w:ascii="Arial" w:hAnsi="Arial" w:cs="Arial"/>
        </w:rPr>
        <w:t>fonctionne</w:t>
      </w:r>
      <w:proofErr w:type="spellEnd"/>
      <w:r w:rsidRPr="007C360A">
        <w:rPr>
          <w:rFonts w:ascii="Arial" w:hAnsi="Arial" w:cs="Arial"/>
        </w:rPr>
        <w:t xml:space="preserve"> pas et vas </w:t>
      </w:r>
      <w:proofErr w:type="spellStart"/>
      <w:r w:rsidRPr="007C360A">
        <w:rPr>
          <w:rFonts w:ascii="Arial" w:hAnsi="Arial" w:cs="Arial"/>
        </w:rPr>
        <w:t>endommagir</w:t>
      </w:r>
      <w:proofErr w:type="spellEnd"/>
      <w:r w:rsidRPr="007C360A">
        <w:rPr>
          <w:rFonts w:ascii="Arial" w:hAnsi="Arial" w:cs="Arial"/>
        </w:rPr>
        <w:t xml:space="preserve"> les </w:t>
      </w:r>
      <w:proofErr w:type="spellStart"/>
      <w:r w:rsidRPr="007C360A">
        <w:rPr>
          <w:rFonts w:ascii="Arial" w:hAnsi="Arial" w:cs="Arial"/>
        </w:rPr>
        <w:t>tissus</w:t>
      </w:r>
      <w:proofErr w:type="spellEnd"/>
      <w:r w:rsidRPr="007C360A">
        <w:rPr>
          <w:rFonts w:ascii="Arial" w:hAnsi="Arial" w:cs="Arial"/>
        </w:rPr>
        <w:t xml:space="preserve"> plus.</w:t>
      </w:r>
      <w:r>
        <w:rPr>
          <w:rFonts w:ascii="Arial" w:hAnsi="Arial" w:cs="Arial"/>
        </w:rPr>
        <w:t>***</w:t>
      </w:r>
    </w:p>
    <w:p w:rsidR="007C360A" w:rsidRDefault="007C360A" w:rsidP="007C360A">
      <w:pPr>
        <w:rPr>
          <w:rFonts w:ascii="Arial" w:hAnsi="Arial" w:cs="Arial"/>
        </w:rPr>
      </w:pPr>
    </w:p>
    <w:p w:rsidR="007C360A" w:rsidRDefault="007C360A" w:rsidP="007C360A">
      <w:pPr>
        <w:rPr>
          <w:rFonts w:ascii="Arial" w:hAnsi="Arial" w:cs="Arial"/>
          <w:b/>
          <w:u w:val="single"/>
        </w:rPr>
      </w:pPr>
    </w:p>
    <w:p w:rsidR="007C360A" w:rsidRDefault="007C360A" w:rsidP="007C360A">
      <w:pPr>
        <w:rPr>
          <w:rFonts w:ascii="Arial" w:hAnsi="Arial" w:cs="Arial"/>
          <w:b/>
          <w:u w:val="single"/>
        </w:rPr>
      </w:pPr>
    </w:p>
    <w:p w:rsidR="007C360A" w:rsidRDefault="007C360A" w:rsidP="007C360A">
      <w:pPr>
        <w:rPr>
          <w:rFonts w:ascii="Arial" w:hAnsi="Arial" w:cs="Arial"/>
          <w:b/>
          <w:u w:val="single"/>
        </w:rPr>
      </w:pPr>
    </w:p>
    <w:p w:rsidR="007C360A" w:rsidRDefault="007C360A" w:rsidP="007C360A">
      <w:pPr>
        <w:rPr>
          <w:rFonts w:ascii="Arial" w:hAnsi="Arial" w:cs="Arial"/>
          <w:b/>
          <w:u w:val="single"/>
        </w:rPr>
      </w:pPr>
      <w:proofErr w:type="spellStart"/>
      <w:r w:rsidRPr="007C360A">
        <w:rPr>
          <w:rFonts w:ascii="Arial" w:hAnsi="Arial" w:cs="Arial"/>
          <w:b/>
          <w:u w:val="single"/>
        </w:rPr>
        <w:lastRenderedPageBreak/>
        <w:t>Legionella</w:t>
      </w:r>
      <w:proofErr w:type="spellEnd"/>
    </w:p>
    <w:p w:rsidR="007C360A" w:rsidRPr="007C360A" w:rsidRDefault="007C360A" w:rsidP="006126F3">
      <w:pPr>
        <w:numPr>
          <w:ilvl w:val="0"/>
          <w:numId w:val="82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Mise en évidence en 1943 et 1968</w:t>
      </w:r>
    </w:p>
    <w:p w:rsidR="007C360A" w:rsidRPr="007C360A" w:rsidRDefault="007C360A" w:rsidP="006126F3">
      <w:pPr>
        <w:numPr>
          <w:ilvl w:val="0"/>
          <w:numId w:val="82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 xml:space="preserve">Philadelphie 1976: 182 participants du </w:t>
      </w:r>
      <w:proofErr w:type="spellStart"/>
      <w:r w:rsidRPr="007C360A">
        <w:rPr>
          <w:rFonts w:ascii="Arial" w:hAnsi="Arial" w:cs="Arial"/>
          <w:lang w:val="fr-CA"/>
        </w:rPr>
        <w:t>congr</w:t>
      </w:r>
      <w:proofErr w:type="spellEnd"/>
      <w:r w:rsidRPr="007C360A">
        <w:rPr>
          <w:rFonts w:ascii="Arial" w:hAnsi="Arial" w:cs="Arial"/>
          <w:lang w:val="en-US"/>
        </w:rPr>
        <w:t>è</w:t>
      </w:r>
      <w:r w:rsidRPr="007C360A">
        <w:rPr>
          <w:rFonts w:ascii="Arial" w:hAnsi="Arial" w:cs="Arial"/>
          <w:lang w:val="fr-CA"/>
        </w:rPr>
        <w:t>s de la légion Américaine sont malades avec une pneumonie</w:t>
      </w:r>
    </w:p>
    <w:p w:rsidR="007C360A" w:rsidRPr="007C360A" w:rsidRDefault="007C360A" w:rsidP="006126F3">
      <w:pPr>
        <w:numPr>
          <w:ilvl w:val="1"/>
          <w:numId w:val="82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34 légionnaires sont décédés</w:t>
      </w:r>
    </w:p>
    <w:p w:rsidR="007C360A" w:rsidRPr="007C360A" w:rsidRDefault="007C360A" w:rsidP="006126F3">
      <w:pPr>
        <w:numPr>
          <w:ilvl w:val="1"/>
          <w:numId w:val="82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Légionellose</w:t>
      </w:r>
    </w:p>
    <w:p w:rsidR="007C360A" w:rsidRPr="007C360A" w:rsidRDefault="007C360A" w:rsidP="006126F3">
      <w:pPr>
        <w:numPr>
          <w:ilvl w:val="0"/>
          <w:numId w:val="82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 xml:space="preserve">La cause fut isolée et identifiée en 1979: </w:t>
      </w:r>
      <w:proofErr w:type="spellStart"/>
      <w:r w:rsidRPr="007C360A">
        <w:rPr>
          <w:rFonts w:ascii="Arial" w:hAnsi="Arial" w:cs="Arial"/>
          <w:i/>
          <w:iCs/>
          <w:lang w:val="fr-CA"/>
        </w:rPr>
        <w:t>Legionella</w:t>
      </w:r>
      <w:proofErr w:type="spellEnd"/>
      <w:r w:rsidRPr="007C360A">
        <w:rPr>
          <w:rFonts w:ascii="Arial" w:hAnsi="Arial" w:cs="Arial"/>
          <w:i/>
          <w:iCs/>
          <w:lang w:val="fr-CA"/>
        </w:rPr>
        <w:t xml:space="preserve"> </w:t>
      </w:r>
      <w:proofErr w:type="spellStart"/>
      <w:r w:rsidRPr="007C360A">
        <w:rPr>
          <w:rFonts w:ascii="Arial" w:hAnsi="Arial" w:cs="Arial"/>
          <w:i/>
          <w:iCs/>
          <w:lang w:val="fr-CA"/>
        </w:rPr>
        <w:t>pneumophila</w:t>
      </w:r>
      <w:proofErr w:type="spellEnd"/>
      <w:r w:rsidRPr="007C360A">
        <w:rPr>
          <w:rFonts w:ascii="Arial" w:hAnsi="Arial" w:cs="Arial"/>
          <w:i/>
          <w:iCs/>
          <w:lang w:val="fr-CA"/>
        </w:rPr>
        <w:t xml:space="preserve"> </w:t>
      </w:r>
    </w:p>
    <w:p w:rsidR="007C360A" w:rsidRPr="007C360A" w:rsidRDefault="007C360A" w:rsidP="006126F3">
      <w:pPr>
        <w:numPr>
          <w:ilvl w:val="0"/>
          <w:numId w:val="82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&gt;47 espèces</w:t>
      </w:r>
    </w:p>
    <w:p w:rsidR="007C360A" w:rsidRPr="007C360A" w:rsidRDefault="007C360A" w:rsidP="006126F3">
      <w:pPr>
        <w:numPr>
          <w:ilvl w:val="1"/>
          <w:numId w:val="82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 xml:space="preserve">60-90% des infections sont causées par </w:t>
      </w:r>
      <w:r w:rsidRPr="007C360A">
        <w:rPr>
          <w:rFonts w:ascii="Arial" w:hAnsi="Arial" w:cs="Arial"/>
          <w:i/>
          <w:iCs/>
          <w:lang w:val="fr-CA"/>
        </w:rPr>
        <w:t xml:space="preserve">L. </w:t>
      </w:r>
      <w:proofErr w:type="spellStart"/>
      <w:r w:rsidRPr="007C360A">
        <w:rPr>
          <w:rFonts w:ascii="Arial" w:hAnsi="Arial" w:cs="Arial"/>
          <w:i/>
          <w:iCs/>
          <w:lang w:val="fr-CA"/>
        </w:rPr>
        <w:t>pneumophila</w:t>
      </w:r>
      <w:proofErr w:type="spellEnd"/>
      <w:r w:rsidRPr="007C360A">
        <w:rPr>
          <w:rFonts w:ascii="Arial" w:hAnsi="Arial" w:cs="Arial"/>
          <w:i/>
          <w:iCs/>
          <w:lang w:val="fr-CA"/>
        </w:rPr>
        <w:t xml:space="preserve"> </w:t>
      </w:r>
    </w:p>
    <w:p w:rsidR="007C360A" w:rsidRPr="007C360A" w:rsidRDefault="007C360A" w:rsidP="006126F3">
      <w:pPr>
        <w:numPr>
          <w:ilvl w:val="0"/>
          <w:numId w:val="82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Très résistants aux désinfectants:</w:t>
      </w:r>
    </w:p>
    <w:p w:rsidR="007C360A" w:rsidRPr="007C360A" w:rsidRDefault="007C360A" w:rsidP="006126F3">
      <w:pPr>
        <w:numPr>
          <w:ilvl w:val="1"/>
          <w:numId w:val="82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2mg/L de chlore, UV, ozone</w:t>
      </w:r>
    </w:p>
    <w:p w:rsidR="007C360A" w:rsidRPr="007C360A" w:rsidRDefault="007C360A" w:rsidP="006126F3">
      <w:pPr>
        <w:numPr>
          <w:ilvl w:val="1"/>
          <w:numId w:val="82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Peuvent survivre 6 mois dans H</w:t>
      </w:r>
      <w:r w:rsidRPr="007C360A">
        <w:rPr>
          <w:rFonts w:ascii="Arial" w:hAnsi="Arial" w:cs="Arial"/>
          <w:vertAlign w:val="subscript"/>
          <w:lang w:val="fr-CA"/>
        </w:rPr>
        <w:t>2</w:t>
      </w:r>
      <w:r w:rsidRPr="007C360A">
        <w:rPr>
          <w:rFonts w:ascii="Arial" w:hAnsi="Arial" w:cs="Arial"/>
          <w:lang w:val="fr-CA"/>
        </w:rPr>
        <w:t xml:space="preserve">O distillée à la </w:t>
      </w:r>
      <w:proofErr w:type="spellStart"/>
      <w:r w:rsidRPr="007C360A">
        <w:rPr>
          <w:rFonts w:ascii="Arial" w:hAnsi="Arial" w:cs="Arial"/>
          <w:lang w:val="fr-CA"/>
        </w:rPr>
        <w:t>Temp</w:t>
      </w:r>
      <w:proofErr w:type="spellEnd"/>
      <w:r w:rsidRPr="007C360A">
        <w:rPr>
          <w:rFonts w:ascii="Arial" w:hAnsi="Arial" w:cs="Arial"/>
          <w:lang w:val="fr-CA"/>
        </w:rPr>
        <w:t>. de la pièce ou 1 an dans l’H</w:t>
      </w:r>
      <w:r w:rsidRPr="007C360A">
        <w:rPr>
          <w:rFonts w:ascii="Arial" w:hAnsi="Arial" w:cs="Arial"/>
          <w:vertAlign w:val="subscript"/>
          <w:lang w:val="fr-CA"/>
        </w:rPr>
        <w:t>2</w:t>
      </w:r>
      <w:r w:rsidRPr="007C360A">
        <w:rPr>
          <w:rFonts w:ascii="Arial" w:hAnsi="Arial" w:cs="Arial"/>
          <w:lang w:val="fr-CA"/>
        </w:rPr>
        <w:t>O du robinet</w:t>
      </w:r>
    </w:p>
    <w:p w:rsidR="007C360A" w:rsidRDefault="007C360A" w:rsidP="007C360A">
      <w:pPr>
        <w:rPr>
          <w:rFonts w:ascii="Arial" w:hAnsi="Arial" w:cs="Arial"/>
          <w:b/>
          <w:u w:val="single"/>
        </w:rPr>
      </w:pPr>
      <w:r w:rsidRPr="007C360A">
        <w:rPr>
          <w:rFonts w:ascii="Arial" w:hAnsi="Arial" w:cs="Arial"/>
          <w:b/>
          <w:u w:val="single"/>
        </w:rPr>
        <w:t>Habitat</w:t>
      </w:r>
    </w:p>
    <w:p w:rsidR="007C360A" w:rsidRPr="007C360A" w:rsidRDefault="007C360A" w:rsidP="006126F3">
      <w:pPr>
        <w:numPr>
          <w:ilvl w:val="0"/>
          <w:numId w:val="83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Réservoir: milieu aquatique</w:t>
      </w:r>
    </w:p>
    <w:p w:rsidR="007C360A" w:rsidRPr="007C360A" w:rsidRDefault="007C360A" w:rsidP="006126F3">
      <w:pPr>
        <w:numPr>
          <w:ilvl w:val="1"/>
          <w:numId w:val="83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 xml:space="preserve">Lacs, rivières, système de climatisation (tours </w:t>
      </w:r>
      <w:proofErr w:type="spellStart"/>
      <w:r w:rsidRPr="007C360A">
        <w:rPr>
          <w:rFonts w:ascii="Arial" w:hAnsi="Arial" w:cs="Arial"/>
          <w:lang w:val="fr-CA"/>
        </w:rPr>
        <w:t>aéro</w:t>
      </w:r>
      <w:proofErr w:type="spellEnd"/>
      <w:r w:rsidRPr="007C360A">
        <w:rPr>
          <w:rFonts w:ascii="Arial" w:hAnsi="Arial" w:cs="Arial"/>
          <w:lang w:val="fr-CA"/>
        </w:rPr>
        <w:t xml:space="preserve">-réfrigérantes) </w:t>
      </w:r>
      <w:proofErr w:type="spellStart"/>
      <w:r w:rsidRPr="007C360A">
        <w:rPr>
          <w:rFonts w:ascii="Arial" w:hAnsi="Arial" w:cs="Arial"/>
          <w:lang w:val="fr-CA"/>
        </w:rPr>
        <w:t>nébulisateurs</w:t>
      </w:r>
      <w:proofErr w:type="spellEnd"/>
      <w:r w:rsidRPr="007C360A">
        <w:rPr>
          <w:rFonts w:ascii="Arial" w:hAnsi="Arial" w:cs="Arial"/>
          <w:lang w:val="fr-CA"/>
        </w:rPr>
        <w:t>, fontaines d’eau, machine à glace, bains à remous, robinets et douches</w:t>
      </w:r>
    </w:p>
    <w:p w:rsidR="007C360A" w:rsidRPr="007C360A" w:rsidRDefault="007C360A" w:rsidP="006126F3">
      <w:pPr>
        <w:numPr>
          <w:ilvl w:val="0"/>
          <w:numId w:val="83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Pathogène intracellulaire même dans son habitat naturel</w:t>
      </w:r>
    </w:p>
    <w:p w:rsidR="007C360A" w:rsidRDefault="007C360A" w:rsidP="006126F3">
      <w:pPr>
        <w:numPr>
          <w:ilvl w:val="1"/>
          <w:numId w:val="83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Organisme fastidieux – la croissance en milieu artificiel dépend de la présence de la cystéine</w:t>
      </w:r>
    </w:p>
    <w:p w:rsidR="007C360A" w:rsidRPr="007C360A" w:rsidRDefault="007C360A" w:rsidP="006126F3">
      <w:pPr>
        <w:numPr>
          <w:ilvl w:val="0"/>
          <w:numId w:val="83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Infections humaines: Bactéries intracellulaires (macrophages)</w:t>
      </w:r>
    </w:p>
    <w:p w:rsidR="007C360A" w:rsidRPr="006126F3" w:rsidRDefault="007C360A" w:rsidP="006126F3">
      <w:pPr>
        <w:numPr>
          <w:ilvl w:val="0"/>
          <w:numId w:val="83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En milieu aquatique: parasite de cellules unicellulaires (amibes)</w:t>
      </w:r>
    </w:p>
    <w:p w:rsidR="006126F3" w:rsidRDefault="006126F3" w:rsidP="006126F3">
      <w:pPr>
        <w:ind w:left="720"/>
        <w:rPr>
          <w:rFonts w:ascii="Arial" w:hAnsi="Arial" w:cs="Arial"/>
          <w:lang w:val="fr-CA"/>
        </w:rPr>
      </w:pPr>
    </w:p>
    <w:p w:rsidR="006126F3" w:rsidRPr="006126F3" w:rsidRDefault="006126F3" w:rsidP="006126F3">
      <w:pPr>
        <w:ind w:left="720"/>
        <w:rPr>
          <w:rFonts w:ascii="Arial" w:hAnsi="Arial" w:cs="Arial"/>
          <w:b/>
          <w:u w:val="single"/>
        </w:rPr>
      </w:pPr>
      <w:r w:rsidRPr="006126F3">
        <w:rPr>
          <w:rFonts w:ascii="Arial" w:hAnsi="Arial" w:cs="Arial"/>
          <w:b/>
          <w:u w:val="single"/>
          <w:lang w:val="fr-CA"/>
        </w:rPr>
        <w:t>Présentation</w:t>
      </w:r>
    </w:p>
    <w:p w:rsidR="007C360A" w:rsidRPr="007C360A" w:rsidRDefault="007C360A" w:rsidP="006126F3">
      <w:pPr>
        <w:numPr>
          <w:ilvl w:val="0"/>
          <w:numId w:val="83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Légionellose:</w:t>
      </w:r>
    </w:p>
    <w:p w:rsidR="007C360A" w:rsidRPr="007C360A" w:rsidRDefault="007C360A" w:rsidP="006126F3">
      <w:pPr>
        <w:numPr>
          <w:ilvl w:val="1"/>
          <w:numId w:val="83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Personnes à risque: âgées, fumeurs, immunodéprimés</w:t>
      </w:r>
    </w:p>
    <w:p w:rsidR="007C360A" w:rsidRPr="007C360A" w:rsidRDefault="007C360A" w:rsidP="006126F3">
      <w:pPr>
        <w:numPr>
          <w:ilvl w:val="1"/>
          <w:numId w:val="83"/>
        </w:numPr>
        <w:rPr>
          <w:rFonts w:ascii="Arial" w:hAnsi="Arial" w:cs="Arial"/>
        </w:rPr>
      </w:pPr>
      <w:r w:rsidRPr="007C360A">
        <w:rPr>
          <w:rFonts w:ascii="Arial" w:hAnsi="Arial" w:cs="Arial"/>
          <w:lang w:val="fr-CA"/>
        </w:rPr>
        <w:t>Débute par un syndrome grippale et progresse à une fièvre, dyspnée, toux, pleurésie</w:t>
      </w:r>
    </w:p>
    <w:p w:rsidR="007C360A" w:rsidRDefault="007C360A" w:rsidP="007C360A">
      <w:pPr>
        <w:rPr>
          <w:rFonts w:ascii="Arial" w:hAnsi="Arial" w:cs="Arial"/>
        </w:rPr>
      </w:pPr>
    </w:p>
    <w:p w:rsidR="006126F3" w:rsidRDefault="006126F3" w:rsidP="007C360A">
      <w:pPr>
        <w:rPr>
          <w:rFonts w:ascii="Arial" w:hAnsi="Arial" w:cs="Arial"/>
        </w:rPr>
      </w:pPr>
    </w:p>
    <w:p w:rsidR="006126F3" w:rsidRDefault="006126F3" w:rsidP="007C360A">
      <w:pPr>
        <w:rPr>
          <w:rFonts w:ascii="Arial" w:hAnsi="Arial" w:cs="Arial"/>
        </w:rPr>
      </w:pPr>
    </w:p>
    <w:p w:rsidR="006126F3" w:rsidRPr="007C360A" w:rsidRDefault="006126F3" w:rsidP="007C360A">
      <w:pPr>
        <w:rPr>
          <w:rFonts w:ascii="Arial" w:hAnsi="Arial" w:cs="Arial"/>
        </w:rPr>
      </w:pPr>
    </w:p>
    <w:p w:rsidR="007C360A" w:rsidRDefault="006126F3" w:rsidP="007C360A">
      <w:pPr>
        <w:rPr>
          <w:rFonts w:ascii="Arial" w:hAnsi="Arial" w:cs="Arial"/>
          <w:b/>
          <w:u w:val="single"/>
          <w:lang w:val="fr-CA"/>
        </w:rPr>
      </w:pPr>
      <w:r w:rsidRPr="006126F3">
        <w:rPr>
          <w:rFonts w:ascii="Arial" w:hAnsi="Arial" w:cs="Arial"/>
          <w:b/>
          <w:u w:val="single"/>
          <w:lang w:val="fr-CA"/>
        </w:rPr>
        <w:lastRenderedPageBreak/>
        <w:t>Pouvoir Pathogénique</w:t>
      </w:r>
    </w:p>
    <w:p w:rsidR="00661F09" w:rsidRPr="006126F3" w:rsidRDefault="006126F3" w:rsidP="006126F3">
      <w:pPr>
        <w:numPr>
          <w:ilvl w:val="0"/>
          <w:numId w:val="8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Transmission:</w:t>
      </w:r>
    </w:p>
    <w:p w:rsidR="00661F09" w:rsidRPr="006126F3" w:rsidRDefault="006126F3" w:rsidP="006126F3">
      <w:pPr>
        <w:numPr>
          <w:ilvl w:val="1"/>
          <w:numId w:val="8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Voies respiratoires</w:t>
      </w:r>
    </w:p>
    <w:p w:rsidR="00661F09" w:rsidRPr="006126F3" w:rsidRDefault="006126F3" w:rsidP="006126F3">
      <w:pPr>
        <w:numPr>
          <w:ilvl w:val="1"/>
          <w:numId w:val="8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Pas transmis de personne à personne</w:t>
      </w:r>
    </w:p>
    <w:p w:rsidR="00661F09" w:rsidRPr="006126F3" w:rsidRDefault="006126F3" w:rsidP="006126F3">
      <w:pPr>
        <w:numPr>
          <w:ilvl w:val="0"/>
          <w:numId w:val="8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Virulence liée à leurs capacités à se multiplier dans les monocytes</w:t>
      </w:r>
    </w:p>
    <w:p w:rsidR="00661F09" w:rsidRPr="006126F3" w:rsidRDefault="006126F3" w:rsidP="006126F3">
      <w:pPr>
        <w:numPr>
          <w:ilvl w:val="0"/>
          <w:numId w:val="8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 xml:space="preserve">Attachement: </w:t>
      </w:r>
      <w:proofErr w:type="spellStart"/>
      <w:r w:rsidRPr="006126F3">
        <w:rPr>
          <w:rFonts w:ascii="Arial" w:hAnsi="Arial" w:cs="Arial"/>
          <w:lang w:val="fr-CA"/>
        </w:rPr>
        <w:t>Pili</w:t>
      </w:r>
      <w:proofErr w:type="spellEnd"/>
      <w:r w:rsidRPr="006126F3">
        <w:rPr>
          <w:rFonts w:ascii="Arial" w:hAnsi="Arial" w:cs="Arial"/>
          <w:lang w:val="fr-CA"/>
        </w:rPr>
        <w:t xml:space="preserve"> </w:t>
      </w:r>
    </w:p>
    <w:p w:rsidR="00661F09" w:rsidRPr="006126F3" w:rsidRDefault="006126F3" w:rsidP="006126F3">
      <w:pPr>
        <w:numPr>
          <w:ilvl w:val="1"/>
          <w:numId w:val="8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Pénétration du phagocyte: voie classique (</w:t>
      </w:r>
      <w:proofErr w:type="spellStart"/>
      <w:r w:rsidRPr="006126F3">
        <w:rPr>
          <w:rFonts w:ascii="Arial" w:hAnsi="Arial" w:cs="Arial"/>
          <w:lang w:val="fr-CA"/>
        </w:rPr>
        <w:t>endocytose</w:t>
      </w:r>
      <w:proofErr w:type="spellEnd"/>
      <w:r w:rsidRPr="006126F3">
        <w:rPr>
          <w:rFonts w:ascii="Arial" w:hAnsi="Arial" w:cs="Arial"/>
          <w:lang w:val="fr-CA"/>
        </w:rPr>
        <w:t>) ou par enroulement</w:t>
      </w:r>
    </w:p>
    <w:p w:rsidR="006126F3" w:rsidRPr="006126F3" w:rsidRDefault="006126F3" w:rsidP="007C360A">
      <w:pPr>
        <w:rPr>
          <w:rFonts w:ascii="Arial" w:hAnsi="Arial" w:cs="Arial"/>
        </w:rPr>
      </w:pPr>
    </w:p>
    <w:p w:rsidR="00661F09" w:rsidRPr="006126F3" w:rsidRDefault="006126F3" w:rsidP="006126F3">
      <w:pPr>
        <w:numPr>
          <w:ilvl w:val="0"/>
          <w:numId w:val="85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 xml:space="preserve">Lysosome ne se fusionne pas avec le </w:t>
      </w:r>
      <w:proofErr w:type="spellStart"/>
      <w:r w:rsidRPr="006126F3">
        <w:rPr>
          <w:rFonts w:ascii="Arial" w:hAnsi="Arial" w:cs="Arial"/>
          <w:lang w:val="fr-CA" w:eastAsia="en-CA"/>
        </w:rPr>
        <w:t>phagosome</w:t>
      </w:r>
      <w:proofErr w:type="spellEnd"/>
      <w:r w:rsidRPr="006126F3">
        <w:rPr>
          <w:rFonts w:ascii="Arial" w:hAnsi="Arial" w:cs="Arial"/>
          <w:lang w:val="fr-CA" w:eastAsia="en-CA"/>
        </w:rPr>
        <w:t xml:space="preserve"> </w:t>
      </w:r>
    </w:p>
    <w:p w:rsidR="00661F09" w:rsidRPr="006126F3" w:rsidRDefault="006126F3" w:rsidP="006126F3">
      <w:pPr>
        <w:numPr>
          <w:ilvl w:val="0"/>
          <w:numId w:val="85"/>
        </w:numPr>
        <w:rPr>
          <w:rFonts w:ascii="Arial" w:hAnsi="Arial" w:cs="Arial"/>
          <w:lang w:eastAsia="en-CA"/>
        </w:rPr>
      </w:pP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449580</wp:posOffset>
            </wp:positionV>
            <wp:extent cx="2705100" cy="1752600"/>
            <wp:effectExtent l="19050" t="0" r="0" b="0"/>
            <wp:wrapSquare wrapText="bothSides"/>
            <wp:docPr id="54" name="Picture 48" descr="Legionella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4" name="Picture 11" descr="Legionella3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126F3">
        <w:rPr>
          <w:rFonts w:ascii="Arial" w:hAnsi="Arial" w:cs="Arial"/>
          <w:lang w:val="fr-CA" w:eastAsia="en-CA"/>
        </w:rPr>
        <w:t xml:space="preserve">Multiplication à l’intérieur du </w:t>
      </w:r>
      <w:proofErr w:type="spellStart"/>
      <w:r w:rsidRPr="006126F3">
        <w:rPr>
          <w:rFonts w:ascii="Arial" w:hAnsi="Arial" w:cs="Arial"/>
          <w:lang w:val="fr-CA" w:eastAsia="en-CA"/>
        </w:rPr>
        <w:t>phagosome</w:t>
      </w:r>
      <w:proofErr w:type="spellEnd"/>
      <w:r w:rsidRPr="006126F3">
        <w:rPr>
          <w:rFonts w:ascii="Arial" w:hAnsi="Arial" w:cs="Arial"/>
          <w:lang w:val="fr-CA" w:eastAsia="en-CA"/>
        </w:rPr>
        <w:t xml:space="preserve"> et éventuellement tue le macrophage et endommage les tissus - inflammation</w:t>
      </w:r>
    </w:p>
    <w:p w:rsidR="007C360A" w:rsidRDefault="007C360A" w:rsidP="007C360A">
      <w:pPr>
        <w:rPr>
          <w:rFonts w:ascii="Arial" w:hAnsi="Arial" w:cs="Arial"/>
          <w:lang w:eastAsia="en-CA"/>
        </w:rPr>
      </w:pPr>
    </w:p>
    <w:p w:rsidR="006126F3" w:rsidRDefault="006126F3" w:rsidP="007C360A">
      <w:pPr>
        <w:rPr>
          <w:rFonts w:ascii="Arial" w:hAnsi="Arial" w:cs="Arial"/>
          <w:lang w:eastAsia="en-CA"/>
        </w:rPr>
      </w:pPr>
    </w:p>
    <w:p w:rsidR="006126F3" w:rsidRDefault="006126F3" w:rsidP="007C360A">
      <w:pPr>
        <w:rPr>
          <w:rFonts w:ascii="Arial" w:hAnsi="Arial" w:cs="Arial"/>
          <w:lang w:eastAsia="en-CA"/>
        </w:rPr>
      </w:pPr>
    </w:p>
    <w:p w:rsidR="006126F3" w:rsidRDefault="006126F3" w:rsidP="007C360A">
      <w:pPr>
        <w:rPr>
          <w:rFonts w:ascii="Arial" w:hAnsi="Arial" w:cs="Arial"/>
          <w:lang w:eastAsia="en-CA"/>
        </w:rPr>
      </w:pPr>
    </w:p>
    <w:p w:rsidR="006126F3" w:rsidRDefault="006126F3" w:rsidP="007C360A">
      <w:pPr>
        <w:rPr>
          <w:rFonts w:ascii="Arial" w:hAnsi="Arial" w:cs="Arial"/>
          <w:lang w:eastAsia="en-CA"/>
        </w:rPr>
      </w:pPr>
    </w:p>
    <w:p w:rsidR="006126F3" w:rsidRDefault="006126F3" w:rsidP="007C360A">
      <w:pPr>
        <w:rPr>
          <w:rFonts w:ascii="Arial" w:hAnsi="Arial" w:cs="Arial"/>
          <w:lang w:eastAsia="en-CA"/>
        </w:rPr>
      </w:pPr>
    </w:p>
    <w:p w:rsidR="006126F3" w:rsidRDefault="006126F3" w:rsidP="007C360A">
      <w:pPr>
        <w:rPr>
          <w:rFonts w:ascii="Arial" w:hAnsi="Arial" w:cs="Arial"/>
          <w:lang w:eastAsia="en-CA"/>
        </w:rPr>
      </w:pPr>
    </w:p>
    <w:p w:rsidR="006126F3" w:rsidRDefault="006126F3" w:rsidP="007C360A">
      <w:pPr>
        <w:rPr>
          <w:rFonts w:ascii="Arial" w:hAnsi="Arial" w:cs="Arial"/>
          <w:b/>
          <w:i/>
          <w:iCs/>
          <w:u w:val="single"/>
          <w:lang w:val="en-US" w:eastAsia="en-CA"/>
        </w:rPr>
      </w:pPr>
      <w:r w:rsidRPr="006126F3">
        <w:rPr>
          <w:rFonts w:ascii="Arial" w:hAnsi="Arial" w:cs="Arial"/>
          <w:b/>
          <w:i/>
          <w:iCs/>
          <w:u w:val="single"/>
          <w:lang w:val="en-US" w:eastAsia="en-CA"/>
        </w:rPr>
        <w:t>Helicobacter pylori</w:t>
      </w:r>
    </w:p>
    <w:p w:rsidR="00661F09" w:rsidRPr="006126F3" w:rsidRDefault="006126F3" w:rsidP="006126F3">
      <w:pPr>
        <w:numPr>
          <w:ilvl w:val="0"/>
          <w:numId w:val="86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Découvert en 1885 dans l’estomac humain</w:t>
      </w:r>
    </w:p>
    <w:p w:rsidR="00661F09" w:rsidRPr="006126F3" w:rsidRDefault="006126F3" w:rsidP="006126F3">
      <w:pPr>
        <w:numPr>
          <w:ilvl w:val="0"/>
          <w:numId w:val="86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Rôle pathogénique non reconnu avant 1982</w:t>
      </w:r>
    </w:p>
    <w:p w:rsidR="00661F09" w:rsidRPr="006126F3" w:rsidRDefault="006126F3" w:rsidP="006126F3">
      <w:pPr>
        <w:numPr>
          <w:ilvl w:val="0"/>
          <w:numId w:val="86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 xml:space="preserve">Association entre ulcère gastrique et </w:t>
      </w:r>
      <w:proofErr w:type="spellStart"/>
      <w:r w:rsidRPr="006126F3">
        <w:rPr>
          <w:rFonts w:ascii="Arial" w:hAnsi="Arial" w:cs="Arial"/>
          <w:i/>
          <w:iCs/>
          <w:lang w:val="fr-CA" w:eastAsia="en-CA"/>
        </w:rPr>
        <w:t>Hélicobacter</w:t>
      </w:r>
      <w:proofErr w:type="spellEnd"/>
      <w:r w:rsidRPr="006126F3">
        <w:rPr>
          <w:rFonts w:ascii="Arial" w:hAnsi="Arial" w:cs="Arial"/>
          <w:i/>
          <w:iCs/>
          <w:lang w:val="fr-CA" w:eastAsia="en-CA"/>
        </w:rPr>
        <w:t xml:space="preserve"> </w:t>
      </w:r>
      <w:proofErr w:type="spellStart"/>
      <w:r w:rsidRPr="006126F3">
        <w:rPr>
          <w:rFonts w:ascii="Arial" w:hAnsi="Arial" w:cs="Arial"/>
          <w:i/>
          <w:iCs/>
          <w:lang w:val="fr-CA" w:eastAsia="en-CA"/>
        </w:rPr>
        <w:t>pylori</w:t>
      </w:r>
      <w:proofErr w:type="spellEnd"/>
      <w:r w:rsidRPr="006126F3">
        <w:rPr>
          <w:rFonts w:ascii="Arial" w:hAnsi="Arial" w:cs="Arial"/>
          <w:i/>
          <w:iCs/>
          <w:lang w:val="fr-CA" w:eastAsia="en-CA"/>
        </w:rPr>
        <w:t xml:space="preserve"> </w:t>
      </w:r>
      <w:r w:rsidRPr="006126F3">
        <w:rPr>
          <w:rFonts w:ascii="Arial" w:hAnsi="Arial" w:cs="Arial"/>
          <w:lang w:val="fr-CA" w:eastAsia="en-CA"/>
        </w:rPr>
        <w:t>maintenant établie</w:t>
      </w:r>
      <w:r w:rsidRPr="006126F3">
        <w:rPr>
          <w:rFonts w:ascii="Arial" w:hAnsi="Arial" w:cs="Arial"/>
          <w:i/>
          <w:iCs/>
          <w:lang w:val="fr-CA" w:eastAsia="en-CA"/>
        </w:rPr>
        <w:t xml:space="preserve"> </w:t>
      </w:r>
    </w:p>
    <w:p w:rsidR="00661F09" w:rsidRPr="006126F3" w:rsidRDefault="006126F3" w:rsidP="006126F3">
      <w:pPr>
        <w:numPr>
          <w:ilvl w:val="0"/>
          <w:numId w:val="86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Infection chronique la plus répandue (20 -90% des adultes selon le pays)</w:t>
      </w:r>
    </w:p>
    <w:p w:rsidR="00661F09" w:rsidRPr="006126F3" w:rsidRDefault="006126F3" w:rsidP="006126F3">
      <w:pPr>
        <w:numPr>
          <w:ilvl w:val="1"/>
          <w:numId w:val="86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Variation en fonction du statut socio-économique</w:t>
      </w:r>
    </w:p>
    <w:p w:rsidR="00661F09" w:rsidRPr="006126F3" w:rsidRDefault="006126F3" w:rsidP="006126F3">
      <w:pPr>
        <w:numPr>
          <w:ilvl w:val="1"/>
          <w:numId w:val="86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80-90% pays en développement</w:t>
      </w:r>
    </w:p>
    <w:p w:rsidR="00661F09" w:rsidRPr="006126F3" w:rsidRDefault="006126F3" w:rsidP="006126F3">
      <w:pPr>
        <w:numPr>
          <w:ilvl w:val="1"/>
          <w:numId w:val="86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25-30% pays développés</w:t>
      </w:r>
    </w:p>
    <w:p w:rsidR="00661F09" w:rsidRPr="006126F3" w:rsidRDefault="006126F3" w:rsidP="006126F3">
      <w:pPr>
        <w:numPr>
          <w:ilvl w:val="0"/>
          <w:numId w:val="86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Infection acquise en jeune âge:</w:t>
      </w:r>
    </w:p>
    <w:p w:rsidR="00661F09" w:rsidRPr="006126F3" w:rsidRDefault="006126F3" w:rsidP="006126F3">
      <w:pPr>
        <w:numPr>
          <w:ilvl w:val="1"/>
          <w:numId w:val="86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Transmission de personne à personne</w:t>
      </w:r>
    </w:p>
    <w:p w:rsidR="006126F3" w:rsidRDefault="006126F3" w:rsidP="006126F3">
      <w:pPr>
        <w:rPr>
          <w:rFonts w:ascii="Arial" w:hAnsi="Arial" w:cs="Arial"/>
          <w:lang w:val="fr-CA" w:eastAsia="en-CA"/>
        </w:rPr>
      </w:pPr>
    </w:p>
    <w:p w:rsidR="006126F3" w:rsidRPr="006126F3" w:rsidRDefault="006126F3" w:rsidP="006126F3">
      <w:pPr>
        <w:rPr>
          <w:rFonts w:ascii="Arial" w:hAnsi="Arial" w:cs="Arial"/>
          <w:lang w:eastAsia="en-CA"/>
        </w:rPr>
      </w:pPr>
    </w:p>
    <w:p w:rsidR="006126F3" w:rsidRDefault="006126F3" w:rsidP="007C360A">
      <w:pPr>
        <w:rPr>
          <w:rFonts w:ascii="Arial" w:hAnsi="Arial" w:cs="Arial"/>
          <w:b/>
          <w:u w:val="single"/>
          <w:lang w:val="fr-CA" w:eastAsia="en-CA"/>
        </w:rPr>
      </w:pPr>
      <w:r w:rsidRPr="006126F3">
        <w:rPr>
          <w:rFonts w:ascii="Arial" w:hAnsi="Arial" w:cs="Arial"/>
          <w:b/>
          <w:u w:val="single"/>
          <w:lang w:val="fr-CA" w:eastAsia="en-CA"/>
        </w:rPr>
        <w:lastRenderedPageBreak/>
        <w:t>Pathologie</w:t>
      </w:r>
    </w:p>
    <w:p w:rsidR="00661F09" w:rsidRPr="006126F3" w:rsidRDefault="006126F3" w:rsidP="006126F3">
      <w:pPr>
        <w:numPr>
          <w:ilvl w:val="0"/>
          <w:numId w:val="87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 xml:space="preserve">Gastrites, ulcères </w:t>
      </w:r>
      <w:proofErr w:type="spellStart"/>
      <w:r w:rsidRPr="006126F3">
        <w:rPr>
          <w:rFonts w:ascii="Arial" w:hAnsi="Arial" w:cs="Arial"/>
          <w:lang w:val="fr-CA" w:eastAsia="en-CA"/>
        </w:rPr>
        <w:t>gastro-duodénaux</w:t>
      </w:r>
      <w:proofErr w:type="spellEnd"/>
      <w:r w:rsidRPr="006126F3">
        <w:rPr>
          <w:rFonts w:ascii="Arial" w:hAnsi="Arial" w:cs="Arial"/>
          <w:lang w:val="fr-CA" w:eastAsia="en-CA"/>
        </w:rPr>
        <w:t>, cancer</w:t>
      </w:r>
    </w:p>
    <w:p w:rsidR="00661F09" w:rsidRPr="006126F3" w:rsidRDefault="006126F3" w:rsidP="006126F3">
      <w:pPr>
        <w:numPr>
          <w:ilvl w:val="0"/>
          <w:numId w:val="87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Généralement asymptomatique</w:t>
      </w:r>
    </w:p>
    <w:p w:rsidR="00661F09" w:rsidRPr="006126F3" w:rsidRDefault="006126F3" w:rsidP="006126F3">
      <w:pPr>
        <w:numPr>
          <w:ilvl w:val="1"/>
          <w:numId w:val="87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10% des patients infectés évoluent vers les ulcères</w:t>
      </w:r>
    </w:p>
    <w:p w:rsidR="00661F09" w:rsidRPr="006126F3" w:rsidRDefault="006126F3" w:rsidP="006126F3">
      <w:pPr>
        <w:numPr>
          <w:ilvl w:val="1"/>
          <w:numId w:val="87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1% une néoplasie gastrique</w:t>
      </w:r>
    </w:p>
    <w:p w:rsidR="006126F3" w:rsidRDefault="006126F3" w:rsidP="007C360A">
      <w:pPr>
        <w:rPr>
          <w:rFonts w:ascii="Arial" w:hAnsi="Arial" w:cs="Arial"/>
          <w:b/>
          <w:u w:val="single"/>
          <w:lang w:val="fr-CA" w:eastAsia="en-CA"/>
        </w:rPr>
      </w:pPr>
      <w:r w:rsidRPr="006126F3">
        <w:rPr>
          <w:rFonts w:ascii="Arial" w:hAnsi="Arial" w:cs="Arial"/>
          <w:b/>
          <w:u w:val="single"/>
          <w:lang w:val="fr-CA" w:eastAsia="en-CA"/>
        </w:rPr>
        <w:t>Pathogenèse</w:t>
      </w:r>
    </w:p>
    <w:p w:rsidR="00661F09" w:rsidRPr="006126F3" w:rsidRDefault="006126F3" w:rsidP="006126F3">
      <w:pPr>
        <w:numPr>
          <w:ilvl w:val="0"/>
          <w:numId w:val="88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Facteurs de virulences:</w:t>
      </w:r>
    </w:p>
    <w:p w:rsidR="00661F09" w:rsidRPr="006126F3" w:rsidRDefault="006126F3" w:rsidP="006126F3">
      <w:pPr>
        <w:numPr>
          <w:ilvl w:val="1"/>
          <w:numId w:val="88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Flagelles</w:t>
      </w:r>
    </w:p>
    <w:p w:rsidR="00661F09" w:rsidRPr="006126F3" w:rsidRDefault="006126F3" w:rsidP="006126F3">
      <w:pPr>
        <w:numPr>
          <w:ilvl w:val="1"/>
          <w:numId w:val="88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LPS</w:t>
      </w:r>
    </w:p>
    <w:p w:rsidR="00661F09" w:rsidRPr="006126F3" w:rsidRDefault="006126F3" w:rsidP="006126F3">
      <w:pPr>
        <w:numPr>
          <w:ilvl w:val="1"/>
          <w:numId w:val="88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u w:val="single"/>
          <w:lang w:val="fr-CA" w:eastAsia="en-CA"/>
        </w:rPr>
        <w:t>Exotoxines:</w:t>
      </w:r>
      <w:r w:rsidRPr="006126F3">
        <w:rPr>
          <w:rFonts w:ascii="Arial" w:hAnsi="Arial" w:cs="Arial"/>
          <w:u w:val="single"/>
          <w:lang w:eastAsia="en-CA"/>
        </w:rPr>
        <w:t xml:space="preserve"> </w:t>
      </w:r>
      <w:proofErr w:type="spellStart"/>
      <w:r w:rsidRPr="006126F3">
        <w:rPr>
          <w:rFonts w:ascii="Arial" w:hAnsi="Arial" w:cs="Arial"/>
          <w:lang w:val="fr-CA" w:eastAsia="en-CA"/>
        </w:rPr>
        <w:t>Uréase</w:t>
      </w:r>
      <w:proofErr w:type="spellEnd"/>
      <w:r w:rsidRPr="006126F3">
        <w:rPr>
          <w:rFonts w:ascii="Arial" w:hAnsi="Arial" w:cs="Arial"/>
          <w:lang w:val="fr-CA" w:eastAsia="en-CA"/>
        </w:rPr>
        <w:t xml:space="preserve">, </w:t>
      </w:r>
      <w:proofErr w:type="spellStart"/>
      <w:r w:rsidRPr="006126F3">
        <w:rPr>
          <w:rFonts w:ascii="Arial" w:hAnsi="Arial" w:cs="Arial"/>
          <w:lang w:val="fr-CA" w:eastAsia="en-CA"/>
        </w:rPr>
        <w:t>Cytotoxine</w:t>
      </w:r>
      <w:proofErr w:type="spellEnd"/>
      <w:r w:rsidRPr="006126F3">
        <w:rPr>
          <w:rFonts w:ascii="Arial" w:hAnsi="Arial" w:cs="Arial"/>
          <w:lang w:val="fr-CA" w:eastAsia="en-CA"/>
        </w:rPr>
        <w:t xml:space="preserve"> </w:t>
      </w:r>
      <w:proofErr w:type="spellStart"/>
      <w:r w:rsidRPr="006126F3">
        <w:rPr>
          <w:rFonts w:ascii="Arial" w:hAnsi="Arial" w:cs="Arial"/>
          <w:lang w:val="fr-CA" w:eastAsia="en-CA"/>
        </w:rPr>
        <w:t>CagA</w:t>
      </w:r>
      <w:proofErr w:type="spellEnd"/>
      <w:r w:rsidRPr="006126F3">
        <w:rPr>
          <w:rFonts w:ascii="Arial" w:hAnsi="Arial" w:cs="Arial"/>
          <w:lang w:val="fr-CA" w:eastAsia="en-CA"/>
        </w:rPr>
        <w:t xml:space="preserve">, </w:t>
      </w:r>
      <w:proofErr w:type="spellStart"/>
      <w:r w:rsidRPr="006126F3">
        <w:rPr>
          <w:rFonts w:ascii="Arial" w:hAnsi="Arial" w:cs="Arial"/>
          <w:lang w:val="fr-CA" w:eastAsia="en-CA"/>
        </w:rPr>
        <w:t>Cytotoxine</w:t>
      </w:r>
      <w:proofErr w:type="spellEnd"/>
      <w:r w:rsidRPr="006126F3">
        <w:rPr>
          <w:rFonts w:ascii="Arial" w:hAnsi="Arial" w:cs="Arial"/>
          <w:lang w:val="fr-CA" w:eastAsia="en-CA"/>
        </w:rPr>
        <w:t xml:space="preserve"> </w:t>
      </w:r>
      <w:proofErr w:type="spellStart"/>
      <w:r w:rsidRPr="006126F3">
        <w:rPr>
          <w:rFonts w:ascii="Arial" w:hAnsi="Arial" w:cs="Arial"/>
          <w:lang w:val="fr-CA" w:eastAsia="en-CA"/>
        </w:rPr>
        <w:t>vacuolisante</w:t>
      </w:r>
      <w:proofErr w:type="spellEnd"/>
      <w:r w:rsidRPr="006126F3">
        <w:rPr>
          <w:rFonts w:ascii="Arial" w:hAnsi="Arial" w:cs="Arial"/>
          <w:lang w:val="fr-CA" w:eastAsia="en-CA"/>
        </w:rPr>
        <w:t xml:space="preserve"> (</w:t>
      </w:r>
      <w:proofErr w:type="spellStart"/>
      <w:r w:rsidRPr="006126F3">
        <w:rPr>
          <w:rFonts w:ascii="Arial" w:hAnsi="Arial" w:cs="Arial"/>
          <w:lang w:val="fr-CA" w:eastAsia="en-CA"/>
        </w:rPr>
        <w:t>Vac</w:t>
      </w:r>
      <w:proofErr w:type="spellEnd"/>
      <w:r w:rsidRPr="006126F3">
        <w:rPr>
          <w:rFonts w:ascii="Arial" w:hAnsi="Arial" w:cs="Arial"/>
          <w:lang w:val="fr-CA" w:eastAsia="en-CA"/>
        </w:rPr>
        <w:t>)</w:t>
      </w:r>
    </w:p>
    <w:p w:rsidR="00661F09" w:rsidRPr="006126F3" w:rsidRDefault="006126F3" w:rsidP="006126F3">
      <w:pPr>
        <w:numPr>
          <w:ilvl w:val="1"/>
          <w:numId w:val="88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Facteurs de virulences:</w:t>
      </w:r>
    </w:p>
    <w:p w:rsidR="00661F09" w:rsidRPr="006126F3" w:rsidRDefault="006126F3" w:rsidP="006126F3">
      <w:pPr>
        <w:numPr>
          <w:ilvl w:val="1"/>
          <w:numId w:val="88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Flagelles</w:t>
      </w:r>
    </w:p>
    <w:p w:rsidR="00661F09" w:rsidRPr="006126F3" w:rsidRDefault="006126F3" w:rsidP="006126F3">
      <w:pPr>
        <w:numPr>
          <w:ilvl w:val="1"/>
          <w:numId w:val="88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LPS</w:t>
      </w:r>
    </w:p>
    <w:p w:rsidR="00661F09" w:rsidRPr="006126F3" w:rsidRDefault="006126F3" w:rsidP="006126F3">
      <w:pPr>
        <w:numPr>
          <w:ilvl w:val="1"/>
          <w:numId w:val="88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Exotoxines:</w:t>
      </w:r>
    </w:p>
    <w:p w:rsidR="006126F3" w:rsidRPr="006126F3" w:rsidRDefault="006126F3" w:rsidP="006126F3">
      <w:pPr>
        <w:numPr>
          <w:ilvl w:val="1"/>
          <w:numId w:val="88"/>
        </w:numPr>
        <w:rPr>
          <w:rFonts w:ascii="Arial" w:hAnsi="Arial" w:cs="Arial"/>
          <w:lang w:eastAsia="en-CA"/>
        </w:rPr>
      </w:pPr>
      <w:proofErr w:type="spellStart"/>
      <w:r w:rsidRPr="006126F3">
        <w:rPr>
          <w:rFonts w:ascii="Arial" w:hAnsi="Arial" w:cs="Arial"/>
          <w:lang w:val="fr-CA" w:eastAsia="en-CA"/>
        </w:rPr>
        <w:t>Uréase</w:t>
      </w:r>
      <w:proofErr w:type="spellEnd"/>
      <w:r w:rsidRPr="006126F3">
        <w:rPr>
          <w:rFonts w:ascii="Arial" w:hAnsi="Arial" w:cs="Arial"/>
          <w:lang w:val="fr-CA" w:eastAsia="en-CA"/>
        </w:rPr>
        <w:t xml:space="preserve">, </w:t>
      </w:r>
      <w:proofErr w:type="spellStart"/>
      <w:r w:rsidRPr="006126F3">
        <w:rPr>
          <w:rFonts w:ascii="Arial" w:hAnsi="Arial" w:cs="Arial"/>
          <w:lang w:val="fr-CA" w:eastAsia="en-CA"/>
        </w:rPr>
        <w:t>Cytotoxine</w:t>
      </w:r>
      <w:proofErr w:type="spellEnd"/>
      <w:r w:rsidRPr="006126F3">
        <w:rPr>
          <w:rFonts w:ascii="Arial" w:hAnsi="Arial" w:cs="Arial"/>
          <w:lang w:val="fr-CA" w:eastAsia="en-CA"/>
        </w:rPr>
        <w:t xml:space="preserve"> </w:t>
      </w:r>
      <w:proofErr w:type="spellStart"/>
      <w:r w:rsidRPr="006126F3">
        <w:rPr>
          <w:rFonts w:ascii="Arial" w:hAnsi="Arial" w:cs="Arial"/>
          <w:lang w:val="fr-CA" w:eastAsia="en-CA"/>
        </w:rPr>
        <w:t>CagA</w:t>
      </w:r>
      <w:proofErr w:type="spellEnd"/>
      <w:r w:rsidRPr="006126F3">
        <w:rPr>
          <w:rFonts w:ascii="Arial" w:hAnsi="Arial" w:cs="Arial"/>
          <w:lang w:val="fr-CA" w:eastAsia="en-CA"/>
        </w:rPr>
        <w:t xml:space="preserve">, </w:t>
      </w:r>
      <w:proofErr w:type="spellStart"/>
      <w:r w:rsidRPr="006126F3">
        <w:rPr>
          <w:rFonts w:ascii="Arial" w:hAnsi="Arial" w:cs="Arial"/>
          <w:lang w:val="fr-CA" w:eastAsia="en-CA"/>
        </w:rPr>
        <w:t>Cytotoxine</w:t>
      </w:r>
      <w:proofErr w:type="spellEnd"/>
      <w:r w:rsidRPr="006126F3">
        <w:rPr>
          <w:rFonts w:ascii="Arial" w:hAnsi="Arial" w:cs="Arial"/>
          <w:lang w:val="fr-CA" w:eastAsia="en-CA"/>
        </w:rPr>
        <w:t xml:space="preserve"> </w:t>
      </w:r>
      <w:proofErr w:type="spellStart"/>
      <w:r w:rsidRPr="006126F3">
        <w:rPr>
          <w:rFonts w:ascii="Arial" w:hAnsi="Arial" w:cs="Arial"/>
          <w:lang w:val="fr-CA" w:eastAsia="en-CA"/>
        </w:rPr>
        <w:t>vacuolisante</w:t>
      </w:r>
      <w:proofErr w:type="spellEnd"/>
      <w:r w:rsidRPr="006126F3">
        <w:rPr>
          <w:rFonts w:ascii="Arial" w:hAnsi="Arial" w:cs="Arial"/>
          <w:lang w:val="fr-CA" w:eastAsia="en-CA"/>
        </w:rPr>
        <w:t xml:space="preserve"> (</w:t>
      </w:r>
      <w:proofErr w:type="spellStart"/>
      <w:r w:rsidRPr="006126F3">
        <w:rPr>
          <w:rFonts w:ascii="Arial" w:hAnsi="Arial" w:cs="Arial"/>
          <w:lang w:val="fr-CA" w:eastAsia="en-CA"/>
        </w:rPr>
        <w:t>Vac</w:t>
      </w:r>
      <w:proofErr w:type="spellEnd"/>
      <w:r w:rsidRPr="006126F3">
        <w:rPr>
          <w:rFonts w:ascii="Arial" w:hAnsi="Arial" w:cs="Arial"/>
          <w:lang w:val="fr-CA" w:eastAsia="en-CA"/>
        </w:rPr>
        <w:t>)</w:t>
      </w:r>
    </w:p>
    <w:p w:rsidR="006126F3" w:rsidRDefault="006126F3" w:rsidP="007C360A">
      <w:pPr>
        <w:rPr>
          <w:rFonts w:ascii="Arial" w:hAnsi="Arial" w:cs="Arial"/>
          <w:b/>
          <w:u w:val="single"/>
          <w:lang w:val="fr-CA" w:eastAsia="en-CA"/>
        </w:rPr>
      </w:pPr>
      <w:r w:rsidRPr="006126F3">
        <w:rPr>
          <w:rFonts w:ascii="Arial" w:hAnsi="Arial" w:cs="Arial"/>
          <w:b/>
          <w:u w:val="single"/>
          <w:lang w:val="fr-CA" w:eastAsia="en-CA"/>
        </w:rPr>
        <w:t>Pathologie</w:t>
      </w:r>
    </w:p>
    <w:p w:rsidR="00661F09" w:rsidRPr="006126F3" w:rsidRDefault="006126F3" w:rsidP="006126F3">
      <w:pPr>
        <w:numPr>
          <w:ilvl w:val="0"/>
          <w:numId w:val="89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 xml:space="preserve">Gastrites, ulcères </w:t>
      </w:r>
      <w:proofErr w:type="spellStart"/>
      <w:r w:rsidRPr="006126F3">
        <w:rPr>
          <w:rFonts w:ascii="Arial" w:hAnsi="Arial" w:cs="Arial"/>
          <w:lang w:val="fr-CA" w:eastAsia="en-CA"/>
        </w:rPr>
        <w:t>gastro-duodénaux</w:t>
      </w:r>
      <w:proofErr w:type="spellEnd"/>
      <w:r w:rsidRPr="006126F3">
        <w:rPr>
          <w:rFonts w:ascii="Arial" w:hAnsi="Arial" w:cs="Arial"/>
          <w:lang w:val="fr-CA" w:eastAsia="en-CA"/>
        </w:rPr>
        <w:t>, cancer</w:t>
      </w:r>
    </w:p>
    <w:p w:rsidR="00661F09" w:rsidRPr="006126F3" w:rsidRDefault="006126F3" w:rsidP="006126F3">
      <w:pPr>
        <w:numPr>
          <w:ilvl w:val="0"/>
          <w:numId w:val="89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Généralement asymptomatique</w:t>
      </w:r>
    </w:p>
    <w:p w:rsidR="00661F09" w:rsidRPr="006126F3" w:rsidRDefault="006126F3" w:rsidP="006126F3">
      <w:pPr>
        <w:numPr>
          <w:ilvl w:val="1"/>
          <w:numId w:val="89"/>
        </w:numPr>
        <w:rPr>
          <w:rFonts w:ascii="Arial" w:hAnsi="Arial" w:cs="Arial"/>
          <w:lang w:eastAsia="en-CA"/>
        </w:rPr>
      </w:pPr>
      <w:r w:rsidRPr="006126F3">
        <w:rPr>
          <w:rFonts w:ascii="Arial" w:hAnsi="Arial" w:cs="Arial"/>
          <w:lang w:val="fr-CA" w:eastAsia="en-CA"/>
        </w:rPr>
        <w:t>10% des patients infectés évoluent vers les ulcères</w:t>
      </w:r>
    </w:p>
    <w:p w:rsidR="006126F3" w:rsidRPr="006126F3" w:rsidRDefault="006126F3" w:rsidP="006126F3">
      <w:pPr>
        <w:pStyle w:val="ListParagraph"/>
        <w:numPr>
          <w:ilvl w:val="1"/>
          <w:numId w:val="89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1% une néoplasie gastrique</w:t>
      </w:r>
    </w:p>
    <w:p w:rsidR="006126F3" w:rsidRDefault="006126F3" w:rsidP="006126F3">
      <w:pPr>
        <w:rPr>
          <w:rFonts w:ascii="Arial" w:hAnsi="Arial" w:cs="Arial"/>
        </w:rPr>
      </w:pPr>
    </w:p>
    <w:p w:rsidR="006126F3" w:rsidRDefault="006126F3" w:rsidP="006126F3">
      <w:pPr>
        <w:rPr>
          <w:rFonts w:ascii="Arial" w:hAnsi="Arial" w:cs="Arial"/>
          <w:b/>
          <w:u w:val="single"/>
        </w:rPr>
      </w:pPr>
      <w:proofErr w:type="spellStart"/>
      <w:r w:rsidRPr="006126F3">
        <w:rPr>
          <w:rFonts w:ascii="Arial" w:hAnsi="Arial" w:cs="Arial"/>
          <w:b/>
          <w:u w:val="single"/>
        </w:rPr>
        <w:t>Flagelles</w:t>
      </w:r>
      <w:proofErr w:type="spellEnd"/>
      <w:r>
        <w:rPr>
          <w:rFonts w:ascii="Arial" w:hAnsi="Arial" w:cs="Arial"/>
          <w:b/>
          <w:u w:val="single"/>
        </w:rPr>
        <w:t>:</w:t>
      </w:r>
    </w:p>
    <w:p w:rsidR="00661F09" w:rsidRPr="006126F3" w:rsidRDefault="006126F3" w:rsidP="006126F3">
      <w:pPr>
        <w:numPr>
          <w:ilvl w:val="0"/>
          <w:numId w:val="90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Essentielles au développement du processus infectieux</w:t>
      </w:r>
    </w:p>
    <w:p w:rsidR="00661F09" w:rsidRPr="006126F3" w:rsidRDefault="006126F3" w:rsidP="006126F3">
      <w:pPr>
        <w:numPr>
          <w:ilvl w:val="0"/>
          <w:numId w:val="90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Permet à la bactérie de se glisser dans la muqueuse gastrique</w:t>
      </w:r>
    </w:p>
    <w:p w:rsidR="00661F09" w:rsidRPr="006126F3" w:rsidRDefault="006126F3" w:rsidP="006126F3">
      <w:pPr>
        <w:numPr>
          <w:ilvl w:val="0"/>
          <w:numId w:val="90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Toutes les souches sont mobiles</w:t>
      </w:r>
    </w:p>
    <w:p w:rsidR="006126F3" w:rsidRDefault="006126F3" w:rsidP="006126F3">
      <w:pPr>
        <w:rPr>
          <w:rFonts w:ascii="Arial" w:hAnsi="Arial" w:cs="Arial"/>
          <w:b/>
          <w:u w:val="single"/>
        </w:rPr>
      </w:pPr>
      <w:r w:rsidRPr="006126F3">
        <w:rPr>
          <w:rFonts w:ascii="Arial" w:hAnsi="Arial" w:cs="Arial"/>
          <w:b/>
          <w:u w:val="single"/>
        </w:rPr>
        <w:t>LPS</w:t>
      </w:r>
    </w:p>
    <w:p w:rsidR="00661F09" w:rsidRPr="006126F3" w:rsidRDefault="006126F3" w:rsidP="006126F3">
      <w:pPr>
        <w:numPr>
          <w:ilvl w:val="0"/>
          <w:numId w:val="91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Faible activité biologique et immunologique</w:t>
      </w:r>
    </w:p>
    <w:p w:rsidR="00661F09" w:rsidRPr="006126F3" w:rsidRDefault="006126F3" w:rsidP="006126F3">
      <w:pPr>
        <w:numPr>
          <w:ilvl w:val="0"/>
          <w:numId w:val="91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Polysaccharides contiennent des antigènes de groupes sanguins</w:t>
      </w:r>
    </w:p>
    <w:p w:rsidR="00661F09" w:rsidRPr="006126F3" w:rsidRDefault="006126F3" w:rsidP="006126F3">
      <w:pPr>
        <w:numPr>
          <w:ilvl w:val="0"/>
          <w:numId w:val="91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Mimétisme des antigènes entraîne une réponse auto-immune</w:t>
      </w:r>
    </w:p>
    <w:p w:rsidR="00661F09" w:rsidRPr="006126F3" w:rsidRDefault="006126F3" w:rsidP="006126F3">
      <w:pPr>
        <w:numPr>
          <w:ilvl w:val="1"/>
          <w:numId w:val="91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Peut-être facteur déclenchant la gastrite atrophique et le développement de carcinomes.</w:t>
      </w:r>
    </w:p>
    <w:p w:rsidR="006126F3" w:rsidRDefault="006126F3" w:rsidP="006126F3">
      <w:pPr>
        <w:rPr>
          <w:rFonts w:ascii="Arial" w:hAnsi="Arial" w:cs="Arial"/>
          <w:b/>
          <w:u w:val="single"/>
          <w:lang w:val="fr-CA"/>
        </w:rPr>
      </w:pPr>
      <w:proofErr w:type="spellStart"/>
      <w:r w:rsidRPr="006126F3">
        <w:rPr>
          <w:rFonts w:ascii="Arial" w:hAnsi="Arial" w:cs="Arial"/>
          <w:b/>
          <w:u w:val="single"/>
          <w:lang w:val="fr-CA"/>
        </w:rPr>
        <w:lastRenderedPageBreak/>
        <w:t>Uréase</w:t>
      </w:r>
      <w:proofErr w:type="spellEnd"/>
      <w:r>
        <w:rPr>
          <w:rFonts w:ascii="Arial" w:hAnsi="Arial" w:cs="Arial"/>
          <w:b/>
          <w:u w:val="single"/>
          <w:lang w:val="fr-CA"/>
        </w:rPr>
        <w:t>:</w:t>
      </w:r>
    </w:p>
    <w:p w:rsidR="00661F09" w:rsidRPr="006126F3" w:rsidRDefault="006126F3" w:rsidP="006126F3">
      <w:pPr>
        <w:numPr>
          <w:ilvl w:val="0"/>
          <w:numId w:val="92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Produite par toutes les souches pathogéniques</w:t>
      </w:r>
    </w:p>
    <w:p w:rsidR="00661F09" w:rsidRPr="006126F3" w:rsidRDefault="006126F3" w:rsidP="006126F3">
      <w:pPr>
        <w:numPr>
          <w:ilvl w:val="0"/>
          <w:numId w:val="92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Intégrale au développement d’ulcères</w:t>
      </w:r>
    </w:p>
    <w:p w:rsidR="00661F09" w:rsidRPr="006126F3" w:rsidRDefault="006126F3" w:rsidP="006126F3">
      <w:pPr>
        <w:numPr>
          <w:ilvl w:val="0"/>
          <w:numId w:val="92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Assure la survie en milieu acide</w:t>
      </w:r>
    </w:p>
    <w:p w:rsidR="00661F09" w:rsidRPr="006126F3" w:rsidRDefault="006126F3" w:rsidP="006126F3">
      <w:pPr>
        <w:numPr>
          <w:ilvl w:val="1"/>
          <w:numId w:val="92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Hydrolyse l’urée en ammoniac et dioxyde de carbone</w:t>
      </w:r>
    </w:p>
    <w:p w:rsidR="00661F09" w:rsidRPr="006126F3" w:rsidRDefault="006126F3" w:rsidP="006126F3">
      <w:pPr>
        <w:numPr>
          <w:ilvl w:val="0"/>
          <w:numId w:val="92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L’ammoniac neutralise l’acide gastrique et endommage les cellules épithéliales</w:t>
      </w:r>
    </w:p>
    <w:p w:rsidR="006126F3" w:rsidRDefault="006126F3" w:rsidP="006126F3">
      <w:pPr>
        <w:rPr>
          <w:rFonts w:ascii="Arial" w:hAnsi="Arial" w:cs="Arial"/>
          <w:b/>
          <w:u w:val="single"/>
        </w:rPr>
      </w:pPr>
    </w:p>
    <w:p w:rsidR="006126F3" w:rsidRDefault="006126F3" w:rsidP="006126F3">
      <w:pPr>
        <w:rPr>
          <w:rFonts w:ascii="Arial" w:hAnsi="Arial" w:cs="Arial"/>
          <w:b/>
          <w:u w:val="single"/>
          <w:lang w:val="fr-CA"/>
        </w:rPr>
      </w:pPr>
      <w:proofErr w:type="spellStart"/>
      <w:r w:rsidRPr="006126F3">
        <w:rPr>
          <w:rFonts w:ascii="Arial" w:hAnsi="Arial" w:cs="Arial"/>
          <w:b/>
          <w:u w:val="single"/>
          <w:lang w:val="fr-CA"/>
        </w:rPr>
        <w:t>Cytotoxines</w:t>
      </w:r>
      <w:proofErr w:type="spellEnd"/>
    </w:p>
    <w:p w:rsidR="00661F09" w:rsidRPr="006126F3" w:rsidRDefault="006126F3" w:rsidP="006126F3">
      <w:pPr>
        <w:numPr>
          <w:ilvl w:val="0"/>
          <w:numId w:val="93"/>
        </w:numPr>
        <w:rPr>
          <w:rFonts w:ascii="Arial" w:hAnsi="Arial" w:cs="Arial"/>
        </w:rPr>
      </w:pPr>
      <w:proofErr w:type="spellStart"/>
      <w:r w:rsidRPr="006126F3">
        <w:rPr>
          <w:rFonts w:ascii="Arial" w:hAnsi="Arial" w:cs="Arial"/>
          <w:lang w:val="fr-CA"/>
        </w:rPr>
        <w:t>Cytotoxines</w:t>
      </w:r>
      <w:proofErr w:type="spellEnd"/>
      <w:r w:rsidRPr="006126F3">
        <w:rPr>
          <w:rFonts w:ascii="Arial" w:hAnsi="Arial" w:cs="Arial"/>
          <w:lang w:val="fr-CA"/>
        </w:rPr>
        <w:t xml:space="preserve"> </w:t>
      </w:r>
      <w:proofErr w:type="spellStart"/>
      <w:r w:rsidRPr="006126F3">
        <w:rPr>
          <w:rFonts w:ascii="Arial" w:hAnsi="Arial" w:cs="Arial"/>
          <w:lang w:val="fr-CA"/>
        </w:rPr>
        <w:t>vacuolisante</w:t>
      </w:r>
      <w:proofErr w:type="spellEnd"/>
      <w:r w:rsidRPr="006126F3">
        <w:rPr>
          <w:rFonts w:ascii="Arial" w:hAnsi="Arial" w:cs="Arial"/>
          <w:lang w:val="fr-CA"/>
        </w:rPr>
        <w:t xml:space="preserve"> (</w:t>
      </w:r>
      <w:proofErr w:type="spellStart"/>
      <w:r w:rsidRPr="006126F3">
        <w:rPr>
          <w:rFonts w:ascii="Arial" w:hAnsi="Arial" w:cs="Arial"/>
          <w:lang w:val="fr-CA"/>
        </w:rPr>
        <w:t>Vac</w:t>
      </w:r>
      <w:proofErr w:type="spellEnd"/>
      <w:r w:rsidRPr="006126F3">
        <w:rPr>
          <w:rFonts w:ascii="Arial" w:hAnsi="Arial" w:cs="Arial"/>
          <w:lang w:val="fr-CA"/>
        </w:rPr>
        <w:t xml:space="preserve">) et </w:t>
      </w:r>
      <w:proofErr w:type="spellStart"/>
      <w:r w:rsidRPr="006126F3">
        <w:rPr>
          <w:rFonts w:ascii="Arial" w:hAnsi="Arial" w:cs="Arial"/>
          <w:lang w:val="fr-CA"/>
        </w:rPr>
        <w:t>CagA</w:t>
      </w:r>
      <w:proofErr w:type="spellEnd"/>
      <w:r w:rsidRPr="006126F3">
        <w:rPr>
          <w:rFonts w:ascii="Arial" w:hAnsi="Arial" w:cs="Arial"/>
          <w:lang w:val="fr-CA"/>
        </w:rPr>
        <w:t xml:space="preserve"> </w:t>
      </w:r>
    </w:p>
    <w:p w:rsidR="00661F09" w:rsidRPr="006126F3" w:rsidRDefault="006126F3" w:rsidP="006126F3">
      <w:pPr>
        <w:numPr>
          <w:ilvl w:val="0"/>
          <w:numId w:val="93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Rôle pathogénique pas bien compris</w:t>
      </w:r>
    </w:p>
    <w:p w:rsidR="00661F09" w:rsidRPr="006126F3" w:rsidRDefault="006126F3" w:rsidP="006126F3">
      <w:pPr>
        <w:numPr>
          <w:ilvl w:val="1"/>
          <w:numId w:val="93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50-70% des souches cliniques produisent une des 2 toxines</w:t>
      </w:r>
    </w:p>
    <w:p w:rsidR="00661F09" w:rsidRPr="006126F3" w:rsidRDefault="006126F3" w:rsidP="006126F3">
      <w:pPr>
        <w:numPr>
          <w:ilvl w:val="1"/>
          <w:numId w:val="93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Pourraient contribuer à la sévérité de l’infection</w:t>
      </w:r>
    </w:p>
    <w:p w:rsidR="006126F3" w:rsidRDefault="006126F3" w:rsidP="006126F3">
      <w:pPr>
        <w:rPr>
          <w:rFonts w:ascii="Arial" w:hAnsi="Arial" w:cs="Arial"/>
          <w:lang w:val="fr-CA"/>
        </w:rPr>
      </w:pPr>
      <w:r>
        <w:rPr>
          <w:rFonts w:ascii="Arial" w:hAnsi="Arial" w:cs="Arial"/>
          <w:noProof/>
          <w:lang w:eastAsia="en-CA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529590</wp:posOffset>
            </wp:positionV>
            <wp:extent cx="5781675" cy="3943350"/>
            <wp:effectExtent l="19050" t="0" r="9525" b="0"/>
            <wp:wrapSquare wrapText="bothSides"/>
            <wp:docPr id="55" name="Picture 49" descr="132 Fig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2" name="Picture 6" descr="132 Figure 25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6126F3">
        <w:rPr>
          <w:rFonts w:ascii="Arial" w:hAnsi="Arial" w:cs="Arial"/>
          <w:lang w:val="fr-CA"/>
        </w:rPr>
        <w:t>CagA</w:t>
      </w:r>
      <w:proofErr w:type="spellEnd"/>
      <w:r w:rsidRPr="006126F3">
        <w:rPr>
          <w:rFonts w:ascii="Arial" w:hAnsi="Arial" w:cs="Arial"/>
          <w:lang w:val="fr-CA"/>
        </w:rPr>
        <w:t xml:space="preserve"> stimule les réponses inflammatoires et </w:t>
      </w:r>
      <w:proofErr w:type="spellStart"/>
      <w:r w:rsidRPr="006126F3">
        <w:rPr>
          <w:rFonts w:ascii="Arial" w:hAnsi="Arial" w:cs="Arial"/>
          <w:lang w:val="fr-CA"/>
        </w:rPr>
        <w:t>Vac</w:t>
      </w:r>
      <w:proofErr w:type="spellEnd"/>
      <w:r w:rsidRPr="006126F3">
        <w:rPr>
          <w:rFonts w:ascii="Arial" w:hAnsi="Arial" w:cs="Arial"/>
          <w:lang w:val="fr-CA"/>
        </w:rPr>
        <w:t xml:space="preserve"> induit la nécrose de l’épithélium gastrique (bulles d’airs)</w:t>
      </w:r>
    </w:p>
    <w:p w:rsidR="006126F3" w:rsidRDefault="006126F3" w:rsidP="006126F3">
      <w:pPr>
        <w:rPr>
          <w:rFonts w:ascii="Arial" w:hAnsi="Arial" w:cs="Arial"/>
        </w:rPr>
      </w:pPr>
    </w:p>
    <w:p w:rsidR="006126F3" w:rsidRDefault="006126F3" w:rsidP="006126F3">
      <w:pPr>
        <w:rPr>
          <w:rFonts w:ascii="Arial" w:hAnsi="Arial" w:cs="Arial"/>
        </w:rPr>
      </w:pPr>
    </w:p>
    <w:p w:rsidR="006126F3" w:rsidRPr="006126F3" w:rsidRDefault="006126F3" w:rsidP="006126F3">
      <w:pPr>
        <w:rPr>
          <w:rFonts w:ascii="Arial" w:hAnsi="Arial" w:cs="Arial"/>
          <w:b/>
          <w:u w:val="single"/>
        </w:rPr>
      </w:pPr>
      <w:r w:rsidRPr="006126F3">
        <w:rPr>
          <w:rFonts w:ascii="Arial" w:hAnsi="Arial" w:cs="Arial"/>
          <w:b/>
          <w:u w:val="single"/>
          <w:lang w:val="fr-CA"/>
        </w:rPr>
        <w:lastRenderedPageBreak/>
        <w:t>Les artistes de la déception</w:t>
      </w:r>
    </w:p>
    <w:p w:rsidR="00661F09" w:rsidRPr="006126F3" w:rsidRDefault="006126F3" w:rsidP="006126F3">
      <w:pPr>
        <w:numPr>
          <w:ilvl w:val="0"/>
          <w:numId w:val="9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Femme âgée de 58 ans se présente à l’urgence avec douleurs abdominales et au bas du dos.</w:t>
      </w:r>
    </w:p>
    <w:p w:rsidR="00661F09" w:rsidRPr="006126F3" w:rsidRDefault="006126F3" w:rsidP="006126F3">
      <w:pPr>
        <w:numPr>
          <w:ilvl w:val="0"/>
          <w:numId w:val="9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U/S et R-x Abdo = Normal, R-x pelvien : possibilité d’inflammation</w:t>
      </w:r>
    </w:p>
    <w:p w:rsidR="00661F09" w:rsidRPr="006126F3" w:rsidRDefault="006126F3" w:rsidP="006126F3">
      <w:pPr>
        <w:numPr>
          <w:ilvl w:val="0"/>
          <w:numId w:val="94"/>
        </w:numPr>
        <w:rPr>
          <w:rFonts w:ascii="Arial" w:hAnsi="Arial" w:cs="Arial"/>
        </w:rPr>
      </w:pPr>
      <w:proofErr w:type="spellStart"/>
      <w:r w:rsidRPr="006126F3">
        <w:rPr>
          <w:rFonts w:ascii="Arial" w:hAnsi="Arial" w:cs="Arial"/>
          <w:lang w:val="fr-CA"/>
        </w:rPr>
        <w:t>Dx</w:t>
      </w:r>
      <w:proofErr w:type="spellEnd"/>
      <w:r w:rsidRPr="006126F3">
        <w:rPr>
          <w:rFonts w:ascii="Arial" w:hAnsi="Arial" w:cs="Arial"/>
          <w:lang w:val="fr-CA"/>
        </w:rPr>
        <w:t xml:space="preserve"> posé : Sacro-</w:t>
      </w:r>
      <w:proofErr w:type="spellStart"/>
      <w:r w:rsidRPr="006126F3">
        <w:rPr>
          <w:rFonts w:ascii="Arial" w:hAnsi="Arial" w:cs="Arial"/>
          <w:lang w:val="fr-CA"/>
        </w:rPr>
        <w:t>iliite</w:t>
      </w:r>
      <w:proofErr w:type="spellEnd"/>
      <w:r w:rsidRPr="006126F3">
        <w:rPr>
          <w:rFonts w:ascii="Arial" w:hAnsi="Arial" w:cs="Arial"/>
          <w:lang w:val="fr-CA"/>
        </w:rPr>
        <w:t xml:space="preserve"> </w:t>
      </w:r>
    </w:p>
    <w:p w:rsidR="00661F09" w:rsidRPr="006126F3" w:rsidRDefault="006126F3" w:rsidP="006126F3">
      <w:pPr>
        <w:numPr>
          <w:ilvl w:val="0"/>
          <w:numId w:val="9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IRM: hernie discal</w:t>
      </w:r>
    </w:p>
    <w:p w:rsidR="00661F09" w:rsidRPr="006126F3" w:rsidRDefault="006126F3" w:rsidP="006126F3">
      <w:pPr>
        <w:numPr>
          <w:ilvl w:val="0"/>
          <w:numId w:val="9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Lui donne des analgésique et lui demande de faire un suivi avec son MD et rhumatologue</w:t>
      </w:r>
    </w:p>
    <w:p w:rsidR="00661F09" w:rsidRPr="006126F3" w:rsidRDefault="006126F3" w:rsidP="006126F3">
      <w:pPr>
        <w:numPr>
          <w:ilvl w:val="0"/>
          <w:numId w:val="9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2 mois plus tard revient avec douleurs au dos et de la hanche gauche et depuis 4 jours une enflure de la jambe gauche.</w:t>
      </w:r>
    </w:p>
    <w:p w:rsidR="00661F09" w:rsidRPr="006126F3" w:rsidRDefault="006126F3" w:rsidP="006126F3">
      <w:pPr>
        <w:numPr>
          <w:ilvl w:val="1"/>
          <w:numId w:val="9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Numération leucocytaire : 20.8 x10</w:t>
      </w:r>
      <w:r w:rsidRPr="006126F3">
        <w:rPr>
          <w:rFonts w:ascii="Arial" w:hAnsi="Arial" w:cs="Arial"/>
          <w:vertAlign w:val="superscript"/>
          <w:lang w:val="fr-CA"/>
        </w:rPr>
        <w:t>9</w:t>
      </w:r>
      <w:r w:rsidRPr="006126F3">
        <w:rPr>
          <w:rFonts w:ascii="Arial" w:hAnsi="Arial" w:cs="Arial"/>
          <w:lang w:val="fr-CA"/>
        </w:rPr>
        <w:t>/L (neutrophiles : 16 x10</w:t>
      </w:r>
      <w:r w:rsidRPr="006126F3">
        <w:rPr>
          <w:rFonts w:ascii="Arial" w:hAnsi="Arial" w:cs="Arial"/>
          <w:vertAlign w:val="superscript"/>
          <w:lang w:val="fr-CA"/>
        </w:rPr>
        <w:t>9</w:t>
      </w:r>
      <w:r w:rsidRPr="006126F3">
        <w:rPr>
          <w:rFonts w:ascii="Arial" w:hAnsi="Arial" w:cs="Arial"/>
          <w:lang w:val="fr-CA"/>
        </w:rPr>
        <w:t>/L)</w:t>
      </w:r>
    </w:p>
    <w:p w:rsidR="00661F09" w:rsidRPr="006126F3" w:rsidRDefault="006126F3" w:rsidP="006126F3">
      <w:pPr>
        <w:numPr>
          <w:ilvl w:val="0"/>
          <w:numId w:val="9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Antécédents médicaux :</w:t>
      </w:r>
    </w:p>
    <w:p w:rsidR="00661F09" w:rsidRPr="006126F3" w:rsidRDefault="006126F3" w:rsidP="006126F3">
      <w:pPr>
        <w:numPr>
          <w:ilvl w:val="1"/>
          <w:numId w:val="94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 xml:space="preserve">Arthrite psoriasique – </w:t>
      </w:r>
      <w:proofErr w:type="spellStart"/>
      <w:r w:rsidRPr="006126F3">
        <w:rPr>
          <w:rFonts w:ascii="Arial" w:hAnsi="Arial" w:cs="Arial"/>
          <w:lang w:val="fr-CA"/>
        </w:rPr>
        <w:t>prednisone</w:t>
      </w:r>
      <w:proofErr w:type="spellEnd"/>
      <w:r w:rsidRPr="006126F3">
        <w:rPr>
          <w:rFonts w:ascii="Arial" w:hAnsi="Arial" w:cs="Arial"/>
          <w:lang w:val="fr-CA"/>
        </w:rPr>
        <w:t xml:space="preserve"> et </w:t>
      </w:r>
      <w:proofErr w:type="spellStart"/>
      <w:r w:rsidRPr="006126F3">
        <w:rPr>
          <w:rFonts w:ascii="Arial" w:hAnsi="Arial" w:cs="Arial"/>
          <w:lang w:val="fr-CA"/>
        </w:rPr>
        <w:t>methotrexate</w:t>
      </w:r>
      <w:proofErr w:type="spellEnd"/>
      <w:r w:rsidRPr="006126F3">
        <w:rPr>
          <w:rFonts w:ascii="Arial" w:hAnsi="Arial" w:cs="Arial"/>
          <w:lang w:val="en-US"/>
        </w:rPr>
        <w:t xml:space="preserve"> </w:t>
      </w:r>
    </w:p>
    <w:p w:rsidR="006126F3" w:rsidRDefault="006126F3" w:rsidP="006126F3">
      <w:pPr>
        <w:rPr>
          <w:rFonts w:ascii="Arial" w:hAnsi="Arial" w:cs="Arial"/>
        </w:rPr>
      </w:pPr>
      <w:r w:rsidRPr="006126F3">
        <w:rPr>
          <w:rFonts w:ascii="Arial" w:hAnsi="Arial" w:cs="Arial"/>
          <w:noProof/>
          <w:lang w:eastAsia="en-CA"/>
        </w:rPr>
        <w:drawing>
          <wp:inline distT="0" distB="0" distL="0" distR="0">
            <wp:extent cx="4705350" cy="2114550"/>
            <wp:effectExtent l="19050" t="0" r="0" b="0"/>
            <wp:docPr id="56" name="Picture 50" descr="CT Sal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1" name="Picture 4" descr="CT Salm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6F3" w:rsidRPr="006126F3" w:rsidRDefault="006126F3" w:rsidP="006126F3">
      <w:pPr>
        <w:rPr>
          <w:rFonts w:ascii="Arial" w:hAnsi="Arial" w:cs="Arial"/>
          <w:b/>
          <w:u w:val="single"/>
        </w:rPr>
      </w:pPr>
      <w:r w:rsidRPr="006126F3">
        <w:rPr>
          <w:rFonts w:ascii="Arial" w:hAnsi="Arial" w:cs="Arial"/>
          <w:b/>
          <w:u w:val="single"/>
          <w:lang w:val="fr-CA"/>
        </w:rPr>
        <w:t>Le dénouement</w:t>
      </w:r>
    </w:p>
    <w:p w:rsidR="00661F09" w:rsidRPr="006126F3" w:rsidRDefault="006126F3" w:rsidP="006126F3">
      <w:pPr>
        <w:numPr>
          <w:ilvl w:val="0"/>
          <w:numId w:val="95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Abcès massif mesurant 30cm/19cm (déplace les organes internes vers la droite).</w:t>
      </w:r>
    </w:p>
    <w:p w:rsidR="00661F09" w:rsidRPr="006126F3" w:rsidRDefault="006126F3" w:rsidP="006126F3">
      <w:pPr>
        <w:numPr>
          <w:ilvl w:val="0"/>
          <w:numId w:val="95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Hématome et ulcération de l’aorte abdominale</w:t>
      </w:r>
    </w:p>
    <w:p w:rsidR="00661F09" w:rsidRPr="006126F3" w:rsidRDefault="006126F3" w:rsidP="006126F3">
      <w:pPr>
        <w:numPr>
          <w:ilvl w:val="0"/>
          <w:numId w:val="95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Chirurgie d’urgence:</w:t>
      </w:r>
    </w:p>
    <w:p w:rsidR="00661F09" w:rsidRPr="006126F3" w:rsidRDefault="006126F3" w:rsidP="006126F3">
      <w:pPr>
        <w:numPr>
          <w:ilvl w:val="1"/>
          <w:numId w:val="95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Enlève 4-5L de fluide purulent et malodorant</w:t>
      </w:r>
    </w:p>
    <w:p w:rsidR="00661F09" w:rsidRPr="006126F3" w:rsidRDefault="006126F3" w:rsidP="006126F3">
      <w:pPr>
        <w:numPr>
          <w:ilvl w:val="1"/>
          <w:numId w:val="95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Greffe de l’aorte</w:t>
      </w:r>
    </w:p>
    <w:p w:rsidR="00661F09" w:rsidRPr="006126F3" w:rsidRDefault="006126F3" w:rsidP="006126F3">
      <w:pPr>
        <w:numPr>
          <w:ilvl w:val="0"/>
          <w:numId w:val="95"/>
        </w:numPr>
        <w:rPr>
          <w:rFonts w:ascii="Arial" w:hAnsi="Arial" w:cs="Arial"/>
        </w:rPr>
      </w:pPr>
      <w:r w:rsidRPr="006126F3">
        <w:rPr>
          <w:rFonts w:ascii="Arial" w:hAnsi="Arial" w:cs="Arial"/>
          <w:lang w:val="fr-CA"/>
        </w:rPr>
        <w:t>Les cultures de Microbiologie: ?????</w:t>
      </w:r>
    </w:p>
    <w:p w:rsidR="006126F3" w:rsidRDefault="006126F3" w:rsidP="006126F3">
      <w:pPr>
        <w:rPr>
          <w:rFonts w:ascii="Arial" w:hAnsi="Arial" w:cs="Arial"/>
        </w:rPr>
      </w:pPr>
    </w:p>
    <w:p w:rsidR="006126F3" w:rsidRDefault="006126F3" w:rsidP="006126F3">
      <w:pPr>
        <w:rPr>
          <w:rFonts w:ascii="Arial" w:hAnsi="Arial" w:cs="Arial"/>
        </w:rPr>
      </w:pPr>
    </w:p>
    <w:p w:rsidR="003670C2" w:rsidRDefault="003670C2" w:rsidP="006126F3">
      <w:pPr>
        <w:rPr>
          <w:rFonts w:ascii="Arial" w:hAnsi="Arial" w:cs="Arial"/>
        </w:rPr>
      </w:pPr>
    </w:p>
    <w:p w:rsidR="003670C2" w:rsidRDefault="003670C2" w:rsidP="006126F3">
      <w:pPr>
        <w:rPr>
          <w:rFonts w:ascii="Arial" w:hAnsi="Arial" w:cs="Arial"/>
          <w:b/>
        </w:rPr>
      </w:pPr>
      <w:r w:rsidRPr="003670C2">
        <w:rPr>
          <w:rFonts w:ascii="Arial" w:hAnsi="Arial" w:cs="Arial"/>
          <w:b/>
        </w:rPr>
        <w:lastRenderedPageBreak/>
        <w:t>Questions:</w:t>
      </w:r>
    </w:p>
    <w:p w:rsidR="009C5BEA" w:rsidRPr="003670C2" w:rsidRDefault="009C5BEA" w:rsidP="006126F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PPT 1:</w:t>
      </w:r>
    </w:p>
    <w:p w:rsidR="003670C2" w:rsidRPr="003670C2" w:rsidRDefault="003670C2" w:rsidP="003670C2">
      <w:pPr>
        <w:numPr>
          <w:ilvl w:val="0"/>
          <w:numId w:val="96"/>
        </w:numPr>
        <w:rPr>
          <w:rFonts w:ascii="Arial" w:hAnsi="Arial" w:cs="Arial"/>
        </w:rPr>
      </w:pPr>
      <w:proofErr w:type="spellStart"/>
      <w:r w:rsidRPr="003670C2">
        <w:rPr>
          <w:rFonts w:ascii="Arial" w:hAnsi="Arial" w:cs="Arial"/>
        </w:rPr>
        <w:t>Parmi</w:t>
      </w:r>
      <w:proofErr w:type="spellEnd"/>
      <w:r w:rsidRPr="003670C2">
        <w:rPr>
          <w:rFonts w:ascii="Arial" w:hAnsi="Arial" w:cs="Arial"/>
        </w:rPr>
        <w:t xml:space="preserve"> les cellules du </w:t>
      </w:r>
      <w:proofErr w:type="spellStart"/>
      <w:r w:rsidRPr="003670C2">
        <w:rPr>
          <w:rFonts w:ascii="Arial" w:hAnsi="Arial" w:cs="Arial"/>
        </w:rPr>
        <w:t>système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immunitaire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suivantes</w:t>
      </w:r>
      <w:proofErr w:type="spellEnd"/>
      <w:r w:rsidRPr="003670C2">
        <w:rPr>
          <w:rFonts w:ascii="Arial" w:hAnsi="Arial" w:cs="Arial"/>
        </w:rPr>
        <w:t xml:space="preserve">, </w:t>
      </w:r>
      <w:proofErr w:type="spellStart"/>
      <w:r w:rsidRPr="003670C2">
        <w:rPr>
          <w:rFonts w:ascii="Arial" w:hAnsi="Arial" w:cs="Arial"/>
        </w:rPr>
        <w:t>lesquels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sont</w:t>
      </w:r>
      <w:proofErr w:type="spellEnd"/>
      <w:r w:rsidRPr="003670C2">
        <w:rPr>
          <w:rFonts w:ascii="Arial" w:hAnsi="Arial" w:cs="Arial"/>
        </w:rPr>
        <w:t xml:space="preserve"> capable de </w:t>
      </w:r>
      <w:proofErr w:type="spellStart"/>
      <w:r w:rsidRPr="003670C2">
        <w:rPr>
          <w:rFonts w:ascii="Arial" w:hAnsi="Arial" w:cs="Arial"/>
        </w:rPr>
        <w:t>phagocytose</w:t>
      </w:r>
      <w:proofErr w:type="spellEnd"/>
      <w:r w:rsidRPr="003670C2">
        <w:rPr>
          <w:rFonts w:ascii="Arial" w:hAnsi="Arial" w:cs="Arial"/>
        </w:rPr>
        <w:t>?</w:t>
      </w:r>
    </w:p>
    <w:p w:rsidR="003670C2" w:rsidRPr="003670C2" w:rsidRDefault="003670C2" w:rsidP="003670C2">
      <w:pPr>
        <w:numPr>
          <w:ilvl w:val="1"/>
          <w:numId w:val="96"/>
        </w:numPr>
        <w:rPr>
          <w:rFonts w:ascii="Arial" w:hAnsi="Arial" w:cs="Arial"/>
        </w:rPr>
      </w:pPr>
      <w:r w:rsidRPr="003670C2">
        <w:rPr>
          <w:rFonts w:ascii="Arial" w:hAnsi="Arial" w:cs="Arial"/>
        </w:rPr>
        <w:t>Lymphocytes B</w:t>
      </w:r>
    </w:p>
    <w:p w:rsidR="003670C2" w:rsidRPr="003670C2" w:rsidRDefault="003670C2" w:rsidP="003670C2">
      <w:pPr>
        <w:numPr>
          <w:ilvl w:val="1"/>
          <w:numId w:val="96"/>
        </w:numPr>
        <w:rPr>
          <w:rFonts w:ascii="Arial" w:hAnsi="Arial" w:cs="Arial"/>
        </w:rPr>
      </w:pPr>
      <w:r w:rsidRPr="003670C2">
        <w:rPr>
          <w:rFonts w:ascii="Arial" w:hAnsi="Arial" w:cs="Arial"/>
        </w:rPr>
        <w:t xml:space="preserve">Lymphocytes </w:t>
      </w:r>
      <w:proofErr w:type="spellStart"/>
      <w:r w:rsidRPr="003670C2">
        <w:rPr>
          <w:rFonts w:ascii="Arial" w:hAnsi="Arial" w:cs="Arial"/>
        </w:rPr>
        <w:t>Th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96"/>
        </w:numPr>
        <w:rPr>
          <w:rFonts w:ascii="Arial" w:hAnsi="Arial" w:cs="Arial"/>
        </w:rPr>
      </w:pPr>
      <w:r w:rsidRPr="003670C2">
        <w:rPr>
          <w:rFonts w:ascii="Arial" w:hAnsi="Arial" w:cs="Arial"/>
        </w:rPr>
        <w:t xml:space="preserve">Lymphocytes </w:t>
      </w:r>
      <w:proofErr w:type="spellStart"/>
      <w:r w:rsidRPr="003670C2">
        <w:rPr>
          <w:rFonts w:ascii="Arial" w:hAnsi="Arial" w:cs="Arial"/>
        </w:rPr>
        <w:t>Tc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96"/>
        </w:numPr>
        <w:rPr>
          <w:rFonts w:ascii="Arial" w:hAnsi="Arial" w:cs="Arial"/>
        </w:rPr>
      </w:pPr>
      <w:proofErr w:type="spellStart"/>
      <w:r w:rsidRPr="003670C2">
        <w:rPr>
          <w:rFonts w:ascii="Arial" w:hAnsi="Arial" w:cs="Arial"/>
        </w:rPr>
        <w:t>Neutrophiles</w:t>
      </w:r>
      <w:proofErr w:type="spellEnd"/>
      <w:r w:rsidRPr="003670C2">
        <w:rPr>
          <w:rFonts w:ascii="Arial" w:hAnsi="Arial" w:cs="Arial"/>
        </w:rPr>
        <w:t xml:space="preserve"> </w:t>
      </w:r>
    </w:p>
    <w:p w:rsidR="006126F3" w:rsidRDefault="003670C2" w:rsidP="003670C2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e) </w:t>
      </w:r>
      <w:r w:rsidRPr="003670C2">
        <w:rPr>
          <w:rFonts w:ascii="Arial" w:hAnsi="Arial" w:cs="Arial"/>
        </w:rPr>
        <w:t>Macrophages</w:t>
      </w:r>
    </w:p>
    <w:p w:rsidR="003670C2" w:rsidRPr="003670C2" w:rsidRDefault="003670C2" w:rsidP="003670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proofErr w:type="spellStart"/>
      <w:r w:rsidRPr="003670C2">
        <w:rPr>
          <w:rFonts w:ascii="Arial" w:hAnsi="Arial" w:cs="Arial"/>
        </w:rPr>
        <w:t>Lequel</w:t>
      </w:r>
      <w:proofErr w:type="spellEnd"/>
      <w:r w:rsidRPr="003670C2">
        <w:rPr>
          <w:rFonts w:ascii="Arial" w:hAnsi="Arial" w:cs="Arial"/>
        </w:rPr>
        <w:t xml:space="preserve"> des </w:t>
      </w:r>
      <w:proofErr w:type="spellStart"/>
      <w:r w:rsidRPr="003670C2">
        <w:rPr>
          <w:rFonts w:ascii="Arial" w:hAnsi="Arial" w:cs="Arial"/>
        </w:rPr>
        <w:t>processus</w:t>
      </w:r>
      <w:proofErr w:type="spellEnd"/>
      <w:r w:rsidRPr="003670C2">
        <w:rPr>
          <w:rFonts w:ascii="Arial" w:hAnsi="Arial" w:cs="Arial"/>
        </w:rPr>
        <w:t xml:space="preserve"> ne fait pas </w:t>
      </w:r>
      <w:proofErr w:type="spellStart"/>
      <w:r w:rsidRPr="003670C2">
        <w:rPr>
          <w:rFonts w:ascii="Arial" w:hAnsi="Arial" w:cs="Arial"/>
        </w:rPr>
        <w:t>parti</w:t>
      </w:r>
      <w:proofErr w:type="spellEnd"/>
      <w:r w:rsidRPr="003670C2">
        <w:rPr>
          <w:rFonts w:ascii="Arial" w:hAnsi="Arial" w:cs="Arial"/>
        </w:rPr>
        <w:t xml:space="preserve"> de la </w:t>
      </w:r>
      <w:proofErr w:type="spellStart"/>
      <w:r w:rsidRPr="003670C2">
        <w:rPr>
          <w:rFonts w:ascii="Arial" w:hAnsi="Arial" w:cs="Arial"/>
        </w:rPr>
        <w:t>réponse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immunitaire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innée</w:t>
      </w:r>
      <w:proofErr w:type="spellEnd"/>
      <w:r w:rsidRPr="003670C2">
        <w:rPr>
          <w:rFonts w:ascii="Arial" w:hAnsi="Arial" w:cs="Arial"/>
        </w:rPr>
        <w:t>?</w:t>
      </w:r>
    </w:p>
    <w:p w:rsidR="003670C2" w:rsidRPr="003670C2" w:rsidRDefault="003670C2" w:rsidP="003670C2">
      <w:pPr>
        <w:rPr>
          <w:rFonts w:ascii="Arial" w:hAnsi="Arial" w:cs="Arial"/>
        </w:rPr>
      </w:pPr>
      <w:r w:rsidRPr="003670C2">
        <w:rPr>
          <w:rFonts w:ascii="Arial" w:hAnsi="Arial" w:cs="Arial"/>
        </w:rPr>
        <w:tab/>
        <w:t xml:space="preserve">a) </w:t>
      </w:r>
      <w:proofErr w:type="spellStart"/>
      <w:r w:rsidRPr="003670C2">
        <w:rPr>
          <w:rFonts w:ascii="Arial" w:hAnsi="Arial" w:cs="Arial"/>
        </w:rPr>
        <w:t>Phagocytose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rPr>
          <w:rFonts w:ascii="Arial" w:hAnsi="Arial" w:cs="Arial"/>
        </w:rPr>
      </w:pPr>
      <w:r w:rsidRPr="003670C2">
        <w:rPr>
          <w:rFonts w:ascii="Arial" w:hAnsi="Arial" w:cs="Arial"/>
        </w:rPr>
        <w:tab/>
        <w:t xml:space="preserve">b) Inflammation </w:t>
      </w:r>
    </w:p>
    <w:p w:rsidR="003670C2" w:rsidRPr="003670C2" w:rsidRDefault="003670C2" w:rsidP="003670C2">
      <w:pPr>
        <w:rPr>
          <w:rFonts w:ascii="Arial" w:hAnsi="Arial" w:cs="Arial"/>
        </w:rPr>
      </w:pPr>
      <w:r w:rsidRPr="003670C2">
        <w:rPr>
          <w:rFonts w:ascii="Arial" w:hAnsi="Arial" w:cs="Arial"/>
        </w:rPr>
        <w:tab/>
        <w:t xml:space="preserve">c) </w:t>
      </w:r>
      <w:proofErr w:type="spellStart"/>
      <w:r w:rsidRPr="003670C2">
        <w:rPr>
          <w:rFonts w:ascii="Arial" w:hAnsi="Arial" w:cs="Arial"/>
        </w:rPr>
        <w:t>Réponse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humorale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rPr>
          <w:rFonts w:ascii="Arial" w:hAnsi="Arial" w:cs="Arial"/>
        </w:rPr>
      </w:pPr>
      <w:r w:rsidRPr="003670C2">
        <w:rPr>
          <w:rFonts w:ascii="Arial" w:hAnsi="Arial" w:cs="Arial"/>
        </w:rPr>
        <w:tab/>
        <w:t xml:space="preserve">d) </w:t>
      </w:r>
      <w:proofErr w:type="spellStart"/>
      <w:r w:rsidRPr="003670C2">
        <w:rPr>
          <w:rFonts w:ascii="Arial" w:hAnsi="Arial" w:cs="Arial"/>
        </w:rPr>
        <w:t>Système</w:t>
      </w:r>
      <w:proofErr w:type="spellEnd"/>
      <w:r w:rsidRPr="003670C2">
        <w:rPr>
          <w:rFonts w:ascii="Arial" w:hAnsi="Arial" w:cs="Arial"/>
        </w:rPr>
        <w:t xml:space="preserve"> de </w:t>
      </w:r>
      <w:proofErr w:type="spellStart"/>
      <w:r w:rsidRPr="003670C2">
        <w:rPr>
          <w:rFonts w:ascii="Arial" w:hAnsi="Arial" w:cs="Arial"/>
        </w:rPr>
        <w:t>complément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rPr>
          <w:rFonts w:ascii="Arial" w:hAnsi="Arial" w:cs="Arial"/>
        </w:rPr>
      </w:pPr>
      <w:r w:rsidRPr="003670C2">
        <w:rPr>
          <w:rFonts w:ascii="Arial" w:hAnsi="Arial" w:cs="Arial"/>
        </w:rPr>
        <w:tab/>
        <w:t xml:space="preserve">e) </w:t>
      </w:r>
      <w:proofErr w:type="spellStart"/>
      <w:r w:rsidRPr="003670C2">
        <w:rPr>
          <w:rFonts w:ascii="Arial" w:hAnsi="Arial" w:cs="Arial"/>
        </w:rPr>
        <w:t>Fièvre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rPr>
          <w:rFonts w:ascii="Arial" w:hAnsi="Arial" w:cs="Arial"/>
        </w:rPr>
      </w:pPr>
      <w:r>
        <w:rPr>
          <w:rFonts w:ascii="Arial" w:hAnsi="Arial" w:cs="Arial"/>
        </w:rPr>
        <w:t>3)</w:t>
      </w:r>
      <w:r w:rsidRPr="003670C2">
        <w:rPr>
          <w:rFonts w:ascii="Comic Sans MS" w:eastAsia="+mn-ea" w:hAnsi="Comic Sans MS" w:cs="+mn-cs"/>
          <w:color w:val="000000"/>
          <w:sz w:val="64"/>
          <w:szCs w:val="64"/>
          <w:lang w:eastAsia="en-CA"/>
        </w:rPr>
        <w:t xml:space="preserve"> </w:t>
      </w:r>
      <w:proofErr w:type="spellStart"/>
      <w:r w:rsidRPr="003670C2">
        <w:rPr>
          <w:rFonts w:ascii="Arial" w:hAnsi="Arial" w:cs="Arial"/>
        </w:rPr>
        <w:t>Mettez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dans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l’ordre</w:t>
      </w:r>
      <w:proofErr w:type="spellEnd"/>
      <w:r w:rsidRPr="003670C2">
        <w:rPr>
          <w:rFonts w:ascii="Arial" w:hAnsi="Arial" w:cs="Arial"/>
        </w:rPr>
        <w:t xml:space="preserve"> les 4 </w:t>
      </w:r>
      <w:proofErr w:type="spellStart"/>
      <w:r w:rsidRPr="003670C2">
        <w:rPr>
          <w:rFonts w:ascii="Arial" w:hAnsi="Arial" w:cs="Arial"/>
        </w:rPr>
        <w:t>étapes</w:t>
      </w:r>
      <w:proofErr w:type="spellEnd"/>
      <w:r w:rsidRPr="003670C2">
        <w:rPr>
          <w:rFonts w:ascii="Arial" w:hAnsi="Arial" w:cs="Arial"/>
        </w:rPr>
        <w:t xml:space="preserve"> de la </w:t>
      </w:r>
      <w:proofErr w:type="spellStart"/>
      <w:r w:rsidRPr="003670C2">
        <w:rPr>
          <w:rFonts w:ascii="Arial" w:hAnsi="Arial" w:cs="Arial"/>
        </w:rPr>
        <w:t>phagocytose</w:t>
      </w:r>
      <w:proofErr w:type="spellEnd"/>
      <w:r w:rsidRPr="003670C2">
        <w:rPr>
          <w:rFonts w:ascii="Arial" w:hAnsi="Arial" w:cs="Arial"/>
        </w:rPr>
        <w:t>:</w:t>
      </w:r>
    </w:p>
    <w:p w:rsidR="003670C2" w:rsidRPr="003670C2" w:rsidRDefault="003670C2" w:rsidP="003670C2">
      <w:pPr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Adhérence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Pr="003670C2">
        <w:rPr>
          <w:rFonts w:ascii="Arial" w:hAnsi="Arial" w:cs="Arial"/>
        </w:rPr>
        <w:t xml:space="preserve"> Digestion</w:t>
      </w:r>
    </w:p>
    <w:p w:rsidR="003670C2" w:rsidRPr="003670C2" w:rsidRDefault="003670C2" w:rsidP="003670C2">
      <w:pPr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Chimiotactisme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Default="003670C2" w:rsidP="003670C2">
      <w:pPr>
        <w:rPr>
          <w:rFonts w:ascii="Arial" w:hAnsi="Arial" w:cs="Arial"/>
        </w:rPr>
      </w:pPr>
      <w:r>
        <w:rPr>
          <w:rFonts w:ascii="Arial" w:hAnsi="Arial" w:cs="Arial"/>
        </w:rPr>
        <w:t>d)</w:t>
      </w:r>
      <w:r w:rsidRPr="003670C2">
        <w:rPr>
          <w:rFonts w:ascii="Arial" w:hAnsi="Arial" w:cs="Arial"/>
        </w:rPr>
        <w:t xml:space="preserve"> Ingestion</w:t>
      </w:r>
    </w:p>
    <w:p w:rsidR="003670C2" w:rsidRPr="003670C2" w:rsidRDefault="003670C2" w:rsidP="003670C2">
      <w:pPr>
        <w:rPr>
          <w:rFonts w:ascii="Arial" w:hAnsi="Arial" w:cs="Arial"/>
        </w:rPr>
      </w:pPr>
    </w:p>
    <w:p w:rsidR="003670C2" w:rsidRPr="003670C2" w:rsidRDefault="003670C2" w:rsidP="003670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4) </w:t>
      </w:r>
      <w:proofErr w:type="spellStart"/>
      <w:r w:rsidRPr="003670C2">
        <w:rPr>
          <w:rFonts w:ascii="Arial" w:hAnsi="Arial" w:cs="Arial"/>
        </w:rPr>
        <w:t>Nommez</w:t>
      </w:r>
      <w:proofErr w:type="spellEnd"/>
      <w:r w:rsidRPr="003670C2">
        <w:rPr>
          <w:rFonts w:ascii="Arial" w:hAnsi="Arial" w:cs="Arial"/>
        </w:rPr>
        <w:t xml:space="preserve"> la </w:t>
      </w:r>
      <w:proofErr w:type="spellStart"/>
      <w:r w:rsidRPr="003670C2">
        <w:rPr>
          <w:rFonts w:ascii="Arial" w:hAnsi="Arial" w:cs="Arial"/>
        </w:rPr>
        <w:t>fonction</w:t>
      </w:r>
      <w:proofErr w:type="spellEnd"/>
      <w:r w:rsidRPr="003670C2">
        <w:rPr>
          <w:rFonts w:ascii="Arial" w:hAnsi="Arial" w:cs="Arial"/>
        </w:rPr>
        <w:t>:</w:t>
      </w:r>
    </w:p>
    <w:p w:rsidR="003670C2" w:rsidRPr="003670C2" w:rsidRDefault="003670C2" w:rsidP="003670C2">
      <w:pPr>
        <w:rPr>
          <w:rFonts w:ascii="Arial" w:hAnsi="Arial" w:cs="Arial"/>
        </w:rPr>
      </w:pPr>
      <w:r w:rsidRPr="003670C2">
        <w:rPr>
          <w:rFonts w:ascii="Arial" w:hAnsi="Arial" w:cs="Arial"/>
        </w:rPr>
        <w:tab/>
        <w:t xml:space="preserve">a) Lymphocyte T </w:t>
      </w:r>
      <w:proofErr w:type="spellStart"/>
      <w:r w:rsidRPr="003670C2">
        <w:rPr>
          <w:rFonts w:ascii="Arial" w:hAnsi="Arial" w:cs="Arial"/>
        </w:rPr>
        <w:t>cytotoxique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rPr>
          <w:rFonts w:ascii="Arial" w:hAnsi="Arial" w:cs="Arial"/>
        </w:rPr>
      </w:pPr>
      <w:r w:rsidRPr="003670C2">
        <w:rPr>
          <w:rFonts w:ascii="Arial" w:hAnsi="Arial" w:cs="Arial"/>
        </w:rPr>
        <w:tab/>
        <w:t>b) Lymphocyte T helper</w:t>
      </w:r>
    </w:p>
    <w:p w:rsidR="003670C2" w:rsidRPr="003670C2" w:rsidRDefault="003670C2" w:rsidP="003670C2">
      <w:pPr>
        <w:rPr>
          <w:rFonts w:ascii="Arial" w:hAnsi="Arial" w:cs="Arial"/>
        </w:rPr>
      </w:pPr>
      <w:r w:rsidRPr="003670C2">
        <w:rPr>
          <w:rFonts w:ascii="Arial" w:hAnsi="Arial" w:cs="Arial"/>
        </w:rPr>
        <w:tab/>
        <w:t>b) Vaccination</w:t>
      </w:r>
    </w:p>
    <w:p w:rsidR="003670C2" w:rsidRPr="003670C2" w:rsidRDefault="003670C2" w:rsidP="003670C2">
      <w:pPr>
        <w:rPr>
          <w:rFonts w:ascii="Arial" w:hAnsi="Arial" w:cs="Arial"/>
        </w:rPr>
      </w:pPr>
      <w:r w:rsidRPr="003670C2">
        <w:rPr>
          <w:rFonts w:ascii="Arial" w:hAnsi="Arial" w:cs="Arial"/>
        </w:rPr>
        <w:tab/>
        <w:t>c) Inflammation</w:t>
      </w:r>
    </w:p>
    <w:p w:rsidR="003670C2" w:rsidRDefault="003670C2" w:rsidP="003670C2">
      <w:pPr>
        <w:rPr>
          <w:rFonts w:ascii="Arial" w:hAnsi="Arial" w:cs="Arial"/>
        </w:rPr>
      </w:pPr>
      <w:r w:rsidRPr="003670C2">
        <w:rPr>
          <w:rFonts w:ascii="Arial" w:hAnsi="Arial" w:cs="Arial"/>
        </w:rPr>
        <w:tab/>
        <w:t xml:space="preserve">d) </w:t>
      </w:r>
      <w:proofErr w:type="spellStart"/>
      <w:r w:rsidRPr="003670C2">
        <w:rPr>
          <w:rFonts w:ascii="Arial" w:hAnsi="Arial" w:cs="Arial"/>
        </w:rPr>
        <w:t>Système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lymphatique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Default="003670C2" w:rsidP="003670C2">
      <w:pPr>
        <w:rPr>
          <w:rFonts w:ascii="Arial" w:hAnsi="Arial" w:cs="Arial"/>
        </w:rPr>
      </w:pPr>
    </w:p>
    <w:p w:rsidR="003670C2" w:rsidRDefault="003670C2" w:rsidP="003670C2">
      <w:pPr>
        <w:rPr>
          <w:rFonts w:ascii="Arial" w:hAnsi="Arial" w:cs="Arial"/>
        </w:rPr>
      </w:pPr>
    </w:p>
    <w:p w:rsidR="003670C2" w:rsidRDefault="003670C2" w:rsidP="003670C2">
      <w:pPr>
        <w:rPr>
          <w:rFonts w:ascii="Arial" w:hAnsi="Arial" w:cs="Arial"/>
        </w:rPr>
      </w:pPr>
    </w:p>
    <w:p w:rsidR="009C5BEA" w:rsidRPr="009C5BEA" w:rsidRDefault="009C5BEA" w:rsidP="003670C2">
      <w:pPr>
        <w:rPr>
          <w:rFonts w:ascii="Arial" w:hAnsi="Arial" w:cs="Arial"/>
          <w:b/>
        </w:rPr>
      </w:pPr>
      <w:r w:rsidRPr="009C5BEA">
        <w:rPr>
          <w:rFonts w:ascii="Arial" w:hAnsi="Arial" w:cs="Arial"/>
          <w:b/>
        </w:rPr>
        <w:lastRenderedPageBreak/>
        <w:t>PPT 2</w:t>
      </w:r>
    </w:p>
    <w:p w:rsidR="003670C2" w:rsidRPr="003670C2" w:rsidRDefault="003670C2" w:rsidP="003670C2">
      <w:pPr>
        <w:numPr>
          <w:ilvl w:val="0"/>
          <w:numId w:val="97"/>
        </w:numPr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Structure permettant aux bactéries d’adhérer ensemble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97"/>
        </w:numPr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Capsule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97"/>
        </w:numPr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Flagelle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97"/>
        </w:numPr>
        <w:rPr>
          <w:rFonts w:ascii="Arial" w:hAnsi="Arial" w:cs="Arial"/>
        </w:rPr>
      </w:pPr>
      <w:proofErr w:type="spellStart"/>
      <w:r w:rsidRPr="003670C2">
        <w:rPr>
          <w:rFonts w:ascii="Arial" w:hAnsi="Arial" w:cs="Arial"/>
          <w:lang w:val="fr-CA"/>
        </w:rPr>
        <w:t>Fimbriae</w:t>
      </w:r>
      <w:proofErr w:type="spellEnd"/>
      <w:r w:rsidRPr="003670C2">
        <w:rPr>
          <w:rFonts w:ascii="Arial" w:hAnsi="Arial" w:cs="Arial"/>
          <w:lang w:val="fr-CA"/>
        </w:rPr>
        <w:t xml:space="preserve"> </w:t>
      </w:r>
    </w:p>
    <w:p w:rsidR="003670C2" w:rsidRPr="003670C2" w:rsidRDefault="003670C2" w:rsidP="003670C2">
      <w:pPr>
        <w:numPr>
          <w:ilvl w:val="1"/>
          <w:numId w:val="97"/>
        </w:numPr>
        <w:rPr>
          <w:rFonts w:ascii="Arial" w:hAnsi="Arial" w:cs="Arial"/>
        </w:rPr>
      </w:pPr>
      <w:proofErr w:type="spellStart"/>
      <w:r w:rsidRPr="003670C2">
        <w:rPr>
          <w:rFonts w:ascii="Arial" w:hAnsi="Arial" w:cs="Arial"/>
          <w:lang w:val="fr-CA"/>
        </w:rPr>
        <w:t>Peptidoglycan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97"/>
        </w:numPr>
        <w:rPr>
          <w:rFonts w:ascii="Arial" w:hAnsi="Arial" w:cs="Arial"/>
        </w:rPr>
      </w:pPr>
      <w:proofErr w:type="spellStart"/>
      <w:r w:rsidRPr="003670C2">
        <w:rPr>
          <w:rFonts w:ascii="Arial" w:hAnsi="Arial" w:cs="Arial"/>
          <w:lang w:val="fr-CA"/>
        </w:rPr>
        <w:t>Pili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rPr>
          <w:rFonts w:ascii="Arial" w:hAnsi="Arial" w:cs="Arial"/>
        </w:rPr>
      </w:pPr>
      <w:r>
        <w:rPr>
          <w:rFonts w:ascii="Arial" w:hAnsi="Arial" w:cs="Arial"/>
          <w:lang w:val="fr-CA"/>
        </w:rPr>
        <w:t>2)</w:t>
      </w:r>
      <w:r w:rsidRPr="003670C2">
        <w:rPr>
          <w:rFonts w:ascii="Arial" w:hAnsi="Arial" w:cs="Arial"/>
          <w:lang w:val="fr-CA"/>
        </w:rPr>
        <w:t xml:space="preserve"> Le laboratoire de microbiologie accomplie une coloration de Gram et vous rapporte une infection à Gram positif, lequel des énoncés suivants est vrai :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98"/>
        </w:numPr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 xml:space="preserve">La bactérie en question possède un feuillet externe composé de </w:t>
      </w:r>
      <w:proofErr w:type="spellStart"/>
      <w:r w:rsidRPr="003670C2">
        <w:rPr>
          <w:rFonts w:ascii="Arial" w:hAnsi="Arial" w:cs="Arial"/>
          <w:lang w:val="fr-CA"/>
        </w:rPr>
        <w:t>lipopolysaccharide</w:t>
      </w:r>
      <w:proofErr w:type="spellEnd"/>
      <w:r w:rsidRPr="003670C2">
        <w:rPr>
          <w:rFonts w:ascii="Arial" w:hAnsi="Arial" w:cs="Arial"/>
          <w:lang w:val="fr-CA"/>
        </w:rPr>
        <w:t xml:space="preserve">. </w:t>
      </w:r>
    </w:p>
    <w:p w:rsidR="003670C2" w:rsidRPr="003670C2" w:rsidRDefault="003670C2" w:rsidP="003670C2">
      <w:pPr>
        <w:numPr>
          <w:ilvl w:val="1"/>
          <w:numId w:val="98"/>
        </w:numPr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 xml:space="preserve">La bactérie en question possède une paroi épaisse de </w:t>
      </w:r>
      <w:proofErr w:type="spellStart"/>
      <w:r w:rsidRPr="003670C2">
        <w:rPr>
          <w:rFonts w:ascii="Arial" w:hAnsi="Arial" w:cs="Arial"/>
          <w:lang w:val="fr-CA"/>
        </w:rPr>
        <w:t>peptidoglycan</w:t>
      </w:r>
      <w:proofErr w:type="spellEnd"/>
      <w:r w:rsidRPr="003670C2">
        <w:rPr>
          <w:rFonts w:ascii="Arial" w:hAnsi="Arial" w:cs="Arial"/>
          <w:lang w:val="fr-CA"/>
        </w:rPr>
        <w:t xml:space="preserve"> dans la région </w:t>
      </w:r>
      <w:proofErr w:type="spellStart"/>
      <w:r w:rsidRPr="003670C2">
        <w:rPr>
          <w:rFonts w:ascii="Arial" w:hAnsi="Arial" w:cs="Arial"/>
          <w:lang w:val="fr-CA"/>
        </w:rPr>
        <w:t>périplasmique</w:t>
      </w:r>
      <w:proofErr w:type="spellEnd"/>
      <w:r w:rsidRPr="003670C2">
        <w:rPr>
          <w:rFonts w:ascii="Arial" w:hAnsi="Arial" w:cs="Arial"/>
          <w:lang w:val="fr-CA"/>
        </w:rPr>
        <w:t xml:space="preserve">. </w:t>
      </w:r>
    </w:p>
    <w:p w:rsidR="003670C2" w:rsidRPr="003670C2" w:rsidRDefault="003670C2" w:rsidP="003670C2">
      <w:pPr>
        <w:numPr>
          <w:ilvl w:val="1"/>
          <w:numId w:val="98"/>
        </w:numPr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 xml:space="preserve">La bactérie en question possède des transporteurs protéiques dans sa membrane cytoplasmique. </w:t>
      </w:r>
    </w:p>
    <w:p w:rsidR="003670C2" w:rsidRPr="003670C2" w:rsidRDefault="003670C2" w:rsidP="003670C2">
      <w:pPr>
        <w:numPr>
          <w:ilvl w:val="1"/>
          <w:numId w:val="98"/>
        </w:numPr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 xml:space="preserve">La bactérie en question possède des </w:t>
      </w:r>
      <w:proofErr w:type="spellStart"/>
      <w:r w:rsidRPr="003670C2">
        <w:rPr>
          <w:rFonts w:ascii="Arial" w:hAnsi="Arial" w:cs="Arial"/>
          <w:lang w:val="fr-CA"/>
        </w:rPr>
        <w:t>porines</w:t>
      </w:r>
      <w:proofErr w:type="spellEnd"/>
      <w:r w:rsidRPr="003670C2">
        <w:rPr>
          <w:rFonts w:ascii="Arial" w:hAnsi="Arial" w:cs="Arial"/>
          <w:lang w:val="fr-CA"/>
        </w:rPr>
        <w:t xml:space="preserve"> dans sa membrane externe pour l’échange avec l’extérieure. </w:t>
      </w:r>
    </w:p>
    <w:p w:rsidR="003670C2" w:rsidRPr="003670C2" w:rsidRDefault="003670C2" w:rsidP="003670C2">
      <w:pPr>
        <w:rPr>
          <w:rFonts w:ascii="Arial" w:hAnsi="Arial" w:cs="Arial"/>
        </w:rPr>
      </w:pPr>
      <w:r>
        <w:rPr>
          <w:rFonts w:ascii="Arial" w:hAnsi="Arial" w:cs="Arial"/>
        </w:rPr>
        <w:t>.3)</w:t>
      </w:r>
      <w:r w:rsidRPr="003670C2">
        <w:rPr>
          <w:rFonts w:ascii="Arial" w:hAnsi="Arial" w:cs="Arial"/>
          <w:lang w:val="fr-CA"/>
        </w:rPr>
        <w:t xml:space="preserve">Vous faites une culture de la cavité nasale de votre patient ne présentant pas de symptômes et signes particuliers. La culture revient positif pour le </w:t>
      </w:r>
      <w:proofErr w:type="spellStart"/>
      <w:r w:rsidRPr="003670C2">
        <w:rPr>
          <w:rFonts w:ascii="Arial" w:hAnsi="Arial" w:cs="Arial"/>
          <w:lang w:val="fr-CA"/>
        </w:rPr>
        <w:t>S.aureus</w:t>
      </w:r>
      <w:proofErr w:type="spellEnd"/>
      <w:r w:rsidRPr="003670C2">
        <w:rPr>
          <w:rFonts w:ascii="Arial" w:hAnsi="Arial" w:cs="Arial"/>
          <w:lang w:val="fr-CA"/>
        </w:rPr>
        <w:t>. On peut dire que votre patient est :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99"/>
        </w:numPr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Colonisé par le S. aureus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99"/>
        </w:numPr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Infecté par le S. aureus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99"/>
        </w:numPr>
        <w:rPr>
          <w:rFonts w:ascii="Arial" w:hAnsi="Arial" w:cs="Arial"/>
        </w:rPr>
      </w:pPr>
      <w:proofErr w:type="spellStart"/>
      <w:r w:rsidRPr="003670C2">
        <w:rPr>
          <w:rFonts w:ascii="Arial" w:hAnsi="Arial" w:cs="Arial"/>
          <w:lang w:val="fr-CA"/>
        </w:rPr>
        <w:t>Immunocompromis</w:t>
      </w:r>
      <w:proofErr w:type="spellEnd"/>
      <w:r w:rsidRPr="003670C2">
        <w:rPr>
          <w:rFonts w:ascii="Arial" w:hAnsi="Arial" w:cs="Arial"/>
          <w:lang w:val="fr-CA"/>
        </w:rPr>
        <w:t xml:space="preserve"> </w:t>
      </w:r>
    </w:p>
    <w:p w:rsidR="003670C2" w:rsidRPr="003670C2" w:rsidRDefault="003670C2" w:rsidP="003670C2">
      <w:pPr>
        <w:numPr>
          <w:ilvl w:val="1"/>
          <w:numId w:val="99"/>
        </w:numPr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À risque d’infections suppuratives superficielles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99"/>
        </w:numPr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 xml:space="preserve">Doit être traité par des antibiotiques </w:t>
      </w:r>
    </w:p>
    <w:p w:rsidR="003670C2" w:rsidRDefault="003670C2" w:rsidP="003670C2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4) </w:t>
      </w:r>
      <w:proofErr w:type="spellStart"/>
      <w:r w:rsidRPr="003670C2">
        <w:rPr>
          <w:rFonts w:ascii="Arial" w:hAnsi="Arial" w:cs="Arial"/>
        </w:rPr>
        <w:t>Nommer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cinq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moyens</w:t>
      </w:r>
      <w:proofErr w:type="spellEnd"/>
      <w:r w:rsidRPr="003670C2">
        <w:rPr>
          <w:rFonts w:ascii="Arial" w:hAnsi="Arial" w:cs="Arial"/>
        </w:rPr>
        <w:t xml:space="preserve"> de propagation pour un </w:t>
      </w:r>
      <w:proofErr w:type="spellStart"/>
      <w:r w:rsidRPr="003670C2">
        <w:rPr>
          <w:rFonts w:ascii="Arial" w:hAnsi="Arial" w:cs="Arial"/>
        </w:rPr>
        <w:t>pathogène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dans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l’environnement</w:t>
      </w:r>
      <w:proofErr w:type="spellEnd"/>
      <w:r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</w:p>
    <w:p w:rsidR="003670C2" w:rsidRDefault="003670C2" w:rsidP="003670C2">
      <w:pPr>
        <w:tabs>
          <w:tab w:val="right" w:pos="9360"/>
        </w:tabs>
        <w:rPr>
          <w:rFonts w:ascii="Arial" w:hAnsi="Arial" w:cs="Arial"/>
        </w:rPr>
      </w:pPr>
    </w:p>
    <w:p w:rsidR="003670C2" w:rsidRDefault="003670C2" w:rsidP="003670C2">
      <w:pPr>
        <w:tabs>
          <w:tab w:val="right" w:pos="9360"/>
        </w:tabs>
        <w:rPr>
          <w:rFonts w:ascii="Arial" w:hAnsi="Arial" w:cs="Arial"/>
        </w:rPr>
      </w:pPr>
    </w:p>
    <w:p w:rsidR="003670C2" w:rsidRDefault="003670C2" w:rsidP="003670C2">
      <w:pPr>
        <w:tabs>
          <w:tab w:val="right" w:pos="9360"/>
        </w:tabs>
        <w:rPr>
          <w:rFonts w:ascii="Arial" w:hAnsi="Arial" w:cs="Arial"/>
        </w:rPr>
      </w:pPr>
    </w:p>
    <w:p w:rsidR="003670C2" w:rsidRDefault="003670C2" w:rsidP="003670C2">
      <w:pPr>
        <w:tabs>
          <w:tab w:val="right" w:pos="9360"/>
        </w:tabs>
        <w:rPr>
          <w:rFonts w:ascii="Arial" w:hAnsi="Arial" w:cs="Arial"/>
        </w:rPr>
      </w:pPr>
    </w:p>
    <w:p w:rsidR="003670C2" w:rsidRDefault="003670C2" w:rsidP="003670C2">
      <w:pPr>
        <w:tabs>
          <w:tab w:val="right" w:pos="9360"/>
        </w:tabs>
        <w:rPr>
          <w:rFonts w:ascii="Arial" w:hAnsi="Arial" w:cs="Arial"/>
        </w:rPr>
      </w:pPr>
    </w:p>
    <w:p w:rsidR="003670C2" w:rsidRDefault="003670C2" w:rsidP="003670C2">
      <w:pPr>
        <w:tabs>
          <w:tab w:val="right" w:pos="9360"/>
        </w:tabs>
        <w:rPr>
          <w:rFonts w:ascii="Arial" w:hAnsi="Arial" w:cs="Arial"/>
        </w:rPr>
      </w:pPr>
    </w:p>
    <w:p w:rsidR="003670C2" w:rsidRPr="003670C2" w:rsidRDefault="003670C2" w:rsidP="003670C2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lastRenderedPageBreak/>
        <w:t xml:space="preserve">5) </w:t>
      </w:r>
      <w:r w:rsidRPr="003670C2">
        <w:rPr>
          <w:rFonts w:ascii="Arial" w:hAnsi="Arial" w:cs="Arial"/>
          <w:lang w:val="fr-CA"/>
        </w:rPr>
        <w:t>Parmi les facteurs de virulences suivants, lesquels permettent un pouvoir anti-phagocytaire au S. aureus?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0"/>
        </w:numPr>
        <w:tabs>
          <w:tab w:val="right" w:pos="9360"/>
        </w:tabs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 xml:space="preserve">Acide </w:t>
      </w:r>
      <w:proofErr w:type="spellStart"/>
      <w:r w:rsidRPr="003670C2">
        <w:rPr>
          <w:rFonts w:ascii="Arial" w:hAnsi="Arial" w:cs="Arial"/>
          <w:lang w:val="fr-CA"/>
        </w:rPr>
        <w:t>téichoïque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0"/>
        </w:numPr>
        <w:tabs>
          <w:tab w:val="right" w:pos="9360"/>
        </w:tabs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Protéine A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0"/>
        </w:numPr>
        <w:tabs>
          <w:tab w:val="right" w:pos="9360"/>
        </w:tabs>
        <w:rPr>
          <w:rFonts w:ascii="Arial" w:hAnsi="Arial" w:cs="Arial"/>
        </w:rPr>
      </w:pPr>
      <w:proofErr w:type="spellStart"/>
      <w:r w:rsidRPr="003670C2">
        <w:rPr>
          <w:rFonts w:ascii="Arial" w:hAnsi="Arial" w:cs="Arial"/>
          <w:lang w:val="fr-CA"/>
        </w:rPr>
        <w:t>Catalse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0"/>
        </w:numPr>
        <w:tabs>
          <w:tab w:val="right" w:pos="9360"/>
        </w:tabs>
        <w:rPr>
          <w:rFonts w:ascii="Arial" w:hAnsi="Arial" w:cs="Arial"/>
        </w:rPr>
      </w:pPr>
      <w:proofErr w:type="spellStart"/>
      <w:r w:rsidRPr="003670C2">
        <w:rPr>
          <w:rFonts w:ascii="Arial" w:hAnsi="Arial" w:cs="Arial"/>
          <w:lang w:val="fr-CA"/>
        </w:rPr>
        <w:t>Hyaluronidase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0"/>
        </w:numPr>
        <w:tabs>
          <w:tab w:val="right" w:pos="9360"/>
        </w:tabs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Capsule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0"/>
        </w:numPr>
        <w:tabs>
          <w:tab w:val="right" w:pos="9360"/>
        </w:tabs>
        <w:rPr>
          <w:rFonts w:ascii="Arial" w:hAnsi="Arial" w:cs="Arial"/>
        </w:rPr>
      </w:pPr>
      <w:proofErr w:type="spellStart"/>
      <w:r w:rsidRPr="003670C2">
        <w:rPr>
          <w:rFonts w:ascii="Arial" w:hAnsi="Arial" w:cs="Arial"/>
          <w:lang w:val="fr-CA"/>
        </w:rPr>
        <w:t>Exfoliatine</w:t>
      </w:r>
      <w:proofErr w:type="spellEnd"/>
      <w:r w:rsidRPr="003670C2">
        <w:rPr>
          <w:rFonts w:ascii="Arial" w:hAnsi="Arial" w:cs="Arial"/>
          <w:lang w:val="fr-CA"/>
        </w:rPr>
        <w:t xml:space="preserve"> A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6) </w:t>
      </w:r>
      <w:r w:rsidRPr="003670C2">
        <w:rPr>
          <w:rFonts w:ascii="Arial" w:hAnsi="Arial" w:cs="Arial"/>
          <w:lang w:val="fr-CA"/>
        </w:rPr>
        <w:t>Le syndrome de la peau ébouillantée est causée par lequel des facteurs de virulence suivants du S. aureus :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1"/>
        </w:numPr>
        <w:tabs>
          <w:tab w:val="right" w:pos="9360"/>
        </w:tabs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TSST-1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1"/>
        </w:numPr>
        <w:tabs>
          <w:tab w:val="right" w:pos="9360"/>
        </w:tabs>
        <w:rPr>
          <w:rFonts w:ascii="Arial" w:hAnsi="Arial" w:cs="Arial"/>
        </w:rPr>
      </w:pPr>
      <w:proofErr w:type="spellStart"/>
      <w:r w:rsidRPr="003670C2">
        <w:rPr>
          <w:rFonts w:ascii="Arial" w:hAnsi="Arial" w:cs="Arial"/>
          <w:lang w:val="fr-CA"/>
        </w:rPr>
        <w:t>Hyaluronidase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1"/>
        </w:numPr>
        <w:tabs>
          <w:tab w:val="right" w:pos="9360"/>
        </w:tabs>
        <w:rPr>
          <w:rFonts w:ascii="Arial" w:hAnsi="Arial" w:cs="Arial"/>
        </w:rPr>
      </w:pPr>
      <w:proofErr w:type="spellStart"/>
      <w:r w:rsidRPr="003670C2">
        <w:rPr>
          <w:rFonts w:ascii="Arial" w:hAnsi="Arial" w:cs="Arial"/>
          <w:lang w:val="fr-CA"/>
        </w:rPr>
        <w:t>Entérotoxine</w:t>
      </w:r>
      <w:proofErr w:type="spellEnd"/>
      <w:r w:rsidRPr="003670C2">
        <w:rPr>
          <w:rFonts w:ascii="Arial" w:hAnsi="Arial" w:cs="Arial"/>
          <w:lang w:val="fr-CA"/>
        </w:rPr>
        <w:t xml:space="preserve"> </w:t>
      </w:r>
    </w:p>
    <w:p w:rsidR="003670C2" w:rsidRPr="003670C2" w:rsidRDefault="003670C2" w:rsidP="003670C2">
      <w:pPr>
        <w:numPr>
          <w:ilvl w:val="1"/>
          <w:numId w:val="101"/>
        </w:numPr>
        <w:tabs>
          <w:tab w:val="right" w:pos="9360"/>
        </w:tabs>
        <w:rPr>
          <w:rFonts w:ascii="Arial" w:hAnsi="Arial" w:cs="Arial"/>
        </w:rPr>
      </w:pPr>
      <w:proofErr w:type="spellStart"/>
      <w:r w:rsidRPr="003670C2">
        <w:rPr>
          <w:rFonts w:ascii="Arial" w:hAnsi="Arial" w:cs="Arial"/>
          <w:lang w:val="fr-CA"/>
        </w:rPr>
        <w:t>Exfoliatine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Default="003670C2" w:rsidP="003670C2">
      <w:pPr>
        <w:numPr>
          <w:ilvl w:val="1"/>
          <w:numId w:val="101"/>
        </w:numPr>
        <w:tabs>
          <w:tab w:val="right" w:pos="9360"/>
        </w:tabs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Protéine A</w:t>
      </w:r>
      <w:r w:rsidRPr="003670C2">
        <w:rPr>
          <w:rFonts w:ascii="Arial" w:hAnsi="Arial" w:cs="Arial"/>
        </w:rPr>
        <w:t xml:space="preserve"> </w:t>
      </w:r>
    </w:p>
    <w:p w:rsidR="003670C2" w:rsidRDefault="003670C2" w:rsidP="003670C2">
      <w:pPr>
        <w:tabs>
          <w:tab w:val="right" w:pos="9360"/>
        </w:tabs>
        <w:ind w:left="1440"/>
        <w:rPr>
          <w:rFonts w:ascii="Arial" w:hAnsi="Arial" w:cs="Arial"/>
        </w:rPr>
      </w:pPr>
    </w:p>
    <w:p w:rsidR="003670C2" w:rsidRDefault="003670C2" w:rsidP="003670C2">
      <w:pPr>
        <w:tabs>
          <w:tab w:val="right" w:pos="9360"/>
        </w:tabs>
        <w:rPr>
          <w:rFonts w:ascii="Arial" w:hAnsi="Arial" w:cs="Arial"/>
        </w:rPr>
      </w:pPr>
      <w:r w:rsidRPr="003670C2">
        <w:rPr>
          <w:rFonts w:ascii="Arial" w:hAnsi="Arial" w:cs="Arial"/>
        </w:rPr>
        <w:t xml:space="preserve">7) </w:t>
      </w:r>
      <w:proofErr w:type="spellStart"/>
      <w:r w:rsidRPr="003670C2">
        <w:rPr>
          <w:rFonts w:ascii="Arial" w:hAnsi="Arial" w:cs="Arial"/>
        </w:rPr>
        <w:t>Décrire</w:t>
      </w:r>
      <w:proofErr w:type="spellEnd"/>
      <w:r w:rsidRPr="003670C2">
        <w:rPr>
          <w:rFonts w:ascii="Arial" w:hAnsi="Arial" w:cs="Arial"/>
        </w:rPr>
        <w:t xml:space="preserve"> les </w:t>
      </w:r>
      <w:proofErr w:type="spellStart"/>
      <w:r w:rsidRPr="003670C2">
        <w:rPr>
          <w:rFonts w:ascii="Arial" w:hAnsi="Arial" w:cs="Arial"/>
        </w:rPr>
        <w:t>avantages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d’une</w:t>
      </w:r>
      <w:proofErr w:type="spellEnd"/>
      <w:r w:rsidRPr="003670C2">
        <w:rPr>
          <w:rFonts w:ascii="Arial" w:hAnsi="Arial" w:cs="Arial"/>
        </w:rPr>
        <w:t xml:space="preserve"> </w:t>
      </w:r>
      <w:proofErr w:type="spellStart"/>
      <w:r w:rsidRPr="003670C2">
        <w:rPr>
          <w:rFonts w:ascii="Arial" w:hAnsi="Arial" w:cs="Arial"/>
        </w:rPr>
        <w:t>bactérie</w:t>
      </w:r>
      <w:proofErr w:type="spellEnd"/>
      <w:r w:rsidRPr="003670C2">
        <w:rPr>
          <w:rFonts w:ascii="Arial" w:hAnsi="Arial" w:cs="Arial"/>
        </w:rPr>
        <w:t xml:space="preserve"> à vivre en </w:t>
      </w:r>
      <w:proofErr w:type="spellStart"/>
      <w:r w:rsidRPr="003670C2">
        <w:rPr>
          <w:rFonts w:ascii="Arial" w:hAnsi="Arial" w:cs="Arial"/>
        </w:rPr>
        <w:t>biofilm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Default="003670C2" w:rsidP="003670C2">
      <w:pPr>
        <w:tabs>
          <w:tab w:val="right" w:pos="9360"/>
        </w:tabs>
        <w:rPr>
          <w:rFonts w:ascii="Arial" w:hAnsi="Arial" w:cs="Arial"/>
        </w:rPr>
      </w:pPr>
    </w:p>
    <w:p w:rsidR="003670C2" w:rsidRPr="003670C2" w:rsidRDefault="003670C2" w:rsidP="003670C2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8) </w:t>
      </w:r>
      <w:r w:rsidRPr="003670C2">
        <w:rPr>
          <w:rFonts w:ascii="Arial" w:hAnsi="Arial" w:cs="Arial"/>
          <w:lang w:val="fr-CA"/>
        </w:rPr>
        <w:t xml:space="preserve">Lequel des énoncés suivants est faux au sujet du S. </w:t>
      </w:r>
      <w:proofErr w:type="spellStart"/>
      <w:r w:rsidRPr="003670C2">
        <w:rPr>
          <w:rFonts w:ascii="Arial" w:hAnsi="Arial" w:cs="Arial"/>
          <w:lang w:val="fr-CA"/>
        </w:rPr>
        <w:t>pyogenes</w:t>
      </w:r>
      <w:proofErr w:type="spellEnd"/>
      <w:r w:rsidRPr="003670C2">
        <w:rPr>
          <w:rFonts w:ascii="Arial" w:hAnsi="Arial" w:cs="Arial"/>
          <w:lang w:val="fr-CA"/>
        </w:rPr>
        <w:t>?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2"/>
        </w:numPr>
        <w:tabs>
          <w:tab w:val="right" w:pos="9360"/>
        </w:tabs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Il possède l’hémolysine β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2"/>
        </w:numPr>
        <w:tabs>
          <w:tab w:val="right" w:pos="9360"/>
        </w:tabs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 xml:space="preserve">Le pharynx est un de ses habitats naturels </w:t>
      </w:r>
    </w:p>
    <w:p w:rsidR="003670C2" w:rsidRPr="003670C2" w:rsidRDefault="003670C2" w:rsidP="003670C2">
      <w:pPr>
        <w:numPr>
          <w:ilvl w:val="1"/>
          <w:numId w:val="102"/>
        </w:numPr>
        <w:tabs>
          <w:tab w:val="right" w:pos="9360"/>
        </w:tabs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La fièvre scarlatine est une des ses complications</w:t>
      </w:r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2"/>
        </w:numPr>
        <w:tabs>
          <w:tab w:val="right" w:pos="9360"/>
        </w:tabs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 xml:space="preserve">Ses facteurs de colonisation sont les protéines A et les acides </w:t>
      </w:r>
      <w:proofErr w:type="spellStart"/>
      <w:r w:rsidRPr="003670C2">
        <w:rPr>
          <w:rFonts w:ascii="Arial" w:hAnsi="Arial" w:cs="Arial"/>
          <w:lang w:val="fr-CA"/>
        </w:rPr>
        <w:t>lipoteichoïque</w:t>
      </w:r>
      <w:proofErr w:type="spellEnd"/>
      <w:r w:rsidRPr="003670C2">
        <w:rPr>
          <w:rFonts w:ascii="Arial" w:hAnsi="Arial" w:cs="Arial"/>
        </w:rPr>
        <w:t xml:space="preserve"> </w:t>
      </w:r>
    </w:p>
    <w:p w:rsidR="003670C2" w:rsidRPr="003670C2" w:rsidRDefault="003670C2" w:rsidP="003670C2">
      <w:pPr>
        <w:numPr>
          <w:ilvl w:val="1"/>
          <w:numId w:val="102"/>
        </w:numPr>
        <w:tabs>
          <w:tab w:val="right" w:pos="9360"/>
        </w:tabs>
        <w:rPr>
          <w:rFonts w:ascii="Arial" w:hAnsi="Arial" w:cs="Arial"/>
        </w:rPr>
      </w:pPr>
      <w:r w:rsidRPr="003670C2">
        <w:rPr>
          <w:rFonts w:ascii="Arial" w:hAnsi="Arial" w:cs="Arial"/>
          <w:lang w:val="fr-CA"/>
        </w:rPr>
        <w:t>Il est la cause la plus fréquente de pharyngite bactérienne</w:t>
      </w:r>
      <w:r w:rsidRPr="003670C2">
        <w:rPr>
          <w:rFonts w:ascii="Arial" w:hAnsi="Arial" w:cs="Arial"/>
        </w:rPr>
        <w:t xml:space="preserve"> </w:t>
      </w:r>
    </w:p>
    <w:p w:rsidR="003670C2" w:rsidRPr="009C5BEA" w:rsidRDefault="009C5BEA" w:rsidP="003670C2">
      <w:pPr>
        <w:tabs>
          <w:tab w:val="right" w:pos="9360"/>
        </w:tabs>
        <w:rPr>
          <w:rFonts w:ascii="Arial" w:hAnsi="Arial" w:cs="Arial"/>
          <w:b/>
        </w:rPr>
      </w:pPr>
      <w:r w:rsidRPr="009C5BEA">
        <w:rPr>
          <w:rFonts w:ascii="Arial" w:hAnsi="Arial" w:cs="Arial"/>
          <w:b/>
        </w:rPr>
        <w:t>PPT3</w:t>
      </w:r>
    </w:p>
    <w:p w:rsidR="00D2089D" w:rsidRPr="00D2089D" w:rsidRDefault="00D2089D" w:rsidP="009C5BEA">
      <w:pPr>
        <w:tabs>
          <w:tab w:val="right" w:pos="9360"/>
        </w:tabs>
        <w:rPr>
          <w:rFonts w:ascii="Arial" w:hAnsi="Arial" w:cs="Arial"/>
        </w:rPr>
      </w:pPr>
      <w:r w:rsidRPr="00D2089D">
        <w:rPr>
          <w:rFonts w:ascii="Arial" w:hAnsi="Arial" w:cs="Arial"/>
          <w:lang w:val="fr-CA"/>
        </w:rPr>
        <w:t xml:space="preserve">1) Quel obstacle du système digestif élimine le </w:t>
      </w:r>
      <w:r w:rsidRPr="00D2089D">
        <w:rPr>
          <w:rFonts w:ascii="Arial" w:hAnsi="Arial" w:cs="Arial"/>
          <w:u w:val="single"/>
          <w:lang w:val="fr-CA"/>
        </w:rPr>
        <w:t>plus</w:t>
      </w:r>
      <w:r w:rsidRPr="00D2089D">
        <w:rPr>
          <w:rFonts w:ascii="Arial" w:hAnsi="Arial" w:cs="Arial"/>
          <w:lang w:val="fr-CA"/>
        </w:rPr>
        <w:t xml:space="preserve"> de pourcentage de bactérie?</w:t>
      </w:r>
    </w:p>
    <w:p w:rsidR="00D2089D" w:rsidRPr="00D2089D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A. </w:t>
      </w:r>
      <w:r w:rsidR="00D2089D" w:rsidRPr="00D2089D">
        <w:rPr>
          <w:rFonts w:ascii="Arial" w:hAnsi="Arial" w:cs="Arial"/>
          <w:lang w:val="fr-CA"/>
        </w:rPr>
        <w:t>Le péristaltisme</w:t>
      </w:r>
    </w:p>
    <w:p w:rsidR="00D2089D" w:rsidRPr="00D2089D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B. </w:t>
      </w:r>
      <w:r w:rsidR="00D2089D" w:rsidRPr="00D2089D">
        <w:rPr>
          <w:rFonts w:ascii="Arial" w:hAnsi="Arial" w:cs="Arial"/>
          <w:lang w:val="fr-CA"/>
        </w:rPr>
        <w:t>La flore commensale</w:t>
      </w:r>
    </w:p>
    <w:p w:rsidR="00D2089D" w:rsidRPr="00D2089D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C. </w:t>
      </w:r>
      <w:r w:rsidR="00D2089D" w:rsidRPr="00D2089D">
        <w:rPr>
          <w:rFonts w:ascii="Arial" w:hAnsi="Arial" w:cs="Arial"/>
          <w:lang w:val="fr-CA"/>
        </w:rPr>
        <w:t>L’acidité de l’estomac</w:t>
      </w:r>
    </w:p>
    <w:p w:rsidR="00D2089D" w:rsidRPr="00D2089D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D. </w:t>
      </w:r>
      <w:r w:rsidR="00D2089D" w:rsidRPr="00D2089D">
        <w:rPr>
          <w:rFonts w:ascii="Arial" w:hAnsi="Arial" w:cs="Arial"/>
          <w:lang w:val="fr-CA"/>
        </w:rPr>
        <w:t>L’alcalinité de l’intestin</w:t>
      </w:r>
    </w:p>
    <w:p w:rsidR="00D2089D" w:rsidRPr="00D2089D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E. </w:t>
      </w:r>
      <w:r w:rsidR="00D2089D" w:rsidRPr="00D2089D">
        <w:rPr>
          <w:rFonts w:ascii="Arial" w:hAnsi="Arial" w:cs="Arial"/>
          <w:lang w:val="fr-CA"/>
        </w:rPr>
        <w:t>Le mucus (</w:t>
      </w:r>
      <w:proofErr w:type="spellStart"/>
      <w:r w:rsidR="00D2089D" w:rsidRPr="00D2089D">
        <w:rPr>
          <w:rFonts w:ascii="Arial" w:hAnsi="Arial" w:cs="Arial"/>
          <w:lang w:val="fr-CA"/>
        </w:rPr>
        <w:t>fibronectine</w:t>
      </w:r>
      <w:proofErr w:type="spellEnd"/>
      <w:r w:rsidR="00D2089D" w:rsidRPr="00D2089D">
        <w:rPr>
          <w:rFonts w:ascii="Arial" w:hAnsi="Arial" w:cs="Arial"/>
          <w:lang w:val="fr-CA"/>
        </w:rPr>
        <w:t xml:space="preserve">, selles biliaires, enzymes, </w:t>
      </w:r>
      <w:proofErr w:type="spellStart"/>
      <w:r w:rsidR="00D2089D" w:rsidRPr="00D2089D">
        <w:rPr>
          <w:rFonts w:ascii="Arial" w:hAnsi="Arial" w:cs="Arial"/>
          <w:lang w:val="fr-CA"/>
        </w:rPr>
        <w:t>IgA</w:t>
      </w:r>
      <w:proofErr w:type="spellEnd"/>
      <w:r w:rsidR="00D2089D" w:rsidRPr="00D2089D">
        <w:rPr>
          <w:rFonts w:ascii="Arial" w:hAnsi="Arial" w:cs="Arial"/>
          <w:lang w:val="fr-CA"/>
        </w:rPr>
        <w:t>)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 w:rsidRPr="009C5BEA">
        <w:rPr>
          <w:rFonts w:ascii="Arial" w:hAnsi="Arial" w:cs="Arial"/>
          <w:lang w:val="fr-CA"/>
        </w:rPr>
        <w:lastRenderedPageBreak/>
        <w:t>2) Quel sont les symptômes majeurs ou présentation clinique d’une diarrhée aqueuse?</w:t>
      </w:r>
      <w:r w:rsidRPr="009C5BEA">
        <w:rPr>
          <w:rFonts w:ascii="Arial" w:hAnsi="Arial" w:cs="Arial"/>
        </w:rPr>
        <w:t xml:space="preserve"> </w:t>
      </w:r>
    </w:p>
    <w:p w:rsidR="00000000" w:rsidRPr="009C5BEA" w:rsidRDefault="00514A5D" w:rsidP="009C5BEA">
      <w:pPr>
        <w:numPr>
          <w:ilvl w:val="0"/>
          <w:numId w:val="103"/>
        </w:numPr>
        <w:tabs>
          <w:tab w:val="right" w:pos="9360"/>
        </w:tabs>
        <w:rPr>
          <w:rFonts w:ascii="Arial" w:hAnsi="Arial" w:cs="Arial"/>
        </w:rPr>
      </w:pPr>
      <w:r w:rsidRPr="009C5BEA">
        <w:rPr>
          <w:rFonts w:ascii="Arial" w:hAnsi="Arial" w:cs="Arial"/>
          <w:lang w:val="fr-CA"/>
        </w:rPr>
        <w:t>Crampes avec diarrhée, nausée, vomissement et fièvre</w:t>
      </w:r>
      <w:r w:rsidRPr="009C5BEA">
        <w:rPr>
          <w:rFonts w:ascii="Arial" w:hAnsi="Arial" w:cs="Arial"/>
        </w:rPr>
        <w:t xml:space="preserve"> </w:t>
      </w:r>
    </w:p>
    <w:p w:rsidR="00000000" w:rsidRPr="009C5BEA" w:rsidRDefault="00514A5D" w:rsidP="009C5BEA">
      <w:pPr>
        <w:numPr>
          <w:ilvl w:val="0"/>
          <w:numId w:val="103"/>
        </w:numPr>
        <w:tabs>
          <w:tab w:val="right" w:pos="9360"/>
        </w:tabs>
        <w:rPr>
          <w:rFonts w:ascii="Arial" w:hAnsi="Arial" w:cs="Arial"/>
        </w:rPr>
      </w:pPr>
      <w:r w:rsidRPr="009C5BEA">
        <w:rPr>
          <w:rFonts w:ascii="Arial" w:hAnsi="Arial" w:cs="Arial"/>
          <w:lang w:val="fr-CA"/>
        </w:rPr>
        <w:t>Crampes avec diarrhée</w:t>
      </w:r>
      <w:r w:rsidRPr="009C5BEA">
        <w:rPr>
          <w:rFonts w:ascii="Arial" w:hAnsi="Arial" w:cs="Arial"/>
        </w:rPr>
        <w:t xml:space="preserve"> </w:t>
      </w:r>
    </w:p>
    <w:p w:rsidR="00000000" w:rsidRPr="009C5BEA" w:rsidRDefault="00514A5D" w:rsidP="009C5BEA">
      <w:pPr>
        <w:numPr>
          <w:ilvl w:val="0"/>
          <w:numId w:val="103"/>
        </w:numPr>
        <w:tabs>
          <w:tab w:val="right" w:pos="9360"/>
        </w:tabs>
        <w:rPr>
          <w:rFonts w:ascii="Arial" w:hAnsi="Arial" w:cs="Arial"/>
        </w:rPr>
      </w:pPr>
      <w:r w:rsidRPr="009C5BEA">
        <w:rPr>
          <w:rFonts w:ascii="Arial" w:hAnsi="Arial" w:cs="Arial"/>
          <w:lang w:val="fr-CA"/>
        </w:rPr>
        <w:t>Crampes avec diarrhée, avec des selles hémorragiques</w:t>
      </w:r>
      <w:r w:rsidRPr="009C5BEA">
        <w:rPr>
          <w:rFonts w:ascii="Arial" w:hAnsi="Arial" w:cs="Arial"/>
        </w:rPr>
        <w:t xml:space="preserve"> </w:t>
      </w:r>
    </w:p>
    <w:p w:rsidR="00000000" w:rsidRPr="009C5BEA" w:rsidRDefault="00514A5D" w:rsidP="009C5BEA">
      <w:pPr>
        <w:numPr>
          <w:ilvl w:val="0"/>
          <w:numId w:val="103"/>
        </w:numPr>
        <w:tabs>
          <w:tab w:val="right" w:pos="9360"/>
        </w:tabs>
        <w:rPr>
          <w:rFonts w:ascii="Arial" w:hAnsi="Arial" w:cs="Arial"/>
        </w:rPr>
      </w:pPr>
      <w:r w:rsidRPr="009C5BEA">
        <w:rPr>
          <w:rFonts w:ascii="Arial" w:hAnsi="Arial" w:cs="Arial"/>
          <w:lang w:val="fr-CA"/>
        </w:rPr>
        <w:t>Crampes avec diarrhée, avec selles glaireuses</w:t>
      </w:r>
      <w:r w:rsidRPr="009C5BEA">
        <w:rPr>
          <w:rFonts w:ascii="Arial" w:hAnsi="Arial" w:cs="Arial"/>
        </w:rPr>
        <w:t xml:space="preserve"> </w:t>
      </w:r>
    </w:p>
    <w:p w:rsidR="009C5BEA" w:rsidRDefault="00514A5D" w:rsidP="009C5BEA">
      <w:pPr>
        <w:numPr>
          <w:ilvl w:val="0"/>
          <w:numId w:val="103"/>
        </w:numPr>
        <w:tabs>
          <w:tab w:val="right" w:pos="9360"/>
        </w:tabs>
        <w:rPr>
          <w:rFonts w:ascii="Arial" w:hAnsi="Arial" w:cs="Arial"/>
        </w:rPr>
      </w:pPr>
      <w:r w:rsidRPr="009C5BEA">
        <w:rPr>
          <w:rFonts w:ascii="Arial" w:hAnsi="Arial" w:cs="Arial"/>
          <w:lang w:val="fr-CA"/>
        </w:rPr>
        <w:t>Crampes avec diarrhée, avec cellules inflammatoires dans les selles et de la fièvre</w:t>
      </w:r>
      <w:r w:rsidRPr="009C5BEA">
        <w:rPr>
          <w:rFonts w:ascii="Arial" w:hAnsi="Arial" w:cs="Arial"/>
        </w:rPr>
        <w:t xml:space="preserve"> </w:t>
      </w:r>
    </w:p>
    <w:p w:rsidR="009C5BEA" w:rsidRDefault="009C5BEA" w:rsidP="009C5BEA">
      <w:pPr>
        <w:tabs>
          <w:tab w:val="right" w:pos="9360"/>
        </w:tabs>
        <w:ind w:left="720"/>
        <w:rPr>
          <w:rFonts w:ascii="Arial" w:hAnsi="Arial" w:cs="Arial"/>
        </w:rPr>
      </w:pPr>
    </w:p>
    <w:p w:rsidR="009C5BEA" w:rsidRPr="009C5BEA" w:rsidRDefault="009C5BEA" w:rsidP="009C5BEA">
      <w:pPr>
        <w:tabs>
          <w:tab w:val="right" w:pos="9360"/>
        </w:tabs>
        <w:ind w:left="720"/>
        <w:rPr>
          <w:rFonts w:ascii="Arial" w:hAnsi="Arial" w:cs="Arial"/>
        </w:rPr>
      </w:pPr>
      <w:r w:rsidRPr="009C5BEA">
        <w:rPr>
          <w:rFonts w:ascii="Arial" w:hAnsi="Arial" w:cs="Arial"/>
          <w:lang w:val="fr-CA"/>
        </w:rPr>
        <w:t xml:space="preserve">3) Quel pathologie </w:t>
      </w:r>
      <w:r w:rsidRPr="009C5BEA">
        <w:rPr>
          <w:rFonts w:ascii="Arial" w:hAnsi="Arial" w:cs="Arial"/>
          <w:u w:val="single"/>
          <w:lang w:val="fr-CA"/>
        </w:rPr>
        <w:t xml:space="preserve">n’est pas </w:t>
      </w:r>
      <w:r w:rsidRPr="009C5BEA">
        <w:rPr>
          <w:rFonts w:ascii="Arial" w:hAnsi="Arial" w:cs="Arial"/>
          <w:lang w:val="fr-CA"/>
        </w:rPr>
        <w:t>causée par l’</w:t>
      </w:r>
      <w:proofErr w:type="spellStart"/>
      <w:r w:rsidRPr="009C5BEA">
        <w:rPr>
          <w:rFonts w:ascii="Arial" w:hAnsi="Arial" w:cs="Arial"/>
          <w:lang w:val="fr-CA"/>
        </w:rPr>
        <w:t>Hélicobacter</w:t>
      </w:r>
      <w:proofErr w:type="spellEnd"/>
      <w:r w:rsidRPr="009C5BEA">
        <w:rPr>
          <w:rFonts w:ascii="Arial" w:hAnsi="Arial" w:cs="Arial"/>
          <w:lang w:val="fr-CA"/>
        </w:rPr>
        <w:t xml:space="preserve"> </w:t>
      </w:r>
      <w:proofErr w:type="spellStart"/>
      <w:r w:rsidRPr="009C5BEA">
        <w:rPr>
          <w:rFonts w:ascii="Arial" w:hAnsi="Arial" w:cs="Arial"/>
          <w:lang w:val="fr-CA"/>
        </w:rPr>
        <w:t>pylori</w:t>
      </w:r>
      <w:proofErr w:type="spellEnd"/>
      <w:r w:rsidRPr="009C5BEA">
        <w:rPr>
          <w:rFonts w:ascii="Arial" w:hAnsi="Arial" w:cs="Arial"/>
          <w:lang w:val="fr-CA"/>
        </w:rPr>
        <w:t>?</w:t>
      </w:r>
    </w:p>
    <w:p w:rsidR="009C5BEA" w:rsidRPr="009C5BEA" w:rsidRDefault="009C5BEA" w:rsidP="009C5BEA">
      <w:pPr>
        <w:tabs>
          <w:tab w:val="right" w:pos="9360"/>
        </w:tabs>
        <w:ind w:left="708"/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A. </w:t>
      </w:r>
      <w:r w:rsidRPr="009C5BEA">
        <w:rPr>
          <w:rFonts w:ascii="Arial" w:hAnsi="Arial" w:cs="Arial"/>
          <w:lang w:val="fr-CA"/>
        </w:rPr>
        <w:t>Gastrites</w:t>
      </w:r>
    </w:p>
    <w:p w:rsidR="009C5BEA" w:rsidRPr="009C5BEA" w:rsidRDefault="009C5BEA" w:rsidP="009C5BEA">
      <w:pPr>
        <w:tabs>
          <w:tab w:val="right" w:pos="9360"/>
        </w:tabs>
        <w:ind w:left="720"/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B. </w:t>
      </w:r>
      <w:r w:rsidRPr="009C5BEA">
        <w:rPr>
          <w:rFonts w:ascii="Arial" w:hAnsi="Arial" w:cs="Arial"/>
          <w:lang w:val="fr-CA"/>
        </w:rPr>
        <w:t xml:space="preserve">Ulcères </w:t>
      </w:r>
      <w:proofErr w:type="spellStart"/>
      <w:r w:rsidRPr="009C5BEA">
        <w:rPr>
          <w:rFonts w:ascii="Arial" w:hAnsi="Arial" w:cs="Arial"/>
          <w:lang w:val="fr-CA"/>
        </w:rPr>
        <w:t>gastro-duodénaux</w:t>
      </w:r>
      <w:proofErr w:type="spellEnd"/>
      <w:r w:rsidRPr="009C5BEA">
        <w:rPr>
          <w:rFonts w:ascii="Arial" w:hAnsi="Arial" w:cs="Arial"/>
          <w:lang w:val="fr-CA"/>
        </w:rPr>
        <w:t xml:space="preserve"> </w:t>
      </w:r>
    </w:p>
    <w:p w:rsidR="009C5BEA" w:rsidRPr="009C5BEA" w:rsidRDefault="009C5BEA" w:rsidP="009C5BEA">
      <w:pPr>
        <w:tabs>
          <w:tab w:val="right" w:pos="9360"/>
        </w:tabs>
        <w:ind w:left="720"/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C. </w:t>
      </w:r>
      <w:r w:rsidRPr="009C5BEA">
        <w:rPr>
          <w:rFonts w:ascii="Arial" w:hAnsi="Arial" w:cs="Arial"/>
          <w:lang w:val="fr-CA"/>
        </w:rPr>
        <w:t>Cancer gastrique</w:t>
      </w:r>
    </w:p>
    <w:p w:rsidR="009C5BEA" w:rsidRPr="009C5BEA" w:rsidRDefault="009C5BEA" w:rsidP="009C5BEA">
      <w:pPr>
        <w:tabs>
          <w:tab w:val="right" w:pos="9360"/>
        </w:tabs>
        <w:ind w:left="720"/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D. </w:t>
      </w:r>
      <w:r w:rsidRPr="009C5BEA">
        <w:rPr>
          <w:rFonts w:ascii="Arial" w:hAnsi="Arial" w:cs="Arial"/>
          <w:lang w:val="fr-CA"/>
        </w:rPr>
        <w:t xml:space="preserve">Maladie de </w:t>
      </w:r>
      <w:proofErr w:type="spellStart"/>
      <w:r w:rsidRPr="009C5BEA">
        <w:rPr>
          <w:rFonts w:ascii="Arial" w:hAnsi="Arial" w:cs="Arial"/>
          <w:lang w:val="fr-CA"/>
        </w:rPr>
        <w:t>Crohn</w:t>
      </w:r>
      <w:proofErr w:type="spellEnd"/>
      <w:r w:rsidRPr="009C5BEA">
        <w:rPr>
          <w:rFonts w:ascii="Arial" w:hAnsi="Arial" w:cs="Arial"/>
          <w:lang w:val="fr-CA"/>
        </w:rPr>
        <w:t xml:space="preserve"> </w:t>
      </w:r>
    </w:p>
    <w:p w:rsidR="009C5BEA" w:rsidRDefault="009C5BEA" w:rsidP="009C5BEA">
      <w:pPr>
        <w:tabs>
          <w:tab w:val="right" w:pos="9360"/>
        </w:tabs>
        <w:ind w:left="720"/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E. </w:t>
      </w:r>
      <w:r w:rsidRPr="009C5BEA">
        <w:rPr>
          <w:rFonts w:ascii="Arial" w:hAnsi="Arial" w:cs="Arial"/>
          <w:lang w:val="fr-CA"/>
        </w:rPr>
        <w:t>Généralement asymptomatique</w:t>
      </w:r>
    </w:p>
    <w:p w:rsidR="009C5BEA" w:rsidRPr="009C5BEA" w:rsidRDefault="009C5BEA" w:rsidP="009C5BEA">
      <w:pPr>
        <w:tabs>
          <w:tab w:val="right" w:pos="9360"/>
        </w:tabs>
        <w:ind w:left="720"/>
        <w:rPr>
          <w:rFonts w:ascii="Arial" w:hAnsi="Arial" w:cs="Arial"/>
        </w:rPr>
      </w:pP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 w:rsidRPr="009C5BEA">
        <w:rPr>
          <w:rFonts w:ascii="Arial" w:hAnsi="Arial" w:cs="Arial"/>
          <w:lang w:val="fr-CA"/>
        </w:rPr>
        <w:t xml:space="preserve">4) Quel énoncé est </w:t>
      </w:r>
      <w:r w:rsidRPr="009C5BEA">
        <w:rPr>
          <w:rFonts w:ascii="Arial" w:hAnsi="Arial" w:cs="Arial"/>
          <w:u w:val="single"/>
          <w:lang w:val="fr-CA"/>
        </w:rPr>
        <w:t>faux</w:t>
      </w:r>
      <w:r w:rsidRPr="009C5BEA">
        <w:rPr>
          <w:rFonts w:ascii="Arial" w:hAnsi="Arial" w:cs="Arial"/>
          <w:lang w:val="fr-CA"/>
        </w:rPr>
        <w:t xml:space="preserve"> par rapport à la </w:t>
      </w:r>
      <w:proofErr w:type="spellStart"/>
      <w:r w:rsidRPr="009C5BEA">
        <w:rPr>
          <w:rFonts w:ascii="Arial" w:hAnsi="Arial" w:cs="Arial"/>
          <w:lang w:val="fr-CA"/>
        </w:rPr>
        <w:t>Legionella</w:t>
      </w:r>
      <w:proofErr w:type="spellEnd"/>
      <w:r w:rsidRPr="009C5BEA">
        <w:rPr>
          <w:rFonts w:ascii="Arial" w:hAnsi="Arial" w:cs="Arial"/>
          <w:lang w:val="fr-CA"/>
        </w:rPr>
        <w:t>?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A. </w:t>
      </w:r>
      <w:r w:rsidRPr="009C5BEA">
        <w:rPr>
          <w:rFonts w:ascii="Arial" w:hAnsi="Arial" w:cs="Arial"/>
          <w:lang w:val="fr-CA"/>
        </w:rPr>
        <w:t>Transmission de personne à personne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B. </w:t>
      </w:r>
      <w:r w:rsidRPr="009C5BEA">
        <w:rPr>
          <w:rFonts w:ascii="Arial" w:hAnsi="Arial" w:cs="Arial"/>
          <w:lang w:val="fr-CA"/>
        </w:rPr>
        <w:t>Capacité à se multiplier dans les monocytes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C. </w:t>
      </w:r>
      <w:r w:rsidRPr="009C5BEA">
        <w:rPr>
          <w:rFonts w:ascii="Arial" w:hAnsi="Arial" w:cs="Arial"/>
          <w:lang w:val="fr-CA"/>
        </w:rPr>
        <w:t>Les personnes à risque</w:t>
      </w:r>
      <w:r>
        <w:rPr>
          <w:rFonts w:ascii="Arial" w:hAnsi="Arial" w:cs="Arial"/>
          <w:lang w:val="fr-CA"/>
        </w:rPr>
        <w:t xml:space="preserve"> sont les personnes âgées, les </w:t>
      </w:r>
      <w:r w:rsidRPr="009C5BEA">
        <w:rPr>
          <w:rFonts w:ascii="Arial" w:hAnsi="Arial" w:cs="Arial"/>
          <w:lang w:val="fr-CA"/>
        </w:rPr>
        <w:t>fumeurs et les immunodéprimés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D. </w:t>
      </w:r>
      <w:r w:rsidRPr="009C5BEA">
        <w:rPr>
          <w:rFonts w:ascii="Arial" w:hAnsi="Arial" w:cs="Arial"/>
          <w:lang w:val="fr-CA"/>
        </w:rPr>
        <w:t>Possède un réservoir aquatique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E. </w:t>
      </w:r>
      <w:r w:rsidRPr="009C5BEA">
        <w:rPr>
          <w:rFonts w:ascii="Arial" w:hAnsi="Arial" w:cs="Arial"/>
          <w:lang w:val="fr-CA"/>
        </w:rPr>
        <w:t xml:space="preserve">Cause un syndrome grippale, peut progresser à une </w:t>
      </w:r>
      <w:r w:rsidRPr="009C5BEA">
        <w:rPr>
          <w:rFonts w:ascii="Arial" w:hAnsi="Arial" w:cs="Arial"/>
          <w:lang w:val="fr-CA"/>
        </w:rPr>
        <w:tab/>
        <w:t>fièvre, dyspnée, toux et pleurésie</w:t>
      </w:r>
    </w:p>
    <w:p w:rsidR="003670C2" w:rsidRDefault="003670C2" w:rsidP="003670C2">
      <w:pPr>
        <w:tabs>
          <w:tab w:val="right" w:pos="9360"/>
        </w:tabs>
        <w:rPr>
          <w:rFonts w:ascii="Arial" w:hAnsi="Arial" w:cs="Arial"/>
        </w:rPr>
      </w:pP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 w:rsidRPr="009C5BEA">
        <w:rPr>
          <w:rFonts w:ascii="Arial" w:hAnsi="Arial" w:cs="Arial"/>
          <w:lang w:val="fr-CA"/>
        </w:rPr>
        <w:t xml:space="preserve">5) Quel facteur de virulence chez la </w:t>
      </w:r>
      <w:proofErr w:type="spellStart"/>
      <w:r w:rsidRPr="009C5BEA">
        <w:rPr>
          <w:rFonts w:ascii="Arial" w:hAnsi="Arial" w:cs="Arial"/>
          <w:lang w:val="fr-CA"/>
        </w:rPr>
        <w:t>Pseudomonas</w:t>
      </w:r>
      <w:proofErr w:type="spellEnd"/>
      <w:r w:rsidRPr="009C5BEA">
        <w:rPr>
          <w:rFonts w:ascii="Arial" w:hAnsi="Arial" w:cs="Arial"/>
          <w:lang w:val="fr-CA"/>
        </w:rPr>
        <w:t xml:space="preserve"> </w:t>
      </w:r>
      <w:proofErr w:type="spellStart"/>
      <w:r w:rsidRPr="009C5BEA">
        <w:rPr>
          <w:rFonts w:ascii="Arial" w:hAnsi="Arial" w:cs="Arial"/>
          <w:lang w:val="fr-CA"/>
        </w:rPr>
        <w:t>aeruginosa</w:t>
      </w:r>
      <w:proofErr w:type="spellEnd"/>
      <w:r w:rsidRPr="009C5BEA">
        <w:rPr>
          <w:rFonts w:ascii="Arial" w:hAnsi="Arial" w:cs="Arial"/>
          <w:lang w:val="fr-CA"/>
        </w:rPr>
        <w:t xml:space="preserve"> permet de former une couche gélatineuse entourant la bactérie qui est important pour l’organisation de </w:t>
      </w:r>
      <w:proofErr w:type="spellStart"/>
      <w:r w:rsidRPr="009C5BEA">
        <w:rPr>
          <w:rFonts w:ascii="Arial" w:hAnsi="Arial" w:cs="Arial"/>
          <w:lang w:val="fr-CA"/>
        </w:rPr>
        <w:t>biofilm</w:t>
      </w:r>
      <w:proofErr w:type="spellEnd"/>
      <w:r w:rsidRPr="009C5BEA">
        <w:rPr>
          <w:rFonts w:ascii="Arial" w:hAnsi="Arial" w:cs="Arial"/>
          <w:lang w:val="fr-CA"/>
        </w:rPr>
        <w:t>?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A. </w:t>
      </w:r>
      <w:proofErr w:type="spellStart"/>
      <w:r w:rsidRPr="009C5BEA">
        <w:rPr>
          <w:rFonts w:ascii="Arial" w:hAnsi="Arial" w:cs="Arial"/>
          <w:lang w:val="fr-CA"/>
        </w:rPr>
        <w:t>Pyocyanine</w:t>
      </w:r>
      <w:proofErr w:type="spellEnd"/>
      <w:r w:rsidRPr="009C5BEA">
        <w:rPr>
          <w:rFonts w:ascii="Arial" w:hAnsi="Arial" w:cs="Arial"/>
          <w:lang w:val="fr-CA"/>
        </w:rPr>
        <w:t xml:space="preserve"> 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B. </w:t>
      </w:r>
      <w:r w:rsidRPr="009C5BEA">
        <w:rPr>
          <w:rFonts w:ascii="Arial" w:hAnsi="Arial" w:cs="Arial"/>
          <w:lang w:val="fr-CA"/>
        </w:rPr>
        <w:t>Exotoxine A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C. </w:t>
      </w:r>
      <w:proofErr w:type="spellStart"/>
      <w:r w:rsidRPr="009C5BEA">
        <w:rPr>
          <w:rFonts w:ascii="Arial" w:hAnsi="Arial" w:cs="Arial"/>
          <w:lang w:val="fr-CA"/>
        </w:rPr>
        <w:t>Exoenzyme</w:t>
      </w:r>
      <w:proofErr w:type="spellEnd"/>
      <w:r w:rsidRPr="009C5BEA">
        <w:rPr>
          <w:rFonts w:ascii="Arial" w:hAnsi="Arial" w:cs="Arial"/>
          <w:lang w:val="fr-CA"/>
        </w:rPr>
        <w:t xml:space="preserve"> S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D. </w:t>
      </w:r>
      <w:proofErr w:type="spellStart"/>
      <w:r w:rsidRPr="009C5BEA">
        <w:rPr>
          <w:rFonts w:ascii="Arial" w:hAnsi="Arial" w:cs="Arial"/>
          <w:lang w:val="fr-CA"/>
        </w:rPr>
        <w:t>Phospalipase</w:t>
      </w:r>
      <w:proofErr w:type="spellEnd"/>
      <w:r w:rsidRPr="009C5BEA">
        <w:rPr>
          <w:rFonts w:ascii="Arial" w:hAnsi="Arial" w:cs="Arial"/>
          <w:lang w:val="fr-CA"/>
        </w:rPr>
        <w:t xml:space="preserve"> C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E. </w:t>
      </w:r>
      <w:r w:rsidRPr="009C5BEA">
        <w:rPr>
          <w:rFonts w:ascii="Arial" w:hAnsi="Arial" w:cs="Arial"/>
          <w:lang w:val="fr-CA"/>
        </w:rPr>
        <w:t>Alginate</w:t>
      </w:r>
    </w:p>
    <w:p w:rsidR="009C5BEA" w:rsidRDefault="009C5BEA" w:rsidP="003670C2">
      <w:pPr>
        <w:tabs>
          <w:tab w:val="right" w:pos="9360"/>
        </w:tabs>
        <w:rPr>
          <w:rFonts w:ascii="Arial" w:hAnsi="Arial" w:cs="Arial"/>
        </w:rPr>
      </w:pPr>
    </w:p>
    <w:p w:rsidR="009C5BEA" w:rsidRDefault="009C5BEA" w:rsidP="003670C2">
      <w:pPr>
        <w:tabs>
          <w:tab w:val="right" w:pos="9360"/>
        </w:tabs>
        <w:rPr>
          <w:rFonts w:ascii="Arial" w:hAnsi="Arial" w:cs="Arial"/>
        </w:rPr>
      </w:pPr>
    </w:p>
    <w:p w:rsidR="009C5BEA" w:rsidRDefault="009C5BEA" w:rsidP="009C5BEA">
      <w:pPr>
        <w:tabs>
          <w:tab w:val="right" w:pos="9360"/>
        </w:tabs>
        <w:rPr>
          <w:rFonts w:ascii="Arial" w:hAnsi="Arial" w:cs="Arial"/>
          <w:lang w:val="fr-CA"/>
        </w:rPr>
      </w:pPr>
      <w:r w:rsidRPr="009C5BEA">
        <w:rPr>
          <w:rFonts w:ascii="Arial" w:hAnsi="Arial" w:cs="Arial"/>
          <w:lang w:val="fr-CA"/>
        </w:rPr>
        <w:lastRenderedPageBreak/>
        <w:t>6) Lequel des énoncés est faux par rapport à la Salmonella?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</w:p>
    <w:p w:rsidR="009C5BEA" w:rsidRDefault="009C5BEA" w:rsidP="009C5BEA">
      <w:pPr>
        <w:tabs>
          <w:tab w:val="right" w:pos="9360"/>
        </w:tabs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A. </w:t>
      </w:r>
      <w:r w:rsidRPr="009C5BEA">
        <w:rPr>
          <w:rFonts w:ascii="Arial" w:hAnsi="Arial" w:cs="Arial"/>
          <w:lang w:val="fr-CA"/>
        </w:rPr>
        <w:t xml:space="preserve">Elle cause deux types d’infections chez les humains : </w:t>
      </w:r>
      <w:r w:rsidRPr="009C5BEA">
        <w:rPr>
          <w:rFonts w:ascii="Arial" w:hAnsi="Arial" w:cs="Arial"/>
          <w:lang w:val="fr-CA"/>
        </w:rPr>
        <w:tab/>
        <w:t>Toxi-infections alimen</w:t>
      </w:r>
      <w:r>
        <w:rPr>
          <w:rFonts w:ascii="Arial" w:hAnsi="Arial" w:cs="Arial"/>
          <w:lang w:val="fr-CA"/>
        </w:rPr>
        <w:t>taires (</w:t>
      </w:r>
      <w:proofErr w:type="spellStart"/>
      <w:r>
        <w:rPr>
          <w:rFonts w:ascii="Arial" w:hAnsi="Arial" w:cs="Arial"/>
          <w:lang w:val="fr-CA"/>
        </w:rPr>
        <w:t>Gastro</w:t>
      </w:r>
      <w:proofErr w:type="spellEnd"/>
      <w:r>
        <w:rPr>
          <w:rFonts w:ascii="Arial" w:hAnsi="Arial" w:cs="Arial"/>
          <w:lang w:val="fr-CA"/>
        </w:rPr>
        <w:t xml:space="preserve">) et les fièvres 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 w:rsidRPr="009C5BEA">
        <w:rPr>
          <w:rFonts w:ascii="Arial" w:hAnsi="Arial" w:cs="Arial"/>
          <w:lang w:val="fr-CA"/>
        </w:rPr>
        <w:t>entériques (fièvres typhoïdes et paratyphoïdes)</w:t>
      </w:r>
      <w:r>
        <w:rPr>
          <w:rFonts w:ascii="Arial" w:hAnsi="Arial" w:cs="Arial"/>
          <w:lang w:val="fr-CA"/>
        </w:rPr>
        <w:t>.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B. </w:t>
      </w:r>
      <w:r w:rsidRPr="009C5BEA">
        <w:rPr>
          <w:rFonts w:ascii="Arial" w:hAnsi="Arial" w:cs="Arial"/>
          <w:lang w:val="fr-CA"/>
        </w:rPr>
        <w:t>Elle cause une diarrh</w:t>
      </w:r>
      <w:r>
        <w:rPr>
          <w:rFonts w:ascii="Arial" w:hAnsi="Arial" w:cs="Arial"/>
          <w:lang w:val="fr-CA"/>
        </w:rPr>
        <w:t xml:space="preserve">ée volumineuse avec des selles </w:t>
      </w:r>
      <w:r w:rsidRPr="009C5BEA">
        <w:rPr>
          <w:rFonts w:ascii="Arial" w:hAnsi="Arial" w:cs="Arial"/>
          <w:lang w:val="fr-CA"/>
        </w:rPr>
        <w:t>sanglantes et avec du mucus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C. </w:t>
      </w:r>
      <w:r w:rsidRPr="009C5BEA">
        <w:rPr>
          <w:rFonts w:ascii="Arial" w:hAnsi="Arial" w:cs="Arial"/>
          <w:lang w:val="fr-CA"/>
        </w:rPr>
        <w:t>Peut causer un syndrome fébrile avec confusion mentale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D. </w:t>
      </w:r>
      <w:r w:rsidRPr="009C5BEA">
        <w:rPr>
          <w:rFonts w:ascii="Arial" w:hAnsi="Arial" w:cs="Arial"/>
          <w:lang w:val="fr-CA"/>
        </w:rPr>
        <w:t>Elle pénètre dans l’épithél</w:t>
      </w:r>
      <w:r>
        <w:rPr>
          <w:rFonts w:ascii="Arial" w:hAnsi="Arial" w:cs="Arial"/>
          <w:lang w:val="fr-CA"/>
        </w:rPr>
        <w:t xml:space="preserve">ium par les </w:t>
      </w:r>
      <w:proofErr w:type="spellStart"/>
      <w:r>
        <w:rPr>
          <w:rFonts w:ascii="Arial" w:hAnsi="Arial" w:cs="Arial"/>
          <w:lang w:val="fr-CA"/>
        </w:rPr>
        <w:t>entérocytes</w:t>
      </w:r>
      <w:proofErr w:type="spellEnd"/>
      <w:r>
        <w:rPr>
          <w:rFonts w:ascii="Arial" w:hAnsi="Arial" w:cs="Arial"/>
          <w:lang w:val="fr-CA"/>
        </w:rPr>
        <w:t xml:space="preserve"> et les </w:t>
      </w:r>
      <w:r w:rsidRPr="009C5BEA">
        <w:rPr>
          <w:rFonts w:ascii="Arial" w:hAnsi="Arial" w:cs="Arial"/>
          <w:lang w:val="fr-CA"/>
        </w:rPr>
        <w:t>cellules M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E. </w:t>
      </w:r>
      <w:r w:rsidRPr="009C5BEA">
        <w:rPr>
          <w:rFonts w:ascii="Arial" w:hAnsi="Arial" w:cs="Arial"/>
          <w:lang w:val="fr-CA"/>
        </w:rPr>
        <w:t>Elle possède un réservoir animal</w:t>
      </w:r>
    </w:p>
    <w:p w:rsidR="009C5BEA" w:rsidRDefault="009C5BEA" w:rsidP="003670C2">
      <w:pPr>
        <w:tabs>
          <w:tab w:val="right" w:pos="9360"/>
        </w:tabs>
        <w:rPr>
          <w:rFonts w:ascii="Arial" w:hAnsi="Arial" w:cs="Arial"/>
        </w:rPr>
      </w:pP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 w:rsidRPr="009C5BEA">
        <w:rPr>
          <w:rFonts w:ascii="Arial" w:hAnsi="Arial" w:cs="Arial"/>
          <w:lang w:val="fr-CA"/>
        </w:rPr>
        <w:t>7) Escherichia coli possède plusieurs différentes souches. Quelle souche de E. coli est la cause primaire de la diarrhée des voyageurs?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A. </w:t>
      </w:r>
      <w:proofErr w:type="spellStart"/>
      <w:r w:rsidRPr="009C5BEA">
        <w:rPr>
          <w:rFonts w:ascii="Arial" w:hAnsi="Arial" w:cs="Arial"/>
          <w:lang w:val="fr-CA"/>
        </w:rPr>
        <w:t>Entéroaggrégatif</w:t>
      </w:r>
      <w:proofErr w:type="spellEnd"/>
      <w:r w:rsidRPr="009C5BEA">
        <w:rPr>
          <w:rFonts w:ascii="Arial" w:hAnsi="Arial" w:cs="Arial"/>
          <w:lang w:val="fr-CA"/>
        </w:rPr>
        <w:t xml:space="preserve"> (EAEC)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B. </w:t>
      </w:r>
      <w:proofErr w:type="spellStart"/>
      <w:r w:rsidRPr="009C5BEA">
        <w:rPr>
          <w:rFonts w:ascii="Arial" w:hAnsi="Arial" w:cs="Arial"/>
          <w:lang w:val="fr-CA"/>
        </w:rPr>
        <w:t>Entéroinvasive</w:t>
      </w:r>
      <w:proofErr w:type="spellEnd"/>
      <w:r w:rsidRPr="009C5BEA">
        <w:rPr>
          <w:rFonts w:ascii="Arial" w:hAnsi="Arial" w:cs="Arial"/>
          <w:lang w:val="fr-CA"/>
        </w:rPr>
        <w:t xml:space="preserve"> (EIEC)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C. </w:t>
      </w:r>
      <w:proofErr w:type="spellStart"/>
      <w:r w:rsidRPr="009C5BEA">
        <w:rPr>
          <w:rFonts w:ascii="Arial" w:hAnsi="Arial" w:cs="Arial"/>
          <w:lang w:val="fr-CA"/>
        </w:rPr>
        <w:t>Entérohémorrhagique</w:t>
      </w:r>
      <w:proofErr w:type="spellEnd"/>
      <w:r w:rsidRPr="009C5BEA">
        <w:rPr>
          <w:rFonts w:ascii="Arial" w:hAnsi="Arial" w:cs="Arial"/>
          <w:lang w:val="fr-CA"/>
        </w:rPr>
        <w:t xml:space="preserve"> (EHEC)(0157)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D. </w:t>
      </w:r>
      <w:proofErr w:type="spellStart"/>
      <w:r w:rsidRPr="009C5BEA">
        <w:rPr>
          <w:rFonts w:ascii="Arial" w:hAnsi="Arial" w:cs="Arial"/>
          <w:lang w:val="fr-CA"/>
        </w:rPr>
        <w:t>Entérotoxinogène</w:t>
      </w:r>
      <w:proofErr w:type="spellEnd"/>
      <w:r w:rsidRPr="009C5BEA">
        <w:rPr>
          <w:rFonts w:ascii="Arial" w:hAnsi="Arial" w:cs="Arial"/>
          <w:lang w:val="fr-CA"/>
        </w:rPr>
        <w:t xml:space="preserve"> (ETEC)</w:t>
      </w:r>
    </w:p>
    <w:p w:rsidR="009C5BEA" w:rsidRPr="009C5BEA" w:rsidRDefault="009C5BEA" w:rsidP="009C5BEA">
      <w:pPr>
        <w:tabs>
          <w:tab w:val="right" w:pos="9360"/>
        </w:tabs>
        <w:rPr>
          <w:rFonts w:ascii="Arial" w:hAnsi="Arial" w:cs="Arial"/>
        </w:rPr>
      </w:pPr>
      <w:r>
        <w:rPr>
          <w:rFonts w:ascii="Arial" w:hAnsi="Arial" w:cs="Arial"/>
          <w:lang w:val="fr-CA"/>
        </w:rPr>
        <w:t xml:space="preserve">E. </w:t>
      </w:r>
      <w:proofErr w:type="spellStart"/>
      <w:r w:rsidRPr="009C5BEA">
        <w:rPr>
          <w:rFonts w:ascii="Arial" w:hAnsi="Arial" w:cs="Arial"/>
          <w:lang w:val="fr-CA"/>
        </w:rPr>
        <w:t>Entéropathogène</w:t>
      </w:r>
      <w:proofErr w:type="spellEnd"/>
      <w:r w:rsidRPr="009C5BEA">
        <w:rPr>
          <w:rFonts w:ascii="Arial" w:hAnsi="Arial" w:cs="Arial"/>
          <w:lang w:val="fr-CA"/>
        </w:rPr>
        <w:t xml:space="preserve"> (EPEC)</w:t>
      </w:r>
    </w:p>
    <w:p w:rsidR="009C5BEA" w:rsidRDefault="009C5BEA" w:rsidP="003670C2">
      <w:pPr>
        <w:tabs>
          <w:tab w:val="right" w:pos="9360"/>
        </w:tabs>
        <w:rPr>
          <w:rFonts w:ascii="Arial" w:hAnsi="Arial" w:cs="Arial"/>
        </w:rPr>
      </w:pPr>
    </w:p>
    <w:sectPr w:rsidR="009C5BEA" w:rsidSect="002070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65184"/>
    <w:multiLevelType w:val="hybridMultilevel"/>
    <w:tmpl w:val="AA228EB0"/>
    <w:lvl w:ilvl="0" w:tplc="7836516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1297B6">
      <w:start w:val="93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1C1DC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1644F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FA4C7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3E60E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CC61F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E830B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D67CD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EA58B0"/>
    <w:multiLevelType w:val="hybridMultilevel"/>
    <w:tmpl w:val="4E06C3AE"/>
    <w:lvl w:ilvl="0" w:tplc="A4BAEBF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D073F8">
      <w:start w:val="201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EC3EE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7CE57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AC6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5C48F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48104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D0D8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4A655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48E5A74"/>
    <w:multiLevelType w:val="hybridMultilevel"/>
    <w:tmpl w:val="BC443034"/>
    <w:lvl w:ilvl="0" w:tplc="94D660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69265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32132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DD0198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FD62FB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0387CB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9F4CD5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642079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238690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F65343"/>
    <w:multiLevelType w:val="hybridMultilevel"/>
    <w:tmpl w:val="F58E064A"/>
    <w:lvl w:ilvl="0" w:tplc="B3FC38A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84AAFE">
      <w:start w:val="201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EA88C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895B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123E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D021B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8C2DF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809B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BA0AB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68250B4"/>
    <w:multiLevelType w:val="hybridMultilevel"/>
    <w:tmpl w:val="C4E662AE"/>
    <w:lvl w:ilvl="0" w:tplc="3A70514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C8180E">
      <w:start w:val="57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2E0C8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EEB3A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64B33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B2687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42457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2F0A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00790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7D64739"/>
    <w:multiLevelType w:val="hybridMultilevel"/>
    <w:tmpl w:val="316C4630"/>
    <w:lvl w:ilvl="0" w:tplc="1D5C91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738FC5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9C2D31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BA2CDE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5002BCD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5704C7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9786941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43C4B1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9AC6490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>
    <w:nsid w:val="0A28512E"/>
    <w:multiLevelType w:val="hybridMultilevel"/>
    <w:tmpl w:val="14F8DD88"/>
    <w:lvl w:ilvl="0" w:tplc="480C4D4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7A731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56AC4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D206B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0C8EB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1635E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4391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52B8E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FC84E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C681F33"/>
    <w:multiLevelType w:val="hybridMultilevel"/>
    <w:tmpl w:val="437C750E"/>
    <w:lvl w:ilvl="0" w:tplc="13DE67B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644C7A">
      <w:start w:val="737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18545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BEB16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6AD79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5AF6D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221F4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C4000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9C3F5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E8D6835"/>
    <w:multiLevelType w:val="hybridMultilevel"/>
    <w:tmpl w:val="F20C68E6"/>
    <w:lvl w:ilvl="0" w:tplc="ABEE7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10FA58">
      <w:start w:val="98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3A3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5A78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1EC8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4425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2CE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8E63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5E52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0FD47253"/>
    <w:multiLevelType w:val="hybridMultilevel"/>
    <w:tmpl w:val="4A9237A4"/>
    <w:lvl w:ilvl="0" w:tplc="DFBCDA6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1280A6">
      <w:start w:val="2404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F8866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D8567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AE14A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38EA7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34F3E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7447D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C06DF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FEB51E4"/>
    <w:multiLevelType w:val="hybridMultilevel"/>
    <w:tmpl w:val="D5FE2AA2"/>
    <w:lvl w:ilvl="0" w:tplc="EFC4F3B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91A5B80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A2D2C9B6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E8FCB350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9AE833CE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C2C44DD6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A1748452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E3944FC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DA5EFB9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456D1"/>
    <w:multiLevelType w:val="hybridMultilevel"/>
    <w:tmpl w:val="91D4207A"/>
    <w:lvl w:ilvl="0" w:tplc="282ECFA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8A0D94">
      <w:start w:val="57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5279A4">
      <w:start w:val="57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C61CC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42AC0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A6D3D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8AAFB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227E2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E0F15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1D72805"/>
    <w:multiLevelType w:val="hybridMultilevel"/>
    <w:tmpl w:val="1E76EE3A"/>
    <w:lvl w:ilvl="0" w:tplc="CBB441B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0004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86C12E">
      <w:start w:val="738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1EBD0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CAE93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F069E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98574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40421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421F9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3BF32DA"/>
    <w:multiLevelType w:val="hybridMultilevel"/>
    <w:tmpl w:val="33F22740"/>
    <w:lvl w:ilvl="0" w:tplc="2238264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B5A9C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BF0F15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2B4B07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28E6781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66FE849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EF8DF7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8F1A49A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CD80F12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49F4F2D"/>
    <w:multiLevelType w:val="hybridMultilevel"/>
    <w:tmpl w:val="6094642C"/>
    <w:lvl w:ilvl="0" w:tplc="43EE5CD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2A7A3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74068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FAFEB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80FA4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F2725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0C8C7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F003D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58F34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5DA063A"/>
    <w:multiLevelType w:val="hybridMultilevel"/>
    <w:tmpl w:val="39C6AE6A"/>
    <w:lvl w:ilvl="0" w:tplc="99ACD64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E0B696">
      <w:start w:val="74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102DD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28099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A011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B28A5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B4644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E678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FC395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163F1CE4"/>
    <w:multiLevelType w:val="hybridMultilevel"/>
    <w:tmpl w:val="245C2A8E"/>
    <w:lvl w:ilvl="0" w:tplc="04E29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D6F29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96D6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0E1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DEB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D4B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4A62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A47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1224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18005F07"/>
    <w:multiLevelType w:val="hybridMultilevel"/>
    <w:tmpl w:val="BA1AF5BC"/>
    <w:lvl w:ilvl="0" w:tplc="D14848E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B477D2">
      <w:start w:val="699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2A8FF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C86C5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0851E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D8F9A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8CCC1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84B81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E6FDC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8A05DE3"/>
    <w:multiLevelType w:val="hybridMultilevel"/>
    <w:tmpl w:val="2124B528"/>
    <w:lvl w:ilvl="0" w:tplc="4A66B6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0087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62C9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40DE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B610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2E8B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BC20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CE1F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8A6E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918635E"/>
    <w:multiLevelType w:val="hybridMultilevel"/>
    <w:tmpl w:val="AABC6020"/>
    <w:lvl w:ilvl="0" w:tplc="183ABE0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0E8AAE">
      <w:start w:val="163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345E5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0248E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66938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D6B2F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8C29D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3C980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E8359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9435F09"/>
    <w:multiLevelType w:val="hybridMultilevel"/>
    <w:tmpl w:val="3B86EF30"/>
    <w:lvl w:ilvl="0" w:tplc="A5485F2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D502E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F8AC93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04BC1C3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DDE11F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35E159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3C8337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5A3E964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CA50076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A5854D7"/>
    <w:multiLevelType w:val="hybridMultilevel"/>
    <w:tmpl w:val="0DC485A0"/>
    <w:lvl w:ilvl="0" w:tplc="B3AC434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92EA1C">
      <w:start w:val="201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069AF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16778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80CE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F8379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450360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9C08E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60191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1C105AD3"/>
    <w:multiLevelType w:val="hybridMultilevel"/>
    <w:tmpl w:val="3D44C08E"/>
    <w:lvl w:ilvl="0" w:tplc="AFEEBCF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F45B00">
      <w:start w:val="73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CEE8B8">
      <w:start w:val="73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3657A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CC4B3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18FB0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0EEBE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30B17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AC02D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1F7336A0"/>
    <w:multiLevelType w:val="hybridMultilevel"/>
    <w:tmpl w:val="B478E7A0"/>
    <w:lvl w:ilvl="0" w:tplc="87FAEA0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86F66C">
      <w:start w:val="186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2124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72089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E8074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3851F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44F7B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9C2A9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2707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1FE971F3"/>
    <w:multiLevelType w:val="hybridMultilevel"/>
    <w:tmpl w:val="98289EBA"/>
    <w:lvl w:ilvl="0" w:tplc="E4E01B2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EAF218">
      <w:start w:val="209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EC100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254B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BCC1C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FA0F0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900B8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82DFB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F6200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0CF59DC"/>
    <w:multiLevelType w:val="hybridMultilevel"/>
    <w:tmpl w:val="45180E06"/>
    <w:lvl w:ilvl="0" w:tplc="3DB0FD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021ADA">
      <w:start w:val="98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20E4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201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C2C3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5A2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B2D9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5CE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E84F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219E5E28"/>
    <w:multiLevelType w:val="hybridMultilevel"/>
    <w:tmpl w:val="F9F6D966"/>
    <w:lvl w:ilvl="0" w:tplc="E1E83AD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AE01E">
      <w:start w:val="57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147B9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14F35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FE697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0C987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B072A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1EAD8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6E794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2A67699"/>
    <w:multiLevelType w:val="hybridMultilevel"/>
    <w:tmpl w:val="4BD22A70"/>
    <w:lvl w:ilvl="0" w:tplc="77BE594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04F5B2">
      <w:start w:val="208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B2540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321C1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9C88D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F2D47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564C9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FC43D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9616B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231E69A7"/>
    <w:multiLevelType w:val="hybridMultilevel"/>
    <w:tmpl w:val="DA8CBDC6"/>
    <w:lvl w:ilvl="0" w:tplc="E10ABC4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4CC376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A2EB6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D4304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101E1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060A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3C7B3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0EC1F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98C77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235773DF"/>
    <w:multiLevelType w:val="hybridMultilevel"/>
    <w:tmpl w:val="1ACE924C"/>
    <w:lvl w:ilvl="0" w:tplc="A326561E">
      <w:start w:val="699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37E40CE"/>
    <w:multiLevelType w:val="hybridMultilevel"/>
    <w:tmpl w:val="B2EEDDC4"/>
    <w:lvl w:ilvl="0" w:tplc="41A6E57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0C2B68">
      <w:start w:val="74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7635F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A0840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669F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34288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EA8DF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D4B6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2217D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23842E7A"/>
    <w:multiLevelType w:val="hybridMultilevel"/>
    <w:tmpl w:val="8AD6CEB0"/>
    <w:lvl w:ilvl="0" w:tplc="F3E67D8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E4FF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7C9282">
      <w:start w:val="560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D0ABA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8E52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A450E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CACC7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4A58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E4E14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2499317F"/>
    <w:multiLevelType w:val="hybridMultilevel"/>
    <w:tmpl w:val="35BCCBCC"/>
    <w:lvl w:ilvl="0" w:tplc="D2545DA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74177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26276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CC6A2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BC99D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5AFE4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46420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FE437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00693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632775B"/>
    <w:multiLevelType w:val="hybridMultilevel"/>
    <w:tmpl w:val="80B4E6B8"/>
    <w:lvl w:ilvl="0" w:tplc="9D6225B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9E966E">
      <w:start w:val="699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B4746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10148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109DD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8AE1D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3892D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660FA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680CC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264E3762"/>
    <w:multiLevelType w:val="hybridMultilevel"/>
    <w:tmpl w:val="EAFAFEE6"/>
    <w:lvl w:ilvl="0" w:tplc="A326561E">
      <w:start w:val="699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26B538F1"/>
    <w:multiLevelType w:val="hybridMultilevel"/>
    <w:tmpl w:val="548036BE"/>
    <w:lvl w:ilvl="0" w:tplc="7AC0954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48D3B8">
      <w:start w:val="1595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9E145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B258F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94311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1C282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C672D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6A26B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26339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27581A98"/>
    <w:multiLevelType w:val="hybridMultilevel"/>
    <w:tmpl w:val="F78C4946"/>
    <w:lvl w:ilvl="0" w:tplc="60A8938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CE59B8">
      <w:start w:val="74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0E394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EAA1E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92269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5AAFD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F8687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A6FB4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D022C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287F4CDC"/>
    <w:multiLevelType w:val="hybridMultilevel"/>
    <w:tmpl w:val="BEC4DCE8"/>
    <w:lvl w:ilvl="0" w:tplc="3342EA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58055C">
      <w:start w:val="737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F64A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CA38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643B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0C1C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00C7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E27C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4891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9306203"/>
    <w:multiLevelType w:val="hybridMultilevel"/>
    <w:tmpl w:val="8B1E6210"/>
    <w:lvl w:ilvl="0" w:tplc="7792A2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C4D054">
      <w:start w:val="98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4E007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244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3889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C28C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14F0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86D8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1462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2B49381A"/>
    <w:multiLevelType w:val="hybridMultilevel"/>
    <w:tmpl w:val="F2FC45E2"/>
    <w:lvl w:ilvl="0" w:tplc="4F0E3C3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E01E2E">
      <w:start w:val="118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288EF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BC177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AA118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846CB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2EC28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12C95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D06BD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2C8A7011"/>
    <w:multiLevelType w:val="hybridMultilevel"/>
    <w:tmpl w:val="1AA0D200"/>
    <w:lvl w:ilvl="0" w:tplc="DDAE08F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97AC6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EE01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6B0C2F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2C5AC1E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B5C056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6DF2510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D97887C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3C26E6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CC06DDE"/>
    <w:multiLevelType w:val="hybridMultilevel"/>
    <w:tmpl w:val="7820F66E"/>
    <w:lvl w:ilvl="0" w:tplc="9F0AB13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7CDF70">
      <w:start w:val="201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E29C3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EC721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80A3C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2E29E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4A85B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2C60B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64328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2CEA4036"/>
    <w:multiLevelType w:val="hybridMultilevel"/>
    <w:tmpl w:val="0E2C2674"/>
    <w:lvl w:ilvl="0" w:tplc="B072A41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5C4184">
      <w:start w:val="737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EC9A0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CEBFF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C6E08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3CED8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B2405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F8164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CCD7B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2D0251E5"/>
    <w:multiLevelType w:val="hybridMultilevel"/>
    <w:tmpl w:val="237C960A"/>
    <w:lvl w:ilvl="0" w:tplc="A65A4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782632">
      <w:start w:val="201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F4E2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28E8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800C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D873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3A7D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F6D7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F0F0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DD27CD5"/>
    <w:multiLevelType w:val="hybridMultilevel"/>
    <w:tmpl w:val="87AAF376"/>
    <w:lvl w:ilvl="0" w:tplc="B63A85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BE58D6">
      <w:start w:val="737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EAA374">
      <w:start w:val="737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EEE7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C05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E2C4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C096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08EB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E60C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>
    <w:nsid w:val="30B83B76"/>
    <w:multiLevelType w:val="hybridMultilevel"/>
    <w:tmpl w:val="98E40FE4"/>
    <w:lvl w:ilvl="0" w:tplc="089217E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96EADA">
      <w:start w:val="118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A6D73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E2F34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0A0D2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D65D8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C8086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FA015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929AE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30CB29B7"/>
    <w:multiLevelType w:val="hybridMultilevel"/>
    <w:tmpl w:val="01DEF248"/>
    <w:lvl w:ilvl="0" w:tplc="71D8E17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30FA26">
      <w:start w:val="77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DEB4E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3211B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2CD91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06E29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02ADC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1CC53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1E340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31430696"/>
    <w:multiLevelType w:val="hybridMultilevel"/>
    <w:tmpl w:val="A37C41AE"/>
    <w:lvl w:ilvl="0" w:tplc="38103F1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3A68DA">
      <w:start w:val="57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C091E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7A30F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AE923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DE6B8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381D6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48B46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F84E7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31640D7C"/>
    <w:multiLevelType w:val="hybridMultilevel"/>
    <w:tmpl w:val="E39EB656"/>
    <w:lvl w:ilvl="0" w:tplc="9D2C06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4ECD9C">
      <w:start w:val="737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C4A17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54E8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7C55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9CC1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666E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A288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9E0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9">
    <w:nsid w:val="31E277FA"/>
    <w:multiLevelType w:val="hybridMultilevel"/>
    <w:tmpl w:val="F1804D26"/>
    <w:lvl w:ilvl="0" w:tplc="3CD6407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B8A7EC">
      <w:start w:val="118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8004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5E830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5861C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FC94B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56B1B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1A89C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B2AC0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33132148"/>
    <w:multiLevelType w:val="hybridMultilevel"/>
    <w:tmpl w:val="DA765C12"/>
    <w:lvl w:ilvl="0" w:tplc="AEBE3DE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78A048">
      <w:start w:val="74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C47B4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D4CDA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9EA1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DEF46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B6969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4C07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2CA5B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1">
    <w:nsid w:val="3383690C"/>
    <w:multiLevelType w:val="hybridMultilevel"/>
    <w:tmpl w:val="79E4898E"/>
    <w:lvl w:ilvl="0" w:tplc="B2AA9A7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F8982E">
      <w:start w:val="118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0EB4F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6EA4A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CEAF8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B0A47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38D53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B0592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C4F3E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35BE7051"/>
    <w:multiLevelType w:val="hybridMultilevel"/>
    <w:tmpl w:val="468A70A2"/>
    <w:lvl w:ilvl="0" w:tplc="77EC219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848A06">
      <w:start w:val="1634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48FA1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20034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F29F0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E4723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8E8C7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F83DD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561C4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36C13929"/>
    <w:multiLevelType w:val="hybridMultilevel"/>
    <w:tmpl w:val="35A8C8A0"/>
    <w:lvl w:ilvl="0" w:tplc="489015D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AA6836">
      <w:start w:val="209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66F8EE">
      <w:start w:val="209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5E3B8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E8E72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E264B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D04E8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6E93E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A6D3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37207D9C"/>
    <w:multiLevelType w:val="hybridMultilevel"/>
    <w:tmpl w:val="14DECDFC"/>
    <w:lvl w:ilvl="0" w:tplc="E69A63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AA4A36">
      <w:start w:val="737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7AE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46E7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70F8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C6E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BC96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F084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C820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5">
    <w:nsid w:val="37614844"/>
    <w:multiLevelType w:val="hybridMultilevel"/>
    <w:tmpl w:val="3CC6D4AE"/>
    <w:lvl w:ilvl="0" w:tplc="A326561E">
      <w:start w:val="699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3B9617B4"/>
    <w:multiLevelType w:val="hybridMultilevel"/>
    <w:tmpl w:val="EDB626C2"/>
    <w:lvl w:ilvl="0" w:tplc="6EC8464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68569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C61FA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829E7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B804E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2E199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560A3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D6A80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92D2E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3BC23116"/>
    <w:multiLevelType w:val="hybridMultilevel"/>
    <w:tmpl w:val="A3D6D3A2"/>
    <w:lvl w:ilvl="0" w:tplc="A3EE64C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5A34C8">
      <w:start w:val="77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E225E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B843E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B462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AA883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CE189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A1A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B2503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8">
    <w:nsid w:val="3F5567AB"/>
    <w:multiLevelType w:val="hybridMultilevel"/>
    <w:tmpl w:val="D688B99A"/>
    <w:lvl w:ilvl="0" w:tplc="01EC1E3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A0A076">
      <w:start w:val="74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F0FEE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E2B59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E2F4D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82D90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62EFE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9A24D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3E0BC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3FA7266F"/>
    <w:multiLevelType w:val="hybridMultilevel"/>
    <w:tmpl w:val="532C47E2"/>
    <w:lvl w:ilvl="0" w:tplc="A80693F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26561E">
      <w:start w:val="699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DEA414">
      <w:start w:val="6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7C2D5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18E8A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C4270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9A7F3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94B83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34DD2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427D689A"/>
    <w:multiLevelType w:val="hybridMultilevel"/>
    <w:tmpl w:val="30905E06"/>
    <w:lvl w:ilvl="0" w:tplc="A0B00E7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BA61C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E86C3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50CD6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6A8D6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42142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A8259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501B2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86E29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46AF6F8C"/>
    <w:multiLevelType w:val="hybridMultilevel"/>
    <w:tmpl w:val="389038E0"/>
    <w:lvl w:ilvl="0" w:tplc="65E80E7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8C4A38">
      <w:start w:val="73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AE90B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A2D9A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56F37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1649C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7AE8E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BA1C6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EC77B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48FB7ECD"/>
    <w:multiLevelType w:val="hybridMultilevel"/>
    <w:tmpl w:val="92C04C8C"/>
    <w:lvl w:ilvl="0" w:tplc="1FD44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BC3F0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54999E">
      <w:start w:val="720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F2B0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0E58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969B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5A6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DC0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6E2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3">
    <w:nsid w:val="49532D0C"/>
    <w:multiLevelType w:val="hybridMultilevel"/>
    <w:tmpl w:val="DC5C592A"/>
    <w:lvl w:ilvl="0" w:tplc="F5C07C7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C4D194">
      <w:start w:val="947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888E3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68170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C24B9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0E973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042F3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58BCD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26C41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>
    <w:nsid w:val="4BF36EEA"/>
    <w:multiLevelType w:val="hybridMultilevel"/>
    <w:tmpl w:val="A50C53D8"/>
    <w:lvl w:ilvl="0" w:tplc="F6B66E2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00B678">
      <w:start w:val="737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106F9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C57E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CC6D4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765A7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FEB73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D0DBF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0A548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>
    <w:nsid w:val="512E1733"/>
    <w:multiLevelType w:val="hybridMultilevel"/>
    <w:tmpl w:val="59405908"/>
    <w:lvl w:ilvl="0" w:tplc="E70086B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7E5850">
      <w:start w:val="73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8EAB0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2CA41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F6C9B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D04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62E36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42402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FE26A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52543777"/>
    <w:multiLevelType w:val="hybridMultilevel"/>
    <w:tmpl w:val="44587882"/>
    <w:lvl w:ilvl="0" w:tplc="907456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DAADD6">
      <w:start w:val="737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DA78D4">
      <w:start w:val="737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6ADB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6C2C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028C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A6D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F26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82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7">
    <w:nsid w:val="551016F5"/>
    <w:multiLevelType w:val="hybridMultilevel"/>
    <w:tmpl w:val="D1B46AA6"/>
    <w:lvl w:ilvl="0" w:tplc="EDA8092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D828E6">
      <w:start w:val="1544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56020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0E65A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1A1B8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74A9A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504A0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C80D4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CC449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>
    <w:nsid w:val="56BA5593"/>
    <w:multiLevelType w:val="hybridMultilevel"/>
    <w:tmpl w:val="48345E0C"/>
    <w:lvl w:ilvl="0" w:tplc="8C38EA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542D92">
      <w:start w:val="74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6EA9D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DA194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3652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DE52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6E136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F87C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D41FB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9">
    <w:nsid w:val="587B3097"/>
    <w:multiLevelType w:val="hybridMultilevel"/>
    <w:tmpl w:val="82989DDA"/>
    <w:lvl w:ilvl="0" w:tplc="543C05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A044C6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8D0B8F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5269BA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C572199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BD8AB6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804C57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00A2B42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46708EE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BD71045"/>
    <w:multiLevelType w:val="hybridMultilevel"/>
    <w:tmpl w:val="ACDC22CA"/>
    <w:lvl w:ilvl="0" w:tplc="032CF0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3ED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C8E5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000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0494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FE57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923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5CA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C626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1">
    <w:nsid w:val="5D0E1ADB"/>
    <w:multiLevelType w:val="hybridMultilevel"/>
    <w:tmpl w:val="16B69ED4"/>
    <w:lvl w:ilvl="0" w:tplc="CB96CBE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06604A">
      <w:start w:val="73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EE52E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4C746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9CEF0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32BE8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C6C72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0018E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6009D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5F04553B"/>
    <w:multiLevelType w:val="hybridMultilevel"/>
    <w:tmpl w:val="03448E14"/>
    <w:lvl w:ilvl="0" w:tplc="3B9A0CA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5EF2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AEA346">
      <w:start w:val="6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0671A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9A019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6C1C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CC547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62283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619B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5F83604C"/>
    <w:multiLevelType w:val="hybridMultilevel"/>
    <w:tmpl w:val="0464ABA8"/>
    <w:lvl w:ilvl="0" w:tplc="FE1628A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10646E">
      <w:start w:val="187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B804A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78CCE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3667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9E6F0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809FE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46E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96808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4">
    <w:nsid w:val="6017175B"/>
    <w:multiLevelType w:val="hybridMultilevel"/>
    <w:tmpl w:val="58505E58"/>
    <w:lvl w:ilvl="0" w:tplc="D96C873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B4580E">
      <w:start w:val="73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D07AC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00E4D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C003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66AAC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407B7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1C06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449EC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5">
    <w:nsid w:val="60252499"/>
    <w:multiLevelType w:val="hybridMultilevel"/>
    <w:tmpl w:val="84CC15CC"/>
    <w:lvl w:ilvl="0" w:tplc="A6908B0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6A855A">
      <w:start w:val="73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A4F0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16B71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1C77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14DFF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E2BBA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52423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4229D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6">
    <w:nsid w:val="619320D2"/>
    <w:multiLevelType w:val="hybridMultilevel"/>
    <w:tmpl w:val="8B3E5210"/>
    <w:lvl w:ilvl="0" w:tplc="80C8095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5AB38A">
      <w:start w:val="201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A8BFF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7429E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5612D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40A8D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D43C1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DE122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A461F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>
    <w:nsid w:val="62B341BF"/>
    <w:multiLevelType w:val="hybridMultilevel"/>
    <w:tmpl w:val="10F009CC"/>
    <w:lvl w:ilvl="0" w:tplc="2AFED50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52DBD2">
      <w:start w:val="699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9E573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4A53C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2814F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32376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109A0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9E05E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D6F28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>
    <w:nsid w:val="62D30B64"/>
    <w:multiLevelType w:val="hybridMultilevel"/>
    <w:tmpl w:val="3EF80F8A"/>
    <w:lvl w:ilvl="0" w:tplc="8826BCD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B01E07FC">
      <w:start w:val="888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Times New Roman" w:hAnsi="Times New Roman" w:hint="default"/>
      </w:rPr>
    </w:lvl>
    <w:lvl w:ilvl="2" w:tplc="9F144796">
      <w:start w:val="888"/>
      <w:numFmt w:val="bullet"/>
      <w:lvlText w:val="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91BC410E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14AD700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D2800634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6A9C4D6A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5D0C181E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A0FA47DC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79">
    <w:nsid w:val="62EA6AA8"/>
    <w:multiLevelType w:val="hybridMultilevel"/>
    <w:tmpl w:val="040A62F6"/>
    <w:lvl w:ilvl="0" w:tplc="0956A1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0BAA5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1E6DDF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58FE923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1A09FA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D5E2BCC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BF265A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8B2017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DD4047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3446D6E"/>
    <w:multiLevelType w:val="hybridMultilevel"/>
    <w:tmpl w:val="C3F2A6A4"/>
    <w:lvl w:ilvl="0" w:tplc="6AA6D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F6854A">
      <w:start w:val="114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66A05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100C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6EF1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668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36A4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9461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AE0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1">
    <w:nsid w:val="65360511"/>
    <w:multiLevelType w:val="hybridMultilevel"/>
    <w:tmpl w:val="1FFC5BFE"/>
    <w:lvl w:ilvl="0" w:tplc="B19ACE4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EA1802">
      <w:start w:val="947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627C5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E2423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2AF52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E6C7D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04C3F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8E84D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045A0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>
    <w:nsid w:val="659B4441"/>
    <w:multiLevelType w:val="hybridMultilevel"/>
    <w:tmpl w:val="7CD46EF8"/>
    <w:lvl w:ilvl="0" w:tplc="7C9280A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1E4D78">
      <w:start w:val="73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1818D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5A5DE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F2FE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448C2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78182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9218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9A924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3">
    <w:nsid w:val="66B1717C"/>
    <w:multiLevelType w:val="hybridMultilevel"/>
    <w:tmpl w:val="DF14AAE0"/>
    <w:lvl w:ilvl="0" w:tplc="E07EFD8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F0147A">
      <w:start w:val="57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B68AC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60C78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5020B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764AD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DA389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18227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64DBF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>
    <w:nsid w:val="66CA2860"/>
    <w:multiLevelType w:val="hybridMultilevel"/>
    <w:tmpl w:val="E926F76C"/>
    <w:lvl w:ilvl="0" w:tplc="A326561E">
      <w:start w:val="699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71278AA"/>
    <w:multiLevelType w:val="hybridMultilevel"/>
    <w:tmpl w:val="BED81DB6"/>
    <w:lvl w:ilvl="0" w:tplc="4D76255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D4273E">
      <w:start w:val="171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681D2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DE3CC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BA61A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BA22D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BECD5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C8C27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0E1E6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>
    <w:nsid w:val="679173BD"/>
    <w:multiLevelType w:val="hybridMultilevel"/>
    <w:tmpl w:val="C86C6DB4"/>
    <w:lvl w:ilvl="0" w:tplc="FF7CF25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428BB8">
      <w:start w:val="1816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A8854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E0E5A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D255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D2D23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36708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E85D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CC13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7">
    <w:nsid w:val="68344F47"/>
    <w:multiLevelType w:val="hybridMultilevel"/>
    <w:tmpl w:val="1DEC3C32"/>
    <w:lvl w:ilvl="0" w:tplc="B6FC502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06CAE0">
      <w:start w:val="73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A0F80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1A738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64AA0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14246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D4533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9EC0B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48326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>
    <w:nsid w:val="69C744DF"/>
    <w:multiLevelType w:val="hybridMultilevel"/>
    <w:tmpl w:val="E86C2032"/>
    <w:lvl w:ilvl="0" w:tplc="8CDC44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88BE80">
      <w:start w:val="73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B63E2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40F12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8229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66CD7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14D65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8ADC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EAA99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9">
    <w:nsid w:val="69CC01AC"/>
    <w:multiLevelType w:val="hybridMultilevel"/>
    <w:tmpl w:val="7EE0CA2A"/>
    <w:lvl w:ilvl="0" w:tplc="634CBA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2C3698">
      <w:start w:val="737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584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B06F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4A1F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FA4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A078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A09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2E51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0">
    <w:nsid w:val="6D8972E2"/>
    <w:multiLevelType w:val="hybridMultilevel"/>
    <w:tmpl w:val="3FA4C9BE"/>
    <w:lvl w:ilvl="0" w:tplc="2932D4D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BC687C">
      <w:start w:val="208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6C3DC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C23C7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AA458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4A79C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8803B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FEEAE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CCFC1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1">
    <w:nsid w:val="707E57AF"/>
    <w:multiLevelType w:val="hybridMultilevel"/>
    <w:tmpl w:val="593472B6"/>
    <w:lvl w:ilvl="0" w:tplc="40BCC45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9AF3B8">
      <w:start w:val="947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344E44">
      <w:start w:val="947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227D5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A25AF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8CD9A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52797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7C70B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D498F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2">
    <w:nsid w:val="71D41602"/>
    <w:multiLevelType w:val="hybridMultilevel"/>
    <w:tmpl w:val="F198051A"/>
    <w:lvl w:ilvl="0" w:tplc="11589FF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C658CE">
      <w:start w:val="95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BC757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6E349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0E8EB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DAA30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96B64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BC2A7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5ED7F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>
    <w:nsid w:val="72B730F9"/>
    <w:multiLevelType w:val="hybridMultilevel"/>
    <w:tmpl w:val="0BCCE90E"/>
    <w:lvl w:ilvl="0" w:tplc="8222B15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B82C02">
      <w:start w:val="57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72D5D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C0D11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4C715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7472A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1E533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42B5F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B28CD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>
    <w:nsid w:val="73A0236A"/>
    <w:multiLevelType w:val="hybridMultilevel"/>
    <w:tmpl w:val="C5C49D64"/>
    <w:lvl w:ilvl="0" w:tplc="7D0EFE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CEB054">
      <w:start w:val="72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E885EA">
      <w:start w:val="729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AADE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E0F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F6E4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980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F26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EE2D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5">
    <w:nsid w:val="73AF4D5A"/>
    <w:multiLevelType w:val="hybridMultilevel"/>
    <w:tmpl w:val="9A4E4996"/>
    <w:lvl w:ilvl="0" w:tplc="97787B9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64542A">
      <w:start w:val="57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87B7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F0EB1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2CBEA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1A33C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D8B74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509A5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3ED2E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6">
    <w:nsid w:val="748B44C4"/>
    <w:multiLevelType w:val="hybridMultilevel"/>
    <w:tmpl w:val="D20C93A6"/>
    <w:lvl w:ilvl="0" w:tplc="E9B696C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6C845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92F6F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A245A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F06B6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821D7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D6F5E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DA0F1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B448E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7">
    <w:nsid w:val="749E2283"/>
    <w:multiLevelType w:val="hybridMultilevel"/>
    <w:tmpl w:val="75C23964"/>
    <w:lvl w:ilvl="0" w:tplc="23F6D8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BCA230">
      <w:start w:val="737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CAE988">
      <w:start w:val="737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7CB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485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409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C4FB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1421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1890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8">
    <w:nsid w:val="775970F1"/>
    <w:multiLevelType w:val="hybridMultilevel"/>
    <w:tmpl w:val="1FC6609A"/>
    <w:lvl w:ilvl="0" w:tplc="7204755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B00E70">
      <w:start w:val="93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281AB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527A9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48E47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7852D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1073B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7A2BF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A20A5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9">
    <w:nsid w:val="77E2654E"/>
    <w:multiLevelType w:val="hybridMultilevel"/>
    <w:tmpl w:val="74AC6D6C"/>
    <w:lvl w:ilvl="0" w:tplc="3D987E9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905D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80C76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06BD9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E6F47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A670E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0A134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26D47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066E3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0">
    <w:nsid w:val="7B500F9E"/>
    <w:multiLevelType w:val="hybridMultilevel"/>
    <w:tmpl w:val="9CCA78EE"/>
    <w:lvl w:ilvl="0" w:tplc="AE84A8E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C4F0B2">
      <w:start w:val="74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6ACD5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D060C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2E5D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E4ABC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20447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3C83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F2D52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1">
    <w:nsid w:val="7F012954"/>
    <w:multiLevelType w:val="hybridMultilevel"/>
    <w:tmpl w:val="908230C2"/>
    <w:lvl w:ilvl="0" w:tplc="E9528E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FCDAC0">
      <w:start w:val="88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F441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C832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302F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5633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4AA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125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F8AF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2">
    <w:nsid w:val="7FA063B3"/>
    <w:multiLevelType w:val="hybridMultilevel"/>
    <w:tmpl w:val="74FEB068"/>
    <w:lvl w:ilvl="0" w:tplc="FDE24F6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827D3A">
      <w:start w:val="73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D23214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D0C25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08140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FC8F7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4A565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CC4E9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32F8E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94"/>
  </w:num>
  <w:num w:numId="3">
    <w:abstractNumId w:val="101"/>
  </w:num>
  <w:num w:numId="4">
    <w:abstractNumId w:val="80"/>
  </w:num>
  <w:num w:numId="5">
    <w:abstractNumId w:val="78"/>
  </w:num>
  <w:num w:numId="6">
    <w:abstractNumId w:val="25"/>
  </w:num>
  <w:num w:numId="7">
    <w:abstractNumId w:val="38"/>
  </w:num>
  <w:num w:numId="8">
    <w:abstractNumId w:val="62"/>
  </w:num>
  <w:num w:numId="9">
    <w:abstractNumId w:val="8"/>
  </w:num>
  <w:num w:numId="10">
    <w:abstractNumId w:val="70"/>
  </w:num>
  <w:num w:numId="11">
    <w:abstractNumId w:val="48"/>
  </w:num>
  <w:num w:numId="12">
    <w:abstractNumId w:val="97"/>
  </w:num>
  <w:num w:numId="13">
    <w:abstractNumId w:val="37"/>
  </w:num>
  <w:num w:numId="14">
    <w:abstractNumId w:val="16"/>
  </w:num>
  <w:num w:numId="15">
    <w:abstractNumId w:val="89"/>
  </w:num>
  <w:num w:numId="16">
    <w:abstractNumId w:val="66"/>
  </w:num>
  <w:num w:numId="17">
    <w:abstractNumId w:val="44"/>
  </w:num>
  <w:num w:numId="18">
    <w:abstractNumId w:val="54"/>
  </w:num>
  <w:num w:numId="19">
    <w:abstractNumId w:val="39"/>
  </w:num>
  <w:num w:numId="20">
    <w:abstractNumId w:val="14"/>
  </w:num>
  <w:num w:numId="21">
    <w:abstractNumId w:val="45"/>
  </w:num>
  <w:num w:numId="22">
    <w:abstractNumId w:val="49"/>
  </w:num>
  <w:num w:numId="23">
    <w:abstractNumId w:val="98"/>
  </w:num>
  <w:num w:numId="24">
    <w:abstractNumId w:val="99"/>
  </w:num>
  <w:num w:numId="25">
    <w:abstractNumId w:val="51"/>
  </w:num>
  <w:num w:numId="26">
    <w:abstractNumId w:val="91"/>
  </w:num>
  <w:num w:numId="27">
    <w:abstractNumId w:val="42"/>
  </w:num>
  <w:num w:numId="28">
    <w:abstractNumId w:val="77"/>
  </w:num>
  <w:num w:numId="29">
    <w:abstractNumId w:val="4"/>
  </w:num>
  <w:num w:numId="30">
    <w:abstractNumId w:val="32"/>
  </w:num>
  <w:num w:numId="31">
    <w:abstractNumId w:val="11"/>
  </w:num>
  <w:num w:numId="32">
    <w:abstractNumId w:val="95"/>
  </w:num>
  <w:num w:numId="33">
    <w:abstractNumId w:val="93"/>
  </w:num>
  <w:num w:numId="34">
    <w:abstractNumId w:val="64"/>
  </w:num>
  <w:num w:numId="35">
    <w:abstractNumId w:val="85"/>
  </w:num>
  <w:num w:numId="36">
    <w:abstractNumId w:val="35"/>
  </w:num>
  <w:num w:numId="37">
    <w:abstractNumId w:val="0"/>
  </w:num>
  <w:num w:numId="38">
    <w:abstractNumId w:val="17"/>
  </w:num>
  <w:num w:numId="39">
    <w:abstractNumId w:val="72"/>
  </w:num>
  <w:num w:numId="40">
    <w:abstractNumId w:val="59"/>
  </w:num>
  <w:num w:numId="41">
    <w:abstractNumId w:val="18"/>
  </w:num>
  <w:num w:numId="42">
    <w:abstractNumId w:val="84"/>
  </w:num>
  <w:num w:numId="43">
    <w:abstractNumId w:val="29"/>
  </w:num>
  <w:num w:numId="44">
    <w:abstractNumId w:val="34"/>
  </w:num>
  <w:num w:numId="45">
    <w:abstractNumId w:val="55"/>
  </w:num>
  <w:num w:numId="46">
    <w:abstractNumId w:val="67"/>
  </w:num>
  <w:num w:numId="47">
    <w:abstractNumId w:val="52"/>
  </w:num>
  <w:num w:numId="48">
    <w:abstractNumId w:val="6"/>
  </w:num>
  <w:num w:numId="49">
    <w:abstractNumId w:val="60"/>
  </w:num>
  <w:num w:numId="50">
    <w:abstractNumId w:val="36"/>
  </w:num>
  <w:num w:numId="51">
    <w:abstractNumId w:val="22"/>
  </w:num>
  <w:num w:numId="52">
    <w:abstractNumId w:val="47"/>
  </w:num>
  <w:num w:numId="53">
    <w:abstractNumId w:val="46"/>
  </w:num>
  <w:num w:numId="54">
    <w:abstractNumId w:val="43"/>
  </w:num>
  <w:num w:numId="55">
    <w:abstractNumId w:val="58"/>
  </w:num>
  <w:num w:numId="56">
    <w:abstractNumId w:val="26"/>
  </w:num>
  <w:num w:numId="57">
    <w:abstractNumId w:val="12"/>
  </w:num>
  <w:num w:numId="58">
    <w:abstractNumId w:val="23"/>
  </w:num>
  <w:num w:numId="59">
    <w:abstractNumId w:val="83"/>
  </w:num>
  <w:num w:numId="60">
    <w:abstractNumId w:val="76"/>
  </w:num>
  <w:num w:numId="61">
    <w:abstractNumId w:val="19"/>
  </w:num>
  <w:num w:numId="62">
    <w:abstractNumId w:val="3"/>
  </w:num>
  <w:num w:numId="63">
    <w:abstractNumId w:val="30"/>
  </w:num>
  <w:num w:numId="64">
    <w:abstractNumId w:val="68"/>
  </w:num>
  <w:num w:numId="65">
    <w:abstractNumId w:val="21"/>
  </w:num>
  <w:num w:numId="66">
    <w:abstractNumId w:val="100"/>
  </w:num>
  <w:num w:numId="67">
    <w:abstractNumId w:val="50"/>
  </w:num>
  <w:num w:numId="68">
    <w:abstractNumId w:val="88"/>
  </w:num>
  <w:num w:numId="69">
    <w:abstractNumId w:val="82"/>
  </w:num>
  <w:num w:numId="70">
    <w:abstractNumId w:val="75"/>
  </w:num>
  <w:num w:numId="71">
    <w:abstractNumId w:val="86"/>
  </w:num>
  <w:num w:numId="72">
    <w:abstractNumId w:val="73"/>
  </w:num>
  <w:num w:numId="73">
    <w:abstractNumId w:val="15"/>
  </w:num>
  <w:num w:numId="74">
    <w:abstractNumId w:val="57"/>
  </w:num>
  <w:num w:numId="75">
    <w:abstractNumId w:val="1"/>
  </w:num>
  <w:num w:numId="76">
    <w:abstractNumId w:val="74"/>
  </w:num>
  <w:num w:numId="77">
    <w:abstractNumId w:val="41"/>
  </w:num>
  <w:num w:numId="78">
    <w:abstractNumId w:val="65"/>
  </w:num>
  <w:num w:numId="79">
    <w:abstractNumId w:val="61"/>
  </w:num>
  <w:num w:numId="80">
    <w:abstractNumId w:val="102"/>
  </w:num>
  <w:num w:numId="81">
    <w:abstractNumId w:val="87"/>
  </w:num>
  <w:num w:numId="82">
    <w:abstractNumId w:val="71"/>
  </w:num>
  <w:num w:numId="83">
    <w:abstractNumId w:val="24"/>
  </w:num>
  <w:num w:numId="84">
    <w:abstractNumId w:val="7"/>
  </w:num>
  <w:num w:numId="85">
    <w:abstractNumId w:val="56"/>
  </w:num>
  <w:num w:numId="86">
    <w:abstractNumId w:val="28"/>
  </w:num>
  <w:num w:numId="87">
    <w:abstractNumId w:val="92"/>
  </w:num>
  <w:num w:numId="88">
    <w:abstractNumId w:val="53"/>
  </w:num>
  <w:num w:numId="89">
    <w:abstractNumId w:val="9"/>
  </w:num>
  <w:num w:numId="90">
    <w:abstractNumId w:val="96"/>
  </w:num>
  <w:num w:numId="91">
    <w:abstractNumId w:val="33"/>
  </w:num>
  <w:num w:numId="92">
    <w:abstractNumId w:val="90"/>
  </w:num>
  <w:num w:numId="93">
    <w:abstractNumId w:val="27"/>
  </w:num>
  <w:num w:numId="94">
    <w:abstractNumId w:val="81"/>
  </w:num>
  <w:num w:numId="95">
    <w:abstractNumId w:val="63"/>
  </w:num>
  <w:num w:numId="96">
    <w:abstractNumId w:val="79"/>
  </w:num>
  <w:num w:numId="97">
    <w:abstractNumId w:val="2"/>
  </w:num>
  <w:num w:numId="98">
    <w:abstractNumId w:val="69"/>
  </w:num>
  <w:num w:numId="99">
    <w:abstractNumId w:val="20"/>
  </w:num>
  <w:num w:numId="100">
    <w:abstractNumId w:val="5"/>
  </w:num>
  <w:num w:numId="101">
    <w:abstractNumId w:val="13"/>
  </w:num>
  <w:num w:numId="102">
    <w:abstractNumId w:val="40"/>
  </w:num>
  <w:num w:numId="103">
    <w:abstractNumId w:val="10"/>
  </w:num>
  <w:numIdMacAtCleanup w:val="9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74BC"/>
    <w:rsid w:val="0017239E"/>
    <w:rsid w:val="001E164B"/>
    <w:rsid w:val="002070DA"/>
    <w:rsid w:val="002C573C"/>
    <w:rsid w:val="003670C2"/>
    <w:rsid w:val="00450889"/>
    <w:rsid w:val="004B5245"/>
    <w:rsid w:val="004C4795"/>
    <w:rsid w:val="004E5BCF"/>
    <w:rsid w:val="00514A5D"/>
    <w:rsid w:val="005A48E3"/>
    <w:rsid w:val="005D73E5"/>
    <w:rsid w:val="005E6CE7"/>
    <w:rsid w:val="006126F3"/>
    <w:rsid w:val="00661F09"/>
    <w:rsid w:val="006670EE"/>
    <w:rsid w:val="006A32E7"/>
    <w:rsid w:val="006E7A97"/>
    <w:rsid w:val="00703069"/>
    <w:rsid w:val="00703F5F"/>
    <w:rsid w:val="00712DEF"/>
    <w:rsid w:val="007C360A"/>
    <w:rsid w:val="007D0EC8"/>
    <w:rsid w:val="007D546A"/>
    <w:rsid w:val="007D546B"/>
    <w:rsid w:val="008253A1"/>
    <w:rsid w:val="008741C1"/>
    <w:rsid w:val="00996FF8"/>
    <w:rsid w:val="009C5BEA"/>
    <w:rsid w:val="009C7AEE"/>
    <w:rsid w:val="009E446B"/>
    <w:rsid w:val="00A7697D"/>
    <w:rsid w:val="00AB4CF4"/>
    <w:rsid w:val="00AD1808"/>
    <w:rsid w:val="00B274BC"/>
    <w:rsid w:val="00B732B0"/>
    <w:rsid w:val="00BC3835"/>
    <w:rsid w:val="00C6386F"/>
    <w:rsid w:val="00CE5836"/>
    <w:rsid w:val="00D01665"/>
    <w:rsid w:val="00D2089D"/>
    <w:rsid w:val="00E21A3F"/>
    <w:rsid w:val="00E41058"/>
    <w:rsid w:val="00EC6186"/>
    <w:rsid w:val="00EE018B"/>
    <w:rsid w:val="00F914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0DA"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4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1C1"/>
    <w:rPr>
      <w:rFonts w:ascii="Tahoma" w:hAnsi="Tahoma" w:cs="Tahoma"/>
      <w:sz w:val="16"/>
      <w:szCs w:val="16"/>
      <w:lang w:val="en-CA"/>
    </w:rPr>
  </w:style>
  <w:style w:type="character" w:styleId="Hyperlink">
    <w:name w:val="Hyperlink"/>
    <w:basedOn w:val="DefaultParagraphFont"/>
    <w:uiPriority w:val="99"/>
    <w:unhideWhenUsed/>
    <w:rsid w:val="008741C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D180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367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112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39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93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6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05135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6437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4327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08136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99071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191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756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220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779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190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44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222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65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2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670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9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31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424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27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79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2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254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10700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87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7071">
          <w:marLeft w:val="191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8659">
          <w:marLeft w:val="191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8033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8385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352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4771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9590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8118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29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97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98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4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03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45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49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593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64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666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1826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76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57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854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300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56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61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27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76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88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79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968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89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8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3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615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0132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28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52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59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950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936273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7052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5325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5234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9627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9678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293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832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693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3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533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33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17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70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11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4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7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493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702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71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39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74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3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938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2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96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729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1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201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067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4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6170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352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863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181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6471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439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68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418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45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9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87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49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323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614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34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12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69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35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426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67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97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92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2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5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3027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105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04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6698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5715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0707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9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60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13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1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68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72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5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04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69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8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785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18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06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47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069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84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5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29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697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528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380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329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171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1945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48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277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20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4120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0032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318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4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2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896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32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424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38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50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2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78793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8031">
          <w:marLeft w:val="198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8738">
          <w:marLeft w:val="198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713">
          <w:marLeft w:val="198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4003">
          <w:marLeft w:val="198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4074">
          <w:marLeft w:val="198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3641">
          <w:marLeft w:val="198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9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90706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2885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9045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433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9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4349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97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86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4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163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66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46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357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12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549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2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88515">
          <w:marLeft w:val="13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49125">
          <w:marLeft w:val="13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18616">
          <w:marLeft w:val="13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1042">
          <w:marLeft w:val="135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801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066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80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081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5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2299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060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2400">
          <w:marLeft w:val="227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207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73876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55896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1940">
          <w:marLeft w:val="227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1807">
          <w:marLeft w:val="227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465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69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3133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5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163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011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43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430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4990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8532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8250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83807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6153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0415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99380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2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7762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85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19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82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96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05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73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00668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513">
          <w:marLeft w:val="184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1072">
          <w:marLeft w:val="273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04807">
          <w:marLeft w:val="273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3527">
          <w:marLeft w:val="184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5915">
          <w:marLeft w:val="184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58286">
          <w:marLeft w:val="273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1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30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291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9377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284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074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7615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12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75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43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30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081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83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54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226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53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32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56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57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809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84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18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683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905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0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14281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2920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4027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7301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6637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9155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77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27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71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0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41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70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6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8654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6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26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948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82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71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05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519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668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15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29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52220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7031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9079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5176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5999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2794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09297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4040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6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502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09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47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42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45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49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241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3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695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8966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44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550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4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05075">
          <w:marLeft w:val="83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6292">
          <w:marLeft w:val="83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900">
          <w:marLeft w:val="83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4778">
          <w:marLeft w:val="144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570">
          <w:marLeft w:val="144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7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0472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3123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5937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3656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974403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0561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82966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8387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0680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3044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8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9907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53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68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074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53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929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306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64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12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7173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656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33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58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065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07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279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3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60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8452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2360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404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8173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227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80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74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54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18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2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70797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72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1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327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77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8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24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203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01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689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474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73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911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19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1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338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7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51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4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5991">
          <w:marLeft w:val="66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267">
          <w:marLeft w:val="132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11615">
          <w:marLeft w:val="132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3569">
          <w:marLeft w:val="66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7535">
          <w:marLeft w:val="132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217">
          <w:marLeft w:val="198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1558">
          <w:marLeft w:val="198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4559">
          <w:marLeft w:val="132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6941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674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485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477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5595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271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826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996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9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986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2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88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11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09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06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71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99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57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998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56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59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765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83810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07405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497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565046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24636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39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930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9863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86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82610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047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9220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8836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0294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5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539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3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1892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334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249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675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42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0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1148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786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3929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90741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5756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54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31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59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524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01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1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286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23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397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67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064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26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6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6362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4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34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177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53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524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5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202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41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650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21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499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8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898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0733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795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2004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977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973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93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711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2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2713">
          <w:marLeft w:val="7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328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7059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7391">
          <w:marLeft w:val="77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8576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28217">
          <w:marLeft w:val="204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4556">
          <w:marLeft w:val="204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31936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3087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6854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55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6456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9294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91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0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4569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9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19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33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93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7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19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268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73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085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899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0467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8096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8202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9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4314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6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0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73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442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37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321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23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80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57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17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91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02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3996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24708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484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36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9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431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58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4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2237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8492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2851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945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360">
          <w:marLeft w:val="15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6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24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93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75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3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69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50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2761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5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92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958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054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2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103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496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328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32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08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455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847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32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73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56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384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11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3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023776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7155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9012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1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095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57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21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67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896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04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13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37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13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2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87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47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44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38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431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0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209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62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59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3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904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726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9480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23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8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7606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472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11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34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431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631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099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52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73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175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6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48477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519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68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111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3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2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2757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3715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0800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0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683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16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508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403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30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619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396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1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006062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9399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320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3327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89591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8496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8244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012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30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4378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85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50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785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89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1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175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201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9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5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8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4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6011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870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631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89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77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714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642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07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57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79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096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881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463328">
          <w:marLeft w:val="46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4114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7375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4567">
          <w:marLeft w:val="162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1225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022">
          <w:marLeft w:val="162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6343">
          <w:marLeft w:val="162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854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2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09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1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490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325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57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594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8893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52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9137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6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8711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57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50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7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5805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3433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071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333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4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247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836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668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02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192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01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23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85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65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1769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36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24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20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0818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097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947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63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95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2125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6965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62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898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551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8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03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6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324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2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1419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419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29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451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347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245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53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9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009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30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0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33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79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7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1465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64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811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22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07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44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604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621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9990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7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6974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33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6258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68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582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899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1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35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907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7990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92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2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791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48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11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767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19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036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6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46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6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7845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64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1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4704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0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7461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01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35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8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6844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2871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2186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74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3894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4783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779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800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3255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40685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883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2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5398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18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33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00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97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3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755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8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73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32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8613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662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6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489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20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67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14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26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800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408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2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59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56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810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6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6664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70875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96148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586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2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86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651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86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277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7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755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20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49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108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03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2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6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867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23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34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701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081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4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030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2787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040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22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71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42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00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10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49412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082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3438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0931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octeurclic.com/maladie/parasites.aspx" TargetMode="External"/><Relationship Id="rId18" Type="http://schemas.openxmlformats.org/officeDocument/2006/relationships/hyperlink" Target="http://www.docteurclic.com/encyclopedie/lymphocytes.aspx" TargetMode="External"/><Relationship Id="rId26" Type="http://schemas.openxmlformats.org/officeDocument/2006/relationships/hyperlink" Target="http://fr.wikipedia.org/wiki/Inflammation" TargetMode="External"/><Relationship Id="rId39" Type="http://schemas.openxmlformats.org/officeDocument/2006/relationships/image" Target="media/image14.jpeg"/><Relationship Id="rId21" Type="http://schemas.openxmlformats.org/officeDocument/2006/relationships/hyperlink" Target="http://www.futura-sciences.com/magazines/matiere/infos/dico/d/chimie-molecule-783/" TargetMode="External"/><Relationship Id="rId34" Type="http://schemas.openxmlformats.org/officeDocument/2006/relationships/image" Target="media/image9.jpeg"/><Relationship Id="rId42" Type="http://schemas.openxmlformats.org/officeDocument/2006/relationships/image" Target="media/image17.jpeg"/><Relationship Id="rId47" Type="http://schemas.openxmlformats.org/officeDocument/2006/relationships/image" Target="media/image22.jpeg"/><Relationship Id="rId50" Type="http://schemas.openxmlformats.org/officeDocument/2006/relationships/image" Target="media/image25.jpeg"/><Relationship Id="rId55" Type="http://schemas.openxmlformats.org/officeDocument/2006/relationships/image" Target="media/image30.jpeg"/><Relationship Id="rId63" Type="http://schemas.openxmlformats.org/officeDocument/2006/relationships/image" Target="media/image33.png"/><Relationship Id="rId68" Type="http://schemas.openxmlformats.org/officeDocument/2006/relationships/hyperlink" Target="http://fr.wikipedia.org/wiki/J%C3%A9junum" TargetMode="External"/><Relationship Id="rId7" Type="http://schemas.openxmlformats.org/officeDocument/2006/relationships/hyperlink" Target="http://www.docteurclic.com/traitement/immunoglobulines.aspx" TargetMode="External"/><Relationship Id="rId71" Type="http://schemas.openxmlformats.org/officeDocument/2006/relationships/image" Target="media/image38.png"/><Relationship Id="rId2" Type="http://schemas.openxmlformats.org/officeDocument/2006/relationships/styles" Target="styles.xml"/><Relationship Id="rId16" Type="http://schemas.openxmlformats.org/officeDocument/2006/relationships/hyperlink" Target="http://www.docteurclic.com/encyclopedie/sang.aspx" TargetMode="External"/><Relationship Id="rId29" Type="http://schemas.openxmlformats.org/officeDocument/2006/relationships/image" Target="media/image4.jpeg"/><Relationship Id="rId11" Type="http://schemas.openxmlformats.org/officeDocument/2006/relationships/hyperlink" Target="http://www.docteurclic.com/encyclopedie/sang.aspx" TargetMode="External"/><Relationship Id="rId24" Type="http://schemas.openxmlformats.org/officeDocument/2006/relationships/hyperlink" Target="http://www.futura-sciences.com/magazines/sante/infos/dico/d/medecine-tumeur-2540/" TargetMode="External"/><Relationship Id="rId32" Type="http://schemas.openxmlformats.org/officeDocument/2006/relationships/image" Target="media/image7.jpeg"/><Relationship Id="rId37" Type="http://schemas.openxmlformats.org/officeDocument/2006/relationships/image" Target="media/image12.jpeg"/><Relationship Id="rId40" Type="http://schemas.openxmlformats.org/officeDocument/2006/relationships/image" Target="media/image15.jpeg"/><Relationship Id="rId45" Type="http://schemas.openxmlformats.org/officeDocument/2006/relationships/image" Target="media/image20.jpeg"/><Relationship Id="rId53" Type="http://schemas.openxmlformats.org/officeDocument/2006/relationships/image" Target="media/image28.jpeg"/><Relationship Id="rId58" Type="http://schemas.openxmlformats.org/officeDocument/2006/relationships/hyperlink" Target="http://www.aquaportail.com/definition-1280-pathogene.html" TargetMode="External"/><Relationship Id="rId66" Type="http://schemas.openxmlformats.org/officeDocument/2006/relationships/hyperlink" Target="http://fr.wikipedia.org/wiki/Intestin_gr%C3%AAle" TargetMode="External"/><Relationship Id="rId7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://www.docteurclic.com/encyclopedie/lymphocytes.aspx" TargetMode="External"/><Relationship Id="rId23" Type="http://schemas.openxmlformats.org/officeDocument/2006/relationships/hyperlink" Target="http://www.futura-sciences.com/magazines/sante/infos/dico/d/medecine-interferon-174/" TargetMode="External"/><Relationship Id="rId28" Type="http://schemas.openxmlformats.org/officeDocument/2006/relationships/image" Target="media/image3.jpeg"/><Relationship Id="rId36" Type="http://schemas.openxmlformats.org/officeDocument/2006/relationships/image" Target="media/image11.jpeg"/><Relationship Id="rId49" Type="http://schemas.openxmlformats.org/officeDocument/2006/relationships/image" Target="media/image24.jpeg"/><Relationship Id="rId57" Type="http://schemas.openxmlformats.org/officeDocument/2006/relationships/hyperlink" Target="http://www.aquaportail.com/definition-6204-maladie.html" TargetMode="External"/><Relationship Id="rId61" Type="http://schemas.openxmlformats.org/officeDocument/2006/relationships/oleObject" Target="embeddings/oleObject1.bin"/><Relationship Id="rId10" Type="http://schemas.openxmlformats.org/officeDocument/2006/relationships/hyperlink" Target="http://www.docteurclic.com/encyclopedie/microbes.aspx" TargetMode="External"/><Relationship Id="rId19" Type="http://schemas.openxmlformats.org/officeDocument/2006/relationships/hyperlink" Target="http://www.docteurclic.com/encyclopedie/sang.aspx" TargetMode="External"/><Relationship Id="rId31" Type="http://schemas.openxmlformats.org/officeDocument/2006/relationships/image" Target="media/image6.jpeg"/><Relationship Id="rId44" Type="http://schemas.openxmlformats.org/officeDocument/2006/relationships/image" Target="media/image19.jpeg"/><Relationship Id="rId52" Type="http://schemas.openxmlformats.org/officeDocument/2006/relationships/image" Target="media/image27.emf"/><Relationship Id="rId60" Type="http://schemas.openxmlformats.org/officeDocument/2006/relationships/image" Target="media/image31.png"/><Relationship Id="rId65" Type="http://schemas.openxmlformats.org/officeDocument/2006/relationships/image" Target="media/image35.png"/><Relationship Id="rId73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hyperlink" Target="http://www.docteurclic.com/examen/complexe-sf.aspx" TargetMode="External"/><Relationship Id="rId14" Type="http://schemas.openxmlformats.org/officeDocument/2006/relationships/hyperlink" Target="http://www.docteurclic.com/encyclopedie/sang.aspx" TargetMode="External"/><Relationship Id="rId22" Type="http://schemas.openxmlformats.org/officeDocument/2006/relationships/hyperlink" Target="http://www.futura-sciences.com/magazines/sante/infos/dico/d/medecine-interleukine-175/" TargetMode="External"/><Relationship Id="rId27" Type="http://schemas.openxmlformats.org/officeDocument/2006/relationships/image" Target="media/image2.jpeg"/><Relationship Id="rId30" Type="http://schemas.openxmlformats.org/officeDocument/2006/relationships/image" Target="media/image5.jpeg"/><Relationship Id="rId35" Type="http://schemas.openxmlformats.org/officeDocument/2006/relationships/image" Target="media/image10.jpeg"/><Relationship Id="rId43" Type="http://schemas.openxmlformats.org/officeDocument/2006/relationships/image" Target="media/image18.jpeg"/><Relationship Id="rId48" Type="http://schemas.openxmlformats.org/officeDocument/2006/relationships/image" Target="media/image23.jpeg"/><Relationship Id="rId56" Type="http://schemas.openxmlformats.org/officeDocument/2006/relationships/hyperlink" Target="http://www.aquaportail.com/definition-2022-micro-organisme.html" TargetMode="External"/><Relationship Id="rId64" Type="http://schemas.openxmlformats.org/officeDocument/2006/relationships/image" Target="media/image34.png"/><Relationship Id="rId69" Type="http://schemas.openxmlformats.org/officeDocument/2006/relationships/image" Target="media/image36.png"/><Relationship Id="rId8" Type="http://schemas.openxmlformats.org/officeDocument/2006/relationships/hyperlink" Target="http://www.docteurclic.com/encyclopedie/antigene.aspx" TargetMode="External"/><Relationship Id="rId51" Type="http://schemas.openxmlformats.org/officeDocument/2006/relationships/image" Target="media/image26.emf"/><Relationship Id="rId72" Type="http://schemas.openxmlformats.org/officeDocument/2006/relationships/image" Target="media/image39.jpeg"/><Relationship Id="rId3" Type="http://schemas.openxmlformats.org/officeDocument/2006/relationships/settings" Target="settings.xml"/><Relationship Id="rId12" Type="http://schemas.openxmlformats.org/officeDocument/2006/relationships/hyperlink" Target="http://www.docteurclic.com/medicament/contre.aspx" TargetMode="External"/><Relationship Id="rId17" Type="http://schemas.openxmlformats.org/officeDocument/2006/relationships/hyperlink" Target="http://www.docteurclic.com/encyclopedie/memoire-generalites-docteurclic.aspx" TargetMode="External"/><Relationship Id="rId25" Type="http://schemas.openxmlformats.org/officeDocument/2006/relationships/hyperlink" Target="http://fr.wikipedia.org/wiki/Nanoparticule" TargetMode="External"/><Relationship Id="rId33" Type="http://schemas.openxmlformats.org/officeDocument/2006/relationships/image" Target="media/image8.emf"/><Relationship Id="rId38" Type="http://schemas.openxmlformats.org/officeDocument/2006/relationships/image" Target="media/image13.jpeg"/><Relationship Id="rId46" Type="http://schemas.openxmlformats.org/officeDocument/2006/relationships/image" Target="media/image21.jpeg"/><Relationship Id="rId59" Type="http://schemas.openxmlformats.org/officeDocument/2006/relationships/hyperlink" Target="http://www.aquaportail.com/definition-1151-resistance.html" TargetMode="External"/><Relationship Id="rId67" Type="http://schemas.openxmlformats.org/officeDocument/2006/relationships/hyperlink" Target="http://fr.wikipedia.org/wiki/C%C3%B4lon_(anatomie)" TargetMode="External"/><Relationship Id="rId20" Type="http://schemas.openxmlformats.org/officeDocument/2006/relationships/hyperlink" Target="http://www.futura-sciences.com/magazines/sante/infos/dico/d/medecine-hormone-751/" TargetMode="External"/><Relationship Id="rId41" Type="http://schemas.openxmlformats.org/officeDocument/2006/relationships/image" Target="media/image16.png"/><Relationship Id="rId54" Type="http://schemas.openxmlformats.org/officeDocument/2006/relationships/image" Target="media/image29.emf"/><Relationship Id="rId62" Type="http://schemas.openxmlformats.org/officeDocument/2006/relationships/image" Target="media/image32.png"/><Relationship Id="rId70" Type="http://schemas.openxmlformats.org/officeDocument/2006/relationships/image" Target="media/image37.pn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docteurclic.com/encyclopedie/acides-amine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1</Pages>
  <Words>7480</Words>
  <Characters>42642</Characters>
  <Application>Microsoft Office Word</Application>
  <DocSecurity>0</DocSecurity>
  <Lines>355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50022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Spencer</dc:creator>
  <cp:lastModifiedBy>Spencer</cp:lastModifiedBy>
  <cp:revision>14</cp:revision>
  <cp:lastPrinted>2013-09-25T02:21:00Z</cp:lastPrinted>
  <dcterms:created xsi:type="dcterms:W3CDTF">2013-09-21T19:52:00Z</dcterms:created>
  <dcterms:modified xsi:type="dcterms:W3CDTF">2013-09-25T02:30:00Z</dcterms:modified>
</cp:coreProperties>
</file>