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25B" w:rsidRPr="0075765E" w:rsidRDefault="008210E8" w:rsidP="0075765E">
      <w:pPr>
        <w:jc w:val="center"/>
        <w:rPr>
          <w:rFonts w:ascii="Times New Roman" w:hAnsi="Times New Roman" w:cs="Times New Roman"/>
          <w:b/>
          <w:sz w:val="28"/>
        </w:rPr>
      </w:pPr>
      <w:r>
        <w:rPr>
          <w:rFonts w:ascii="Times New Roman" w:hAnsi="Times New Roman" w:cs="Times New Roman"/>
          <w:b/>
          <w:sz w:val="28"/>
        </w:rPr>
        <w:t>Chapitre 5</w:t>
      </w:r>
      <w:r w:rsidR="00EC325B">
        <w:rPr>
          <w:rFonts w:ascii="Times New Roman" w:hAnsi="Times New Roman" w:cs="Times New Roman"/>
          <w:b/>
          <w:sz w:val="28"/>
        </w:rPr>
        <w:t> :</w:t>
      </w:r>
      <w:r w:rsidR="00EC325B" w:rsidRPr="00EC325B">
        <w:rPr>
          <w:rFonts w:ascii="Times New Roman" w:hAnsi="Times New Roman" w:cs="Times New Roman"/>
          <w:b/>
          <w:sz w:val="28"/>
        </w:rPr>
        <w:t xml:space="preserve"> ADM1700 questions </w:t>
      </w:r>
    </w:p>
    <w:p w:rsidR="00D16F4A" w:rsidRDefault="000516C7"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Expliquez en quoi un objectif se distingue d’un plan. (P.168)</w:t>
      </w:r>
    </w:p>
    <w:p w:rsidR="000248A8" w:rsidRDefault="000248A8" w:rsidP="000248A8">
      <w:pPr>
        <w:pStyle w:val="ListParagraph"/>
        <w:rPr>
          <w:rFonts w:ascii="Times New Roman" w:hAnsi="Times New Roman" w:cs="Times New Roman"/>
          <w:sz w:val="24"/>
        </w:rPr>
      </w:pPr>
      <w:r w:rsidRPr="000248A8">
        <w:rPr>
          <w:rFonts w:ascii="Times New Roman" w:hAnsi="Times New Roman" w:cs="Times New Roman"/>
          <w:sz w:val="24"/>
        </w:rPr>
        <w:t>Un objectif est une fin ou un résultat qu’une entreprise se propose d’atteindre. Un plan est un projet élaboré en vue d’atteindre un objectif.</w:t>
      </w:r>
    </w:p>
    <w:p w:rsidR="000248A8" w:rsidRPr="000248A8" w:rsidRDefault="000248A8" w:rsidP="000248A8">
      <w:pPr>
        <w:pStyle w:val="ListParagraph"/>
        <w:rPr>
          <w:rFonts w:ascii="Times New Roman" w:hAnsi="Times New Roman" w:cs="Times New Roman"/>
          <w:sz w:val="24"/>
        </w:rPr>
      </w:pPr>
    </w:p>
    <w:p w:rsidR="000516C7" w:rsidRDefault="000516C7"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Selon vous, pourquoi la planification est-elle important dans une entreprise. (P.170)</w:t>
      </w:r>
    </w:p>
    <w:p w:rsidR="000248A8" w:rsidRDefault="000248A8" w:rsidP="000248A8">
      <w:pPr>
        <w:pStyle w:val="ListParagraph"/>
        <w:rPr>
          <w:rFonts w:ascii="Times New Roman" w:hAnsi="Times New Roman" w:cs="Times New Roman"/>
          <w:sz w:val="24"/>
        </w:rPr>
      </w:pPr>
      <w:r w:rsidRPr="00D105D7">
        <w:rPr>
          <w:rFonts w:ascii="Times New Roman" w:hAnsi="Times New Roman" w:cs="Times New Roman"/>
          <w:sz w:val="24"/>
        </w:rPr>
        <w:t>La planification incite les gestionnaires à</w:t>
      </w:r>
      <w:r w:rsidR="00D105D7" w:rsidRPr="00D105D7">
        <w:rPr>
          <w:rFonts w:ascii="Times New Roman" w:hAnsi="Times New Roman" w:cs="Times New Roman"/>
          <w:sz w:val="24"/>
        </w:rPr>
        <w:t xml:space="preserve"> exa</w:t>
      </w:r>
      <w:r w:rsidRPr="00D105D7">
        <w:rPr>
          <w:rFonts w:ascii="Times New Roman" w:hAnsi="Times New Roman" w:cs="Times New Roman"/>
          <w:sz w:val="24"/>
        </w:rPr>
        <w:t xml:space="preserve">miner différentes lignes de conduite avant de prendre une décision. </w:t>
      </w:r>
      <w:r w:rsidR="00D105D7">
        <w:rPr>
          <w:rFonts w:ascii="Times New Roman" w:hAnsi="Times New Roman" w:cs="Times New Roman"/>
          <w:sz w:val="24"/>
        </w:rPr>
        <w:t>Elle</w:t>
      </w:r>
      <w:r w:rsidRPr="00D105D7">
        <w:rPr>
          <w:rFonts w:ascii="Times New Roman" w:hAnsi="Times New Roman" w:cs="Times New Roman"/>
          <w:sz w:val="24"/>
        </w:rPr>
        <w:t xml:space="preserve"> aide à harmoniser les plans opérationnels à court terme avec les plans stratégiques à long terme. Elle fournit une raison d’être et une orientation.</w:t>
      </w:r>
      <w:r w:rsidR="00D105D7">
        <w:rPr>
          <w:rFonts w:ascii="Times New Roman" w:hAnsi="Times New Roman" w:cs="Times New Roman"/>
          <w:sz w:val="24"/>
        </w:rPr>
        <w:t xml:space="preserve"> Aussi, elle permet à une entreprise de composer avec le changement. Finalement, la planification contribue à simplifier le contrôle de gestion.</w:t>
      </w:r>
    </w:p>
    <w:p w:rsidR="00D105D7" w:rsidRPr="00D105D7" w:rsidRDefault="00D105D7" w:rsidP="000248A8">
      <w:pPr>
        <w:pStyle w:val="ListParagraph"/>
        <w:rPr>
          <w:rFonts w:ascii="Times New Roman" w:hAnsi="Times New Roman" w:cs="Times New Roman"/>
          <w:sz w:val="24"/>
        </w:rPr>
      </w:pPr>
    </w:p>
    <w:p w:rsidR="000516C7" w:rsidRDefault="000516C7"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Quels sont les principaux avantages d’un objectif? (P.172)</w:t>
      </w:r>
    </w:p>
    <w:p w:rsidR="00D105D7" w:rsidRDefault="00D105D7" w:rsidP="00D105D7">
      <w:pPr>
        <w:pStyle w:val="ListParagraph"/>
        <w:rPr>
          <w:rFonts w:ascii="Times New Roman" w:hAnsi="Times New Roman" w:cs="Times New Roman"/>
          <w:sz w:val="24"/>
        </w:rPr>
      </w:pPr>
      <w:r w:rsidRPr="00D105D7">
        <w:rPr>
          <w:rFonts w:ascii="Times New Roman" w:hAnsi="Times New Roman" w:cs="Times New Roman"/>
          <w:sz w:val="24"/>
        </w:rPr>
        <w:t>Les objectifs aident à déterminer exactement ce que l’on veut accomplir. Elle facilite la coordination des activités. Elle fournit au personnel une importante source de motivation. Elle fournit des normes qui permettent l’évaluation du rendement. Finalement, les objectifs réduit l’ampleur et le nombre des conflits entre les unités et les individus qui forment une entreprise.</w:t>
      </w:r>
    </w:p>
    <w:p w:rsidR="00D105D7" w:rsidRPr="00D105D7" w:rsidRDefault="00D105D7" w:rsidP="00D105D7">
      <w:pPr>
        <w:pStyle w:val="ListParagraph"/>
        <w:rPr>
          <w:rFonts w:ascii="MingLiU-ExtB" w:eastAsia="MingLiU-ExtB" w:hAnsi="MingLiU-ExtB" w:cs="MingLiU-ExtB"/>
          <w:sz w:val="24"/>
        </w:rPr>
      </w:pPr>
    </w:p>
    <w:p w:rsidR="000516C7" w:rsidRDefault="000516C7"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Qu’est-ce qu’un énoncé des valeurs? Donnez-en plusieurs exemples. (P.174)</w:t>
      </w:r>
    </w:p>
    <w:p w:rsidR="004E3C3D" w:rsidRDefault="00D105D7" w:rsidP="00D105D7">
      <w:pPr>
        <w:pStyle w:val="ListParagraph"/>
        <w:rPr>
          <w:rFonts w:ascii="Times New Roman" w:hAnsi="Times New Roman" w:cs="Times New Roman"/>
          <w:sz w:val="24"/>
        </w:rPr>
      </w:pPr>
      <w:r w:rsidRPr="00D105D7">
        <w:rPr>
          <w:rFonts w:ascii="Times New Roman" w:hAnsi="Times New Roman" w:cs="Times New Roman"/>
          <w:sz w:val="24"/>
        </w:rPr>
        <w:t>Un énoncé des valeurs est un texte qui décrit les croyances et les valeurs des membres d’une entreprise. Il s’agit d’un énoncé qualitatif expliquant les valeurs que défendent ces derniers.</w:t>
      </w:r>
    </w:p>
    <w:p w:rsidR="004E3C3D" w:rsidRDefault="004E3C3D" w:rsidP="00D105D7">
      <w:pPr>
        <w:pStyle w:val="ListParagraph"/>
        <w:rPr>
          <w:rFonts w:ascii="Times New Roman" w:hAnsi="Times New Roman" w:cs="Times New Roman"/>
          <w:sz w:val="24"/>
        </w:rPr>
      </w:pPr>
    </w:p>
    <w:p w:rsidR="00D105D7" w:rsidRDefault="00D105D7" w:rsidP="00D105D7">
      <w:pPr>
        <w:pStyle w:val="ListParagraph"/>
        <w:rPr>
          <w:rFonts w:ascii="Times New Roman" w:hAnsi="Times New Roman" w:cs="Times New Roman"/>
          <w:sz w:val="24"/>
        </w:rPr>
      </w:pPr>
      <w:r>
        <w:rPr>
          <w:rFonts w:ascii="Times New Roman" w:hAnsi="Times New Roman" w:cs="Times New Roman"/>
          <w:sz w:val="24"/>
        </w:rPr>
        <w:t>Exemples : le respect, la justice, l’équité, l’honnêteté, l’intégrité, la sensibilité aux besoins de la famille de chaque malade et la volonté aux besoins de la famille de chaque malade et la volonté de f</w:t>
      </w:r>
      <w:r w:rsidR="004E3C3D">
        <w:rPr>
          <w:rFonts w:ascii="Times New Roman" w:hAnsi="Times New Roman" w:cs="Times New Roman"/>
          <w:sz w:val="24"/>
        </w:rPr>
        <w:t xml:space="preserve">avoriser son bien-être général, le dévouement à l’innovation et à l’amélioration, la responsabilité de garantir une saine gestion de nos ressources financières limitées, l’engagement d’assurer le développement professionnel et personnel de nos employés, de notre personnel médical et de nos bénévoles. </w:t>
      </w:r>
    </w:p>
    <w:p w:rsidR="00D105D7" w:rsidRPr="00D105D7" w:rsidRDefault="00D105D7" w:rsidP="00D105D7">
      <w:pPr>
        <w:pStyle w:val="ListParagraph"/>
        <w:rPr>
          <w:rFonts w:ascii="Times New Roman" w:hAnsi="Times New Roman" w:cs="Times New Roman"/>
          <w:sz w:val="24"/>
        </w:rPr>
      </w:pPr>
    </w:p>
    <w:p w:rsidR="000516C7" w:rsidRDefault="000516C7"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Quelle différence y a-t-il entre une vision et une mission. (P.176)</w:t>
      </w:r>
    </w:p>
    <w:p w:rsidR="00D105D7" w:rsidRDefault="004E3C3D" w:rsidP="00D105D7">
      <w:pPr>
        <w:pStyle w:val="ListParagraph"/>
        <w:rPr>
          <w:rFonts w:ascii="Times New Roman" w:hAnsi="Times New Roman" w:cs="Times New Roman"/>
          <w:sz w:val="24"/>
        </w:rPr>
      </w:pPr>
      <w:r>
        <w:rPr>
          <w:rFonts w:ascii="Times New Roman" w:hAnsi="Times New Roman" w:cs="Times New Roman"/>
          <w:sz w:val="24"/>
        </w:rPr>
        <w:t xml:space="preserve">On peut décrire une telle vision comme « le fruit d’un voyage mental où l’on part du connu pour explorer l’inconnu, élaborant ainsi une représentation de l’avenir qui tient compte de faits, d’espoirs, de rêves, de dangers et de possibilités ». Il est important de se former une image du futur avant de ce fixé des plans et des objectifs. </w:t>
      </w:r>
    </w:p>
    <w:p w:rsidR="004E3C3D" w:rsidRDefault="004E3C3D" w:rsidP="00D105D7">
      <w:pPr>
        <w:pStyle w:val="ListParagraph"/>
        <w:rPr>
          <w:rFonts w:ascii="Times New Roman" w:hAnsi="Times New Roman" w:cs="Times New Roman"/>
          <w:sz w:val="24"/>
        </w:rPr>
      </w:pPr>
      <w:r>
        <w:rPr>
          <w:rFonts w:ascii="Times New Roman" w:hAnsi="Times New Roman" w:cs="Times New Roman"/>
          <w:sz w:val="24"/>
        </w:rPr>
        <w:t xml:space="preserve">L’énoncé de la mission d’une entreprise est une description générale mais durable de sa raison d’être, indiquant les marchés et les produits concernés par ses activités. Tout énoncé de la mission formulé en des termes qui inspirent et stimulent peut susciter l’engagement des employés, ce qui en fait une importante source de motivation. </w:t>
      </w:r>
    </w:p>
    <w:p w:rsidR="004E3C3D" w:rsidRPr="004E3C3D" w:rsidRDefault="004E3C3D" w:rsidP="00D105D7">
      <w:pPr>
        <w:pStyle w:val="ListParagraph"/>
        <w:rPr>
          <w:rFonts w:ascii="Times New Roman" w:hAnsi="Times New Roman" w:cs="Times New Roman"/>
          <w:sz w:val="24"/>
        </w:rPr>
      </w:pPr>
    </w:p>
    <w:p w:rsidR="00DB1BA9" w:rsidRDefault="000516C7"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lastRenderedPageBreak/>
        <w:t>Indiquez en les objectifs stratégiques, tactiques et opérationne</w:t>
      </w:r>
      <w:r w:rsidR="00DB1BA9">
        <w:rPr>
          <w:rFonts w:ascii="Times New Roman" w:hAnsi="Times New Roman" w:cs="Times New Roman"/>
          <w:b/>
          <w:sz w:val="24"/>
        </w:rPr>
        <w:t>ls diffèrent les uns des autres.</w:t>
      </w:r>
      <w:r w:rsidR="00590FC1">
        <w:rPr>
          <w:rFonts w:ascii="Times New Roman" w:hAnsi="Times New Roman" w:cs="Times New Roman"/>
          <w:b/>
          <w:sz w:val="24"/>
        </w:rPr>
        <w:t xml:space="preserve"> (P.177)</w:t>
      </w:r>
    </w:p>
    <w:p w:rsidR="004E3C3D" w:rsidRDefault="00590FC1" w:rsidP="004E3C3D">
      <w:pPr>
        <w:pStyle w:val="ListParagraph"/>
        <w:rPr>
          <w:rFonts w:ascii="Times New Roman" w:hAnsi="Times New Roman" w:cs="Times New Roman"/>
          <w:sz w:val="24"/>
        </w:rPr>
      </w:pPr>
      <w:r w:rsidRPr="00590FC1">
        <w:rPr>
          <w:rFonts w:ascii="Times New Roman" w:hAnsi="Times New Roman" w:cs="Times New Roman"/>
          <w:b/>
          <w:sz w:val="24"/>
        </w:rPr>
        <w:t>Les objectifs stratégiques ou généraux</w:t>
      </w:r>
      <w:r>
        <w:rPr>
          <w:rFonts w:ascii="Times New Roman" w:hAnsi="Times New Roman" w:cs="Times New Roman"/>
          <w:sz w:val="24"/>
        </w:rPr>
        <w:t xml:space="preserve"> d’une entreprise se présentent sous la forme d’énoncés écrits lui donnant une orientation plus précise. De nature qualitative ou quantitative, ils indiquent ce que l’entreprise se propose d’accomplir et concernent divers éléments : produits, marchés, savoir technique, méthode de vente, ressources naturelles, procédés de distribution, taille, croissance, rentabilité et bénéfices. Ex : occuper une position plus importante et plus solide dans le secteur, offrir une gamme de produits plus vaste ou plus attirante. </w:t>
      </w:r>
    </w:p>
    <w:p w:rsidR="00E52C59" w:rsidRDefault="00590FC1" w:rsidP="004E3C3D">
      <w:pPr>
        <w:pStyle w:val="ListParagraph"/>
        <w:rPr>
          <w:rFonts w:ascii="Times New Roman" w:hAnsi="Times New Roman" w:cs="Times New Roman"/>
          <w:sz w:val="24"/>
        </w:rPr>
      </w:pPr>
      <w:r>
        <w:rPr>
          <w:rFonts w:ascii="Times New Roman" w:hAnsi="Times New Roman" w:cs="Times New Roman"/>
          <w:b/>
          <w:sz w:val="24"/>
        </w:rPr>
        <w:t xml:space="preserve">Les objectifs tactiques </w:t>
      </w:r>
      <w:r w:rsidRPr="00590FC1">
        <w:rPr>
          <w:rFonts w:ascii="Times New Roman" w:hAnsi="Times New Roman" w:cs="Times New Roman"/>
          <w:sz w:val="24"/>
        </w:rPr>
        <w:t>ont un caractère</w:t>
      </w:r>
      <w:r>
        <w:rPr>
          <w:rFonts w:ascii="Times New Roman" w:hAnsi="Times New Roman" w:cs="Times New Roman"/>
          <w:sz w:val="24"/>
        </w:rPr>
        <w:t xml:space="preserve"> plus précis et concernent une division qui relève d’un vice-président, comme la commercialisation, la production, les finances ou les ressources humaines. Ils indiquent ce que doit accomplir une fonction de l’entreprise. Ex : </w:t>
      </w:r>
      <w:r w:rsidR="00E52C59">
        <w:rPr>
          <w:rFonts w:ascii="Times New Roman" w:hAnsi="Times New Roman" w:cs="Times New Roman"/>
          <w:sz w:val="24"/>
        </w:rPr>
        <w:t>augmenter la part du marché de l’Ouest canadien à 14,5%, réduire les frais généraux de production de 10%.</w:t>
      </w:r>
    </w:p>
    <w:p w:rsidR="00590FC1" w:rsidRPr="004E3C3D" w:rsidRDefault="00CF56BA" w:rsidP="004E3C3D">
      <w:pPr>
        <w:pStyle w:val="ListParagraph"/>
        <w:rPr>
          <w:rFonts w:ascii="Times New Roman" w:hAnsi="Times New Roman" w:cs="Times New Roman"/>
          <w:sz w:val="24"/>
        </w:rPr>
      </w:pPr>
      <w:r>
        <w:rPr>
          <w:rFonts w:ascii="Times New Roman" w:hAnsi="Times New Roman" w:cs="Times New Roman"/>
          <w:sz w:val="24"/>
        </w:rPr>
        <w:t xml:space="preserve">Il revient aux cadres inférieurs d’établir </w:t>
      </w:r>
      <w:r w:rsidRPr="00CF56BA">
        <w:rPr>
          <w:rFonts w:ascii="Times New Roman" w:hAnsi="Times New Roman" w:cs="Times New Roman"/>
          <w:b/>
          <w:sz w:val="24"/>
        </w:rPr>
        <w:t>les objectifs opérationnels</w:t>
      </w:r>
      <w:r>
        <w:rPr>
          <w:rFonts w:ascii="Times New Roman" w:hAnsi="Times New Roman" w:cs="Times New Roman"/>
          <w:sz w:val="24"/>
        </w:rPr>
        <w:t xml:space="preserve">. Ceux-ci sont aussi liés aux objectifs tactiques et agissent à la manière de principes directeurs qui amènent les gens à fournir des résultats concrets, à concentrer leurs efforts sur les priorités de l’entreprise et à mieux comprendre leurs rôles ainsi que leurs responsabilités. </w:t>
      </w:r>
      <w:r w:rsidR="00E52C59">
        <w:rPr>
          <w:rFonts w:ascii="Times New Roman" w:hAnsi="Times New Roman" w:cs="Times New Roman"/>
          <w:sz w:val="24"/>
        </w:rPr>
        <w:t xml:space="preserve"> </w:t>
      </w:r>
      <w:r w:rsidR="00590FC1">
        <w:rPr>
          <w:rFonts w:ascii="Times New Roman" w:hAnsi="Times New Roman" w:cs="Times New Roman"/>
          <w:sz w:val="24"/>
        </w:rPr>
        <w:t xml:space="preserve">  </w:t>
      </w:r>
      <w:r w:rsidR="00590FC1" w:rsidRPr="00590FC1">
        <w:rPr>
          <w:rFonts w:ascii="Times New Roman" w:hAnsi="Times New Roman" w:cs="Times New Roman"/>
          <w:sz w:val="24"/>
        </w:rPr>
        <w:t xml:space="preserve"> </w:t>
      </w:r>
    </w:p>
    <w:p w:rsidR="00DB1BA9" w:rsidRDefault="00DB1BA9"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Quelle est la différence entre un objectif officiel et un objectif effectif? (P.182)</w:t>
      </w:r>
    </w:p>
    <w:p w:rsidR="00E948F7" w:rsidRDefault="00E948F7" w:rsidP="00E948F7">
      <w:pPr>
        <w:pStyle w:val="ListParagraph"/>
        <w:rPr>
          <w:rFonts w:ascii="Times New Roman" w:hAnsi="Times New Roman" w:cs="Times New Roman"/>
          <w:sz w:val="24"/>
        </w:rPr>
      </w:pPr>
      <w:r w:rsidRPr="00E948F7">
        <w:rPr>
          <w:rFonts w:ascii="Times New Roman" w:hAnsi="Times New Roman" w:cs="Times New Roman"/>
          <w:b/>
          <w:sz w:val="24"/>
        </w:rPr>
        <w:t xml:space="preserve">Un objectif </w:t>
      </w:r>
      <w:r w:rsidR="00CA6847">
        <w:rPr>
          <w:rFonts w:ascii="Times New Roman" w:hAnsi="Times New Roman" w:cs="Times New Roman"/>
          <w:b/>
          <w:sz w:val="24"/>
        </w:rPr>
        <w:t xml:space="preserve">officiel </w:t>
      </w:r>
      <w:r w:rsidRPr="00E948F7">
        <w:rPr>
          <w:rFonts w:ascii="Times New Roman" w:hAnsi="Times New Roman" w:cs="Times New Roman"/>
          <w:b/>
          <w:sz w:val="24"/>
        </w:rPr>
        <w:t>représente</w:t>
      </w:r>
      <w:r>
        <w:rPr>
          <w:rFonts w:ascii="Times New Roman" w:hAnsi="Times New Roman" w:cs="Times New Roman"/>
          <w:sz w:val="24"/>
        </w:rPr>
        <w:t xml:space="preserve"> un but qui découle de la mission d’une entreprise et que celle-ci indique dans sa charte, ses rapports annuels, ses publications ou ses sites Web. Les objectifs de ce type reflètent ce que les gens attendent d’une entreprise. </w:t>
      </w:r>
    </w:p>
    <w:p w:rsidR="00E948F7" w:rsidRDefault="00CA6847" w:rsidP="00E948F7">
      <w:pPr>
        <w:pStyle w:val="ListParagraph"/>
        <w:rPr>
          <w:rFonts w:ascii="Times New Roman" w:hAnsi="Times New Roman" w:cs="Times New Roman"/>
          <w:sz w:val="24"/>
        </w:rPr>
      </w:pPr>
      <w:r w:rsidRPr="00CA6847">
        <w:rPr>
          <w:rFonts w:ascii="Times New Roman" w:hAnsi="Times New Roman" w:cs="Times New Roman"/>
          <w:b/>
          <w:sz w:val="24"/>
        </w:rPr>
        <w:t>Un objectif effectif</w:t>
      </w:r>
      <w:r>
        <w:rPr>
          <w:rFonts w:ascii="Times New Roman" w:hAnsi="Times New Roman" w:cs="Times New Roman"/>
          <w:sz w:val="24"/>
        </w:rPr>
        <w:t xml:space="preserve"> ou directement lié à l’exploitation porte sur les activités internes d’une entreprise et peut avoir un caractère stratégique, tactique ou opérationnel. Certains objectifs de ce type visent des résultats à long terme.</w:t>
      </w:r>
    </w:p>
    <w:p w:rsidR="00CA6847" w:rsidRPr="00E948F7" w:rsidRDefault="00CA6847" w:rsidP="00E948F7">
      <w:pPr>
        <w:pStyle w:val="ListParagraph"/>
        <w:rPr>
          <w:rFonts w:ascii="Times New Roman" w:hAnsi="Times New Roman" w:cs="Times New Roman"/>
          <w:sz w:val="24"/>
        </w:rPr>
      </w:pPr>
    </w:p>
    <w:p w:rsidR="000516C7" w:rsidRDefault="00C93731"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Énumérez les plus importantes caractéristiques d’un objectif valable. (P.185)</w:t>
      </w:r>
    </w:p>
    <w:p w:rsidR="00D30F8E" w:rsidRPr="00D30F8E" w:rsidRDefault="00D30F8E" w:rsidP="00D30F8E">
      <w:pPr>
        <w:pStyle w:val="ListParagraph"/>
        <w:rPr>
          <w:rFonts w:ascii="Times New Roman" w:hAnsi="Times New Roman" w:cs="Times New Roman"/>
          <w:sz w:val="24"/>
          <w:lang w:val="en-CA"/>
        </w:rPr>
      </w:pPr>
      <w:r w:rsidRPr="00D30F8E">
        <w:rPr>
          <w:rFonts w:ascii="Times New Roman" w:hAnsi="Times New Roman" w:cs="Times New Roman"/>
          <w:bCs/>
          <w:sz w:val="24"/>
        </w:rPr>
        <w:t>Les objectifs doivent :</w:t>
      </w:r>
    </w:p>
    <w:p w:rsidR="00000000" w:rsidRPr="00D30F8E" w:rsidRDefault="00745F1B" w:rsidP="00D30F8E">
      <w:pPr>
        <w:pStyle w:val="ListParagraph"/>
        <w:numPr>
          <w:ilvl w:val="0"/>
          <w:numId w:val="9"/>
        </w:numPr>
        <w:rPr>
          <w:rFonts w:ascii="Times New Roman" w:hAnsi="Times New Roman" w:cs="Times New Roman"/>
          <w:sz w:val="24"/>
          <w:lang w:val="en-CA"/>
        </w:rPr>
      </w:pPr>
      <w:r w:rsidRPr="00D30F8E">
        <w:rPr>
          <w:rFonts w:ascii="Times New Roman" w:hAnsi="Times New Roman" w:cs="Times New Roman"/>
          <w:bCs/>
          <w:sz w:val="24"/>
        </w:rPr>
        <w:t>être mesurables</w:t>
      </w:r>
    </w:p>
    <w:p w:rsidR="00000000" w:rsidRPr="00D30F8E" w:rsidRDefault="00745F1B" w:rsidP="00D30F8E">
      <w:pPr>
        <w:pStyle w:val="ListParagraph"/>
        <w:numPr>
          <w:ilvl w:val="0"/>
          <w:numId w:val="9"/>
        </w:numPr>
        <w:rPr>
          <w:rFonts w:ascii="Times New Roman" w:hAnsi="Times New Roman" w:cs="Times New Roman"/>
          <w:sz w:val="24"/>
          <w:lang w:val="en-CA"/>
        </w:rPr>
      </w:pPr>
      <w:r w:rsidRPr="00D30F8E">
        <w:rPr>
          <w:rFonts w:ascii="Times New Roman" w:hAnsi="Times New Roman" w:cs="Times New Roman"/>
          <w:bCs/>
          <w:sz w:val="24"/>
        </w:rPr>
        <w:t>posséder une dimension temporelle</w:t>
      </w:r>
    </w:p>
    <w:p w:rsidR="00000000" w:rsidRPr="00D30F8E" w:rsidRDefault="00745F1B" w:rsidP="00D30F8E">
      <w:pPr>
        <w:pStyle w:val="ListParagraph"/>
        <w:numPr>
          <w:ilvl w:val="0"/>
          <w:numId w:val="9"/>
        </w:numPr>
        <w:rPr>
          <w:rFonts w:ascii="Times New Roman" w:hAnsi="Times New Roman" w:cs="Times New Roman"/>
          <w:sz w:val="24"/>
        </w:rPr>
      </w:pPr>
      <w:r w:rsidRPr="00D30F8E">
        <w:rPr>
          <w:rFonts w:ascii="Times New Roman" w:hAnsi="Times New Roman" w:cs="Times New Roman"/>
          <w:bCs/>
          <w:sz w:val="24"/>
        </w:rPr>
        <w:t xml:space="preserve">être réalistes, réalisables et stimulants (lancer un défi) </w:t>
      </w:r>
    </w:p>
    <w:p w:rsidR="00000000" w:rsidRPr="00D30F8E" w:rsidRDefault="00745F1B" w:rsidP="00D30F8E">
      <w:pPr>
        <w:pStyle w:val="ListParagraph"/>
        <w:numPr>
          <w:ilvl w:val="0"/>
          <w:numId w:val="9"/>
        </w:numPr>
        <w:rPr>
          <w:rFonts w:ascii="Times New Roman" w:hAnsi="Times New Roman" w:cs="Times New Roman"/>
          <w:sz w:val="24"/>
        </w:rPr>
      </w:pPr>
      <w:r w:rsidRPr="00D30F8E">
        <w:rPr>
          <w:rFonts w:ascii="Times New Roman" w:hAnsi="Times New Roman" w:cs="Times New Roman"/>
          <w:bCs/>
          <w:sz w:val="24"/>
        </w:rPr>
        <w:t>être établis par les personnes devant assurer leur réalisation</w:t>
      </w:r>
    </w:p>
    <w:p w:rsidR="00000000" w:rsidRPr="00D30F8E" w:rsidRDefault="00745F1B" w:rsidP="00D30F8E">
      <w:pPr>
        <w:pStyle w:val="ListParagraph"/>
        <w:numPr>
          <w:ilvl w:val="0"/>
          <w:numId w:val="9"/>
        </w:numPr>
        <w:rPr>
          <w:rFonts w:ascii="Times New Roman" w:hAnsi="Times New Roman" w:cs="Times New Roman"/>
          <w:sz w:val="24"/>
          <w:lang w:val="en-CA"/>
        </w:rPr>
      </w:pPr>
      <w:r w:rsidRPr="00D30F8E">
        <w:rPr>
          <w:rFonts w:ascii="Times New Roman" w:hAnsi="Times New Roman" w:cs="Times New Roman"/>
          <w:bCs/>
          <w:sz w:val="24"/>
        </w:rPr>
        <w:t>s’harmoniser avec les autres objectifs</w:t>
      </w:r>
    </w:p>
    <w:p w:rsidR="00000000" w:rsidRPr="00D30F8E" w:rsidRDefault="00745F1B" w:rsidP="00D30F8E">
      <w:pPr>
        <w:pStyle w:val="ListParagraph"/>
        <w:numPr>
          <w:ilvl w:val="0"/>
          <w:numId w:val="9"/>
        </w:numPr>
        <w:rPr>
          <w:rFonts w:ascii="Times New Roman" w:hAnsi="Times New Roman" w:cs="Times New Roman"/>
          <w:sz w:val="24"/>
          <w:lang w:val="en-CA"/>
        </w:rPr>
      </w:pPr>
      <w:r w:rsidRPr="00D30F8E">
        <w:rPr>
          <w:rFonts w:ascii="Times New Roman" w:hAnsi="Times New Roman" w:cs="Times New Roman"/>
          <w:bCs/>
          <w:sz w:val="24"/>
        </w:rPr>
        <w:t>servir à l’évaluation du rendement</w:t>
      </w:r>
    </w:p>
    <w:p w:rsidR="00000000" w:rsidRPr="00D30F8E" w:rsidRDefault="00745F1B" w:rsidP="00D30F8E">
      <w:pPr>
        <w:pStyle w:val="ListParagraph"/>
        <w:numPr>
          <w:ilvl w:val="0"/>
          <w:numId w:val="9"/>
        </w:numPr>
        <w:rPr>
          <w:rFonts w:ascii="Times New Roman" w:hAnsi="Times New Roman" w:cs="Times New Roman"/>
          <w:sz w:val="24"/>
          <w:lang w:val="en-CA"/>
        </w:rPr>
      </w:pPr>
      <w:r w:rsidRPr="00D30F8E">
        <w:rPr>
          <w:rFonts w:ascii="Times New Roman" w:hAnsi="Times New Roman" w:cs="Times New Roman"/>
          <w:bCs/>
          <w:sz w:val="24"/>
        </w:rPr>
        <w:t>être flexibles</w:t>
      </w:r>
    </w:p>
    <w:p w:rsidR="00CA6847" w:rsidRPr="00D30F8E" w:rsidRDefault="00745F1B" w:rsidP="00D30F8E">
      <w:pPr>
        <w:pStyle w:val="ListParagraph"/>
        <w:numPr>
          <w:ilvl w:val="0"/>
          <w:numId w:val="9"/>
        </w:numPr>
        <w:rPr>
          <w:rFonts w:ascii="Times New Roman" w:hAnsi="Times New Roman" w:cs="Times New Roman"/>
          <w:sz w:val="24"/>
        </w:rPr>
      </w:pPr>
      <w:r w:rsidRPr="00D30F8E">
        <w:rPr>
          <w:rFonts w:ascii="Times New Roman" w:hAnsi="Times New Roman" w:cs="Times New Roman"/>
          <w:bCs/>
          <w:sz w:val="24"/>
        </w:rPr>
        <w:t>définir les résultats attendus plutôt que les activités</w:t>
      </w:r>
    </w:p>
    <w:p w:rsidR="00D30F8E" w:rsidRPr="00D30F8E" w:rsidRDefault="00D30F8E" w:rsidP="00D30F8E">
      <w:pPr>
        <w:pStyle w:val="ListParagraph"/>
        <w:rPr>
          <w:rFonts w:ascii="Times New Roman" w:hAnsi="Times New Roman" w:cs="Times New Roman"/>
          <w:sz w:val="24"/>
        </w:rPr>
      </w:pPr>
    </w:p>
    <w:p w:rsidR="005B22F1" w:rsidRDefault="00C93731" w:rsidP="005B22F1">
      <w:pPr>
        <w:pStyle w:val="ListParagraph"/>
        <w:numPr>
          <w:ilvl w:val="0"/>
          <w:numId w:val="2"/>
        </w:numPr>
        <w:rPr>
          <w:rFonts w:ascii="Times New Roman" w:hAnsi="Times New Roman" w:cs="Times New Roman"/>
          <w:b/>
          <w:sz w:val="24"/>
        </w:rPr>
      </w:pPr>
      <w:r>
        <w:rPr>
          <w:rFonts w:ascii="Times New Roman" w:hAnsi="Times New Roman" w:cs="Times New Roman"/>
          <w:b/>
          <w:sz w:val="24"/>
        </w:rPr>
        <w:t>Expliquez dans vos mots ce qu’est la gestion par objectifs (GPO). (P.186)</w:t>
      </w:r>
    </w:p>
    <w:p w:rsidR="005B22F1" w:rsidRPr="005B22F1" w:rsidRDefault="005B22F1" w:rsidP="005B22F1">
      <w:pPr>
        <w:ind w:left="708"/>
        <w:rPr>
          <w:rFonts w:ascii="Times New Roman" w:hAnsi="Times New Roman" w:cs="Times New Roman"/>
          <w:sz w:val="24"/>
        </w:rPr>
      </w:pPr>
      <w:r w:rsidRPr="005B22F1">
        <w:rPr>
          <w:rFonts w:ascii="Times New Roman" w:hAnsi="Times New Roman" w:cs="Times New Roman"/>
          <w:sz w:val="24"/>
        </w:rPr>
        <w:t xml:space="preserve">Un processus qui permet à un supérieur et à un subordonné – grâce à un énoncé clair et précis des priorités et des buts communs rédigé par les dirigeants de l’entreprise. </w:t>
      </w:r>
    </w:p>
    <w:p w:rsidR="00C93731" w:rsidRDefault="00C93731"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Quels sont les principaux avantages de la GPO? (P.187)</w:t>
      </w:r>
    </w:p>
    <w:p w:rsidR="005B22F1" w:rsidRDefault="005B22F1" w:rsidP="005B22F1">
      <w:pPr>
        <w:pStyle w:val="ListParagraph"/>
        <w:rPr>
          <w:rFonts w:ascii="Times New Roman" w:hAnsi="Times New Roman" w:cs="Times New Roman"/>
          <w:sz w:val="24"/>
        </w:rPr>
      </w:pPr>
      <w:r w:rsidRPr="005B22F1">
        <w:rPr>
          <w:rFonts w:ascii="Times New Roman" w:hAnsi="Times New Roman" w:cs="Times New Roman"/>
          <w:sz w:val="24"/>
        </w:rPr>
        <w:lastRenderedPageBreak/>
        <w:t xml:space="preserve">Elle révèle exactement aux employés ce que l’on attend d’eux. Elle leur permet de comprendre les objectifs et les priorités de l’entreprise, de telle sorte qu’ils peuvent plus facilement élaborer un plan d’action qui aidera à atteindre leurs propres buts et ceux de l’entreprise. Elle fait participer les exécutants à la détermination des objectifs, de qui les encourage à réaliser ceux-ci parce qu’il s’agit alors de leurs propres buts et non de ceux de leurs patrons. Elle améliore la communication aux échelons de l’entreprise. Elle permet aux employés d’obtenir une rétroaction au sujet de leur rendement; elle met l’accent sur les résultats plutôt que sur les activités. Elle contribue à un meilleur moral chez les employés. </w:t>
      </w:r>
    </w:p>
    <w:p w:rsidR="005B22F1" w:rsidRPr="005B22F1" w:rsidRDefault="005B22F1" w:rsidP="005B22F1">
      <w:pPr>
        <w:pStyle w:val="ListParagraph"/>
        <w:rPr>
          <w:rFonts w:ascii="Times New Roman" w:hAnsi="Times New Roman" w:cs="Times New Roman"/>
          <w:sz w:val="24"/>
        </w:rPr>
      </w:pPr>
    </w:p>
    <w:p w:rsidR="00C93731" w:rsidRDefault="00C93731"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Décrivez les principales étapes du processus de planification. (P.189)</w:t>
      </w:r>
    </w:p>
    <w:p w:rsidR="005B22F1" w:rsidRDefault="00FA1E28" w:rsidP="005B22F1">
      <w:pPr>
        <w:pStyle w:val="ListParagraph"/>
        <w:rPr>
          <w:rFonts w:ascii="Times New Roman" w:hAnsi="Times New Roman" w:cs="Times New Roman"/>
          <w:b/>
          <w:sz w:val="24"/>
        </w:rPr>
      </w:pPr>
      <w:bookmarkStart w:id="0" w:name="_GoBack"/>
      <w:bookmarkEnd w:id="0"/>
      <w:r>
        <w:rPr>
          <w:rFonts w:ascii="Times New Roman" w:hAnsi="Times New Roman" w:cs="Times New Roman"/>
          <w:b/>
          <w:noProof/>
          <w:sz w:val="24"/>
          <w:lang w:val="en-CA" w:eastAsia="en-CA"/>
        </w:rPr>
        <w:drawing>
          <wp:inline distT="0" distB="0" distL="0" distR="0">
            <wp:extent cx="4629150" cy="2705614"/>
            <wp:effectExtent l="19050" t="0" r="0" b="0"/>
            <wp:docPr id="1" name="Picture 0" descr="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jpg"/>
                    <pic:cNvPicPr/>
                  </pic:nvPicPr>
                  <pic:blipFill>
                    <a:blip r:embed="rId5" cstate="print"/>
                    <a:srcRect r="13301" b="9915"/>
                    <a:stretch>
                      <a:fillRect/>
                    </a:stretch>
                  </pic:blipFill>
                  <pic:spPr>
                    <a:xfrm>
                      <a:off x="0" y="0"/>
                      <a:ext cx="4633522" cy="2708170"/>
                    </a:xfrm>
                    <a:prstGeom prst="rect">
                      <a:avLst/>
                    </a:prstGeom>
                  </pic:spPr>
                </pic:pic>
              </a:graphicData>
            </a:graphic>
          </wp:inline>
        </w:drawing>
      </w:r>
      <w:r>
        <w:rPr>
          <w:rFonts w:ascii="Times New Roman" w:hAnsi="Times New Roman" w:cs="Times New Roman"/>
          <w:b/>
          <w:noProof/>
          <w:sz w:val="24"/>
          <w:lang w:val="en-CA" w:eastAsia="en-CA"/>
        </w:rPr>
        <w:drawing>
          <wp:inline distT="0" distB="0" distL="0" distR="0">
            <wp:extent cx="4629150" cy="2525906"/>
            <wp:effectExtent l="19050" t="0" r="0" b="0"/>
            <wp:docPr id="2" name="Picture 1" descr="Untitl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jpg"/>
                    <pic:cNvPicPr/>
                  </pic:nvPicPr>
                  <pic:blipFill>
                    <a:blip r:embed="rId6" cstate="print"/>
                    <a:srcRect r="11538" b="14188"/>
                    <a:stretch>
                      <a:fillRect/>
                    </a:stretch>
                  </pic:blipFill>
                  <pic:spPr>
                    <a:xfrm>
                      <a:off x="0" y="0"/>
                      <a:ext cx="4632226" cy="2527584"/>
                    </a:xfrm>
                    <a:prstGeom prst="rect">
                      <a:avLst/>
                    </a:prstGeom>
                  </pic:spPr>
                </pic:pic>
              </a:graphicData>
            </a:graphic>
          </wp:inline>
        </w:drawing>
      </w:r>
    </w:p>
    <w:p w:rsidR="00FA1E28" w:rsidRDefault="00FA1E28" w:rsidP="005B22F1">
      <w:pPr>
        <w:pStyle w:val="ListParagraph"/>
        <w:rPr>
          <w:rFonts w:ascii="Times New Roman" w:hAnsi="Times New Roman" w:cs="Times New Roman"/>
          <w:b/>
          <w:sz w:val="24"/>
        </w:rPr>
      </w:pPr>
    </w:p>
    <w:p w:rsidR="00C93731" w:rsidRDefault="00C93731"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Quelle différence y a-t-il entre un plan stratégique et un plan opérationnel? (P.195)</w:t>
      </w:r>
    </w:p>
    <w:p w:rsidR="00FA1E28" w:rsidRDefault="00D30F8E" w:rsidP="00FA1E28">
      <w:pPr>
        <w:pStyle w:val="ListParagraph"/>
        <w:rPr>
          <w:rFonts w:ascii="Times New Roman" w:hAnsi="Times New Roman" w:cs="Times New Roman"/>
          <w:sz w:val="24"/>
        </w:rPr>
      </w:pPr>
      <w:r w:rsidRPr="00D30F8E">
        <w:rPr>
          <w:rFonts w:ascii="Times New Roman" w:hAnsi="Times New Roman" w:cs="Times New Roman"/>
          <w:b/>
          <w:sz w:val="24"/>
        </w:rPr>
        <w:t>Les plans stratégiques</w:t>
      </w:r>
      <w:r>
        <w:rPr>
          <w:rFonts w:ascii="Times New Roman" w:hAnsi="Times New Roman" w:cs="Times New Roman"/>
          <w:sz w:val="24"/>
        </w:rPr>
        <w:t xml:space="preserve"> découlent de la planification stratégique, qui se traduit par l’analyse et la formulation de l’énoncé de la mission et des objectifs d’une entreprise, </w:t>
      </w:r>
      <w:r>
        <w:rPr>
          <w:rFonts w:ascii="Times New Roman" w:hAnsi="Times New Roman" w:cs="Times New Roman"/>
          <w:sz w:val="24"/>
        </w:rPr>
        <w:lastRenderedPageBreak/>
        <w:t xml:space="preserve">puis l’examen des différents moyens d’atteindre ces objectifs et la répartition des ressources nécessaires. Elle aide les gestionnaires à harmoniser leur entreprise avec son environnement. </w:t>
      </w:r>
    </w:p>
    <w:p w:rsidR="00D30F8E" w:rsidRDefault="00D30F8E" w:rsidP="00FA1E28">
      <w:pPr>
        <w:pStyle w:val="ListParagraph"/>
        <w:rPr>
          <w:rFonts w:ascii="Times New Roman" w:hAnsi="Times New Roman" w:cs="Times New Roman"/>
          <w:sz w:val="24"/>
        </w:rPr>
      </w:pPr>
      <w:r w:rsidRPr="00D30F8E">
        <w:rPr>
          <w:rFonts w:ascii="Times New Roman" w:hAnsi="Times New Roman" w:cs="Times New Roman"/>
          <w:b/>
          <w:sz w:val="24"/>
        </w:rPr>
        <w:t>Les plans opérationnels</w:t>
      </w:r>
      <w:r>
        <w:rPr>
          <w:rFonts w:ascii="Times New Roman" w:hAnsi="Times New Roman" w:cs="Times New Roman"/>
          <w:sz w:val="24"/>
        </w:rPr>
        <w:t xml:space="preserve"> s’avèrent encore plus détaillés et portent sur une plus courte période. Ils indiquent qui fera quoi, à quel moment, de quelle manière et à quel endroit. La conversion des stratégies en programmes d’action à court terme, appelés plans opérationnels, représente un autre élément clé du processus de planification.</w:t>
      </w:r>
    </w:p>
    <w:p w:rsidR="00D30F8E" w:rsidRPr="00D30F8E" w:rsidRDefault="00D30F8E" w:rsidP="00FA1E28">
      <w:pPr>
        <w:pStyle w:val="ListParagraph"/>
        <w:rPr>
          <w:rFonts w:ascii="Times New Roman" w:hAnsi="Times New Roman" w:cs="Times New Roman"/>
          <w:sz w:val="24"/>
        </w:rPr>
      </w:pPr>
    </w:p>
    <w:p w:rsidR="00C93731" w:rsidRDefault="00C93731"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Quelle est la différence entre un « plan durable » et un « plan à application unique »? Donnez des exemples. (P.197)</w:t>
      </w:r>
    </w:p>
    <w:p w:rsidR="00D30F8E" w:rsidRDefault="00D30F8E" w:rsidP="00D30F8E">
      <w:pPr>
        <w:pStyle w:val="ListParagraph"/>
        <w:rPr>
          <w:rFonts w:ascii="Times New Roman" w:hAnsi="Times New Roman" w:cs="Times New Roman"/>
          <w:sz w:val="24"/>
        </w:rPr>
      </w:pPr>
      <w:r w:rsidRPr="00D30F8E">
        <w:rPr>
          <w:rFonts w:ascii="Times New Roman" w:hAnsi="Times New Roman" w:cs="Times New Roman"/>
          <w:b/>
          <w:sz w:val="24"/>
        </w:rPr>
        <w:t>Les plans durables</w:t>
      </w:r>
      <w:r>
        <w:rPr>
          <w:rFonts w:ascii="Times New Roman" w:hAnsi="Times New Roman" w:cs="Times New Roman"/>
          <w:sz w:val="24"/>
        </w:rPr>
        <w:t xml:space="preserve"> – politique, marches à suivre, méthodes, règles, règlements, etc. – s’appliquent aux activités répétitives et facilitent la prise de décision. </w:t>
      </w:r>
      <w:r w:rsidRPr="00D30F8E">
        <w:rPr>
          <w:rFonts w:ascii="Times New Roman" w:hAnsi="Times New Roman" w:cs="Times New Roman"/>
          <w:b/>
          <w:sz w:val="24"/>
        </w:rPr>
        <w:t xml:space="preserve">Les plans à application unique </w:t>
      </w:r>
      <w:r>
        <w:rPr>
          <w:rFonts w:ascii="Times New Roman" w:hAnsi="Times New Roman" w:cs="Times New Roman"/>
          <w:sz w:val="24"/>
        </w:rPr>
        <w:t xml:space="preserve">– budgets, programmes, calendriers, projets et normes – servent à réaliser un objectif particulier et deviennent inutiles sitôt qu’il est atteint. </w:t>
      </w:r>
    </w:p>
    <w:p w:rsidR="00D30F8E" w:rsidRPr="00D30F8E" w:rsidRDefault="00D30F8E" w:rsidP="00D30F8E">
      <w:pPr>
        <w:pStyle w:val="ListParagraph"/>
        <w:rPr>
          <w:rFonts w:ascii="Times New Roman" w:hAnsi="Times New Roman" w:cs="Times New Roman"/>
          <w:sz w:val="24"/>
        </w:rPr>
      </w:pPr>
    </w:p>
    <w:p w:rsidR="00C93731" w:rsidRDefault="00C93731"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Examinez les raisons les plus courantes faisant qu’il est difficile de mettre en place un processus de planification structuré dans une entreprise. (P.198)</w:t>
      </w:r>
    </w:p>
    <w:p w:rsidR="00000000" w:rsidRPr="00745F1B" w:rsidRDefault="00745F1B" w:rsidP="00745F1B">
      <w:pPr>
        <w:pStyle w:val="ListParagraph"/>
        <w:numPr>
          <w:ilvl w:val="0"/>
          <w:numId w:val="11"/>
        </w:numPr>
        <w:rPr>
          <w:rFonts w:ascii="Times New Roman" w:hAnsi="Times New Roman" w:cs="Times New Roman"/>
          <w:sz w:val="24"/>
        </w:rPr>
      </w:pPr>
      <w:r w:rsidRPr="00745F1B">
        <w:rPr>
          <w:rFonts w:ascii="Times New Roman" w:hAnsi="Times New Roman" w:cs="Times New Roman"/>
          <w:bCs/>
          <w:sz w:val="24"/>
        </w:rPr>
        <w:t>Non-participation des gestionnaires</w:t>
      </w:r>
    </w:p>
    <w:p w:rsidR="00000000" w:rsidRPr="00745F1B" w:rsidRDefault="00745F1B" w:rsidP="00745F1B">
      <w:pPr>
        <w:pStyle w:val="ListParagraph"/>
        <w:numPr>
          <w:ilvl w:val="0"/>
          <w:numId w:val="11"/>
        </w:numPr>
        <w:rPr>
          <w:rFonts w:ascii="Times New Roman" w:hAnsi="Times New Roman" w:cs="Times New Roman"/>
          <w:sz w:val="24"/>
        </w:rPr>
      </w:pPr>
      <w:r w:rsidRPr="00745F1B">
        <w:rPr>
          <w:rFonts w:ascii="Times New Roman" w:hAnsi="Times New Roman" w:cs="Times New Roman"/>
          <w:bCs/>
          <w:sz w:val="24"/>
        </w:rPr>
        <w:t>Méconnaissance de la planification</w:t>
      </w:r>
    </w:p>
    <w:p w:rsidR="00000000" w:rsidRPr="00745F1B" w:rsidRDefault="00745F1B" w:rsidP="00745F1B">
      <w:pPr>
        <w:pStyle w:val="ListParagraph"/>
        <w:numPr>
          <w:ilvl w:val="0"/>
          <w:numId w:val="11"/>
        </w:numPr>
        <w:rPr>
          <w:rFonts w:ascii="Times New Roman" w:hAnsi="Times New Roman" w:cs="Times New Roman"/>
          <w:sz w:val="24"/>
        </w:rPr>
      </w:pPr>
      <w:r w:rsidRPr="00745F1B">
        <w:rPr>
          <w:rFonts w:ascii="Times New Roman" w:hAnsi="Times New Roman" w:cs="Times New Roman"/>
          <w:bCs/>
          <w:sz w:val="24"/>
        </w:rPr>
        <w:t>Réseau de communication ineffica</w:t>
      </w:r>
      <w:r w:rsidRPr="00745F1B">
        <w:rPr>
          <w:rFonts w:ascii="Times New Roman" w:hAnsi="Times New Roman" w:cs="Times New Roman"/>
          <w:bCs/>
          <w:sz w:val="24"/>
        </w:rPr>
        <w:t>ce</w:t>
      </w:r>
    </w:p>
    <w:p w:rsidR="00000000" w:rsidRPr="00745F1B" w:rsidRDefault="00745F1B" w:rsidP="00745F1B">
      <w:pPr>
        <w:pStyle w:val="ListParagraph"/>
        <w:numPr>
          <w:ilvl w:val="0"/>
          <w:numId w:val="11"/>
        </w:numPr>
        <w:rPr>
          <w:rFonts w:ascii="Times New Roman" w:hAnsi="Times New Roman" w:cs="Times New Roman"/>
          <w:sz w:val="24"/>
        </w:rPr>
      </w:pPr>
      <w:r w:rsidRPr="00745F1B">
        <w:rPr>
          <w:rFonts w:ascii="Times New Roman" w:hAnsi="Times New Roman" w:cs="Times New Roman"/>
          <w:bCs/>
          <w:sz w:val="24"/>
        </w:rPr>
        <w:t>Objectifs vaguement définis</w:t>
      </w:r>
    </w:p>
    <w:p w:rsidR="00000000" w:rsidRPr="00745F1B" w:rsidRDefault="00745F1B" w:rsidP="00745F1B">
      <w:pPr>
        <w:pStyle w:val="ListParagraph"/>
        <w:numPr>
          <w:ilvl w:val="0"/>
          <w:numId w:val="11"/>
        </w:numPr>
        <w:rPr>
          <w:rFonts w:ascii="Times New Roman" w:hAnsi="Times New Roman" w:cs="Times New Roman"/>
          <w:sz w:val="24"/>
        </w:rPr>
      </w:pPr>
      <w:r w:rsidRPr="00745F1B">
        <w:rPr>
          <w:rFonts w:ascii="Times New Roman" w:hAnsi="Times New Roman" w:cs="Times New Roman"/>
          <w:bCs/>
          <w:sz w:val="24"/>
        </w:rPr>
        <w:t>Absence des examens périodiques des plans</w:t>
      </w:r>
    </w:p>
    <w:p w:rsidR="00000000" w:rsidRPr="00745F1B" w:rsidRDefault="00745F1B" w:rsidP="00745F1B">
      <w:pPr>
        <w:pStyle w:val="ListParagraph"/>
        <w:numPr>
          <w:ilvl w:val="0"/>
          <w:numId w:val="11"/>
        </w:numPr>
        <w:rPr>
          <w:rFonts w:ascii="Times New Roman" w:hAnsi="Times New Roman" w:cs="Times New Roman"/>
          <w:sz w:val="24"/>
        </w:rPr>
      </w:pPr>
      <w:r w:rsidRPr="00745F1B">
        <w:rPr>
          <w:rFonts w:ascii="Times New Roman" w:hAnsi="Times New Roman" w:cs="Times New Roman"/>
          <w:bCs/>
          <w:sz w:val="24"/>
        </w:rPr>
        <w:t>Manque de temps pour planifier</w:t>
      </w:r>
    </w:p>
    <w:p w:rsidR="00000000" w:rsidRPr="00745F1B" w:rsidRDefault="00745F1B" w:rsidP="00745F1B">
      <w:pPr>
        <w:pStyle w:val="ListParagraph"/>
        <w:numPr>
          <w:ilvl w:val="0"/>
          <w:numId w:val="11"/>
        </w:numPr>
        <w:rPr>
          <w:rFonts w:ascii="Times New Roman" w:hAnsi="Times New Roman" w:cs="Times New Roman"/>
          <w:sz w:val="24"/>
        </w:rPr>
      </w:pPr>
      <w:r w:rsidRPr="00745F1B">
        <w:rPr>
          <w:rFonts w:ascii="Times New Roman" w:hAnsi="Times New Roman" w:cs="Times New Roman"/>
          <w:bCs/>
          <w:sz w:val="24"/>
        </w:rPr>
        <w:t>Absence de formation en planification</w:t>
      </w:r>
    </w:p>
    <w:p w:rsidR="00D30F8E" w:rsidRDefault="00D30F8E" w:rsidP="00D30F8E">
      <w:pPr>
        <w:pStyle w:val="ListParagraph"/>
        <w:rPr>
          <w:rFonts w:ascii="Times New Roman" w:hAnsi="Times New Roman" w:cs="Times New Roman"/>
          <w:b/>
          <w:sz w:val="24"/>
        </w:rPr>
      </w:pPr>
    </w:p>
    <w:p w:rsidR="00C93731" w:rsidRDefault="00C93731"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Comment est-il possible de surmonter les obstacles à l’élaboration des objectifs et des plans? (P.199)</w:t>
      </w:r>
    </w:p>
    <w:p w:rsidR="00000000" w:rsidRPr="00745F1B" w:rsidRDefault="00745F1B" w:rsidP="00745F1B">
      <w:pPr>
        <w:pStyle w:val="ListParagraph"/>
        <w:numPr>
          <w:ilvl w:val="0"/>
          <w:numId w:val="13"/>
        </w:numPr>
        <w:rPr>
          <w:rFonts w:ascii="Times New Roman" w:hAnsi="Times New Roman" w:cs="Times New Roman"/>
          <w:sz w:val="24"/>
        </w:rPr>
      </w:pPr>
      <w:r w:rsidRPr="00745F1B">
        <w:rPr>
          <w:rFonts w:ascii="Times New Roman" w:hAnsi="Times New Roman" w:cs="Times New Roman"/>
          <w:bCs/>
          <w:sz w:val="24"/>
        </w:rPr>
        <w:t>Engagement de la haute direction envers le processus de planification</w:t>
      </w:r>
    </w:p>
    <w:p w:rsidR="00000000" w:rsidRPr="00745F1B" w:rsidRDefault="00745F1B" w:rsidP="00745F1B">
      <w:pPr>
        <w:pStyle w:val="ListParagraph"/>
        <w:numPr>
          <w:ilvl w:val="0"/>
          <w:numId w:val="13"/>
        </w:numPr>
        <w:rPr>
          <w:rFonts w:ascii="Times New Roman" w:hAnsi="Times New Roman" w:cs="Times New Roman"/>
          <w:sz w:val="24"/>
        </w:rPr>
      </w:pPr>
      <w:r w:rsidRPr="00745F1B">
        <w:rPr>
          <w:rFonts w:ascii="Times New Roman" w:hAnsi="Times New Roman" w:cs="Times New Roman"/>
          <w:bCs/>
          <w:sz w:val="24"/>
        </w:rPr>
        <w:t xml:space="preserve">Insistance </w:t>
      </w:r>
      <w:r w:rsidRPr="00745F1B">
        <w:rPr>
          <w:rFonts w:ascii="Times New Roman" w:hAnsi="Times New Roman" w:cs="Times New Roman"/>
          <w:bCs/>
          <w:sz w:val="24"/>
        </w:rPr>
        <w:t>à faire comprendre à to</w:t>
      </w:r>
      <w:r w:rsidRPr="00745F1B">
        <w:rPr>
          <w:rFonts w:ascii="Times New Roman" w:hAnsi="Times New Roman" w:cs="Times New Roman"/>
          <w:bCs/>
          <w:sz w:val="24"/>
        </w:rPr>
        <w:t>us les gestionnaires l’importance des objectifs et des plans</w:t>
      </w:r>
    </w:p>
    <w:p w:rsidR="00000000" w:rsidRPr="00745F1B" w:rsidRDefault="00745F1B" w:rsidP="00745F1B">
      <w:pPr>
        <w:pStyle w:val="ListParagraph"/>
        <w:numPr>
          <w:ilvl w:val="0"/>
          <w:numId w:val="13"/>
        </w:numPr>
        <w:rPr>
          <w:rFonts w:ascii="Times New Roman" w:hAnsi="Times New Roman" w:cs="Times New Roman"/>
          <w:sz w:val="24"/>
        </w:rPr>
      </w:pPr>
      <w:r w:rsidRPr="00745F1B">
        <w:rPr>
          <w:rFonts w:ascii="Times New Roman" w:hAnsi="Times New Roman" w:cs="Times New Roman"/>
          <w:bCs/>
          <w:sz w:val="24"/>
        </w:rPr>
        <w:t>Adoption d’une stratégie d’implantation du processus de planification</w:t>
      </w:r>
    </w:p>
    <w:p w:rsidR="00000000" w:rsidRPr="00745F1B" w:rsidRDefault="00745F1B" w:rsidP="00745F1B">
      <w:pPr>
        <w:pStyle w:val="ListParagraph"/>
        <w:numPr>
          <w:ilvl w:val="0"/>
          <w:numId w:val="13"/>
        </w:numPr>
        <w:rPr>
          <w:rFonts w:ascii="Times New Roman" w:hAnsi="Times New Roman" w:cs="Times New Roman"/>
          <w:sz w:val="24"/>
        </w:rPr>
      </w:pPr>
      <w:r w:rsidRPr="00745F1B">
        <w:rPr>
          <w:rFonts w:ascii="Times New Roman" w:hAnsi="Times New Roman" w:cs="Times New Roman"/>
          <w:bCs/>
          <w:sz w:val="24"/>
        </w:rPr>
        <w:t>Évaluation du rendement des gestionnaires basée sur les objectifs</w:t>
      </w:r>
      <w:r w:rsidRPr="00745F1B">
        <w:rPr>
          <w:rFonts w:ascii="Times New Roman" w:hAnsi="Times New Roman" w:cs="Times New Roman"/>
          <w:bCs/>
          <w:sz w:val="24"/>
        </w:rPr>
        <w:t xml:space="preserve"> </w:t>
      </w:r>
    </w:p>
    <w:p w:rsidR="00745F1B" w:rsidRDefault="00745F1B" w:rsidP="00745F1B">
      <w:pPr>
        <w:pStyle w:val="ListParagraph"/>
        <w:rPr>
          <w:rFonts w:ascii="Times New Roman" w:hAnsi="Times New Roman" w:cs="Times New Roman"/>
          <w:b/>
          <w:sz w:val="24"/>
        </w:rPr>
      </w:pPr>
    </w:p>
    <w:p w:rsidR="00813A98" w:rsidRDefault="00813A98"/>
    <w:p w:rsidR="00813A98" w:rsidRDefault="00813A98"/>
    <w:p w:rsidR="00813A98" w:rsidRDefault="00813A98"/>
    <w:p w:rsidR="00813A98" w:rsidRDefault="00813A98"/>
    <w:sectPr w:rsidR="00813A98" w:rsidSect="00FA716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ingLiU-ExtB">
    <w:panose1 w:val="02020500000000000000"/>
    <w:charset w:val="88"/>
    <w:family w:val="roman"/>
    <w:pitch w:val="variable"/>
    <w:sig w:usb0="8000002F" w:usb1="0A080008" w:usb2="00000010" w:usb3="00000000" w:csb0="00100001" w:csb1="00000000"/>
  </w:font>
  <w:font w:name="Calibri Light">
    <w:altName w:val="Segoe U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5373A"/>
    <w:multiLevelType w:val="hybridMultilevel"/>
    <w:tmpl w:val="D264F5A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
    <w:nsid w:val="0BAD29D3"/>
    <w:multiLevelType w:val="hybridMultilevel"/>
    <w:tmpl w:val="8A62383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2">
    <w:nsid w:val="12561CC5"/>
    <w:multiLevelType w:val="hybridMultilevel"/>
    <w:tmpl w:val="C930AF04"/>
    <w:lvl w:ilvl="0" w:tplc="DC00794C">
      <w:start w:val="1"/>
      <w:numFmt w:val="bullet"/>
      <w:lvlText w:val=""/>
      <w:lvlJc w:val="left"/>
      <w:pPr>
        <w:tabs>
          <w:tab w:val="num" w:pos="720"/>
        </w:tabs>
        <w:ind w:left="720" w:hanging="360"/>
      </w:pPr>
      <w:rPr>
        <w:rFonts w:ascii="Wingdings" w:hAnsi="Wingdings" w:hint="default"/>
      </w:rPr>
    </w:lvl>
    <w:lvl w:ilvl="1" w:tplc="FC563074" w:tentative="1">
      <w:start w:val="1"/>
      <w:numFmt w:val="bullet"/>
      <w:lvlText w:val=""/>
      <w:lvlJc w:val="left"/>
      <w:pPr>
        <w:tabs>
          <w:tab w:val="num" w:pos="1440"/>
        </w:tabs>
        <w:ind w:left="1440" w:hanging="360"/>
      </w:pPr>
      <w:rPr>
        <w:rFonts w:ascii="Wingdings" w:hAnsi="Wingdings" w:hint="default"/>
      </w:rPr>
    </w:lvl>
    <w:lvl w:ilvl="2" w:tplc="2094334E" w:tentative="1">
      <w:start w:val="1"/>
      <w:numFmt w:val="bullet"/>
      <w:lvlText w:val=""/>
      <w:lvlJc w:val="left"/>
      <w:pPr>
        <w:tabs>
          <w:tab w:val="num" w:pos="2160"/>
        </w:tabs>
        <w:ind w:left="2160" w:hanging="360"/>
      </w:pPr>
      <w:rPr>
        <w:rFonts w:ascii="Wingdings" w:hAnsi="Wingdings" w:hint="default"/>
      </w:rPr>
    </w:lvl>
    <w:lvl w:ilvl="3" w:tplc="992E23AC" w:tentative="1">
      <w:start w:val="1"/>
      <w:numFmt w:val="bullet"/>
      <w:lvlText w:val=""/>
      <w:lvlJc w:val="left"/>
      <w:pPr>
        <w:tabs>
          <w:tab w:val="num" w:pos="2880"/>
        </w:tabs>
        <w:ind w:left="2880" w:hanging="360"/>
      </w:pPr>
      <w:rPr>
        <w:rFonts w:ascii="Wingdings" w:hAnsi="Wingdings" w:hint="default"/>
      </w:rPr>
    </w:lvl>
    <w:lvl w:ilvl="4" w:tplc="D2F0D8DE" w:tentative="1">
      <w:start w:val="1"/>
      <w:numFmt w:val="bullet"/>
      <w:lvlText w:val=""/>
      <w:lvlJc w:val="left"/>
      <w:pPr>
        <w:tabs>
          <w:tab w:val="num" w:pos="3600"/>
        </w:tabs>
        <w:ind w:left="3600" w:hanging="360"/>
      </w:pPr>
      <w:rPr>
        <w:rFonts w:ascii="Wingdings" w:hAnsi="Wingdings" w:hint="default"/>
      </w:rPr>
    </w:lvl>
    <w:lvl w:ilvl="5" w:tplc="3F5AD5B4" w:tentative="1">
      <w:start w:val="1"/>
      <w:numFmt w:val="bullet"/>
      <w:lvlText w:val=""/>
      <w:lvlJc w:val="left"/>
      <w:pPr>
        <w:tabs>
          <w:tab w:val="num" w:pos="4320"/>
        </w:tabs>
        <w:ind w:left="4320" w:hanging="360"/>
      </w:pPr>
      <w:rPr>
        <w:rFonts w:ascii="Wingdings" w:hAnsi="Wingdings" w:hint="default"/>
      </w:rPr>
    </w:lvl>
    <w:lvl w:ilvl="6" w:tplc="06BE082A" w:tentative="1">
      <w:start w:val="1"/>
      <w:numFmt w:val="bullet"/>
      <w:lvlText w:val=""/>
      <w:lvlJc w:val="left"/>
      <w:pPr>
        <w:tabs>
          <w:tab w:val="num" w:pos="5040"/>
        </w:tabs>
        <w:ind w:left="5040" w:hanging="360"/>
      </w:pPr>
      <w:rPr>
        <w:rFonts w:ascii="Wingdings" w:hAnsi="Wingdings" w:hint="default"/>
      </w:rPr>
    </w:lvl>
    <w:lvl w:ilvl="7" w:tplc="AAE83970" w:tentative="1">
      <w:start w:val="1"/>
      <w:numFmt w:val="bullet"/>
      <w:lvlText w:val=""/>
      <w:lvlJc w:val="left"/>
      <w:pPr>
        <w:tabs>
          <w:tab w:val="num" w:pos="5760"/>
        </w:tabs>
        <w:ind w:left="5760" w:hanging="360"/>
      </w:pPr>
      <w:rPr>
        <w:rFonts w:ascii="Wingdings" w:hAnsi="Wingdings" w:hint="default"/>
      </w:rPr>
    </w:lvl>
    <w:lvl w:ilvl="8" w:tplc="CCA222CE" w:tentative="1">
      <w:start w:val="1"/>
      <w:numFmt w:val="bullet"/>
      <w:lvlText w:val=""/>
      <w:lvlJc w:val="left"/>
      <w:pPr>
        <w:tabs>
          <w:tab w:val="num" w:pos="6480"/>
        </w:tabs>
        <w:ind w:left="6480" w:hanging="360"/>
      </w:pPr>
      <w:rPr>
        <w:rFonts w:ascii="Wingdings" w:hAnsi="Wingdings" w:hint="default"/>
      </w:rPr>
    </w:lvl>
  </w:abstractNum>
  <w:abstractNum w:abstractNumId="3">
    <w:nsid w:val="23A523C5"/>
    <w:multiLevelType w:val="hybridMultilevel"/>
    <w:tmpl w:val="FED82C28"/>
    <w:lvl w:ilvl="0" w:tplc="4E30E43C">
      <w:start w:val="1"/>
      <w:numFmt w:val="bullet"/>
      <w:lvlText w:val=""/>
      <w:lvlJc w:val="left"/>
      <w:pPr>
        <w:tabs>
          <w:tab w:val="num" w:pos="720"/>
        </w:tabs>
        <w:ind w:left="720" w:hanging="360"/>
      </w:pPr>
      <w:rPr>
        <w:rFonts w:ascii="Wingdings" w:hAnsi="Wingdings" w:hint="default"/>
      </w:rPr>
    </w:lvl>
    <w:lvl w:ilvl="1" w:tplc="6BC864EA" w:tentative="1">
      <w:start w:val="1"/>
      <w:numFmt w:val="bullet"/>
      <w:lvlText w:val=""/>
      <w:lvlJc w:val="left"/>
      <w:pPr>
        <w:tabs>
          <w:tab w:val="num" w:pos="1440"/>
        </w:tabs>
        <w:ind w:left="1440" w:hanging="360"/>
      </w:pPr>
      <w:rPr>
        <w:rFonts w:ascii="Wingdings" w:hAnsi="Wingdings" w:hint="default"/>
      </w:rPr>
    </w:lvl>
    <w:lvl w:ilvl="2" w:tplc="C57A924A" w:tentative="1">
      <w:start w:val="1"/>
      <w:numFmt w:val="bullet"/>
      <w:lvlText w:val=""/>
      <w:lvlJc w:val="left"/>
      <w:pPr>
        <w:tabs>
          <w:tab w:val="num" w:pos="2160"/>
        </w:tabs>
        <w:ind w:left="2160" w:hanging="360"/>
      </w:pPr>
      <w:rPr>
        <w:rFonts w:ascii="Wingdings" w:hAnsi="Wingdings" w:hint="default"/>
      </w:rPr>
    </w:lvl>
    <w:lvl w:ilvl="3" w:tplc="C7DA735A" w:tentative="1">
      <w:start w:val="1"/>
      <w:numFmt w:val="bullet"/>
      <w:lvlText w:val=""/>
      <w:lvlJc w:val="left"/>
      <w:pPr>
        <w:tabs>
          <w:tab w:val="num" w:pos="2880"/>
        </w:tabs>
        <w:ind w:left="2880" w:hanging="360"/>
      </w:pPr>
      <w:rPr>
        <w:rFonts w:ascii="Wingdings" w:hAnsi="Wingdings" w:hint="default"/>
      </w:rPr>
    </w:lvl>
    <w:lvl w:ilvl="4" w:tplc="D4B49E28" w:tentative="1">
      <w:start w:val="1"/>
      <w:numFmt w:val="bullet"/>
      <w:lvlText w:val=""/>
      <w:lvlJc w:val="left"/>
      <w:pPr>
        <w:tabs>
          <w:tab w:val="num" w:pos="3600"/>
        </w:tabs>
        <w:ind w:left="3600" w:hanging="360"/>
      </w:pPr>
      <w:rPr>
        <w:rFonts w:ascii="Wingdings" w:hAnsi="Wingdings" w:hint="default"/>
      </w:rPr>
    </w:lvl>
    <w:lvl w:ilvl="5" w:tplc="E03289F0" w:tentative="1">
      <w:start w:val="1"/>
      <w:numFmt w:val="bullet"/>
      <w:lvlText w:val=""/>
      <w:lvlJc w:val="left"/>
      <w:pPr>
        <w:tabs>
          <w:tab w:val="num" w:pos="4320"/>
        </w:tabs>
        <w:ind w:left="4320" w:hanging="360"/>
      </w:pPr>
      <w:rPr>
        <w:rFonts w:ascii="Wingdings" w:hAnsi="Wingdings" w:hint="default"/>
      </w:rPr>
    </w:lvl>
    <w:lvl w:ilvl="6" w:tplc="31D88750" w:tentative="1">
      <w:start w:val="1"/>
      <w:numFmt w:val="bullet"/>
      <w:lvlText w:val=""/>
      <w:lvlJc w:val="left"/>
      <w:pPr>
        <w:tabs>
          <w:tab w:val="num" w:pos="5040"/>
        </w:tabs>
        <w:ind w:left="5040" w:hanging="360"/>
      </w:pPr>
      <w:rPr>
        <w:rFonts w:ascii="Wingdings" w:hAnsi="Wingdings" w:hint="default"/>
      </w:rPr>
    </w:lvl>
    <w:lvl w:ilvl="7" w:tplc="67BC086A" w:tentative="1">
      <w:start w:val="1"/>
      <w:numFmt w:val="bullet"/>
      <w:lvlText w:val=""/>
      <w:lvlJc w:val="left"/>
      <w:pPr>
        <w:tabs>
          <w:tab w:val="num" w:pos="5760"/>
        </w:tabs>
        <w:ind w:left="5760" w:hanging="360"/>
      </w:pPr>
      <w:rPr>
        <w:rFonts w:ascii="Wingdings" w:hAnsi="Wingdings" w:hint="default"/>
      </w:rPr>
    </w:lvl>
    <w:lvl w:ilvl="8" w:tplc="3B3CB61A" w:tentative="1">
      <w:start w:val="1"/>
      <w:numFmt w:val="bullet"/>
      <w:lvlText w:val=""/>
      <w:lvlJc w:val="left"/>
      <w:pPr>
        <w:tabs>
          <w:tab w:val="num" w:pos="6480"/>
        </w:tabs>
        <w:ind w:left="6480" w:hanging="360"/>
      </w:pPr>
      <w:rPr>
        <w:rFonts w:ascii="Wingdings" w:hAnsi="Wingdings" w:hint="default"/>
      </w:rPr>
    </w:lvl>
  </w:abstractNum>
  <w:abstractNum w:abstractNumId="4">
    <w:nsid w:val="2771453E"/>
    <w:multiLevelType w:val="hybridMultilevel"/>
    <w:tmpl w:val="C2F4B972"/>
    <w:lvl w:ilvl="0" w:tplc="C8723608">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nsid w:val="2EC27ED5"/>
    <w:multiLevelType w:val="hybridMultilevel"/>
    <w:tmpl w:val="0A56E00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35037946"/>
    <w:multiLevelType w:val="hybridMultilevel"/>
    <w:tmpl w:val="A620A7B2"/>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7">
    <w:nsid w:val="41F3537E"/>
    <w:multiLevelType w:val="hybridMultilevel"/>
    <w:tmpl w:val="BA526A96"/>
    <w:lvl w:ilvl="0" w:tplc="5F581980">
      <w:start w:val="1"/>
      <w:numFmt w:val="bullet"/>
      <w:lvlText w:val=""/>
      <w:lvlJc w:val="left"/>
      <w:pPr>
        <w:tabs>
          <w:tab w:val="num" w:pos="720"/>
        </w:tabs>
        <w:ind w:left="720" w:hanging="360"/>
      </w:pPr>
      <w:rPr>
        <w:rFonts w:ascii="Wingdings" w:hAnsi="Wingdings" w:hint="default"/>
      </w:rPr>
    </w:lvl>
    <w:lvl w:ilvl="1" w:tplc="BE6CE796" w:tentative="1">
      <w:start w:val="1"/>
      <w:numFmt w:val="bullet"/>
      <w:lvlText w:val=""/>
      <w:lvlJc w:val="left"/>
      <w:pPr>
        <w:tabs>
          <w:tab w:val="num" w:pos="1440"/>
        </w:tabs>
        <w:ind w:left="1440" w:hanging="360"/>
      </w:pPr>
      <w:rPr>
        <w:rFonts w:ascii="Wingdings" w:hAnsi="Wingdings" w:hint="default"/>
      </w:rPr>
    </w:lvl>
    <w:lvl w:ilvl="2" w:tplc="F3D000CC" w:tentative="1">
      <w:start w:val="1"/>
      <w:numFmt w:val="bullet"/>
      <w:lvlText w:val=""/>
      <w:lvlJc w:val="left"/>
      <w:pPr>
        <w:tabs>
          <w:tab w:val="num" w:pos="2160"/>
        </w:tabs>
        <w:ind w:left="2160" w:hanging="360"/>
      </w:pPr>
      <w:rPr>
        <w:rFonts w:ascii="Wingdings" w:hAnsi="Wingdings" w:hint="default"/>
      </w:rPr>
    </w:lvl>
    <w:lvl w:ilvl="3" w:tplc="CD48C97C" w:tentative="1">
      <w:start w:val="1"/>
      <w:numFmt w:val="bullet"/>
      <w:lvlText w:val=""/>
      <w:lvlJc w:val="left"/>
      <w:pPr>
        <w:tabs>
          <w:tab w:val="num" w:pos="2880"/>
        </w:tabs>
        <w:ind w:left="2880" w:hanging="360"/>
      </w:pPr>
      <w:rPr>
        <w:rFonts w:ascii="Wingdings" w:hAnsi="Wingdings" w:hint="default"/>
      </w:rPr>
    </w:lvl>
    <w:lvl w:ilvl="4" w:tplc="4DBCB938" w:tentative="1">
      <w:start w:val="1"/>
      <w:numFmt w:val="bullet"/>
      <w:lvlText w:val=""/>
      <w:lvlJc w:val="left"/>
      <w:pPr>
        <w:tabs>
          <w:tab w:val="num" w:pos="3600"/>
        </w:tabs>
        <w:ind w:left="3600" w:hanging="360"/>
      </w:pPr>
      <w:rPr>
        <w:rFonts w:ascii="Wingdings" w:hAnsi="Wingdings" w:hint="default"/>
      </w:rPr>
    </w:lvl>
    <w:lvl w:ilvl="5" w:tplc="12C46BB0" w:tentative="1">
      <w:start w:val="1"/>
      <w:numFmt w:val="bullet"/>
      <w:lvlText w:val=""/>
      <w:lvlJc w:val="left"/>
      <w:pPr>
        <w:tabs>
          <w:tab w:val="num" w:pos="4320"/>
        </w:tabs>
        <w:ind w:left="4320" w:hanging="360"/>
      </w:pPr>
      <w:rPr>
        <w:rFonts w:ascii="Wingdings" w:hAnsi="Wingdings" w:hint="default"/>
      </w:rPr>
    </w:lvl>
    <w:lvl w:ilvl="6" w:tplc="9ADA130C" w:tentative="1">
      <w:start w:val="1"/>
      <w:numFmt w:val="bullet"/>
      <w:lvlText w:val=""/>
      <w:lvlJc w:val="left"/>
      <w:pPr>
        <w:tabs>
          <w:tab w:val="num" w:pos="5040"/>
        </w:tabs>
        <w:ind w:left="5040" w:hanging="360"/>
      </w:pPr>
      <w:rPr>
        <w:rFonts w:ascii="Wingdings" w:hAnsi="Wingdings" w:hint="default"/>
      </w:rPr>
    </w:lvl>
    <w:lvl w:ilvl="7" w:tplc="185E1C1A" w:tentative="1">
      <w:start w:val="1"/>
      <w:numFmt w:val="bullet"/>
      <w:lvlText w:val=""/>
      <w:lvlJc w:val="left"/>
      <w:pPr>
        <w:tabs>
          <w:tab w:val="num" w:pos="5760"/>
        </w:tabs>
        <w:ind w:left="5760" w:hanging="360"/>
      </w:pPr>
      <w:rPr>
        <w:rFonts w:ascii="Wingdings" w:hAnsi="Wingdings" w:hint="default"/>
      </w:rPr>
    </w:lvl>
    <w:lvl w:ilvl="8" w:tplc="56ECF2AE" w:tentative="1">
      <w:start w:val="1"/>
      <w:numFmt w:val="bullet"/>
      <w:lvlText w:val=""/>
      <w:lvlJc w:val="left"/>
      <w:pPr>
        <w:tabs>
          <w:tab w:val="num" w:pos="6480"/>
        </w:tabs>
        <w:ind w:left="6480" w:hanging="360"/>
      </w:pPr>
      <w:rPr>
        <w:rFonts w:ascii="Wingdings" w:hAnsi="Wingdings" w:hint="default"/>
      </w:rPr>
    </w:lvl>
  </w:abstractNum>
  <w:abstractNum w:abstractNumId="8">
    <w:nsid w:val="43AF626A"/>
    <w:multiLevelType w:val="hybridMultilevel"/>
    <w:tmpl w:val="F534684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9">
    <w:nsid w:val="52887FFA"/>
    <w:multiLevelType w:val="hybridMultilevel"/>
    <w:tmpl w:val="D6D2B956"/>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0">
    <w:nsid w:val="5E3C6ED0"/>
    <w:multiLevelType w:val="hybridMultilevel"/>
    <w:tmpl w:val="D2FA5E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6CE016C6"/>
    <w:multiLevelType w:val="hybridMultilevel"/>
    <w:tmpl w:val="AE521E48"/>
    <w:lvl w:ilvl="0" w:tplc="0B424B68">
      <w:start w:val="1"/>
      <w:numFmt w:val="bullet"/>
      <w:lvlText w:val=""/>
      <w:lvlJc w:val="left"/>
      <w:pPr>
        <w:tabs>
          <w:tab w:val="num" w:pos="720"/>
        </w:tabs>
        <w:ind w:left="720" w:hanging="360"/>
      </w:pPr>
      <w:rPr>
        <w:rFonts w:ascii="Wingdings" w:hAnsi="Wingdings" w:hint="default"/>
      </w:rPr>
    </w:lvl>
    <w:lvl w:ilvl="1" w:tplc="51383128" w:tentative="1">
      <w:start w:val="1"/>
      <w:numFmt w:val="bullet"/>
      <w:lvlText w:val=""/>
      <w:lvlJc w:val="left"/>
      <w:pPr>
        <w:tabs>
          <w:tab w:val="num" w:pos="1440"/>
        </w:tabs>
        <w:ind w:left="1440" w:hanging="360"/>
      </w:pPr>
      <w:rPr>
        <w:rFonts w:ascii="Wingdings" w:hAnsi="Wingdings" w:hint="default"/>
      </w:rPr>
    </w:lvl>
    <w:lvl w:ilvl="2" w:tplc="5150E1DC" w:tentative="1">
      <w:start w:val="1"/>
      <w:numFmt w:val="bullet"/>
      <w:lvlText w:val=""/>
      <w:lvlJc w:val="left"/>
      <w:pPr>
        <w:tabs>
          <w:tab w:val="num" w:pos="2160"/>
        </w:tabs>
        <w:ind w:left="2160" w:hanging="360"/>
      </w:pPr>
      <w:rPr>
        <w:rFonts w:ascii="Wingdings" w:hAnsi="Wingdings" w:hint="default"/>
      </w:rPr>
    </w:lvl>
    <w:lvl w:ilvl="3" w:tplc="34924328" w:tentative="1">
      <w:start w:val="1"/>
      <w:numFmt w:val="bullet"/>
      <w:lvlText w:val=""/>
      <w:lvlJc w:val="left"/>
      <w:pPr>
        <w:tabs>
          <w:tab w:val="num" w:pos="2880"/>
        </w:tabs>
        <w:ind w:left="2880" w:hanging="360"/>
      </w:pPr>
      <w:rPr>
        <w:rFonts w:ascii="Wingdings" w:hAnsi="Wingdings" w:hint="default"/>
      </w:rPr>
    </w:lvl>
    <w:lvl w:ilvl="4" w:tplc="AFEEC5C2" w:tentative="1">
      <w:start w:val="1"/>
      <w:numFmt w:val="bullet"/>
      <w:lvlText w:val=""/>
      <w:lvlJc w:val="left"/>
      <w:pPr>
        <w:tabs>
          <w:tab w:val="num" w:pos="3600"/>
        </w:tabs>
        <w:ind w:left="3600" w:hanging="360"/>
      </w:pPr>
      <w:rPr>
        <w:rFonts w:ascii="Wingdings" w:hAnsi="Wingdings" w:hint="default"/>
      </w:rPr>
    </w:lvl>
    <w:lvl w:ilvl="5" w:tplc="1FBCF8DA" w:tentative="1">
      <w:start w:val="1"/>
      <w:numFmt w:val="bullet"/>
      <w:lvlText w:val=""/>
      <w:lvlJc w:val="left"/>
      <w:pPr>
        <w:tabs>
          <w:tab w:val="num" w:pos="4320"/>
        </w:tabs>
        <w:ind w:left="4320" w:hanging="360"/>
      </w:pPr>
      <w:rPr>
        <w:rFonts w:ascii="Wingdings" w:hAnsi="Wingdings" w:hint="default"/>
      </w:rPr>
    </w:lvl>
    <w:lvl w:ilvl="6" w:tplc="53401B46" w:tentative="1">
      <w:start w:val="1"/>
      <w:numFmt w:val="bullet"/>
      <w:lvlText w:val=""/>
      <w:lvlJc w:val="left"/>
      <w:pPr>
        <w:tabs>
          <w:tab w:val="num" w:pos="5040"/>
        </w:tabs>
        <w:ind w:left="5040" w:hanging="360"/>
      </w:pPr>
      <w:rPr>
        <w:rFonts w:ascii="Wingdings" w:hAnsi="Wingdings" w:hint="default"/>
      </w:rPr>
    </w:lvl>
    <w:lvl w:ilvl="7" w:tplc="95ECEFBE" w:tentative="1">
      <w:start w:val="1"/>
      <w:numFmt w:val="bullet"/>
      <w:lvlText w:val=""/>
      <w:lvlJc w:val="left"/>
      <w:pPr>
        <w:tabs>
          <w:tab w:val="num" w:pos="5760"/>
        </w:tabs>
        <w:ind w:left="5760" w:hanging="360"/>
      </w:pPr>
      <w:rPr>
        <w:rFonts w:ascii="Wingdings" w:hAnsi="Wingdings" w:hint="default"/>
      </w:rPr>
    </w:lvl>
    <w:lvl w:ilvl="8" w:tplc="F49A5076" w:tentative="1">
      <w:start w:val="1"/>
      <w:numFmt w:val="bullet"/>
      <w:lvlText w:val=""/>
      <w:lvlJc w:val="left"/>
      <w:pPr>
        <w:tabs>
          <w:tab w:val="num" w:pos="6480"/>
        </w:tabs>
        <w:ind w:left="6480" w:hanging="360"/>
      </w:pPr>
      <w:rPr>
        <w:rFonts w:ascii="Wingdings" w:hAnsi="Wingdings" w:hint="default"/>
      </w:rPr>
    </w:lvl>
  </w:abstractNum>
  <w:abstractNum w:abstractNumId="12">
    <w:nsid w:val="6D326086"/>
    <w:multiLevelType w:val="hybridMultilevel"/>
    <w:tmpl w:val="863418A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0"/>
  </w:num>
  <w:num w:numId="2">
    <w:abstractNumId w:val="4"/>
  </w:num>
  <w:num w:numId="3">
    <w:abstractNumId w:val="9"/>
  </w:num>
  <w:num w:numId="4">
    <w:abstractNumId w:val="6"/>
  </w:num>
  <w:num w:numId="5">
    <w:abstractNumId w:val="0"/>
  </w:num>
  <w:num w:numId="6">
    <w:abstractNumId w:val="1"/>
  </w:num>
  <w:num w:numId="7">
    <w:abstractNumId w:val="8"/>
  </w:num>
  <w:num w:numId="8">
    <w:abstractNumId w:val="2"/>
  </w:num>
  <w:num w:numId="9">
    <w:abstractNumId w:val="3"/>
  </w:num>
  <w:num w:numId="10">
    <w:abstractNumId w:val="11"/>
  </w:num>
  <w:num w:numId="11">
    <w:abstractNumId w:val="5"/>
  </w:num>
  <w:num w:numId="12">
    <w:abstractNumId w:val="7"/>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495EF2"/>
    <w:rsid w:val="000248A8"/>
    <w:rsid w:val="000516C7"/>
    <w:rsid w:val="00063507"/>
    <w:rsid w:val="000C5087"/>
    <w:rsid w:val="00106AB8"/>
    <w:rsid w:val="00131896"/>
    <w:rsid w:val="0023580B"/>
    <w:rsid w:val="00246FAC"/>
    <w:rsid w:val="00382EB2"/>
    <w:rsid w:val="00492731"/>
    <w:rsid w:val="00495EF2"/>
    <w:rsid w:val="004A7278"/>
    <w:rsid w:val="004B7C60"/>
    <w:rsid w:val="004C3CA9"/>
    <w:rsid w:val="004E3C3D"/>
    <w:rsid w:val="00522B6F"/>
    <w:rsid w:val="00590FC1"/>
    <w:rsid w:val="005B22F1"/>
    <w:rsid w:val="00667F98"/>
    <w:rsid w:val="006772AC"/>
    <w:rsid w:val="006F438A"/>
    <w:rsid w:val="00745F1B"/>
    <w:rsid w:val="00753C31"/>
    <w:rsid w:val="0075765E"/>
    <w:rsid w:val="007A174B"/>
    <w:rsid w:val="00813A98"/>
    <w:rsid w:val="008210E8"/>
    <w:rsid w:val="008342ED"/>
    <w:rsid w:val="008E45D4"/>
    <w:rsid w:val="0091072C"/>
    <w:rsid w:val="0092701D"/>
    <w:rsid w:val="009426EB"/>
    <w:rsid w:val="00C350AD"/>
    <w:rsid w:val="00C93731"/>
    <w:rsid w:val="00CA6847"/>
    <w:rsid w:val="00CF56BA"/>
    <w:rsid w:val="00D105D7"/>
    <w:rsid w:val="00D16F4A"/>
    <w:rsid w:val="00D30F8E"/>
    <w:rsid w:val="00DB1BA9"/>
    <w:rsid w:val="00DE3E6C"/>
    <w:rsid w:val="00E52C59"/>
    <w:rsid w:val="00E948F7"/>
    <w:rsid w:val="00EA07A9"/>
    <w:rsid w:val="00EC325B"/>
    <w:rsid w:val="00EE243D"/>
    <w:rsid w:val="00F7048F"/>
    <w:rsid w:val="00FA1E28"/>
    <w:rsid w:val="00FA716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MS Mincho" w:hAnsiTheme="minorHAnsi" w:cstheme="minorBidi"/>
        <w:sz w:val="22"/>
        <w:szCs w:val="22"/>
        <w:lang w:val="fr-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0"/>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F4A"/>
    <w:pPr>
      <w:ind w:left="720"/>
      <w:contextualSpacing/>
    </w:pPr>
  </w:style>
  <w:style w:type="paragraph" w:styleId="NoSpacing">
    <w:name w:val="No Spacing"/>
    <w:uiPriority w:val="1"/>
    <w:qFormat/>
    <w:rsid w:val="00492731"/>
    <w:pPr>
      <w:spacing w:after="0" w:line="240" w:lineRule="auto"/>
    </w:pPr>
  </w:style>
  <w:style w:type="paragraph" w:styleId="BalloonText">
    <w:name w:val="Balloon Text"/>
    <w:basedOn w:val="Normal"/>
    <w:link w:val="BalloonTextChar"/>
    <w:uiPriority w:val="99"/>
    <w:semiHidden/>
    <w:unhideWhenUsed/>
    <w:rsid w:val="00FA1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E2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4101998">
      <w:bodyDiv w:val="1"/>
      <w:marLeft w:val="0"/>
      <w:marRight w:val="0"/>
      <w:marTop w:val="0"/>
      <w:marBottom w:val="0"/>
      <w:divBdr>
        <w:top w:val="none" w:sz="0" w:space="0" w:color="auto"/>
        <w:left w:val="none" w:sz="0" w:space="0" w:color="auto"/>
        <w:bottom w:val="none" w:sz="0" w:space="0" w:color="auto"/>
        <w:right w:val="none" w:sz="0" w:space="0" w:color="auto"/>
      </w:divBdr>
      <w:divsChild>
        <w:div w:id="340351595">
          <w:marLeft w:val="1987"/>
          <w:marRight w:val="0"/>
          <w:marTop w:val="168"/>
          <w:marBottom w:val="0"/>
          <w:divBdr>
            <w:top w:val="none" w:sz="0" w:space="0" w:color="auto"/>
            <w:left w:val="none" w:sz="0" w:space="0" w:color="auto"/>
            <w:bottom w:val="none" w:sz="0" w:space="0" w:color="auto"/>
            <w:right w:val="none" w:sz="0" w:space="0" w:color="auto"/>
          </w:divBdr>
        </w:div>
        <w:div w:id="1221408582">
          <w:marLeft w:val="1987"/>
          <w:marRight w:val="0"/>
          <w:marTop w:val="168"/>
          <w:marBottom w:val="0"/>
          <w:divBdr>
            <w:top w:val="none" w:sz="0" w:space="0" w:color="auto"/>
            <w:left w:val="none" w:sz="0" w:space="0" w:color="auto"/>
            <w:bottom w:val="none" w:sz="0" w:space="0" w:color="auto"/>
            <w:right w:val="none" w:sz="0" w:space="0" w:color="auto"/>
          </w:divBdr>
        </w:div>
        <w:div w:id="1634403414">
          <w:marLeft w:val="1987"/>
          <w:marRight w:val="0"/>
          <w:marTop w:val="168"/>
          <w:marBottom w:val="0"/>
          <w:divBdr>
            <w:top w:val="none" w:sz="0" w:space="0" w:color="auto"/>
            <w:left w:val="none" w:sz="0" w:space="0" w:color="auto"/>
            <w:bottom w:val="none" w:sz="0" w:space="0" w:color="auto"/>
            <w:right w:val="none" w:sz="0" w:space="0" w:color="auto"/>
          </w:divBdr>
        </w:div>
        <w:div w:id="1591961538">
          <w:marLeft w:val="1987"/>
          <w:marRight w:val="0"/>
          <w:marTop w:val="168"/>
          <w:marBottom w:val="0"/>
          <w:divBdr>
            <w:top w:val="none" w:sz="0" w:space="0" w:color="auto"/>
            <w:left w:val="none" w:sz="0" w:space="0" w:color="auto"/>
            <w:bottom w:val="none" w:sz="0" w:space="0" w:color="auto"/>
            <w:right w:val="none" w:sz="0" w:space="0" w:color="auto"/>
          </w:divBdr>
        </w:div>
        <w:div w:id="1446341079">
          <w:marLeft w:val="1987"/>
          <w:marRight w:val="0"/>
          <w:marTop w:val="168"/>
          <w:marBottom w:val="0"/>
          <w:divBdr>
            <w:top w:val="none" w:sz="0" w:space="0" w:color="auto"/>
            <w:left w:val="none" w:sz="0" w:space="0" w:color="auto"/>
            <w:bottom w:val="none" w:sz="0" w:space="0" w:color="auto"/>
            <w:right w:val="none" w:sz="0" w:space="0" w:color="auto"/>
          </w:divBdr>
        </w:div>
      </w:divsChild>
    </w:div>
    <w:div w:id="747772094">
      <w:bodyDiv w:val="1"/>
      <w:marLeft w:val="0"/>
      <w:marRight w:val="0"/>
      <w:marTop w:val="0"/>
      <w:marBottom w:val="0"/>
      <w:divBdr>
        <w:top w:val="none" w:sz="0" w:space="0" w:color="auto"/>
        <w:left w:val="none" w:sz="0" w:space="0" w:color="auto"/>
        <w:bottom w:val="none" w:sz="0" w:space="0" w:color="auto"/>
        <w:right w:val="none" w:sz="0" w:space="0" w:color="auto"/>
      </w:divBdr>
      <w:divsChild>
        <w:div w:id="721252332">
          <w:marLeft w:val="446"/>
          <w:marRight w:val="0"/>
          <w:marTop w:val="259"/>
          <w:marBottom w:val="0"/>
          <w:divBdr>
            <w:top w:val="none" w:sz="0" w:space="0" w:color="auto"/>
            <w:left w:val="none" w:sz="0" w:space="0" w:color="auto"/>
            <w:bottom w:val="none" w:sz="0" w:space="0" w:color="auto"/>
            <w:right w:val="none" w:sz="0" w:space="0" w:color="auto"/>
          </w:divBdr>
        </w:div>
        <w:div w:id="1648626124">
          <w:marLeft w:val="446"/>
          <w:marRight w:val="0"/>
          <w:marTop w:val="259"/>
          <w:marBottom w:val="0"/>
          <w:divBdr>
            <w:top w:val="none" w:sz="0" w:space="0" w:color="auto"/>
            <w:left w:val="none" w:sz="0" w:space="0" w:color="auto"/>
            <w:bottom w:val="none" w:sz="0" w:space="0" w:color="auto"/>
            <w:right w:val="none" w:sz="0" w:space="0" w:color="auto"/>
          </w:divBdr>
        </w:div>
        <w:div w:id="1360857710">
          <w:marLeft w:val="446"/>
          <w:marRight w:val="0"/>
          <w:marTop w:val="259"/>
          <w:marBottom w:val="0"/>
          <w:divBdr>
            <w:top w:val="none" w:sz="0" w:space="0" w:color="auto"/>
            <w:left w:val="none" w:sz="0" w:space="0" w:color="auto"/>
            <w:bottom w:val="none" w:sz="0" w:space="0" w:color="auto"/>
            <w:right w:val="none" w:sz="0" w:space="0" w:color="auto"/>
          </w:divBdr>
        </w:div>
        <w:div w:id="972951199">
          <w:marLeft w:val="446"/>
          <w:marRight w:val="0"/>
          <w:marTop w:val="259"/>
          <w:marBottom w:val="0"/>
          <w:divBdr>
            <w:top w:val="none" w:sz="0" w:space="0" w:color="auto"/>
            <w:left w:val="none" w:sz="0" w:space="0" w:color="auto"/>
            <w:bottom w:val="none" w:sz="0" w:space="0" w:color="auto"/>
            <w:right w:val="none" w:sz="0" w:space="0" w:color="auto"/>
          </w:divBdr>
        </w:div>
        <w:div w:id="1861431069">
          <w:marLeft w:val="446"/>
          <w:marRight w:val="0"/>
          <w:marTop w:val="259"/>
          <w:marBottom w:val="0"/>
          <w:divBdr>
            <w:top w:val="none" w:sz="0" w:space="0" w:color="auto"/>
            <w:left w:val="none" w:sz="0" w:space="0" w:color="auto"/>
            <w:bottom w:val="none" w:sz="0" w:space="0" w:color="auto"/>
            <w:right w:val="none" w:sz="0" w:space="0" w:color="auto"/>
          </w:divBdr>
        </w:div>
        <w:div w:id="1970747587">
          <w:marLeft w:val="446"/>
          <w:marRight w:val="0"/>
          <w:marTop w:val="259"/>
          <w:marBottom w:val="0"/>
          <w:divBdr>
            <w:top w:val="none" w:sz="0" w:space="0" w:color="auto"/>
            <w:left w:val="none" w:sz="0" w:space="0" w:color="auto"/>
            <w:bottom w:val="none" w:sz="0" w:space="0" w:color="auto"/>
            <w:right w:val="none" w:sz="0" w:space="0" w:color="auto"/>
          </w:divBdr>
        </w:div>
        <w:div w:id="694115759">
          <w:marLeft w:val="446"/>
          <w:marRight w:val="0"/>
          <w:marTop w:val="259"/>
          <w:marBottom w:val="0"/>
          <w:divBdr>
            <w:top w:val="none" w:sz="0" w:space="0" w:color="auto"/>
            <w:left w:val="none" w:sz="0" w:space="0" w:color="auto"/>
            <w:bottom w:val="none" w:sz="0" w:space="0" w:color="auto"/>
            <w:right w:val="none" w:sz="0" w:space="0" w:color="auto"/>
          </w:divBdr>
        </w:div>
      </w:divsChild>
    </w:div>
    <w:div w:id="788011015">
      <w:bodyDiv w:val="1"/>
      <w:marLeft w:val="0"/>
      <w:marRight w:val="0"/>
      <w:marTop w:val="0"/>
      <w:marBottom w:val="0"/>
      <w:divBdr>
        <w:top w:val="none" w:sz="0" w:space="0" w:color="auto"/>
        <w:left w:val="none" w:sz="0" w:space="0" w:color="auto"/>
        <w:bottom w:val="none" w:sz="0" w:space="0" w:color="auto"/>
        <w:right w:val="none" w:sz="0" w:space="0" w:color="auto"/>
      </w:divBdr>
      <w:divsChild>
        <w:div w:id="1487896149">
          <w:marLeft w:val="1210"/>
          <w:marRight w:val="0"/>
          <w:marTop w:val="168"/>
          <w:marBottom w:val="0"/>
          <w:divBdr>
            <w:top w:val="none" w:sz="0" w:space="0" w:color="auto"/>
            <w:left w:val="none" w:sz="0" w:space="0" w:color="auto"/>
            <w:bottom w:val="none" w:sz="0" w:space="0" w:color="auto"/>
            <w:right w:val="none" w:sz="0" w:space="0" w:color="auto"/>
          </w:divBdr>
        </w:div>
        <w:div w:id="1008168975">
          <w:marLeft w:val="1210"/>
          <w:marRight w:val="0"/>
          <w:marTop w:val="168"/>
          <w:marBottom w:val="0"/>
          <w:divBdr>
            <w:top w:val="none" w:sz="0" w:space="0" w:color="auto"/>
            <w:left w:val="none" w:sz="0" w:space="0" w:color="auto"/>
            <w:bottom w:val="none" w:sz="0" w:space="0" w:color="auto"/>
            <w:right w:val="none" w:sz="0" w:space="0" w:color="auto"/>
          </w:divBdr>
        </w:div>
        <w:div w:id="133765676">
          <w:marLeft w:val="1210"/>
          <w:marRight w:val="0"/>
          <w:marTop w:val="168"/>
          <w:marBottom w:val="0"/>
          <w:divBdr>
            <w:top w:val="none" w:sz="0" w:space="0" w:color="auto"/>
            <w:left w:val="none" w:sz="0" w:space="0" w:color="auto"/>
            <w:bottom w:val="none" w:sz="0" w:space="0" w:color="auto"/>
            <w:right w:val="none" w:sz="0" w:space="0" w:color="auto"/>
          </w:divBdr>
        </w:div>
        <w:div w:id="365376319">
          <w:marLeft w:val="1210"/>
          <w:marRight w:val="0"/>
          <w:marTop w:val="168"/>
          <w:marBottom w:val="0"/>
          <w:divBdr>
            <w:top w:val="none" w:sz="0" w:space="0" w:color="auto"/>
            <w:left w:val="none" w:sz="0" w:space="0" w:color="auto"/>
            <w:bottom w:val="none" w:sz="0" w:space="0" w:color="auto"/>
            <w:right w:val="none" w:sz="0" w:space="0" w:color="auto"/>
          </w:divBdr>
        </w:div>
        <w:div w:id="520625674">
          <w:marLeft w:val="1210"/>
          <w:marRight w:val="0"/>
          <w:marTop w:val="168"/>
          <w:marBottom w:val="0"/>
          <w:divBdr>
            <w:top w:val="none" w:sz="0" w:space="0" w:color="auto"/>
            <w:left w:val="none" w:sz="0" w:space="0" w:color="auto"/>
            <w:bottom w:val="none" w:sz="0" w:space="0" w:color="auto"/>
            <w:right w:val="none" w:sz="0" w:space="0" w:color="auto"/>
          </w:divBdr>
        </w:div>
        <w:div w:id="1977294141">
          <w:marLeft w:val="1210"/>
          <w:marRight w:val="0"/>
          <w:marTop w:val="168"/>
          <w:marBottom w:val="0"/>
          <w:divBdr>
            <w:top w:val="none" w:sz="0" w:space="0" w:color="auto"/>
            <w:left w:val="none" w:sz="0" w:space="0" w:color="auto"/>
            <w:bottom w:val="none" w:sz="0" w:space="0" w:color="auto"/>
            <w:right w:val="none" w:sz="0" w:space="0" w:color="auto"/>
          </w:divBdr>
        </w:div>
        <w:div w:id="1246257768">
          <w:marLeft w:val="1210"/>
          <w:marRight w:val="0"/>
          <w:marTop w:val="168"/>
          <w:marBottom w:val="0"/>
          <w:divBdr>
            <w:top w:val="none" w:sz="0" w:space="0" w:color="auto"/>
            <w:left w:val="none" w:sz="0" w:space="0" w:color="auto"/>
            <w:bottom w:val="none" w:sz="0" w:space="0" w:color="auto"/>
            <w:right w:val="none" w:sz="0" w:space="0" w:color="auto"/>
          </w:divBdr>
        </w:div>
        <w:div w:id="1488131675">
          <w:marLeft w:val="1210"/>
          <w:marRight w:val="0"/>
          <w:marTop w:val="168"/>
          <w:marBottom w:val="0"/>
          <w:divBdr>
            <w:top w:val="none" w:sz="0" w:space="0" w:color="auto"/>
            <w:left w:val="none" w:sz="0" w:space="0" w:color="auto"/>
            <w:bottom w:val="none" w:sz="0" w:space="0" w:color="auto"/>
            <w:right w:val="none" w:sz="0" w:space="0" w:color="auto"/>
          </w:divBdr>
        </w:div>
      </w:divsChild>
    </w:div>
    <w:div w:id="1324431103">
      <w:bodyDiv w:val="1"/>
      <w:marLeft w:val="0"/>
      <w:marRight w:val="0"/>
      <w:marTop w:val="0"/>
      <w:marBottom w:val="0"/>
      <w:divBdr>
        <w:top w:val="none" w:sz="0" w:space="0" w:color="auto"/>
        <w:left w:val="none" w:sz="0" w:space="0" w:color="auto"/>
        <w:bottom w:val="none" w:sz="0" w:space="0" w:color="auto"/>
        <w:right w:val="none" w:sz="0" w:space="0" w:color="auto"/>
      </w:divBdr>
      <w:divsChild>
        <w:div w:id="1630672601">
          <w:marLeft w:val="720"/>
          <w:marRight w:val="0"/>
          <w:marTop w:val="288"/>
          <w:marBottom w:val="0"/>
          <w:divBdr>
            <w:top w:val="none" w:sz="0" w:space="0" w:color="auto"/>
            <w:left w:val="none" w:sz="0" w:space="0" w:color="auto"/>
            <w:bottom w:val="none" w:sz="0" w:space="0" w:color="auto"/>
            <w:right w:val="none" w:sz="0" w:space="0" w:color="auto"/>
          </w:divBdr>
        </w:div>
        <w:div w:id="68309778">
          <w:marLeft w:val="720"/>
          <w:marRight w:val="0"/>
          <w:marTop w:val="288"/>
          <w:marBottom w:val="0"/>
          <w:divBdr>
            <w:top w:val="none" w:sz="0" w:space="0" w:color="auto"/>
            <w:left w:val="none" w:sz="0" w:space="0" w:color="auto"/>
            <w:bottom w:val="none" w:sz="0" w:space="0" w:color="auto"/>
            <w:right w:val="none" w:sz="0" w:space="0" w:color="auto"/>
          </w:divBdr>
        </w:div>
        <w:div w:id="1845591452">
          <w:marLeft w:val="720"/>
          <w:marRight w:val="0"/>
          <w:marTop w:val="288"/>
          <w:marBottom w:val="0"/>
          <w:divBdr>
            <w:top w:val="none" w:sz="0" w:space="0" w:color="auto"/>
            <w:left w:val="none" w:sz="0" w:space="0" w:color="auto"/>
            <w:bottom w:val="none" w:sz="0" w:space="0" w:color="auto"/>
            <w:right w:val="none" w:sz="0" w:space="0" w:color="auto"/>
          </w:divBdr>
        </w:div>
        <w:div w:id="94402877">
          <w:marLeft w:val="720"/>
          <w:marRight w:val="0"/>
          <w:marTop w:val="28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4</Pages>
  <Words>1232</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Gauthier</dc:creator>
  <cp:keywords/>
  <dc:description/>
  <cp:lastModifiedBy>Renee &amp; Rick</cp:lastModifiedBy>
  <cp:revision>11</cp:revision>
  <dcterms:created xsi:type="dcterms:W3CDTF">2013-10-01T22:48:00Z</dcterms:created>
  <dcterms:modified xsi:type="dcterms:W3CDTF">2013-10-18T11:53:00Z</dcterms:modified>
</cp:coreProperties>
</file>