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25B" w:rsidRPr="0075765E" w:rsidRDefault="008E45D4" w:rsidP="0075765E">
      <w:pPr>
        <w:jc w:val="center"/>
        <w:rPr>
          <w:rFonts w:ascii="Times New Roman" w:hAnsi="Times New Roman" w:cs="Times New Roman"/>
          <w:b/>
          <w:sz w:val="28"/>
        </w:rPr>
      </w:pPr>
      <w:r>
        <w:rPr>
          <w:rFonts w:ascii="Times New Roman" w:hAnsi="Times New Roman" w:cs="Times New Roman"/>
          <w:b/>
          <w:sz w:val="28"/>
        </w:rPr>
        <w:t>Chapitre 4</w:t>
      </w:r>
      <w:r w:rsidR="00EC325B">
        <w:rPr>
          <w:rFonts w:ascii="Times New Roman" w:hAnsi="Times New Roman" w:cs="Times New Roman"/>
          <w:b/>
          <w:sz w:val="28"/>
        </w:rPr>
        <w:t> :</w:t>
      </w:r>
      <w:r w:rsidR="00EC325B" w:rsidRPr="00EC325B">
        <w:rPr>
          <w:rFonts w:ascii="Times New Roman" w:hAnsi="Times New Roman" w:cs="Times New Roman"/>
          <w:b/>
          <w:sz w:val="28"/>
        </w:rPr>
        <w:t xml:space="preserve"> ADM1700 questions </w:t>
      </w:r>
    </w:p>
    <w:p w:rsidR="00D16F4A" w:rsidRDefault="00A65A5B"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Expliquez les éléments du processus de décision. (P.131)</w:t>
      </w:r>
    </w:p>
    <w:p w:rsidR="000854BC" w:rsidRDefault="000854BC" w:rsidP="000854BC">
      <w:pPr>
        <w:pStyle w:val="ListParagraph"/>
        <w:rPr>
          <w:rFonts w:ascii="Times New Roman" w:hAnsi="Times New Roman" w:cs="Times New Roman"/>
          <w:sz w:val="24"/>
        </w:rPr>
      </w:pPr>
      <w:r>
        <w:rPr>
          <w:rFonts w:ascii="Times New Roman" w:hAnsi="Times New Roman" w:cs="Times New Roman"/>
          <w:sz w:val="24"/>
        </w:rPr>
        <w:t>Le processus de décision comporte quatre éléments, soit la détermination de l’objectif (prendre une décision, c’est toujours en vue d’atteindre un objectif), les options (prise de décision suppose l’existence d’options sur lesquelles on délibère), l’examen des conséquences (tous les décisions entraine des conséquences soit mauvaise ou bonnes), le choix (faire le bon choix pour chaque situation).</w:t>
      </w:r>
    </w:p>
    <w:p w:rsidR="000854BC" w:rsidRPr="000854BC" w:rsidRDefault="000854BC" w:rsidP="000854BC">
      <w:pPr>
        <w:pStyle w:val="ListParagraph"/>
        <w:rPr>
          <w:rFonts w:ascii="Times New Roman" w:hAnsi="Times New Roman" w:cs="Times New Roman"/>
          <w:sz w:val="24"/>
        </w:rPr>
      </w:pPr>
    </w:p>
    <w:p w:rsidR="00A65A5B" w:rsidRDefault="00A65A5B"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Quels facteurs permettent aux renseignements utiles à la décision éclairée d’être jugés importants? (P.132)</w:t>
      </w:r>
    </w:p>
    <w:p w:rsidR="000854BC" w:rsidRDefault="00441F4E" w:rsidP="000854BC">
      <w:pPr>
        <w:pStyle w:val="ListParagraph"/>
        <w:rPr>
          <w:rFonts w:ascii="Times New Roman" w:hAnsi="Times New Roman" w:cs="Times New Roman"/>
          <w:sz w:val="24"/>
        </w:rPr>
      </w:pPr>
      <w:r>
        <w:rPr>
          <w:rFonts w:ascii="Times New Roman" w:hAnsi="Times New Roman" w:cs="Times New Roman"/>
          <w:sz w:val="24"/>
        </w:rPr>
        <w:t xml:space="preserve">Pour prendre une bonne décision, il faut une information de bonne qualité (exacte et fiable), ponctuelle (en temps réel, c’est-à-dire présentant les conditions les plus récentes), doit être complète et doit être pertinente. </w:t>
      </w:r>
    </w:p>
    <w:p w:rsidR="00441F4E" w:rsidRPr="00441F4E" w:rsidRDefault="00441F4E" w:rsidP="000854BC">
      <w:pPr>
        <w:pStyle w:val="ListParagraph"/>
        <w:rPr>
          <w:rFonts w:ascii="Times New Roman" w:hAnsi="Times New Roman" w:cs="Times New Roman"/>
          <w:sz w:val="24"/>
        </w:rPr>
      </w:pPr>
    </w:p>
    <w:p w:rsidR="00A65A5B" w:rsidRDefault="00A65A5B"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Distinguez les décisions stratégiques, les décisions tactiques et les décisions opérationnelles. (P.134)</w:t>
      </w:r>
    </w:p>
    <w:p w:rsidR="00441F4E" w:rsidRDefault="00441F4E" w:rsidP="00441F4E">
      <w:pPr>
        <w:pStyle w:val="ListParagraph"/>
        <w:rPr>
          <w:rFonts w:ascii="Times New Roman" w:hAnsi="Times New Roman" w:cs="Times New Roman"/>
          <w:sz w:val="24"/>
        </w:rPr>
      </w:pPr>
      <w:r>
        <w:rPr>
          <w:rFonts w:ascii="Times New Roman" w:hAnsi="Times New Roman" w:cs="Times New Roman"/>
          <w:sz w:val="24"/>
        </w:rPr>
        <w:t xml:space="preserve">Les décisions stratégiques, parfois appelées « décisions institutionnelles », appartiennent aux cadres supérieures, très influencé par leur environnement extérieur. Ils comportent des risques sérieux. Elles touchent non pas une seule fonction, mais l’entreprise dans son ensemble. </w:t>
      </w:r>
    </w:p>
    <w:p w:rsidR="00441F4E" w:rsidRDefault="00441F4E" w:rsidP="00441F4E">
      <w:pPr>
        <w:pStyle w:val="ListParagraph"/>
        <w:rPr>
          <w:rFonts w:ascii="Times New Roman" w:hAnsi="Times New Roman" w:cs="Times New Roman"/>
          <w:sz w:val="24"/>
        </w:rPr>
      </w:pPr>
      <w:r>
        <w:rPr>
          <w:rFonts w:ascii="Times New Roman" w:hAnsi="Times New Roman" w:cs="Times New Roman"/>
          <w:sz w:val="24"/>
        </w:rPr>
        <w:t xml:space="preserve">Les décisions tactiques, parfois appelées « décisions de gestion », sont </w:t>
      </w:r>
      <w:r w:rsidR="00C974BE">
        <w:rPr>
          <w:rFonts w:ascii="Times New Roman" w:hAnsi="Times New Roman" w:cs="Times New Roman"/>
          <w:sz w:val="24"/>
        </w:rPr>
        <w:t>ordinairement</w:t>
      </w:r>
      <w:r>
        <w:rPr>
          <w:rFonts w:ascii="Times New Roman" w:hAnsi="Times New Roman" w:cs="Times New Roman"/>
          <w:sz w:val="24"/>
        </w:rPr>
        <w:t xml:space="preserve"> prises par les cadres intermédiaires. </w:t>
      </w:r>
      <w:r w:rsidR="00C974BE">
        <w:rPr>
          <w:rFonts w:ascii="Times New Roman" w:hAnsi="Times New Roman" w:cs="Times New Roman"/>
          <w:sz w:val="24"/>
        </w:rPr>
        <w:t xml:space="preserve">A l’instar des décisions stratégiques, elles ont surtout pour objet d’harmoniser les opérations de l’entreprise avec l’environnement extérieure. </w:t>
      </w:r>
    </w:p>
    <w:p w:rsidR="00C974BE" w:rsidRDefault="00C974BE" w:rsidP="00441F4E">
      <w:pPr>
        <w:pStyle w:val="ListParagraph"/>
        <w:rPr>
          <w:rFonts w:ascii="Times New Roman" w:hAnsi="Times New Roman" w:cs="Times New Roman"/>
          <w:sz w:val="24"/>
        </w:rPr>
      </w:pPr>
      <w:r>
        <w:rPr>
          <w:rFonts w:ascii="Times New Roman" w:hAnsi="Times New Roman" w:cs="Times New Roman"/>
          <w:sz w:val="24"/>
        </w:rPr>
        <w:t>Les décisions opérationnelles, aussi appelées « décisions techniques », sont du ressort des cadres inférieurs. Elles correspondent à une activité bien précise de l’organisme et touchent la transformation des intrants (ressources) en extrants (produits ou services).</w:t>
      </w:r>
    </w:p>
    <w:p w:rsidR="00C974BE" w:rsidRPr="00441F4E" w:rsidRDefault="00C974BE" w:rsidP="00441F4E">
      <w:pPr>
        <w:pStyle w:val="ListParagraph"/>
        <w:rPr>
          <w:rFonts w:ascii="Times New Roman" w:hAnsi="Times New Roman" w:cs="Times New Roman"/>
          <w:sz w:val="24"/>
        </w:rPr>
      </w:pPr>
    </w:p>
    <w:p w:rsidR="00A65A5B" w:rsidRDefault="00A65A5B"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Décrivez les trois univers ou contextes dans lesquels on peut avoir à prendre une décision et fournissez un exemple pour chacun d’entre eux. (P.135)</w:t>
      </w:r>
    </w:p>
    <w:p w:rsidR="00C974BE" w:rsidRDefault="00372FCD" w:rsidP="00C974BE">
      <w:pPr>
        <w:pStyle w:val="ListParagraph"/>
        <w:rPr>
          <w:rFonts w:ascii="Times New Roman" w:hAnsi="Times New Roman" w:cs="Times New Roman"/>
          <w:sz w:val="24"/>
        </w:rPr>
      </w:pPr>
      <w:r>
        <w:rPr>
          <w:rFonts w:ascii="Times New Roman" w:hAnsi="Times New Roman" w:cs="Times New Roman"/>
          <w:sz w:val="24"/>
        </w:rPr>
        <w:t>La décision prise en état de certitude (univers déterminé) dispose d’une information complète sur les diverses options ou stratégies possibles, sur l’ensemble des faits et des événements liés au problème à résoudre (type de situation ou univers) et sur les gains associés à chacune de ces options ou stratégies. (</w:t>
      </w:r>
      <w:proofErr w:type="gramStart"/>
      <w:r>
        <w:rPr>
          <w:rFonts w:ascii="Times New Roman" w:hAnsi="Times New Roman" w:cs="Times New Roman"/>
          <w:sz w:val="24"/>
        </w:rPr>
        <w:t>le</w:t>
      </w:r>
      <w:proofErr w:type="gramEnd"/>
      <w:r>
        <w:rPr>
          <w:rFonts w:ascii="Times New Roman" w:hAnsi="Times New Roman" w:cs="Times New Roman"/>
          <w:sz w:val="24"/>
        </w:rPr>
        <w:t xml:space="preserve"> cout de l’appareil, la durée de la garantie…)</w:t>
      </w:r>
    </w:p>
    <w:p w:rsidR="00372FCD" w:rsidRDefault="00372FCD" w:rsidP="00C974BE">
      <w:pPr>
        <w:pStyle w:val="ListParagraph"/>
        <w:rPr>
          <w:rFonts w:ascii="Times New Roman" w:hAnsi="Times New Roman" w:cs="Times New Roman"/>
          <w:sz w:val="24"/>
        </w:rPr>
      </w:pPr>
      <w:r>
        <w:rPr>
          <w:rFonts w:ascii="Times New Roman" w:hAnsi="Times New Roman" w:cs="Times New Roman"/>
          <w:sz w:val="24"/>
        </w:rPr>
        <w:t>La décision prise en état de risque (univers aléatoire) porte le plus souvent sur des événements aléatoires et cette part de risque crée un univers aléatoire. (</w:t>
      </w:r>
      <w:r w:rsidR="00A5439F">
        <w:rPr>
          <w:rFonts w:ascii="Times New Roman" w:hAnsi="Times New Roman" w:cs="Times New Roman"/>
          <w:sz w:val="24"/>
        </w:rPr>
        <w:t>Journal électronique qui menace les producteurs au papier journal.)</w:t>
      </w:r>
    </w:p>
    <w:p w:rsidR="00A5439F" w:rsidRPr="00A5439F" w:rsidRDefault="00A5439F" w:rsidP="00A5439F">
      <w:pPr>
        <w:pStyle w:val="ListParagraph"/>
        <w:rPr>
          <w:rFonts w:ascii="Times New Roman" w:hAnsi="Times New Roman" w:cs="Times New Roman"/>
          <w:sz w:val="24"/>
        </w:rPr>
      </w:pPr>
      <w:r>
        <w:rPr>
          <w:rFonts w:ascii="Times New Roman" w:hAnsi="Times New Roman" w:cs="Times New Roman"/>
          <w:sz w:val="24"/>
        </w:rPr>
        <w:t>La décision prise en état d’ignorance (univers incertain) parfois appelé à prendre une décision en état d’ignorance ou dans un univers incertain. Sa situation est telle qu’il ne dispose pas des renseignements qui lui permettraient de déterminer les options possibles et de leur attribuer un coefficient de probabilité. (Les éleveurs canadiens encaissèrent un nouveau coup dur.)</w:t>
      </w:r>
    </w:p>
    <w:p w:rsidR="00A5439F" w:rsidRDefault="00A65A5B"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lastRenderedPageBreak/>
        <w:t xml:space="preserve">Quelle différence y a-t-il entre une décision novatrice et une décision adaptive? </w:t>
      </w:r>
    </w:p>
    <w:p w:rsidR="00A5439F" w:rsidRDefault="00A5439F" w:rsidP="00A5439F">
      <w:pPr>
        <w:pStyle w:val="ListParagraph"/>
        <w:rPr>
          <w:rFonts w:ascii="Times New Roman" w:hAnsi="Times New Roman" w:cs="Times New Roman"/>
          <w:sz w:val="24"/>
        </w:rPr>
      </w:pPr>
      <w:r>
        <w:rPr>
          <w:rFonts w:ascii="Times New Roman" w:hAnsi="Times New Roman" w:cs="Times New Roman"/>
          <w:sz w:val="24"/>
        </w:rPr>
        <w:t>Les décisions novatrices ont un caractère exceptionnel. On considère que les fusions et les acquisitions résultent de ce genre de décision. Elles marquent un changement d’orientation de l’entreprise. Elles comportent une part d’incertitude et échappent à l’app</w:t>
      </w:r>
      <w:r w:rsidR="009C06FF">
        <w:rPr>
          <w:rFonts w:ascii="Times New Roman" w:hAnsi="Times New Roman" w:cs="Times New Roman"/>
          <w:sz w:val="24"/>
        </w:rPr>
        <w:t>lication de règles déterminées. (Microsoft)</w:t>
      </w:r>
    </w:p>
    <w:p w:rsidR="009C06FF" w:rsidRDefault="009C06FF" w:rsidP="00A5439F">
      <w:pPr>
        <w:pStyle w:val="ListParagraph"/>
        <w:rPr>
          <w:rFonts w:ascii="Times New Roman" w:hAnsi="Times New Roman" w:cs="Times New Roman"/>
          <w:sz w:val="24"/>
        </w:rPr>
      </w:pPr>
      <w:r>
        <w:rPr>
          <w:rFonts w:ascii="Times New Roman" w:hAnsi="Times New Roman" w:cs="Times New Roman"/>
          <w:sz w:val="24"/>
        </w:rPr>
        <w:t>Les décisions adaptives sont élaborées en réaction aux changements observés sur le marché. A la différence de celui qui doit prendre une décision novatrice, le cadre appelé à prendre une décision adaptive a peut-être déjà observé les mêmes circonstances dans le passé. (</w:t>
      </w:r>
      <w:proofErr w:type="spellStart"/>
      <w:r>
        <w:rPr>
          <w:rFonts w:ascii="Times New Roman" w:hAnsi="Times New Roman" w:cs="Times New Roman"/>
          <w:sz w:val="24"/>
        </w:rPr>
        <w:t>Rona</w:t>
      </w:r>
      <w:proofErr w:type="spellEnd"/>
      <w:r>
        <w:rPr>
          <w:rFonts w:ascii="Times New Roman" w:hAnsi="Times New Roman" w:cs="Times New Roman"/>
          <w:sz w:val="24"/>
        </w:rPr>
        <w:t>)</w:t>
      </w:r>
    </w:p>
    <w:p w:rsidR="009C06FF" w:rsidRPr="00A5439F" w:rsidRDefault="009C06FF" w:rsidP="00A5439F">
      <w:pPr>
        <w:pStyle w:val="ListParagraph"/>
        <w:rPr>
          <w:rFonts w:ascii="Times New Roman" w:hAnsi="Times New Roman" w:cs="Times New Roman"/>
          <w:sz w:val="24"/>
        </w:rPr>
      </w:pPr>
      <w:r>
        <w:rPr>
          <w:rFonts w:ascii="Times New Roman" w:hAnsi="Times New Roman" w:cs="Times New Roman"/>
          <w:sz w:val="24"/>
        </w:rPr>
        <w:t xml:space="preserve"> </w:t>
      </w:r>
    </w:p>
    <w:p w:rsidR="00A65A5B" w:rsidRDefault="00A65A5B"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En quoi la méthode rationnelle de prise de décision diffère-elle de la </w:t>
      </w:r>
      <w:r w:rsidR="002F4BAF">
        <w:rPr>
          <w:rFonts w:ascii="Times New Roman" w:hAnsi="Times New Roman" w:cs="Times New Roman"/>
          <w:b/>
          <w:sz w:val="24"/>
        </w:rPr>
        <w:t>méthode comportementale? (P.140)</w:t>
      </w:r>
    </w:p>
    <w:p w:rsidR="002F4BAF" w:rsidRDefault="002F4BAF" w:rsidP="002F4BAF">
      <w:pPr>
        <w:pStyle w:val="ListParagraph"/>
        <w:rPr>
          <w:rFonts w:ascii="Times New Roman" w:hAnsi="Times New Roman" w:cs="Times New Roman"/>
          <w:sz w:val="24"/>
          <w:szCs w:val="18"/>
          <w:shd w:val="clear" w:color="auto" w:fill="FFFFFF"/>
        </w:rPr>
      </w:pPr>
      <w:r w:rsidRPr="002F4BAF">
        <w:rPr>
          <w:rFonts w:ascii="Times New Roman" w:hAnsi="Times New Roman" w:cs="Times New Roman"/>
          <w:sz w:val="24"/>
          <w:szCs w:val="18"/>
          <w:shd w:val="clear" w:color="auto" w:fill="FFFFFF"/>
        </w:rPr>
        <w:t>Le modèle rationnel exige que le décideur parcoure une suite d’étape logiques nécessitant chacune une analyse rigoureuse. Lorsqu’il prend une décision de manière rationnelle, le gestionnaire accomplit successivement les quatre actions suivantes : 1. Il cerne avec précision le problème 2. Il définit les options possibles 3. Il en examine les avantages et les inconvénients 4. Il fixe son choix Le modèle comportemental repose sur l’hypothèse que la masse de renseignements à traiter au moment de décider excède les capacités du cerveau humain. Ce modèle a donc un rapport avec les aptitudes intellectuelles du gestionnaire.</w:t>
      </w:r>
    </w:p>
    <w:p w:rsidR="002F4BAF" w:rsidRPr="002F4BAF" w:rsidRDefault="002F4BAF" w:rsidP="002F4BAF">
      <w:pPr>
        <w:pStyle w:val="ListParagraph"/>
        <w:rPr>
          <w:rFonts w:ascii="Times New Roman" w:hAnsi="Times New Roman" w:cs="Times New Roman"/>
          <w:b/>
          <w:sz w:val="36"/>
        </w:rPr>
      </w:pPr>
    </w:p>
    <w:p w:rsidR="00A65A5B" w:rsidRDefault="00A65A5B"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Expliquez ce qu’est le modèle décisionnel politique et décrivez son fonctionnement. (P.142)</w:t>
      </w:r>
    </w:p>
    <w:p w:rsidR="002F4BAF" w:rsidRDefault="002F4BAF" w:rsidP="002F4BAF">
      <w:pPr>
        <w:pStyle w:val="ListParagraph"/>
        <w:rPr>
          <w:rFonts w:ascii="Times New Roman" w:hAnsi="Times New Roman" w:cs="Times New Roman"/>
          <w:sz w:val="24"/>
          <w:szCs w:val="18"/>
          <w:shd w:val="clear" w:color="auto" w:fill="FFFFFF"/>
        </w:rPr>
      </w:pPr>
      <w:r w:rsidRPr="002F4BAF">
        <w:rPr>
          <w:rFonts w:ascii="Times New Roman" w:hAnsi="Times New Roman" w:cs="Times New Roman"/>
          <w:sz w:val="24"/>
          <w:szCs w:val="18"/>
          <w:shd w:val="clear" w:color="auto" w:fill="FFFFFF"/>
        </w:rPr>
        <w:t>Le modèle politique, réfère aux moyens utilisés par les gestionnaires pour amener une personne ou un groupe à prendre position. Bien que la décision appartienne en fait à une autre personne, le gestionnaire peut user de son pouvoir pour infléchir la ligne de conduite de cette dernière. Le modèle politique comporte des stratégies dirigées vers les environnements extérieur ou intérieur.</w:t>
      </w:r>
    </w:p>
    <w:p w:rsidR="002F4BAF" w:rsidRPr="002F4BAF" w:rsidRDefault="002F4BAF" w:rsidP="002F4BAF">
      <w:pPr>
        <w:pStyle w:val="ListParagraph"/>
        <w:rPr>
          <w:rFonts w:ascii="Times New Roman" w:hAnsi="Times New Roman" w:cs="Times New Roman"/>
          <w:b/>
          <w:sz w:val="36"/>
        </w:rPr>
      </w:pPr>
    </w:p>
    <w:p w:rsidR="00A65A5B" w:rsidRDefault="00A65A5B"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Décrivez les différentes étapes du processus décisionnel rationnel. (P.142)</w:t>
      </w:r>
    </w:p>
    <w:p w:rsidR="002F4BAF" w:rsidRDefault="002F4BAF" w:rsidP="002F4BAF">
      <w:pPr>
        <w:pStyle w:val="ListParagraph"/>
        <w:rPr>
          <w:rFonts w:ascii="Times New Roman" w:hAnsi="Times New Roman" w:cs="Times New Roman"/>
          <w:sz w:val="24"/>
          <w:szCs w:val="18"/>
          <w:shd w:val="clear" w:color="auto" w:fill="FFFFFF"/>
        </w:rPr>
      </w:pPr>
      <w:r w:rsidRPr="002F4BAF">
        <w:rPr>
          <w:rFonts w:ascii="Times New Roman" w:hAnsi="Times New Roman" w:cs="Times New Roman"/>
          <w:sz w:val="24"/>
          <w:szCs w:val="18"/>
          <w:shd w:val="clear" w:color="auto" w:fill="FFFFFF"/>
        </w:rPr>
        <w:t xml:space="preserve">1er étape : le diagnostic de la situation. La première étape du processus décisionnel de type rationnel consiste à reconnaitre la nécessité de faire un choix. 2e étape : la définition du problème. Un problème est un obstacle empêchant une entreprise de bien fonctionner ou d’atteindre son objectif. 3e étape : la collecte des faits liés au problème. Après avoir cerné correctement le problème, il faut recueilli le plus de renseignements possible à son sujet. 4e étape : l’analyse des faits. La quatrième étape consiste essentiellement à effectuer une brève analyse des données et des renseignements obtenus à l’étape précédente. Phase de la prise de décision 5e étape : l’exploration des options possibles. Le bon décideur évite de se débarrasser du problème en s’en tenant à la première ou à la deuxième option. 6e étape : l’évaluation des options possibles. On pèse les avantages et les inconvénients de chaque option et on en examine la faisabilité. 7e étape : le choix d’une option. Le décideur qui a mené une analyse rigoureuse ne devrait guère avoir de </w:t>
      </w:r>
      <w:r w:rsidRPr="002F4BAF">
        <w:rPr>
          <w:rFonts w:ascii="Times New Roman" w:hAnsi="Times New Roman" w:cs="Times New Roman"/>
          <w:sz w:val="24"/>
          <w:szCs w:val="18"/>
          <w:shd w:val="clear" w:color="auto" w:fill="FFFFFF"/>
        </w:rPr>
        <w:lastRenderedPageBreak/>
        <w:t>peine à choisir. Phase de la mise en œuvre 8e étape : l’exécution de la décision. Souvent, la décision est assez facile à exécuter. 9e étape : l’évaluation des résultats découlant de la décision et le suivi. Le problème demeure intact tant que l’on ne s’est pas assuré par une évaluation et un suivi rigoureux que la situation a bel et bien été corrigée.</w:t>
      </w:r>
    </w:p>
    <w:p w:rsidR="002F4BAF" w:rsidRPr="002F4BAF" w:rsidRDefault="002F4BAF" w:rsidP="002F4BAF">
      <w:pPr>
        <w:pStyle w:val="ListParagraph"/>
        <w:rPr>
          <w:rFonts w:ascii="Times New Roman" w:hAnsi="Times New Roman" w:cs="Times New Roman"/>
          <w:b/>
          <w:sz w:val="36"/>
        </w:rPr>
      </w:pPr>
    </w:p>
    <w:p w:rsidR="00A65A5B" w:rsidRDefault="00A65A5B"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Faites une distinction entre la phase d’analyse et la phase de décision. (P.143)</w:t>
      </w:r>
    </w:p>
    <w:p w:rsidR="002F4BAF" w:rsidRDefault="002F4BAF" w:rsidP="002F4BAF">
      <w:pPr>
        <w:pStyle w:val="ListParagraph"/>
        <w:rPr>
          <w:rFonts w:ascii="Times New Roman" w:hAnsi="Times New Roman" w:cs="Times New Roman"/>
          <w:color w:val="333333"/>
          <w:sz w:val="24"/>
          <w:szCs w:val="18"/>
          <w:shd w:val="clear" w:color="auto" w:fill="FFFFFF"/>
        </w:rPr>
      </w:pPr>
      <w:r w:rsidRPr="002F4BAF">
        <w:rPr>
          <w:rFonts w:ascii="Times New Roman" w:hAnsi="Times New Roman" w:cs="Times New Roman"/>
          <w:color w:val="333333"/>
          <w:sz w:val="24"/>
          <w:szCs w:val="18"/>
          <w:shd w:val="clear" w:color="auto" w:fill="FFFFFF"/>
        </w:rPr>
        <w:t>La phase de l’analyse a pour principal objet de définir avec précision le problème ou la possibilité en cause. La phase de la prise de décision a pour but de résoudre la difficulté observée ou de considérer les divers avantages que présente une possibilité donnée.</w:t>
      </w:r>
    </w:p>
    <w:p w:rsidR="002F4BAF" w:rsidRPr="002F4BAF" w:rsidRDefault="002F4BAF" w:rsidP="002F4BAF">
      <w:pPr>
        <w:pStyle w:val="ListParagraph"/>
        <w:rPr>
          <w:rFonts w:ascii="Times New Roman" w:hAnsi="Times New Roman" w:cs="Times New Roman"/>
          <w:b/>
          <w:sz w:val="36"/>
        </w:rPr>
      </w:pPr>
    </w:p>
    <w:p w:rsidR="00A65A5B" w:rsidRDefault="00A65A5B"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Décrivez le modèle décisionnel de prise de décision de </w:t>
      </w:r>
      <w:proofErr w:type="spellStart"/>
      <w:r>
        <w:rPr>
          <w:rFonts w:ascii="Times New Roman" w:hAnsi="Times New Roman" w:cs="Times New Roman"/>
          <w:b/>
          <w:sz w:val="24"/>
        </w:rPr>
        <w:t>Yetton</w:t>
      </w:r>
      <w:proofErr w:type="spellEnd"/>
      <w:r>
        <w:rPr>
          <w:rFonts w:ascii="Times New Roman" w:hAnsi="Times New Roman" w:cs="Times New Roman"/>
          <w:b/>
          <w:sz w:val="24"/>
        </w:rPr>
        <w:t xml:space="preserve"> et </w:t>
      </w:r>
      <w:proofErr w:type="spellStart"/>
      <w:r>
        <w:rPr>
          <w:rFonts w:ascii="Times New Roman" w:hAnsi="Times New Roman" w:cs="Times New Roman"/>
          <w:b/>
          <w:sz w:val="24"/>
        </w:rPr>
        <w:t>Jago</w:t>
      </w:r>
      <w:proofErr w:type="spellEnd"/>
      <w:r>
        <w:rPr>
          <w:rFonts w:ascii="Times New Roman" w:hAnsi="Times New Roman" w:cs="Times New Roman"/>
          <w:b/>
          <w:sz w:val="24"/>
        </w:rPr>
        <w:t>. (P.147)</w:t>
      </w:r>
    </w:p>
    <w:p w:rsidR="002F4BAF" w:rsidRPr="002F4BAF" w:rsidRDefault="002F4BAF" w:rsidP="002F4BAF">
      <w:pPr>
        <w:pStyle w:val="ListParagraph"/>
        <w:rPr>
          <w:rFonts w:ascii="Times New Roman" w:hAnsi="Times New Roman" w:cs="Times New Roman"/>
          <w:sz w:val="24"/>
          <w:szCs w:val="18"/>
          <w:shd w:val="clear" w:color="auto" w:fill="FFFFFF"/>
        </w:rPr>
      </w:pPr>
      <w:r w:rsidRPr="002F4BAF">
        <w:rPr>
          <w:rFonts w:ascii="Times New Roman" w:hAnsi="Times New Roman" w:cs="Times New Roman"/>
          <w:sz w:val="24"/>
          <w:szCs w:val="18"/>
          <w:shd w:val="clear" w:color="auto" w:fill="FFFFFF"/>
        </w:rPr>
        <w:t xml:space="preserve">Victor H. Vroom et Philip W. </w:t>
      </w:r>
      <w:proofErr w:type="spellStart"/>
      <w:r w:rsidRPr="002F4BAF">
        <w:rPr>
          <w:rFonts w:ascii="Times New Roman" w:hAnsi="Times New Roman" w:cs="Times New Roman"/>
          <w:sz w:val="24"/>
          <w:szCs w:val="18"/>
          <w:shd w:val="clear" w:color="auto" w:fill="FFFFFF"/>
        </w:rPr>
        <w:t>Yetton</w:t>
      </w:r>
      <w:proofErr w:type="spellEnd"/>
      <w:r w:rsidRPr="002F4BAF">
        <w:rPr>
          <w:rFonts w:ascii="Times New Roman" w:hAnsi="Times New Roman" w:cs="Times New Roman"/>
          <w:sz w:val="24"/>
          <w:szCs w:val="18"/>
          <w:shd w:val="clear" w:color="auto" w:fill="FFFFFF"/>
        </w:rPr>
        <w:t xml:space="preserve"> ont élaboré un modèle de prise de décision en groupe pouvant aider les gestionnaires à décider du moment le plus approprié pour faire participer un groupe au processus décisionnel. Ce modèle explique de façon précise comment les décisions devraient se partager entre un leader et ses subordonnés.</w:t>
      </w:r>
    </w:p>
    <w:p w:rsidR="002F4BAF" w:rsidRPr="002F4BAF" w:rsidRDefault="002F4BAF" w:rsidP="002F4BAF">
      <w:pPr>
        <w:pStyle w:val="ListParagraph"/>
        <w:rPr>
          <w:rFonts w:ascii="Times New Roman" w:hAnsi="Times New Roman" w:cs="Times New Roman"/>
          <w:b/>
          <w:sz w:val="24"/>
        </w:rPr>
      </w:pPr>
    </w:p>
    <w:p w:rsidR="00A65A5B" w:rsidRDefault="00A65A5B" w:rsidP="0091072C">
      <w:pPr>
        <w:pStyle w:val="ListParagraph"/>
        <w:numPr>
          <w:ilvl w:val="0"/>
          <w:numId w:val="2"/>
        </w:numPr>
        <w:rPr>
          <w:rFonts w:ascii="Times New Roman" w:hAnsi="Times New Roman" w:cs="Times New Roman"/>
          <w:b/>
          <w:sz w:val="24"/>
        </w:rPr>
      </w:pPr>
      <w:r>
        <w:rPr>
          <w:rFonts w:ascii="Times New Roman" w:hAnsi="Times New Roman" w:cs="Times New Roman"/>
          <w:b/>
          <w:sz w:val="24"/>
        </w:rPr>
        <w:t>Décrivez les méthodes de prise de décision suivantes :</w:t>
      </w:r>
    </w:p>
    <w:p w:rsidR="00A65A5B" w:rsidRDefault="00A65A5B" w:rsidP="00A65A5B">
      <w:pPr>
        <w:pStyle w:val="ListParagraph"/>
        <w:numPr>
          <w:ilvl w:val="0"/>
          <w:numId w:val="9"/>
        </w:numPr>
        <w:rPr>
          <w:rFonts w:ascii="Times New Roman" w:hAnsi="Times New Roman" w:cs="Times New Roman"/>
          <w:b/>
          <w:sz w:val="24"/>
        </w:rPr>
      </w:pPr>
      <w:r>
        <w:rPr>
          <w:rFonts w:ascii="Times New Roman" w:hAnsi="Times New Roman" w:cs="Times New Roman"/>
          <w:b/>
          <w:sz w:val="24"/>
        </w:rPr>
        <w:t xml:space="preserve">La méthode </w:t>
      </w:r>
      <w:proofErr w:type="spellStart"/>
      <w:r>
        <w:rPr>
          <w:rFonts w:ascii="Times New Roman" w:hAnsi="Times New Roman" w:cs="Times New Roman"/>
          <w:b/>
          <w:sz w:val="24"/>
        </w:rPr>
        <w:t>Ringi</w:t>
      </w:r>
      <w:proofErr w:type="spellEnd"/>
      <w:r>
        <w:rPr>
          <w:rFonts w:ascii="Times New Roman" w:hAnsi="Times New Roman" w:cs="Times New Roman"/>
          <w:b/>
          <w:sz w:val="24"/>
        </w:rPr>
        <w:t xml:space="preserve"> (P.149)</w:t>
      </w:r>
    </w:p>
    <w:p w:rsidR="006566F1" w:rsidRPr="007E3B39" w:rsidRDefault="006566F1" w:rsidP="006566F1">
      <w:pPr>
        <w:pStyle w:val="ListParagraph"/>
        <w:ind w:left="1440"/>
        <w:rPr>
          <w:rFonts w:ascii="Times New Roman" w:hAnsi="Times New Roman" w:cs="Times New Roman"/>
          <w:sz w:val="24"/>
        </w:rPr>
      </w:pPr>
      <w:r w:rsidRPr="007E3B39">
        <w:rPr>
          <w:rFonts w:ascii="Times New Roman" w:hAnsi="Times New Roman" w:cs="Times New Roman"/>
          <w:sz w:val="24"/>
        </w:rPr>
        <w:t xml:space="preserve">Les décisions se prennent à la base et sont ensuite transmises de poche en poche jusqu’aux échelons supérieurs de la hiérarchie. Les membres de l’entreprise font leurs propres choix et chaque employé prend part à la préparation de la décision. Bien que toute décision soit prise collectivement, les cadres supérieurs ont le pouvoir de la refléter.  </w:t>
      </w:r>
    </w:p>
    <w:p w:rsidR="00A65A5B" w:rsidRPr="007E3B39" w:rsidRDefault="00A65A5B" w:rsidP="00A65A5B">
      <w:pPr>
        <w:pStyle w:val="ListParagraph"/>
        <w:numPr>
          <w:ilvl w:val="0"/>
          <w:numId w:val="9"/>
        </w:numPr>
        <w:rPr>
          <w:rFonts w:ascii="Times New Roman" w:hAnsi="Times New Roman" w:cs="Times New Roman"/>
          <w:b/>
          <w:sz w:val="24"/>
        </w:rPr>
      </w:pPr>
      <w:r w:rsidRPr="007E3B39">
        <w:rPr>
          <w:rFonts w:ascii="Times New Roman" w:hAnsi="Times New Roman" w:cs="Times New Roman"/>
          <w:b/>
          <w:sz w:val="24"/>
        </w:rPr>
        <w:t>La méthode des remue-méninges (P.150)</w:t>
      </w:r>
    </w:p>
    <w:p w:rsidR="007E3B39" w:rsidRPr="007E3B39" w:rsidRDefault="007E3B39" w:rsidP="007E3B39">
      <w:pPr>
        <w:pStyle w:val="ListParagraph"/>
        <w:ind w:left="1440"/>
        <w:rPr>
          <w:rFonts w:ascii="Times New Roman" w:hAnsi="Times New Roman" w:cs="Times New Roman"/>
          <w:b/>
          <w:sz w:val="36"/>
        </w:rPr>
      </w:pPr>
      <w:r w:rsidRPr="007E3B39">
        <w:rPr>
          <w:rFonts w:ascii="Times New Roman" w:hAnsi="Times New Roman" w:cs="Times New Roman"/>
          <w:sz w:val="24"/>
          <w:szCs w:val="18"/>
          <w:shd w:val="clear" w:color="auto" w:fill="FFFFFF"/>
        </w:rPr>
        <w:t>Elle avait pour but de faire surgir des idées dans la phase de préparation des campagnes publicitaires. Aujourd’hui, on y recourt surtout pour créer de nouveaux produits et résoudre des problèmes complexes</w:t>
      </w:r>
      <w:r w:rsidRPr="007E3B39">
        <w:rPr>
          <w:rFonts w:ascii="Times New Roman" w:hAnsi="Times New Roman" w:cs="Times New Roman"/>
          <w:sz w:val="24"/>
          <w:szCs w:val="18"/>
          <w:shd w:val="clear" w:color="auto" w:fill="FFFFFF"/>
        </w:rPr>
        <w:t>.</w:t>
      </w:r>
    </w:p>
    <w:p w:rsidR="00A65A5B" w:rsidRPr="007E3B39" w:rsidRDefault="00A65A5B" w:rsidP="00A65A5B">
      <w:pPr>
        <w:pStyle w:val="ListParagraph"/>
        <w:numPr>
          <w:ilvl w:val="0"/>
          <w:numId w:val="9"/>
        </w:numPr>
        <w:rPr>
          <w:rFonts w:ascii="Times New Roman" w:hAnsi="Times New Roman" w:cs="Times New Roman"/>
          <w:b/>
          <w:sz w:val="24"/>
        </w:rPr>
      </w:pPr>
      <w:r w:rsidRPr="007E3B39">
        <w:rPr>
          <w:rFonts w:ascii="Times New Roman" w:hAnsi="Times New Roman" w:cs="Times New Roman"/>
          <w:b/>
          <w:sz w:val="24"/>
        </w:rPr>
        <w:t>La méthode Delphi (P.151)</w:t>
      </w:r>
    </w:p>
    <w:p w:rsidR="007E3B39" w:rsidRPr="007E3B39" w:rsidRDefault="007E3B39" w:rsidP="007E3B39">
      <w:pPr>
        <w:pStyle w:val="ListParagraph"/>
        <w:ind w:left="1440"/>
        <w:rPr>
          <w:rFonts w:ascii="Times New Roman" w:hAnsi="Times New Roman" w:cs="Times New Roman"/>
          <w:b/>
          <w:sz w:val="36"/>
        </w:rPr>
      </w:pPr>
      <w:r w:rsidRPr="007E3B39">
        <w:rPr>
          <w:rFonts w:ascii="Times New Roman" w:hAnsi="Times New Roman" w:cs="Times New Roman"/>
          <w:sz w:val="24"/>
          <w:szCs w:val="18"/>
          <w:shd w:val="clear" w:color="auto" w:fill="FFFFFF"/>
        </w:rPr>
        <w:t>La méthode Delphi devait servir à faire des prévisions en matière de technologie. Elle comporte plusieurs étapes.</w:t>
      </w:r>
    </w:p>
    <w:p w:rsidR="00A65A5B" w:rsidRPr="007E3B39" w:rsidRDefault="00A65A5B" w:rsidP="00A65A5B">
      <w:pPr>
        <w:pStyle w:val="ListParagraph"/>
        <w:numPr>
          <w:ilvl w:val="0"/>
          <w:numId w:val="9"/>
        </w:numPr>
        <w:rPr>
          <w:rFonts w:ascii="Times New Roman" w:hAnsi="Times New Roman" w:cs="Times New Roman"/>
          <w:b/>
          <w:sz w:val="24"/>
        </w:rPr>
      </w:pPr>
      <w:r w:rsidRPr="007E3B39">
        <w:rPr>
          <w:rFonts w:ascii="Times New Roman" w:hAnsi="Times New Roman" w:cs="Times New Roman"/>
          <w:b/>
          <w:sz w:val="24"/>
        </w:rPr>
        <w:t>La m</w:t>
      </w:r>
      <w:r w:rsidR="002B4BF9" w:rsidRPr="007E3B39">
        <w:rPr>
          <w:rFonts w:ascii="Times New Roman" w:hAnsi="Times New Roman" w:cs="Times New Roman"/>
          <w:b/>
          <w:sz w:val="24"/>
        </w:rPr>
        <w:t>éthode du groupe nominal (P.151</w:t>
      </w:r>
      <w:proofErr w:type="gramStart"/>
      <w:r w:rsidR="002B4BF9" w:rsidRPr="007E3B39">
        <w:rPr>
          <w:rFonts w:ascii="Times New Roman" w:hAnsi="Times New Roman" w:cs="Times New Roman"/>
          <w:b/>
          <w:sz w:val="24"/>
        </w:rPr>
        <w:t>)</w:t>
      </w:r>
      <w:proofErr w:type="gramEnd"/>
      <w:r w:rsidR="007E3B39" w:rsidRPr="007E3B39">
        <w:rPr>
          <w:rFonts w:ascii="Times New Roman" w:hAnsi="Times New Roman" w:cs="Times New Roman"/>
          <w:b/>
          <w:sz w:val="24"/>
        </w:rPr>
        <w:br/>
      </w:r>
      <w:r w:rsidR="007E3B39" w:rsidRPr="007E3B39">
        <w:rPr>
          <w:rFonts w:ascii="Times New Roman" w:hAnsi="Times New Roman" w:cs="Times New Roman"/>
          <w:sz w:val="24"/>
          <w:szCs w:val="18"/>
          <w:shd w:val="clear" w:color="auto" w:fill="FFFFFF"/>
        </w:rPr>
        <w:t>Pour trouver des solutions novatrices, on peut aussi recourir à la méthode du groupe nominal. Cette méthode ressemble sur certains points à celle du remue-méninge; elle ne comporte cependant aucun échange verbal entre les participants. Elle est particulièrement utile lorsque les membres du groupe craignent d’être critiqués.</w:t>
      </w:r>
      <w:bookmarkStart w:id="0" w:name="_GoBack"/>
      <w:bookmarkEnd w:id="0"/>
    </w:p>
    <w:p w:rsidR="002B4BF9" w:rsidRDefault="002B4BF9" w:rsidP="002B4BF9">
      <w:pPr>
        <w:pStyle w:val="ListParagraph"/>
        <w:ind w:left="1440"/>
        <w:rPr>
          <w:rFonts w:ascii="Times New Roman" w:hAnsi="Times New Roman" w:cs="Times New Roman"/>
          <w:b/>
          <w:sz w:val="24"/>
        </w:rPr>
      </w:pPr>
    </w:p>
    <w:p w:rsidR="00A65A5B" w:rsidRDefault="00A65A5B" w:rsidP="00A65A5B">
      <w:pPr>
        <w:pStyle w:val="ListParagraph"/>
        <w:numPr>
          <w:ilvl w:val="0"/>
          <w:numId w:val="11"/>
        </w:numPr>
        <w:rPr>
          <w:rFonts w:ascii="Times New Roman" w:hAnsi="Times New Roman" w:cs="Times New Roman"/>
          <w:b/>
          <w:sz w:val="24"/>
        </w:rPr>
      </w:pPr>
      <w:r>
        <w:rPr>
          <w:rFonts w:ascii="Times New Roman" w:hAnsi="Times New Roman" w:cs="Times New Roman"/>
          <w:b/>
          <w:sz w:val="24"/>
        </w:rPr>
        <w:t>Le fait que des employés autres que les gestionnaires participent au processus décisionnel présent des avantages. Quels sont-ils? (P.152)</w:t>
      </w:r>
    </w:p>
    <w:p w:rsidR="00040844" w:rsidRPr="002B4BF9" w:rsidRDefault="00040844" w:rsidP="00040844">
      <w:pPr>
        <w:pStyle w:val="ListParagraph"/>
        <w:numPr>
          <w:ilvl w:val="0"/>
          <w:numId w:val="12"/>
        </w:numPr>
        <w:rPr>
          <w:rFonts w:ascii="Times New Roman" w:hAnsi="Times New Roman" w:cs="Times New Roman"/>
          <w:sz w:val="24"/>
        </w:rPr>
      </w:pPr>
      <w:r w:rsidRPr="002B4BF9">
        <w:rPr>
          <w:rFonts w:ascii="Times New Roman" w:hAnsi="Times New Roman" w:cs="Times New Roman"/>
          <w:sz w:val="24"/>
        </w:rPr>
        <w:t>Au moment de l’analyse du problème et des solutions proposées, on obtient une plus grande quantité de renseignements utiles.</w:t>
      </w:r>
    </w:p>
    <w:p w:rsidR="00040844" w:rsidRPr="002B4BF9" w:rsidRDefault="00040844" w:rsidP="00040844">
      <w:pPr>
        <w:pStyle w:val="ListParagraph"/>
        <w:numPr>
          <w:ilvl w:val="0"/>
          <w:numId w:val="12"/>
        </w:numPr>
        <w:rPr>
          <w:rFonts w:ascii="Times New Roman" w:hAnsi="Times New Roman" w:cs="Times New Roman"/>
          <w:sz w:val="24"/>
        </w:rPr>
      </w:pPr>
      <w:r w:rsidRPr="002B4BF9">
        <w:rPr>
          <w:rFonts w:ascii="Times New Roman" w:hAnsi="Times New Roman" w:cs="Times New Roman"/>
          <w:sz w:val="24"/>
        </w:rPr>
        <w:t xml:space="preserve">Les problèmes peuvent être </w:t>
      </w:r>
      <w:r w:rsidR="002B4BF9" w:rsidRPr="002B4BF9">
        <w:rPr>
          <w:rFonts w:ascii="Times New Roman" w:hAnsi="Times New Roman" w:cs="Times New Roman"/>
          <w:sz w:val="24"/>
        </w:rPr>
        <w:t>analysés</w:t>
      </w:r>
      <w:r w:rsidRPr="002B4BF9">
        <w:rPr>
          <w:rFonts w:ascii="Times New Roman" w:hAnsi="Times New Roman" w:cs="Times New Roman"/>
          <w:sz w:val="24"/>
        </w:rPr>
        <w:t xml:space="preserve"> de différentes </w:t>
      </w:r>
      <w:r w:rsidR="002B4BF9" w:rsidRPr="002B4BF9">
        <w:rPr>
          <w:rFonts w:ascii="Times New Roman" w:hAnsi="Times New Roman" w:cs="Times New Roman"/>
          <w:sz w:val="24"/>
        </w:rPr>
        <w:t>façons</w:t>
      </w:r>
      <w:r w:rsidRPr="002B4BF9">
        <w:rPr>
          <w:rFonts w:ascii="Times New Roman" w:hAnsi="Times New Roman" w:cs="Times New Roman"/>
          <w:sz w:val="24"/>
        </w:rPr>
        <w:t>.</w:t>
      </w:r>
    </w:p>
    <w:p w:rsidR="002B4BF9" w:rsidRPr="002B4BF9" w:rsidRDefault="00040844" w:rsidP="00040844">
      <w:pPr>
        <w:pStyle w:val="ListParagraph"/>
        <w:numPr>
          <w:ilvl w:val="0"/>
          <w:numId w:val="12"/>
        </w:numPr>
        <w:rPr>
          <w:rFonts w:ascii="Times New Roman" w:hAnsi="Times New Roman" w:cs="Times New Roman"/>
          <w:sz w:val="24"/>
        </w:rPr>
      </w:pPr>
      <w:r w:rsidRPr="002B4BF9">
        <w:rPr>
          <w:rFonts w:ascii="Times New Roman" w:hAnsi="Times New Roman" w:cs="Times New Roman"/>
          <w:sz w:val="24"/>
        </w:rPr>
        <w:lastRenderedPageBreak/>
        <w:t>Les opinions des membres de divisions ou de services divers liés</w:t>
      </w:r>
      <w:r w:rsidR="002B4BF9" w:rsidRPr="002B4BF9">
        <w:rPr>
          <w:rFonts w:ascii="Times New Roman" w:hAnsi="Times New Roman" w:cs="Times New Roman"/>
          <w:sz w:val="24"/>
        </w:rPr>
        <w:t xml:space="preserve"> aux différentes fonctions de l’organisation sont prises en considération lorsqu’on dresse la liste des options</w:t>
      </w:r>
    </w:p>
    <w:p w:rsidR="002B4BF9" w:rsidRPr="002B4BF9" w:rsidRDefault="002B4BF9" w:rsidP="00040844">
      <w:pPr>
        <w:pStyle w:val="ListParagraph"/>
        <w:numPr>
          <w:ilvl w:val="0"/>
          <w:numId w:val="12"/>
        </w:numPr>
        <w:rPr>
          <w:rFonts w:ascii="Times New Roman" w:hAnsi="Times New Roman" w:cs="Times New Roman"/>
          <w:sz w:val="24"/>
        </w:rPr>
      </w:pPr>
      <w:r w:rsidRPr="002B4BF9">
        <w:rPr>
          <w:rFonts w:ascii="Times New Roman" w:hAnsi="Times New Roman" w:cs="Times New Roman"/>
          <w:sz w:val="24"/>
        </w:rPr>
        <w:t>Les membres d’un groupe évaluent les options possibles sous un plus grand nombre de points de vue.</w:t>
      </w:r>
    </w:p>
    <w:p w:rsidR="00040844" w:rsidRDefault="002B4BF9" w:rsidP="00040844">
      <w:pPr>
        <w:pStyle w:val="ListParagraph"/>
        <w:numPr>
          <w:ilvl w:val="0"/>
          <w:numId w:val="12"/>
        </w:numPr>
        <w:rPr>
          <w:rFonts w:ascii="Times New Roman" w:hAnsi="Times New Roman" w:cs="Times New Roman"/>
          <w:sz w:val="24"/>
        </w:rPr>
      </w:pPr>
      <w:r w:rsidRPr="002B4BF9">
        <w:rPr>
          <w:rFonts w:ascii="Times New Roman" w:hAnsi="Times New Roman" w:cs="Times New Roman"/>
          <w:sz w:val="24"/>
        </w:rPr>
        <w:t xml:space="preserve">Ayant participé au processus décisionnel, les membres du groupe seront motivés à appliquer la solution choisie.  </w:t>
      </w:r>
    </w:p>
    <w:p w:rsidR="002B4BF9" w:rsidRPr="002B4BF9" w:rsidRDefault="002B4BF9" w:rsidP="002B4BF9">
      <w:pPr>
        <w:pStyle w:val="ListParagraph"/>
        <w:ind w:left="1440"/>
        <w:rPr>
          <w:rFonts w:ascii="Times New Roman" w:hAnsi="Times New Roman" w:cs="Times New Roman"/>
          <w:sz w:val="24"/>
        </w:rPr>
      </w:pPr>
    </w:p>
    <w:p w:rsidR="006C4B1F" w:rsidRDefault="00A65A5B" w:rsidP="00A65A5B">
      <w:pPr>
        <w:pStyle w:val="ListParagraph"/>
        <w:numPr>
          <w:ilvl w:val="0"/>
          <w:numId w:val="11"/>
        </w:numPr>
        <w:rPr>
          <w:rFonts w:ascii="Times New Roman" w:hAnsi="Times New Roman" w:cs="Times New Roman"/>
          <w:b/>
          <w:sz w:val="24"/>
        </w:rPr>
      </w:pPr>
      <w:r>
        <w:rPr>
          <w:rFonts w:ascii="Times New Roman" w:hAnsi="Times New Roman" w:cs="Times New Roman"/>
          <w:b/>
          <w:sz w:val="24"/>
        </w:rPr>
        <w:t xml:space="preserve">Pourquoi est-il </w:t>
      </w:r>
      <w:r w:rsidR="006C4B1F">
        <w:rPr>
          <w:rFonts w:ascii="Times New Roman" w:hAnsi="Times New Roman" w:cs="Times New Roman"/>
          <w:b/>
          <w:sz w:val="24"/>
        </w:rPr>
        <w:t>difficile pour les gestionnaires de prendre toujours de bonnes décisions. (P.153)</w:t>
      </w:r>
    </w:p>
    <w:p w:rsidR="00FD5C1A" w:rsidRDefault="00040844" w:rsidP="00FD5C1A">
      <w:pPr>
        <w:pStyle w:val="ListParagraph"/>
        <w:rPr>
          <w:rFonts w:ascii="Times New Roman" w:hAnsi="Times New Roman" w:cs="Times New Roman"/>
          <w:sz w:val="24"/>
        </w:rPr>
      </w:pPr>
      <w:r>
        <w:rPr>
          <w:rFonts w:ascii="Times New Roman" w:hAnsi="Times New Roman" w:cs="Times New Roman"/>
          <w:sz w:val="24"/>
        </w:rPr>
        <w:t xml:space="preserve">Il est difficile pour les gestionnaires de prendre toujours de bonnes décisions à cause des quantités limité de ressources, des réalités politiques, contraintes sociale et les crises. </w:t>
      </w:r>
    </w:p>
    <w:p w:rsidR="00040844" w:rsidRPr="00040844" w:rsidRDefault="00040844" w:rsidP="00FD5C1A">
      <w:pPr>
        <w:pStyle w:val="ListParagraph"/>
        <w:rPr>
          <w:rFonts w:ascii="Times New Roman" w:hAnsi="Times New Roman" w:cs="Times New Roman"/>
          <w:sz w:val="24"/>
        </w:rPr>
      </w:pPr>
    </w:p>
    <w:p w:rsidR="00A65A5B" w:rsidRDefault="006C4B1F" w:rsidP="00A65A5B">
      <w:pPr>
        <w:pStyle w:val="ListParagraph"/>
        <w:numPr>
          <w:ilvl w:val="0"/>
          <w:numId w:val="11"/>
        </w:numPr>
        <w:rPr>
          <w:rFonts w:ascii="Times New Roman" w:hAnsi="Times New Roman" w:cs="Times New Roman"/>
          <w:b/>
          <w:sz w:val="24"/>
        </w:rPr>
      </w:pPr>
      <w:r>
        <w:rPr>
          <w:rFonts w:ascii="Times New Roman" w:hAnsi="Times New Roman" w:cs="Times New Roman"/>
          <w:b/>
          <w:sz w:val="24"/>
        </w:rPr>
        <w:t xml:space="preserve">Comment peut-on améliorer la qualité des décisions. (P.155) </w:t>
      </w:r>
    </w:p>
    <w:p w:rsidR="006D6BEB" w:rsidRDefault="006D6BEB" w:rsidP="006D6BEB">
      <w:pPr>
        <w:pStyle w:val="ListParagraph"/>
        <w:rPr>
          <w:rFonts w:ascii="Times New Roman" w:hAnsi="Times New Roman" w:cs="Times New Roman"/>
          <w:sz w:val="24"/>
        </w:rPr>
      </w:pPr>
      <w:r>
        <w:rPr>
          <w:rFonts w:ascii="Times New Roman" w:hAnsi="Times New Roman" w:cs="Times New Roman"/>
          <w:sz w:val="24"/>
        </w:rPr>
        <w:t xml:space="preserve">On peut améliorer la qualité des décisions en utilisant les deux éléments suivant : </w:t>
      </w:r>
    </w:p>
    <w:p w:rsidR="006D6BEB" w:rsidRDefault="006D6BEB" w:rsidP="006D6BEB">
      <w:pPr>
        <w:pStyle w:val="ListParagraph"/>
        <w:rPr>
          <w:rFonts w:ascii="Times New Roman" w:hAnsi="Times New Roman" w:cs="Times New Roman"/>
          <w:sz w:val="24"/>
        </w:rPr>
      </w:pPr>
      <w:r>
        <w:rPr>
          <w:rFonts w:ascii="Times New Roman" w:hAnsi="Times New Roman" w:cs="Times New Roman"/>
          <w:sz w:val="24"/>
        </w:rPr>
        <w:t xml:space="preserve">La créativité : </w:t>
      </w:r>
      <w:r w:rsidR="00FD5C1A">
        <w:rPr>
          <w:rFonts w:ascii="Times New Roman" w:hAnsi="Times New Roman" w:cs="Times New Roman"/>
          <w:sz w:val="24"/>
        </w:rPr>
        <w:t xml:space="preserve">les gestionnaires doivent par conséquent être plus créatifs et trouver de meilleurs moyens pour exécuter leur travail. </w:t>
      </w:r>
    </w:p>
    <w:p w:rsidR="00FD5C1A" w:rsidRPr="006D6BEB" w:rsidRDefault="00FD5C1A" w:rsidP="006D6BEB">
      <w:pPr>
        <w:pStyle w:val="ListParagraph"/>
        <w:rPr>
          <w:rFonts w:ascii="Times New Roman" w:hAnsi="Times New Roman" w:cs="Times New Roman"/>
          <w:sz w:val="24"/>
        </w:rPr>
      </w:pPr>
      <w:r>
        <w:rPr>
          <w:rFonts w:ascii="Times New Roman" w:hAnsi="Times New Roman" w:cs="Times New Roman"/>
          <w:sz w:val="24"/>
        </w:rPr>
        <w:t>L’innovation : fournir de meilleurs outils informatiques.</w:t>
      </w:r>
    </w:p>
    <w:p w:rsidR="00A65A5B" w:rsidRPr="00A65A5B" w:rsidRDefault="00A65A5B" w:rsidP="00A65A5B">
      <w:pPr>
        <w:rPr>
          <w:rFonts w:ascii="Times New Roman" w:hAnsi="Times New Roman" w:cs="Times New Roman"/>
          <w:b/>
          <w:sz w:val="24"/>
        </w:rPr>
      </w:pPr>
    </w:p>
    <w:p w:rsidR="00813A98" w:rsidRDefault="00813A98"/>
    <w:p w:rsidR="00813A98" w:rsidRDefault="00813A98"/>
    <w:p w:rsidR="00813A98" w:rsidRDefault="00813A98"/>
    <w:p w:rsidR="00813A98" w:rsidRDefault="00813A98"/>
    <w:sectPr w:rsidR="00813A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2">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3">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2D183FC7"/>
    <w:multiLevelType w:val="hybridMultilevel"/>
    <w:tmpl w:val="E9E0B304"/>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6">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7">
    <w:nsid w:val="4C13319D"/>
    <w:multiLevelType w:val="hybridMultilevel"/>
    <w:tmpl w:val="FEE41818"/>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8">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9">
    <w:nsid w:val="5A02587E"/>
    <w:multiLevelType w:val="hybridMultilevel"/>
    <w:tmpl w:val="E5C08528"/>
    <w:lvl w:ilvl="0" w:tplc="87F41D3C">
      <w:start w:val="12"/>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64D15FA9"/>
    <w:multiLevelType w:val="hybridMultilevel"/>
    <w:tmpl w:val="38EAEAA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0"/>
  </w:num>
  <w:num w:numId="2">
    <w:abstractNumId w:val="3"/>
  </w:num>
  <w:num w:numId="3">
    <w:abstractNumId w:val="8"/>
  </w:num>
  <w:num w:numId="4">
    <w:abstractNumId w:val="5"/>
  </w:num>
  <w:num w:numId="5">
    <w:abstractNumId w:val="0"/>
  </w:num>
  <w:num w:numId="6">
    <w:abstractNumId w:val="1"/>
  </w:num>
  <w:num w:numId="7">
    <w:abstractNumId w:val="6"/>
  </w:num>
  <w:num w:numId="8">
    <w:abstractNumId w:val="2"/>
  </w:num>
  <w:num w:numId="9">
    <w:abstractNumId w:val="4"/>
  </w:num>
  <w:num w:numId="10">
    <w:abstractNumId w:val="11"/>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EF2"/>
    <w:rsid w:val="00040844"/>
    <w:rsid w:val="00063507"/>
    <w:rsid w:val="000854BC"/>
    <w:rsid w:val="000C5087"/>
    <w:rsid w:val="00106AB8"/>
    <w:rsid w:val="00131896"/>
    <w:rsid w:val="00246FAC"/>
    <w:rsid w:val="002B4BF9"/>
    <w:rsid w:val="002F4BAF"/>
    <w:rsid w:val="00372FCD"/>
    <w:rsid w:val="00382EB2"/>
    <w:rsid w:val="00441F4E"/>
    <w:rsid w:val="00492731"/>
    <w:rsid w:val="00495EF2"/>
    <w:rsid w:val="004A7278"/>
    <w:rsid w:val="004B7C60"/>
    <w:rsid w:val="004C3CA9"/>
    <w:rsid w:val="00522B6F"/>
    <w:rsid w:val="006566F1"/>
    <w:rsid w:val="00667F98"/>
    <w:rsid w:val="006772AC"/>
    <w:rsid w:val="006C4B1F"/>
    <w:rsid w:val="006D6BEB"/>
    <w:rsid w:val="006F438A"/>
    <w:rsid w:val="00753C31"/>
    <w:rsid w:val="0075765E"/>
    <w:rsid w:val="007A174B"/>
    <w:rsid w:val="007E3B39"/>
    <w:rsid w:val="00813A98"/>
    <w:rsid w:val="008342ED"/>
    <w:rsid w:val="008E45D4"/>
    <w:rsid w:val="0091072C"/>
    <w:rsid w:val="0092701D"/>
    <w:rsid w:val="009426EB"/>
    <w:rsid w:val="009C06FF"/>
    <w:rsid w:val="00A5439F"/>
    <w:rsid w:val="00A65A5B"/>
    <w:rsid w:val="00C350AD"/>
    <w:rsid w:val="00C974BE"/>
    <w:rsid w:val="00D16F4A"/>
    <w:rsid w:val="00DE3E6C"/>
    <w:rsid w:val="00EA07A9"/>
    <w:rsid w:val="00EC325B"/>
    <w:rsid w:val="00EE243D"/>
    <w:rsid w:val="00F7048F"/>
    <w:rsid w:val="00FD5C1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52BB04-9FCC-45AE-8A49-23ED0344B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4</Pages>
  <Words>1417</Words>
  <Characters>8096</Characters>
  <Application>Microsoft Office Word</Application>
  <DocSecurity>0</DocSecurity>
  <Lines>269</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Cole Gauthier</cp:lastModifiedBy>
  <cp:revision>11</cp:revision>
  <dcterms:created xsi:type="dcterms:W3CDTF">2013-10-01T22:48:00Z</dcterms:created>
  <dcterms:modified xsi:type="dcterms:W3CDTF">2013-10-04T22:09:00Z</dcterms:modified>
</cp:coreProperties>
</file>