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325B" w:rsidRPr="0075765E" w:rsidRDefault="00753C31" w:rsidP="0075765E">
      <w:pPr>
        <w:jc w:val="center"/>
        <w:rPr>
          <w:rFonts w:ascii="Times New Roman" w:hAnsi="Times New Roman" w:cs="Times New Roman"/>
          <w:b/>
          <w:sz w:val="28"/>
        </w:rPr>
      </w:pPr>
      <w:r>
        <w:rPr>
          <w:rFonts w:ascii="Times New Roman" w:hAnsi="Times New Roman" w:cs="Times New Roman"/>
          <w:b/>
          <w:sz w:val="28"/>
        </w:rPr>
        <w:t>Chapitre 3</w:t>
      </w:r>
      <w:r w:rsidR="00EC325B">
        <w:rPr>
          <w:rFonts w:ascii="Times New Roman" w:hAnsi="Times New Roman" w:cs="Times New Roman"/>
          <w:b/>
          <w:sz w:val="28"/>
        </w:rPr>
        <w:t> :</w:t>
      </w:r>
      <w:r w:rsidR="00EC325B" w:rsidRPr="00EC325B">
        <w:rPr>
          <w:rFonts w:ascii="Times New Roman" w:hAnsi="Times New Roman" w:cs="Times New Roman"/>
          <w:b/>
          <w:sz w:val="28"/>
        </w:rPr>
        <w:t xml:space="preserve"> ADM1700 questions </w:t>
      </w:r>
    </w:p>
    <w:p w:rsidR="00D16F4A" w:rsidRDefault="0091072C" w:rsidP="0091072C">
      <w:pPr>
        <w:pStyle w:val="ListParagraph"/>
        <w:numPr>
          <w:ilvl w:val="0"/>
          <w:numId w:val="2"/>
        </w:numPr>
        <w:rPr>
          <w:rFonts w:ascii="Times New Roman" w:hAnsi="Times New Roman" w:cs="Times New Roman"/>
          <w:b/>
          <w:sz w:val="24"/>
        </w:rPr>
      </w:pPr>
      <w:r>
        <w:rPr>
          <w:rFonts w:ascii="Times New Roman" w:hAnsi="Times New Roman" w:cs="Times New Roman"/>
          <w:b/>
          <w:sz w:val="24"/>
        </w:rPr>
        <w:t>Indiquez en quoi l’éthique personnelle diffère de l’éthique organisationnelle. (P.85)</w:t>
      </w:r>
    </w:p>
    <w:p w:rsidR="009470C8" w:rsidRDefault="009470C8" w:rsidP="009470C8">
      <w:pPr>
        <w:pStyle w:val="ListParagraph"/>
        <w:rPr>
          <w:rFonts w:ascii="Times New Roman" w:hAnsi="Times New Roman" w:cs="Times New Roman"/>
          <w:sz w:val="24"/>
        </w:rPr>
      </w:pPr>
      <w:r>
        <w:rPr>
          <w:rFonts w:ascii="Times New Roman" w:hAnsi="Times New Roman" w:cs="Times New Roman"/>
          <w:sz w:val="24"/>
        </w:rPr>
        <w:t>L’éthique personnelle représente l’ensemble des règles de conduite que se fixe une personne.</w:t>
      </w:r>
    </w:p>
    <w:p w:rsidR="009470C8" w:rsidRDefault="009470C8" w:rsidP="009470C8">
      <w:pPr>
        <w:pStyle w:val="ListParagraph"/>
        <w:rPr>
          <w:rFonts w:ascii="Times New Roman" w:hAnsi="Times New Roman" w:cs="Times New Roman"/>
          <w:sz w:val="24"/>
        </w:rPr>
      </w:pPr>
      <w:r>
        <w:rPr>
          <w:rFonts w:ascii="Times New Roman" w:hAnsi="Times New Roman" w:cs="Times New Roman"/>
          <w:sz w:val="24"/>
        </w:rPr>
        <w:t>L’éthique organisationnelle se définit comme l’ensemble des règles de conduite internes définies par une entreprise.</w:t>
      </w:r>
    </w:p>
    <w:p w:rsidR="009470C8" w:rsidRPr="009470C8" w:rsidRDefault="009470C8" w:rsidP="009470C8">
      <w:pPr>
        <w:pStyle w:val="ListParagraph"/>
        <w:rPr>
          <w:rFonts w:ascii="Times New Roman" w:hAnsi="Times New Roman" w:cs="Times New Roman"/>
          <w:sz w:val="24"/>
        </w:rPr>
      </w:pPr>
    </w:p>
    <w:p w:rsidR="0091072C" w:rsidRDefault="0091072C" w:rsidP="0091072C">
      <w:pPr>
        <w:pStyle w:val="ListParagraph"/>
        <w:numPr>
          <w:ilvl w:val="0"/>
          <w:numId w:val="2"/>
        </w:numPr>
        <w:rPr>
          <w:rFonts w:ascii="Times New Roman" w:hAnsi="Times New Roman" w:cs="Times New Roman"/>
          <w:b/>
          <w:sz w:val="24"/>
        </w:rPr>
      </w:pPr>
      <w:r>
        <w:rPr>
          <w:rFonts w:ascii="Times New Roman" w:hAnsi="Times New Roman" w:cs="Times New Roman"/>
          <w:b/>
          <w:sz w:val="24"/>
        </w:rPr>
        <w:t>Du point dû de la prise de décision, qu’est-ce qui distingue l’école de pensée prônant l’utilitarisme de l’école prônant les droits moraux? (P86)</w:t>
      </w:r>
    </w:p>
    <w:p w:rsidR="009470C8" w:rsidRDefault="009E3684" w:rsidP="009470C8">
      <w:pPr>
        <w:pStyle w:val="ListParagraph"/>
        <w:rPr>
          <w:rFonts w:ascii="Times New Roman" w:hAnsi="Times New Roman" w:cs="Times New Roman"/>
          <w:sz w:val="24"/>
        </w:rPr>
      </w:pPr>
      <w:r>
        <w:rPr>
          <w:rFonts w:ascii="Times New Roman" w:hAnsi="Times New Roman" w:cs="Times New Roman"/>
          <w:sz w:val="24"/>
        </w:rPr>
        <w:t xml:space="preserve">L’école prônant l’utilitarisme met l’accent sur les actions et non sur la conduite. L’école prônant les droits moraux veut que les gestionnaires respectent les droits et les privilèges fondamentaux établis dans la Constitution Canadienne. </w:t>
      </w:r>
    </w:p>
    <w:p w:rsidR="009E3684" w:rsidRPr="009E3684" w:rsidRDefault="009E3684" w:rsidP="009470C8">
      <w:pPr>
        <w:pStyle w:val="ListParagraph"/>
        <w:rPr>
          <w:rFonts w:ascii="Times New Roman" w:hAnsi="Times New Roman" w:cs="Times New Roman"/>
          <w:sz w:val="24"/>
        </w:rPr>
      </w:pPr>
    </w:p>
    <w:p w:rsidR="0091072C" w:rsidRDefault="0091072C" w:rsidP="0091072C">
      <w:pPr>
        <w:pStyle w:val="ListParagraph"/>
        <w:numPr>
          <w:ilvl w:val="0"/>
          <w:numId w:val="2"/>
        </w:numPr>
        <w:rPr>
          <w:rFonts w:ascii="Times New Roman" w:hAnsi="Times New Roman" w:cs="Times New Roman"/>
          <w:b/>
          <w:sz w:val="24"/>
        </w:rPr>
      </w:pPr>
      <w:r>
        <w:rPr>
          <w:rFonts w:ascii="Times New Roman" w:hAnsi="Times New Roman" w:cs="Times New Roman"/>
          <w:b/>
          <w:sz w:val="24"/>
        </w:rPr>
        <w:t>Qu’est-ce que l’éthique commerciale? (P.88)</w:t>
      </w:r>
    </w:p>
    <w:p w:rsidR="009E3684" w:rsidRDefault="009E3684" w:rsidP="009E3684">
      <w:pPr>
        <w:pStyle w:val="ListParagraph"/>
        <w:rPr>
          <w:rFonts w:ascii="Times New Roman" w:hAnsi="Times New Roman" w:cs="Times New Roman"/>
          <w:sz w:val="24"/>
        </w:rPr>
      </w:pPr>
      <w:r>
        <w:rPr>
          <w:rFonts w:ascii="Times New Roman" w:hAnsi="Times New Roman" w:cs="Times New Roman"/>
          <w:sz w:val="24"/>
        </w:rPr>
        <w:t>Selon Manuel Velasquez, l’éthique commerciale se définit comme la manière d’appliquer des règles morales à la politique, aux institutions et à la conduite dans le milieu des affaires. Elle porte sur les fins de la décision (résultat escompté) et sur les moyens pris pour les exécuter (processus).</w:t>
      </w:r>
    </w:p>
    <w:p w:rsidR="009E3684" w:rsidRPr="009E3684" w:rsidRDefault="009E3684" w:rsidP="009E3684">
      <w:pPr>
        <w:pStyle w:val="ListParagraph"/>
        <w:rPr>
          <w:rFonts w:ascii="MingLiU-ExtB" w:eastAsia="MingLiU-ExtB" w:hAnsi="MingLiU-ExtB" w:cs="MingLiU-ExtB"/>
          <w:sz w:val="24"/>
        </w:rPr>
      </w:pPr>
    </w:p>
    <w:p w:rsidR="00DE3E6C" w:rsidRDefault="00DE3E6C" w:rsidP="0091072C">
      <w:pPr>
        <w:pStyle w:val="ListParagraph"/>
        <w:numPr>
          <w:ilvl w:val="0"/>
          <w:numId w:val="2"/>
        </w:numPr>
        <w:rPr>
          <w:rFonts w:ascii="Times New Roman" w:hAnsi="Times New Roman" w:cs="Times New Roman"/>
          <w:b/>
          <w:sz w:val="24"/>
        </w:rPr>
      </w:pPr>
      <w:r>
        <w:rPr>
          <w:rFonts w:ascii="Times New Roman" w:hAnsi="Times New Roman" w:cs="Times New Roman"/>
          <w:b/>
          <w:sz w:val="24"/>
        </w:rPr>
        <w:t>Quelle est l’origine principale des préceptes éthiques? (P.89)</w:t>
      </w:r>
    </w:p>
    <w:p w:rsidR="009E3684" w:rsidRDefault="009E3684" w:rsidP="009E3684">
      <w:pPr>
        <w:pStyle w:val="ListParagraph"/>
        <w:rPr>
          <w:rFonts w:ascii="Times New Roman" w:hAnsi="Times New Roman" w:cs="Times New Roman"/>
          <w:sz w:val="24"/>
        </w:rPr>
      </w:pPr>
      <w:r>
        <w:rPr>
          <w:rFonts w:ascii="Times New Roman" w:hAnsi="Times New Roman" w:cs="Times New Roman"/>
          <w:sz w:val="24"/>
        </w:rPr>
        <w:t>[Les] éléments représentent un ensemble de convictions liées les unes aux autres et ayant leur source dans la société en général, les, les entreprises et l’individu. Ils influent à la fois sur la conduite du personnel d’exécution et les décisions des gestionnaires.</w:t>
      </w:r>
    </w:p>
    <w:p w:rsidR="009E3684" w:rsidRPr="009E3684" w:rsidRDefault="009E3684" w:rsidP="009E3684">
      <w:pPr>
        <w:pStyle w:val="ListParagraph"/>
        <w:rPr>
          <w:rFonts w:ascii="Times New Roman" w:hAnsi="Times New Roman" w:cs="Times New Roman"/>
          <w:sz w:val="24"/>
        </w:rPr>
      </w:pPr>
    </w:p>
    <w:p w:rsidR="00DE3E6C" w:rsidRDefault="00DE3E6C" w:rsidP="00DE3E6C">
      <w:pPr>
        <w:pStyle w:val="ListParagraph"/>
        <w:numPr>
          <w:ilvl w:val="0"/>
          <w:numId w:val="2"/>
        </w:numPr>
        <w:rPr>
          <w:rFonts w:ascii="Times New Roman" w:hAnsi="Times New Roman" w:cs="Times New Roman"/>
          <w:b/>
          <w:sz w:val="24"/>
        </w:rPr>
      </w:pPr>
      <w:r>
        <w:rPr>
          <w:rFonts w:ascii="Times New Roman" w:hAnsi="Times New Roman" w:cs="Times New Roman"/>
          <w:b/>
          <w:sz w:val="24"/>
        </w:rPr>
        <w:t>Qu’est-ce qu’un code de déontologie? (P.91)</w:t>
      </w:r>
    </w:p>
    <w:p w:rsidR="009E3684" w:rsidRDefault="009E3684" w:rsidP="009E3684">
      <w:pPr>
        <w:pStyle w:val="ListParagraph"/>
        <w:rPr>
          <w:rFonts w:ascii="Times New Roman" w:hAnsi="Times New Roman" w:cs="Times New Roman"/>
          <w:sz w:val="24"/>
        </w:rPr>
      </w:pPr>
      <w:r>
        <w:rPr>
          <w:rFonts w:ascii="Times New Roman" w:hAnsi="Times New Roman" w:cs="Times New Roman"/>
          <w:sz w:val="24"/>
        </w:rPr>
        <w:t>Un code de déontologie est un texte énonçant l’ensemble des règles morales qui régissent l’exécution des différentes opérations d’une entreprise ou de ses membres. Ce code traite habituellement de la conduite des employés et fait référence aux actionnaires, à la communauté et à l’environnement, aux clients, aux fournisseurs et aux sous-traitants, aux activités politiques et à la technologie.</w:t>
      </w:r>
    </w:p>
    <w:p w:rsidR="009E3684" w:rsidRPr="009E3684" w:rsidRDefault="009E3684" w:rsidP="009E3684">
      <w:pPr>
        <w:pStyle w:val="ListParagraph"/>
        <w:rPr>
          <w:rFonts w:ascii="MingLiU-ExtB" w:eastAsia="MingLiU-ExtB" w:hAnsi="MingLiU-ExtB" w:cs="MingLiU-ExtB"/>
          <w:sz w:val="24"/>
        </w:rPr>
      </w:pPr>
    </w:p>
    <w:p w:rsidR="00DE3E6C" w:rsidRDefault="00DE3E6C" w:rsidP="00DE3E6C">
      <w:pPr>
        <w:pStyle w:val="ListParagraph"/>
        <w:numPr>
          <w:ilvl w:val="0"/>
          <w:numId w:val="2"/>
        </w:numPr>
        <w:rPr>
          <w:rFonts w:ascii="Times New Roman" w:hAnsi="Times New Roman" w:cs="Times New Roman"/>
          <w:b/>
          <w:sz w:val="24"/>
        </w:rPr>
      </w:pPr>
      <w:r>
        <w:rPr>
          <w:rFonts w:ascii="Times New Roman" w:hAnsi="Times New Roman" w:cs="Times New Roman"/>
          <w:b/>
          <w:sz w:val="24"/>
        </w:rPr>
        <w:t>Qu’entend-on par le mot « valeur »? (P.94)</w:t>
      </w:r>
    </w:p>
    <w:p w:rsidR="009E3684" w:rsidRDefault="001E034F" w:rsidP="009E3684">
      <w:pPr>
        <w:pStyle w:val="ListParagraph"/>
        <w:rPr>
          <w:rFonts w:ascii="Times New Roman" w:hAnsi="Times New Roman" w:cs="Times New Roman"/>
          <w:sz w:val="24"/>
        </w:rPr>
      </w:pPr>
      <w:r>
        <w:rPr>
          <w:rFonts w:ascii="Times New Roman" w:hAnsi="Times New Roman" w:cs="Times New Roman"/>
          <w:sz w:val="24"/>
        </w:rPr>
        <w:t xml:space="preserve">Les valeurs représentent les normes, les croyances ou les convictions adoptées par une personne et qui influent sur la façon dont elle accomplit ses tâches quotidiennes. </w:t>
      </w:r>
    </w:p>
    <w:p w:rsidR="001E034F" w:rsidRPr="009E3684" w:rsidRDefault="001E034F" w:rsidP="009E3684">
      <w:pPr>
        <w:pStyle w:val="ListParagraph"/>
        <w:rPr>
          <w:rFonts w:ascii="Times New Roman" w:hAnsi="Times New Roman" w:cs="Times New Roman"/>
          <w:sz w:val="24"/>
        </w:rPr>
      </w:pPr>
    </w:p>
    <w:p w:rsidR="00DE3E6C" w:rsidRDefault="00DE3E6C" w:rsidP="00DE3E6C">
      <w:pPr>
        <w:pStyle w:val="ListParagraph"/>
        <w:numPr>
          <w:ilvl w:val="0"/>
          <w:numId w:val="2"/>
        </w:numPr>
        <w:rPr>
          <w:rFonts w:ascii="Times New Roman" w:hAnsi="Times New Roman" w:cs="Times New Roman"/>
          <w:b/>
          <w:sz w:val="24"/>
        </w:rPr>
      </w:pPr>
      <w:r>
        <w:rPr>
          <w:rFonts w:ascii="Times New Roman" w:hAnsi="Times New Roman" w:cs="Times New Roman"/>
          <w:b/>
          <w:sz w:val="24"/>
        </w:rPr>
        <w:t>En quoi consiste la gestion basée sur un système de valeurs? (P.94)</w:t>
      </w:r>
    </w:p>
    <w:p w:rsidR="001E034F" w:rsidRDefault="00D77434" w:rsidP="001E034F">
      <w:pPr>
        <w:pStyle w:val="ListParagraph"/>
        <w:rPr>
          <w:rFonts w:ascii="Times New Roman" w:hAnsi="Times New Roman" w:cs="Times New Roman"/>
          <w:sz w:val="24"/>
        </w:rPr>
      </w:pPr>
      <w:r>
        <w:rPr>
          <w:rFonts w:ascii="Times New Roman" w:hAnsi="Times New Roman" w:cs="Times New Roman"/>
          <w:sz w:val="24"/>
        </w:rPr>
        <w:t>L’environnement interne d’une entreprise influe directement sur la façon dont ses membres travaillent ensemble et sur la façon dont les fonctions des gestions sont accomplies. Parmi les éléments de cet environnement, on compte l’attitude et la philosophie des employés, le style de gestion, le système de rémunération, l’aménagement des bureaux…</w:t>
      </w:r>
    </w:p>
    <w:p w:rsidR="00D77434" w:rsidRPr="00D77434" w:rsidRDefault="00D77434" w:rsidP="001E034F">
      <w:pPr>
        <w:pStyle w:val="ListParagraph"/>
        <w:rPr>
          <w:rFonts w:ascii="Times New Roman" w:hAnsi="Times New Roman" w:cs="Times New Roman"/>
          <w:sz w:val="24"/>
        </w:rPr>
      </w:pPr>
    </w:p>
    <w:p w:rsidR="00DE3E6C" w:rsidRDefault="001A3B29" w:rsidP="00DE3E6C">
      <w:pPr>
        <w:pStyle w:val="ListParagraph"/>
        <w:numPr>
          <w:ilvl w:val="0"/>
          <w:numId w:val="2"/>
        </w:numPr>
        <w:rPr>
          <w:rFonts w:ascii="Times New Roman" w:hAnsi="Times New Roman" w:cs="Times New Roman"/>
          <w:b/>
          <w:sz w:val="24"/>
        </w:rPr>
      </w:pPr>
      <w:r w:rsidRPr="001A3B29">
        <w:rPr>
          <w:rFonts w:ascii="Times New Roman" w:hAnsi="Times New Roman" w:cs="Times New Roman"/>
          <w:noProof/>
          <w:sz w:val="24"/>
          <w:lang w:eastAsia="fr-CA"/>
        </w:rPr>
        <w:lastRenderedPageBreak/>
        <mc:AlternateContent>
          <mc:Choice Requires="wps">
            <w:drawing>
              <wp:anchor distT="0" distB="0" distL="114300" distR="114300" simplePos="0" relativeHeight="251659264" behindDoc="0" locked="0" layoutInCell="1" allowOverlap="1" wp14:anchorId="2C48C2CD" wp14:editId="7E65F7DA">
                <wp:simplePos x="0" y="0"/>
                <wp:positionH relativeFrom="margin">
                  <wp:posOffset>104775</wp:posOffset>
                </wp:positionH>
                <wp:positionV relativeFrom="paragraph">
                  <wp:posOffset>93980</wp:posOffset>
                </wp:positionV>
                <wp:extent cx="5076825" cy="2857500"/>
                <wp:effectExtent l="0" t="0" r="9525" b="0"/>
                <wp:wrapNone/>
                <wp:docPr id="8195" name="Rectangle 13"/>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noChangeArrowheads="1"/>
                      </wps:cNvSpPr>
                      <wps:spPr bwMode="auto">
                        <a:xfrm>
                          <a:off x="0" y="0"/>
                          <a:ext cx="5076825" cy="2857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3B29" w:rsidRPr="001A3B29" w:rsidRDefault="001A3B29" w:rsidP="001A3B29">
                            <w:pPr>
                              <w:pStyle w:val="NormalWeb"/>
                              <w:spacing w:before="202" w:beforeAutospacing="0" w:after="0" w:afterAutospacing="0" w:line="216" w:lineRule="auto"/>
                              <w:ind w:left="1210" w:hanging="619"/>
                              <w:textAlignment w:val="baseline"/>
                              <w:rPr>
                                <w:sz w:val="16"/>
                              </w:rPr>
                            </w:pPr>
                            <w:r w:rsidRPr="001A3B29">
                              <w:rPr>
                                <w:rFonts w:asciiTheme="minorHAnsi" w:hAnsi="Calibri" w:cstheme="minorBidi"/>
                                <w:b/>
                                <w:bCs/>
                                <w:color w:val="3D5348"/>
                                <w:sz w:val="32"/>
                                <w:szCs w:val="48"/>
                              </w:rPr>
                              <w:t xml:space="preserve">     </w:t>
                            </w:r>
                            <w:r w:rsidRPr="001A3B29">
                              <w:rPr>
                                <w:rFonts w:asciiTheme="minorHAnsi" w:hAnsi="Calibri" w:cstheme="minorBidi"/>
                                <w:b/>
                                <w:bCs/>
                                <w:i/>
                                <w:iCs/>
                                <w:color w:val="3D5348"/>
                                <w:szCs w:val="40"/>
                              </w:rPr>
                              <w:t>Cette éthique réfère aux convictions qui animent un employé dans son travail au quotidien.</w:t>
                            </w:r>
                          </w:p>
                          <w:p w:rsidR="001A3B29" w:rsidRPr="001A3B29" w:rsidRDefault="001A3B29" w:rsidP="001A3B29">
                            <w:pPr>
                              <w:pStyle w:val="NormalWeb"/>
                              <w:spacing w:before="168" w:beforeAutospacing="0" w:after="0" w:afterAutospacing="0" w:line="216" w:lineRule="auto"/>
                              <w:ind w:left="1210" w:hanging="619"/>
                              <w:textAlignment w:val="baseline"/>
                              <w:rPr>
                                <w:sz w:val="16"/>
                              </w:rPr>
                            </w:pPr>
                            <w:r w:rsidRPr="001A3B29">
                              <w:rPr>
                                <w:rFonts w:asciiTheme="minorHAnsi" w:hAnsi="Calibri" w:cstheme="minorBidi"/>
                                <w:b/>
                                <w:bCs/>
                                <w:color w:val="3D5348"/>
                                <w:szCs w:val="40"/>
                              </w:rPr>
                              <w:t>Quelques principes à adopter:</w:t>
                            </w:r>
                          </w:p>
                          <w:p w:rsidR="001A3B29" w:rsidRPr="001A3B29" w:rsidRDefault="001A3B29" w:rsidP="001A3B29">
                            <w:pPr>
                              <w:pStyle w:val="ListParagraph"/>
                              <w:numPr>
                                <w:ilvl w:val="0"/>
                                <w:numId w:val="9"/>
                              </w:numPr>
                              <w:spacing w:after="0" w:line="216" w:lineRule="auto"/>
                              <w:textAlignment w:val="baseline"/>
                              <w:rPr>
                                <w:rFonts w:eastAsia="Times New Roman"/>
                                <w:sz w:val="24"/>
                              </w:rPr>
                            </w:pPr>
                            <w:r w:rsidRPr="001A3B29">
                              <w:rPr>
                                <w:rFonts w:hAnsi="Calibri"/>
                                <w:b/>
                                <w:bCs/>
                                <w:color w:val="3D5348"/>
                                <w:sz w:val="24"/>
                                <w:szCs w:val="40"/>
                              </w:rPr>
                              <w:t>Recruter, sélectionner et promouvoir les bonnes personnes.</w:t>
                            </w:r>
                          </w:p>
                          <w:p w:rsidR="001A3B29" w:rsidRPr="001A3B29" w:rsidRDefault="001A3B29" w:rsidP="001A3B29">
                            <w:pPr>
                              <w:pStyle w:val="ListParagraph"/>
                              <w:numPr>
                                <w:ilvl w:val="0"/>
                                <w:numId w:val="9"/>
                              </w:numPr>
                              <w:spacing w:after="0" w:line="216" w:lineRule="auto"/>
                              <w:textAlignment w:val="baseline"/>
                              <w:rPr>
                                <w:rFonts w:eastAsia="Times New Roman"/>
                                <w:sz w:val="24"/>
                              </w:rPr>
                            </w:pPr>
                            <w:r w:rsidRPr="001A3B29">
                              <w:rPr>
                                <w:rFonts w:hAnsi="Calibri"/>
                                <w:b/>
                                <w:bCs/>
                                <w:color w:val="3D5348"/>
                                <w:sz w:val="24"/>
                                <w:szCs w:val="40"/>
                              </w:rPr>
                              <w:t>Former les gens à prendre des décisions éthiques</w:t>
                            </w:r>
                          </w:p>
                          <w:p w:rsidR="001A3B29" w:rsidRPr="001A3B29" w:rsidRDefault="001A3B29" w:rsidP="001A3B29">
                            <w:pPr>
                              <w:pStyle w:val="ListParagraph"/>
                              <w:numPr>
                                <w:ilvl w:val="0"/>
                                <w:numId w:val="9"/>
                              </w:numPr>
                              <w:spacing w:after="0" w:line="216" w:lineRule="auto"/>
                              <w:textAlignment w:val="baseline"/>
                              <w:rPr>
                                <w:rFonts w:eastAsia="Times New Roman"/>
                                <w:sz w:val="24"/>
                              </w:rPr>
                            </w:pPr>
                            <w:r w:rsidRPr="001A3B29">
                              <w:rPr>
                                <w:rFonts w:hAnsi="Calibri"/>
                                <w:b/>
                                <w:bCs/>
                                <w:color w:val="3D5348"/>
                                <w:sz w:val="24"/>
                                <w:szCs w:val="40"/>
                              </w:rPr>
                              <w:t>Transmettre des normes élevées.</w:t>
                            </w:r>
                          </w:p>
                          <w:p w:rsidR="001A3B29" w:rsidRPr="001A3B29" w:rsidRDefault="001A3B29" w:rsidP="001A3B29">
                            <w:pPr>
                              <w:pStyle w:val="ListParagraph"/>
                              <w:numPr>
                                <w:ilvl w:val="0"/>
                                <w:numId w:val="9"/>
                              </w:numPr>
                              <w:spacing w:after="0" w:line="216" w:lineRule="auto"/>
                              <w:textAlignment w:val="baseline"/>
                              <w:rPr>
                                <w:rFonts w:eastAsia="Times New Roman"/>
                                <w:sz w:val="24"/>
                              </w:rPr>
                            </w:pPr>
                            <w:r w:rsidRPr="001A3B29">
                              <w:rPr>
                                <w:rFonts w:hAnsi="Calibri"/>
                                <w:b/>
                                <w:bCs/>
                                <w:color w:val="3D5348"/>
                                <w:sz w:val="24"/>
                                <w:szCs w:val="40"/>
                              </w:rPr>
                              <w:t>Établir des voies de communication.</w:t>
                            </w:r>
                          </w:p>
                          <w:p w:rsidR="001A3B29" w:rsidRPr="001A3B29" w:rsidRDefault="001A3B29" w:rsidP="001A3B29">
                            <w:pPr>
                              <w:pStyle w:val="ListParagraph"/>
                              <w:numPr>
                                <w:ilvl w:val="0"/>
                                <w:numId w:val="9"/>
                              </w:numPr>
                              <w:spacing w:after="0" w:line="216" w:lineRule="auto"/>
                              <w:textAlignment w:val="baseline"/>
                              <w:rPr>
                                <w:rFonts w:eastAsia="Times New Roman"/>
                                <w:sz w:val="24"/>
                              </w:rPr>
                            </w:pPr>
                            <w:r w:rsidRPr="001A3B29">
                              <w:rPr>
                                <w:rFonts w:hAnsi="Calibri"/>
                                <w:b/>
                                <w:bCs/>
                                <w:color w:val="3D5348"/>
                                <w:sz w:val="24"/>
                                <w:szCs w:val="40"/>
                              </w:rPr>
                              <w:t>Revoir fréquemment la politique pour s’assurer de la concordance des pratiques et des valeurs énoncées. Contrôler la conduite au moyen de vérifications.</w:t>
                            </w:r>
                          </w:p>
                          <w:p w:rsidR="001A3B29" w:rsidRPr="001A3B29" w:rsidRDefault="001A3B29" w:rsidP="001A3B29">
                            <w:pPr>
                              <w:pStyle w:val="ListParagraph"/>
                              <w:numPr>
                                <w:ilvl w:val="0"/>
                                <w:numId w:val="9"/>
                              </w:numPr>
                              <w:spacing w:after="0" w:line="216" w:lineRule="auto"/>
                              <w:textAlignment w:val="baseline"/>
                              <w:rPr>
                                <w:rFonts w:eastAsia="Times New Roman"/>
                                <w:sz w:val="24"/>
                              </w:rPr>
                            </w:pPr>
                            <w:r w:rsidRPr="001A3B29">
                              <w:rPr>
                                <w:rFonts w:hAnsi="Calibri"/>
                                <w:b/>
                                <w:bCs/>
                                <w:color w:val="3D5348"/>
                                <w:sz w:val="24"/>
                                <w:szCs w:val="40"/>
                              </w:rPr>
                              <w:t>Créer des comités favorisant les objectifs moraux.</w:t>
                            </w:r>
                          </w:p>
                          <w:p w:rsidR="001A3B29" w:rsidRPr="001A3B29" w:rsidRDefault="001A3B29" w:rsidP="001A3B29">
                            <w:pPr>
                              <w:pStyle w:val="ListParagraph"/>
                              <w:numPr>
                                <w:ilvl w:val="0"/>
                                <w:numId w:val="9"/>
                              </w:numPr>
                              <w:spacing w:after="0" w:line="216" w:lineRule="auto"/>
                              <w:textAlignment w:val="baseline"/>
                              <w:rPr>
                                <w:rFonts w:eastAsia="Times New Roman"/>
                                <w:sz w:val="24"/>
                              </w:rPr>
                            </w:pPr>
                            <w:r w:rsidRPr="001A3B29">
                              <w:rPr>
                                <w:rFonts w:hAnsi="Calibri"/>
                                <w:b/>
                                <w:bCs/>
                                <w:color w:val="3D5348"/>
                                <w:sz w:val="24"/>
                                <w:szCs w:val="40"/>
                              </w:rPr>
                              <w:t>Avoir une conduite exemplaire.</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48C2CD" id="Rectangle 13" o:spid="_x0000_s1026" style="position:absolute;left:0;text-align:left;margin-left:8.25pt;margin-top:7.4pt;width:399.75pt;height:2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" filled="f" stroked="f">
                <o:lock v:ext="edit" grouping="t"/>
                <v:textbox inset="0,0,0,0">
                  <w:txbxContent>
                    <w:p w:rsidR="001A3B29" w:rsidRPr="001A3B29" w:rsidRDefault="001A3B29" w:rsidP="001A3B29">
                      <w:pPr>
                        <w:pStyle w:val="NormalWeb"/>
                        <w:spacing w:before="202" w:beforeAutospacing="0" w:after="0" w:afterAutospacing="0" w:line="216" w:lineRule="auto"/>
                        <w:ind w:left="1210" w:hanging="619"/>
                        <w:textAlignment w:val="baseline"/>
                        <w:rPr>
                          <w:sz w:val="16"/>
                        </w:rPr>
                      </w:pPr>
                      <w:r w:rsidRPr="001A3B29">
                        <w:rPr>
                          <w:rFonts w:asciiTheme="minorHAnsi" w:hAnsi="Calibri" w:cstheme="minorBidi"/>
                          <w:b/>
                          <w:bCs/>
                          <w:color w:val="3D5348"/>
                          <w:sz w:val="32"/>
                          <w:szCs w:val="48"/>
                        </w:rPr>
                        <w:t xml:space="preserve">     </w:t>
                      </w:r>
                      <w:r w:rsidRPr="001A3B29">
                        <w:rPr>
                          <w:rFonts w:asciiTheme="minorHAnsi" w:hAnsi="Calibri" w:cstheme="minorBidi"/>
                          <w:b/>
                          <w:bCs/>
                          <w:i/>
                          <w:iCs/>
                          <w:color w:val="3D5348"/>
                          <w:szCs w:val="40"/>
                        </w:rPr>
                        <w:t>Cette éthique réfère aux convictions qui animent un employé dans son travail au quotidien.</w:t>
                      </w:r>
                    </w:p>
                    <w:p w:rsidR="001A3B29" w:rsidRPr="001A3B29" w:rsidRDefault="001A3B29" w:rsidP="001A3B29">
                      <w:pPr>
                        <w:pStyle w:val="NormalWeb"/>
                        <w:spacing w:before="168" w:beforeAutospacing="0" w:after="0" w:afterAutospacing="0" w:line="216" w:lineRule="auto"/>
                        <w:ind w:left="1210" w:hanging="619"/>
                        <w:textAlignment w:val="baseline"/>
                        <w:rPr>
                          <w:sz w:val="16"/>
                        </w:rPr>
                      </w:pPr>
                      <w:r w:rsidRPr="001A3B29">
                        <w:rPr>
                          <w:rFonts w:asciiTheme="minorHAnsi" w:hAnsi="Calibri" w:cstheme="minorBidi"/>
                          <w:b/>
                          <w:bCs/>
                          <w:color w:val="3D5348"/>
                          <w:szCs w:val="40"/>
                        </w:rPr>
                        <w:t>Quelques principes à adopter:</w:t>
                      </w:r>
                    </w:p>
                    <w:p w:rsidR="001A3B29" w:rsidRPr="001A3B29" w:rsidRDefault="001A3B29" w:rsidP="001A3B29">
                      <w:pPr>
                        <w:pStyle w:val="ListParagraph"/>
                        <w:numPr>
                          <w:ilvl w:val="0"/>
                          <w:numId w:val="9"/>
                        </w:numPr>
                        <w:spacing w:after="0" w:line="216" w:lineRule="auto"/>
                        <w:textAlignment w:val="baseline"/>
                        <w:rPr>
                          <w:rFonts w:eastAsia="Times New Roman"/>
                          <w:sz w:val="24"/>
                        </w:rPr>
                      </w:pPr>
                      <w:r w:rsidRPr="001A3B29">
                        <w:rPr>
                          <w:rFonts w:hAnsi="Calibri"/>
                          <w:b/>
                          <w:bCs/>
                          <w:color w:val="3D5348"/>
                          <w:sz w:val="24"/>
                          <w:szCs w:val="40"/>
                        </w:rPr>
                        <w:t>Recruter, sélectionner et promouvoir les bonnes personnes.</w:t>
                      </w:r>
                    </w:p>
                    <w:p w:rsidR="001A3B29" w:rsidRPr="001A3B29" w:rsidRDefault="001A3B29" w:rsidP="001A3B29">
                      <w:pPr>
                        <w:pStyle w:val="ListParagraph"/>
                        <w:numPr>
                          <w:ilvl w:val="0"/>
                          <w:numId w:val="9"/>
                        </w:numPr>
                        <w:spacing w:after="0" w:line="216" w:lineRule="auto"/>
                        <w:textAlignment w:val="baseline"/>
                        <w:rPr>
                          <w:rFonts w:eastAsia="Times New Roman"/>
                          <w:sz w:val="24"/>
                        </w:rPr>
                      </w:pPr>
                      <w:r w:rsidRPr="001A3B29">
                        <w:rPr>
                          <w:rFonts w:hAnsi="Calibri"/>
                          <w:b/>
                          <w:bCs/>
                          <w:color w:val="3D5348"/>
                          <w:sz w:val="24"/>
                          <w:szCs w:val="40"/>
                        </w:rPr>
                        <w:t>Former les gens à prendre des décisions éthiques</w:t>
                      </w:r>
                    </w:p>
                    <w:p w:rsidR="001A3B29" w:rsidRPr="001A3B29" w:rsidRDefault="001A3B29" w:rsidP="001A3B29">
                      <w:pPr>
                        <w:pStyle w:val="ListParagraph"/>
                        <w:numPr>
                          <w:ilvl w:val="0"/>
                          <w:numId w:val="9"/>
                        </w:numPr>
                        <w:spacing w:after="0" w:line="216" w:lineRule="auto"/>
                        <w:textAlignment w:val="baseline"/>
                        <w:rPr>
                          <w:rFonts w:eastAsia="Times New Roman"/>
                          <w:sz w:val="24"/>
                        </w:rPr>
                      </w:pPr>
                      <w:r w:rsidRPr="001A3B29">
                        <w:rPr>
                          <w:rFonts w:hAnsi="Calibri"/>
                          <w:b/>
                          <w:bCs/>
                          <w:color w:val="3D5348"/>
                          <w:sz w:val="24"/>
                          <w:szCs w:val="40"/>
                        </w:rPr>
                        <w:t>Transmettre des normes élevées.</w:t>
                      </w:r>
                    </w:p>
                    <w:p w:rsidR="001A3B29" w:rsidRPr="001A3B29" w:rsidRDefault="001A3B29" w:rsidP="001A3B29">
                      <w:pPr>
                        <w:pStyle w:val="ListParagraph"/>
                        <w:numPr>
                          <w:ilvl w:val="0"/>
                          <w:numId w:val="9"/>
                        </w:numPr>
                        <w:spacing w:after="0" w:line="216" w:lineRule="auto"/>
                        <w:textAlignment w:val="baseline"/>
                        <w:rPr>
                          <w:rFonts w:eastAsia="Times New Roman"/>
                          <w:sz w:val="24"/>
                        </w:rPr>
                      </w:pPr>
                      <w:r w:rsidRPr="001A3B29">
                        <w:rPr>
                          <w:rFonts w:hAnsi="Calibri"/>
                          <w:b/>
                          <w:bCs/>
                          <w:color w:val="3D5348"/>
                          <w:sz w:val="24"/>
                          <w:szCs w:val="40"/>
                        </w:rPr>
                        <w:t>Établir des voies de communication.</w:t>
                      </w:r>
                    </w:p>
                    <w:p w:rsidR="001A3B29" w:rsidRPr="001A3B29" w:rsidRDefault="001A3B29" w:rsidP="001A3B29">
                      <w:pPr>
                        <w:pStyle w:val="ListParagraph"/>
                        <w:numPr>
                          <w:ilvl w:val="0"/>
                          <w:numId w:val="9"/>
                        </w:numPr>
                        <w:spacing w:after="0" w:line="216" w:lineRule="auto"/>
                        <w:textAlignment w:val="baseline"/>
                        <w:rPr>
                          <w:rFonts w:eastAsia="Times New Roman"/>
                          <w:sz w:val="24"/>
                        </w:rPr>
                      </w:pPr>
                      <w:r w:rsidRPr="001A3B29">
                        <w:rPr>
                          <w:rFonts w:hAnsi="Calibri"/>
                          <w:b/>
                          <w:bCs/>
                          <w:color w:val="3D5348"/>
                          <w:sz w:val="24"/>
                          <w:szCs w:val="40"/>
                        </w:rPr>
                        <w:t>Revoir fréquemment la politique pour s’assurer de la concordance des pratiques et des valeurs énoncées. Contrôler la conduite au moyen de vérifications.</w:t>
                      </w:r>
                    </w:p>
                    <w:p w:rsidR="001A3B29" w:rsidRPr="001A3B29" w:rsidRDefault="001A3B29" w:rsidP="001A3B29">
                      <w:pPr>
                        <w:pStyle w:val="ListParagraph"/>
                        <w:numPr>
                          <w:ilvl w:val="0"/>
                          <w:numId w:val="9"/>
                        </w:numPr>
                        <w:spacing w:after="0" w:line="216" w:lineRule="auto"/>
                        <w:textAlignment w:val="baseline"/>
                        <w:rPr>
                          <w:rFonts w:eastAsia="Times New Roman"/>
                          <w:sz w:val="24"/>
                        </w:rPr>
                      </w:pPr>
                      <w:r w:rsidRPr="001A3B29">
                        <w:rPr>
                          <w:rFonts w:hAnsi="Calibri"/>
                          <w:b/>
                          <w:bCs/>
                          <w:color w:val="3D5348"/>
                          <w:sz w:val="24"/>
                          <w:szCs w:val="40"/>
                        </w:rPr>
                        <w:t>Créer des comités favorisant les objectifs moraux.</w:t>
                      </w:r>
                    </w:p>
                    <w:p w:rsidR="001A3B29" w:rsidRPr="001A3B29" w:rsidRDefault="001A3B29" w:rsidP="001A3B29">
                      <w:pPr>
                        <w:pStyle w:val="ListParagraph"/>
                        <w:numPr>
                          <w:ilvl w:val="0"/>
                          <w:numId w:val="9"/>
                        </w:numPr>
                        <w:spacing w:after="0" w:line="216" w:lineRule="auto"/>
                        <w:textAlignment w:val="baseline"/>
                        <w:rPr>
                          <w:rFonts w:eastAsia="Times New Roman"/>
                          <w:sz w:val="24"/>
                        </w:rPr>
                      </w:pPr>
                      <w:r w:rsidRPr="001A3B29">
                        <w:rPr>
                          <w:rFonts w:hAnsi="Calibri"/>
                          <w:b/>
                          <w:bCs/>
                          <w:color w:val="3D5348"/>
                          <w:sz w:val="24"/>
                          <w:szCs w:val="40"/>
                        </w:rPr>
                        <w:t>Avoir une conduite exemplaire.</w:t>
                      </w:r>
                    </w:p>
                  </w:txbxContent>
                </v:textbox>
                <w10:wrap anchorx="margin"/>
              </v:rect>
            </w:pict>
          </mc:Fallback>
        </mc:AlternateContent>
      </w:r>
      <w:r w:rsidR="00DE3E6C">
        <w:rPr>
          <w:rFonts w:ascii="Times New Roman" w:hAnsi="Times New Roman" w:cs="Times New Roman"/>
          <w:b/>
          <w:sz w:val="24"/>
        </w:rPr>
        <w:t>Comment une entreprise peut-elle favoriser l’éthique au travail? (P.97)</w:t>
      </w:r>
    </w:p>
    <w:p w:rsidR="001A3B29" w:rsidRDefault="001A3B29" w:rsidP="001A3B29">
      <w:pPr>
        <w:pStyle w:val="ListParagraph"/>
        <w:rPr>
          <w:rFonts w:ascii="Times New Roman" w:hAnsi="Times New Roman" w:cs="Times New Roman"/>
          <w:b/>
          <w:sz w:val="24"/>
        </w:rPr>
      </w:pPr>
    </w:p>
    <w:p w:rsidR="001A3B29" w:rsidRDefault="001A3B29" w:rsidP="001A3B29">
      <w:pPr>
        <w:pStyle w:val="ListParagraph"/>
        <w:rPr>
          <w:rFonts w:ascii="Times New Roman" w:hAnsi="Times New Roman" w:cs="Times New Roman"/>
          <w:b/>
          <w:sz w:val="24"/>
        </w:rPr>
      </w:pPr>
    </w:p>
    <w:p w:rsidR="001A3B29" w:rsidRDefault="001A3B29" w:rsidP="001A3B29">
      <w:pPr>
        <w:pStyle w:val="ListParagraph"/>
        <w:rPr>
          <w:rFonts w:ascii="Times New Roman" w:hAnsi="Times New Roman" w:cs="Times New Roman"/>
          <w:b/>
          <w:sz w:val="24"/>
        </w:rPr>
      </w:pPr>
    </w:p>
    <w:p w:rsidR="00D77434" w:rsidRDefault="00D77434" w:rsidP="00D77434">
      <w:pPr>
        <w:pStyle w:val="ListParagraph"/>
        <w:rPr>
          <w:rFonts w:ascii="Times New Roman" w:hAnsi="Times New Roman" w:cs="Times New Roman"/>
          <w:sz w:val="24"/>
        </w:rPr>
      </w:pPr>
    </w:p>
    <w:p w:rsidR="001A3B29" w:rsidRDefault="001A3B29" w:rsidP="00D77434">
      <w:pPr>
        <w:pStyle w:val="ListParagraph"/>
        <w:rPr>
          <w:rFonts w:ascii="Times New Roman" w:hAnsi="Times New Roman" w:cs="Times New Roman"/>
          <w:sz w:val="24"/>
        </w:rPr>
      </w:pPr>
    </w:p>
    <w:p w:rsidR="001A3B29" w:rsidRDefault="001A3B29" w:rsidP="00D77434">
      <w:pPr>
        <w:pStyle w:val="ListParagraph"/>
        <w:rPr>
          <w:rFonts w:ascii="Times New Roman" w:hAnsi="Times New Roman" w:cs="Times New Roman"/>
          <w:sz w:val="24"/>
        </w:rPr>
      </w:pPr>
    </w:p>
    <w:p w:rsidR="001A3B29" w:rsidRDefault="001A3B29" w:rsidP="00D77434">
      <w:pPr>
        <w:pStyle w:val="ListParagraph"/>
        <w:rPr>
          <w:rFonts w:ascii="Times New Roman" w:hAnsi="Times New Roman" w:cs="Times New Roman"/>
          <w:sz w:val="24"/>
        </w:rPr>
      </w:pPr>
    </w:p>
    <w:p w:rsidR="001A3B29" w:rsidRDefault="001A3B29" w:rsidP="00D77434">
      <w:pPr>
        <w:pStyle w:val="ListParagraph"/>
        <w:rPr>
          <w:rFonts w:ascii="Times New Roman" w:hAnsi="Times New Roman" w:cs="Times New Roman"/>
          <w:sz w:val="24"/>
        </w:rPr>
      </w:pPr>
    </w:p>
    <w:p w:rsidR="001A3B29" w:rsidRDefault="001A3B29" w:rsidP="00D77434">
      <w:pPr>
        <w:pStyle w:val="ListParagraph"/>
        <w:rPr>
          <w:rFonts w:ascii="Times New Roman" w:hAnsi="Times New Roman" w:cs="Times New Roman"/>
          <w:sz w:val="24"/>
        </w:rPr>
      </w:pPr>
    </w:p>
    <w:p w:rsidR="001A3B29" w:rsidRDefault="001A3B29" w:rsidP="00D77434">
      <w:pPr>
        <w:pStyle w:val="ListParagraph"/>
        <w:rPr>
          <w:rFonts w:ascii="Times New Roman" w:hAnsi="Times New Roman" w:cs="Times New Roman"/>
          <w:sz w:val="24"/>
        </w:rPr>
      </w:pPr>
    </w:p>
    <w:p w:rsidR="001A3B29" w:rsidRDefault="001A3B29" w:rsidP="00D77434">
      <w:pPr>
        <w:pStyle w:val="ListParagraph"/>
        <w:rPr>
          <w:rFonts w:ascii="Times New Roman" w:hAnsi="Times New Roman" w:cs="Times New Roman"/>
          <w:sz w:val="24"/>
        </w:rPr>
      </w:pPr>
    </w:p>
    <w:p w:rsidR="001A3B29" w:rsidRPr="00D77434" w:rsidRDefault="001A3B29" w:rsidP="00D77434">
      <w:pPr>
        <w:pStyle w:val="ListParagraph"/>
        <w:rPr>
          <w:rFonts w:ascii="Times New Roman" w:hAnsi="Times New Roman" w:cs="Times New Roman"/>
          <w:sz w:val="24"/>
        </w:rPr>
      </w:pPr>
    </w:p>
    <w:p w:rsidR="00DE3E6C" w:rsidRDefault="00DE3E6C" w:rsidP="00DE3E6C">
      <w:pPr>
        <w:pStyle w:val="ListParagraph"/>
        <w:numPr>
          <w:ilvl w:val="0"/>
          <w:numId w:val="2"/>
        </w:numPr>
        <w:rPr>
          <w:rFonts w:ascii="Times New Roman" w:hAnsi="Times New Roman" w:cs="Times New Roman"/>
          <w:b/>
          <w:sz w:val="24"/>
        </w:rPr>
      </w:pPr>
      <w:r>
        <w:rPr>
          <w:rFonts w:ascii="Times New Roman" w:hAnsi="Times New Roman" w:cs="Times New Roman"/>
          <w:b/>
          <w:sz w:val="24"/>
        </w:rPr>
        <w:t>Définissez la responsabilité sociale. Donnez des exemples. (P.99)</w:t>
      </w:r>
    </w:p>
    <w:p w:rsidR="00154B85" w:rsidRDefault="00154B85" w:rsidP="00154B85">
      <w:pPr>
        <w:pStyle w:val="ListParagraph"/>
        <w:rPr>
          <w:rFonts w:ascii="Times New Roman" w:hAnsi="Times New Roman" w:cs="Times New Roman"/>
          <w:sz w:val="24"/>
        </w:rPr>
      </w:pPr>
      <w:r>
        <w:rPr>
          <w:rFonts w:ascii="Times New Roman" w:hAnsi="Times New Roman" w:cs="Times New Roman"/>
          <w:sz w:val="24"/>
        </w:rPr>
        <w:t>Il existe un lien étroit entre les forces de l’environnement social, les valeurs, les croyances, et la culture des dirigeants et le choix stratégiques et des priorités d’une entreprise. En général, l’environnement d’une entreprise</w:t>
      </w:r>
      <w:r w:rsidR="00227623">
        <w:rPr>
          <w:rFonts w:ascii="Times New Roman" w:hAnsi="Times New Roman" w:cs="Times New Roman"/>
          <w:sz w:val="24"/>
        </w:rPr>
        <w:t xml:space="preserve">, qui est constitué de divers intervenants, incite les dirigeants à devenir socialement plus responsables. </w:t>
      </w:r>
    </w:p>
    <w:p w:rsidR="00227623" w:rsidRPr="00227623" w:rsidRDefault="00227623" w:rsidP="00154B85">
      <w:pPr>
        <w:pStyle w:val="ListParagraph"/>
        <w:rPr>
          <w:rFonts w:ascii="MingLiU-ExtB" w:eastAsia="MingLiU-ExtB" w:hAnsi="MingLiU-ExtB" w:cs="MingLiU-ExtB"/>
          <w:sz w:val="24"/>
        </w:rPr>
      </w:pPr>
    </w:p>
    <w:p w:rsidR="00DE3E6C" w:rsidRDefault="00DE3E6C" w:rsidP="00DE3E6C">
      <w:pPr>
        <w:pStyle w:val="ListParagraph"/>
        <w:numPr>
          <w:ilvl w:val="0"/>
          <w:numId w:val="2"/>
        </w:numPr>
        <w:rPr>
          <w:rFonts w:ascii="Times New Roman" w:hAnsi="Times New Roman" w:cs="Times New Roman"/>
          <w:b/>
          <w:sz w:val="24"/>
        </w:rPr>
      </w:pPr>
      <w:r>
        <w:rPr>
          <w:rFonts w:ascii="Times New Roman" w:hAnsi="Times New Roman" w:cs="Times New Roman"/>
          <w:b/>
          <w:sz w:val="24"/>
        </w:rPr>
        <w:t>Faites la distinction entre les « intervenants primaires » et les « intervenants secondaires ». (P.99)</w:t>
      </w:r>
    </w:p>
    <w:p w:rsidR="00227623" w:rsidRPr="00227623" w:rsidRDefault="00227623" w:rsidP="00227623">
      <w:pPr>
        <w:pStyle w:val="ListParagraph"/>
        <w:rPr>
          <w:rFonts w:ascii="Times New Roman" w:hAnsi="Times New Roman" w:cs="Times New Roman"/>
          <w:sz w:val="24"/>
        </w:rPr>
      </w:pPr>
      <w:r w:rsidRPr="00227623">
        <w:rPr>
          <w:rFonts w:ascii="Times New Roman" w:hAnsi="Times New Roman" w:cs="Times New Roman"/>
          <w:sz w:val="24"/>
        </w:rPr>
        <w:t xml:space="preserve">Les intervenants primaires sont liés à une entreprise par une entente formelle, officielle ou contractuelle. </w:t>
      </w:r>
    </w:p>
    <w:p w:rsidR="00227623" w:rsidRDefault="00227623" w:rsidP="00227623">
      <w:pPr>
        <w:pStyle w:val="ListParagraph"/>
        <w:rPr>
          <w:rFonts w:ascii="Times New Roman" w:hAnsi="Times New Roman" w:cs="Times New Roman"/>
          <w:sz w:val="24"/>
        </w:rPr>
      </w:pPr>
      <w:r w:rsidRPr="00227623">
        <w:rPr>
          <w:rFonts w:ascii="Times New Roman" w:hAnsi="Times New Roman" w:cs="Times New Roman"/>
          <w:sz w:val="24"/>
        </w:rPr>
        <w:t xml:space="preserve">Les intervenants secondaires sont indirectement liés à l’entreprise et sont également affectés par les décisions prise par les dirigeants. </w:t>
      </w:r>
    </w:p>
    <w:p w:rsidR="00227623" w:rsidRPr="00227623" w:rsidRDefault="00227623" w:rsidP="00227623">
      <w:pPr>
        <w:pStyle w:val="ListParagraph"/>
        <w:rPr>
          <w:rFonts w:ascii="Times New Roman" w:hAnsi="Times New Roman" w:cs="Times New Roman"/>
          <w:sz w:val="24"/>
        </w:rPr>
      </w:pPr>
    </w:p>
    <w:p w:rsidR="00DE3E6C" w:rsidRDefault="00DE3E6C" w:rsidP="00DE3E6C">
      <w:pPr>
        <w:pStyle w:val="ListParagraph"/>
        <w:numPr>
          <w:ilvl w:val="0"/>
          <w:numId w:val="2"/>
        </w:numPr>
        <w:rPr>
          <w:rFonts w:ascii="Times New Roman" w:hAnsi="Times New Roman" w:cs="Times New Roman"/>
          <w:b/>
          <w:sz w:val="24"/>
        </w:rPr>
      </w:pPr>
      <w:r>
        <w:rPr>
          <w:rFonts w:ascii="Times New Roman" w:hAnsi="Times New Roman" w:cs="Times New Roman"/>
          <w:b/>
          <w:sz w:val="24"/>
        </w:rPr>
        <w:t>Donnez trois arguments en faveur de l’engagement social des entreprises. (P.101)</w:t>
      </w:r>
    </w:p>
    <w:p w:rsidR="00227623" w:rsidRDefault="00227623" w:rsidP="00227623">
      <w:pPr>
        <w:pStyle w:val="ListParagraph"/>
        <w:rPr>
          <w:rFonts w:ascii="Times New Roman" w:hAnsi="Times New Roman" w:cs="Times New Roman"/>
          <w:sz w:val="24"/>
        </w:rPr>
      </w:pPr>
      <w:r>
        <w:rPr>
          <w:rFonts w:ascii="Times New Roman" w:hAnsi="Times New Roman" w:cs="Times New Roman"/>
          <w:sz w:val="24"/>
        </w:rPr>
        <w:t>Les attentes du public : Le public en général s’attend à ce que les entreprises s’occupent des questions sociales, estimant que leur principale raison d’être consiste à satisfaire les besoins de la société.</w:t>
      </w:r>
    </w:p>
    <w:p w:rsidR="00227623" w:rsidRDefault="00227623" w:rsidP="00227623">
      <w:pPr>
        <w:pStyle w:val="ListParagraph"/>
        <w:rPr>
          <w:rFonts w:ascii="Times New Roman" w:hAnsi="Times New Roman" w:cs="Times New Roman"/>
          <w:sz w:val="24"/>
        </w:rPr>
      </w:pPr>
      <w:r>
        <w:rPr>
          <w:rFonts w:ascii="Times New Roman" w:hAnsi="Times New Roman" w:cs="Times New Roman"/>
          <w:sz w:val="24"/>
        </w:rPr>
        <w:t xml:space="preserve">La viabilité à long terme : Si les entreprises ne remplissent pas leur rôle social, d’autres entités le feront à leur place. Ces entreprises perdront ainsi beaucoup de leur pouvoir et de leur influence dans la société. </w:t>
      </w:r>
    </w:p>
    <w:p w:rsidR="00227623" w:rsidRDefault="00227623" w:rsidP="00227623">
      <w:pPr>
        <w:pStyle w:val="ListParagraph"/>
        <w:rPr>
          <w:rFonts w:ascii="Times New Roman" w:hAnsi="Times New Roman" w:cs="Times New Roman"/>
          <w:sz w:val="24"/>
        </w:rPr>
      </w:pPr>
      <w:r>
        <w:rPr>
          <w:rFonts w:ascii="Times New Roman" w:hAnsi="Times New Roman" w:cs="Times New Roman"/>
          <w:sz w:val="24"/>
        </w:rPr>
        <w:t>L’image : L’entreprise qui s’acquitte de ses responsabilité sociales est considérée comme une bonne citoyenne par les autres intervenants (consommateurs, gouvernements, fournisseurs, employés, groupes de pression, associations, etc.) et projette une bonne image, ce qui peut avoir un effet positif sur ses relations avec d’autres groupes sociaux (syndicats, communauté, investisseurs, etc.)</w:t>
      </w:r>
    </w:p>
    <w:p w:rsidR="00227623" w:rsidRPr="00227623" w:rsidRDefault="00227623" w:rsidP="00227623">
      <w:pPr>
        <w:pStyle w:val="ListParagraph"/>
        <w:rPr>
          <w:rFonts w:ascii="Times New Roman" w:hAnsi="Times New Roman" w:cs="Times New Roman"/>
          <w:sz w:val="24"/>
        </w:rPr>
      </w:pPr>
    </w:p>
    <w:p w:rsidR="00DE3E6C" w:rsidRDefault="00DE3E6C" w:rsidP="00DE3E6C">
      <w:pPr>
        <w:pStyle w:val="ListParagraph"/>
        <w:numPr>
          <w:ilvl w:val="0"/>
          <w:numId w:val="2"/>
        </w:numPr>
        <w:rPr>
          <w:rFonts w:ascii="Times New Roman" w:hAnsi="Times New Roman" w:cs="Times New Roman"/>
          <w:b/>
          <w:sz w:val="24"/>
        </w:rPr>
      </w:pPr>
      <w:r>
        <w:rPr>
          <w:rFonts w:ascii="Times New Roman" w:hAnsi="Times New Roman" w:cs="Times New Roman"/>
          <w:b/>
          <w:sz w:val="24"/>
        </w:rPr>
        <w:t>Donnez trois arguments contre l’engagement social des entreprises. (P.102)</w:t>
      </w:r>
    </w:p>
    <w:p w:rsidR="00227623" w:rsidRDefault="000B1EB4" w:rsidP="00227623">
      <w:pPr>
        <w:pStyle w:val="ListParagraph"/>
        <w:rPr>
          <w:rFonts w:ascii="Times New Roman" w:hAnsi="Times New Roman" w:cs="Times New Roman"/>
          <w:sz w:val="24"/>
        </w:rPr>
      </w:pPr>
      <w:r>
        <w:rPr>
          <w:rFonts w:ascii="Times New Roman" w:hAnsi="Times New Roman" w:cs="Times New Roman"/>
          <w:sz w:val="24"/>
        </w:rPr>
        <w:t>La non-obligation de rendre compte : Les entreprises ne rendent pas compte à la population en général. Il serait donc inconcevable qu’elles aient encore plus de pouvoir et d’autorité, tout en n’ayant pas à justifier leurs actions.</w:t>
      </w:r>
    </w:p>
    <w:p w:rsidR="000B1EB4" w:rsidRDefault="000B1EB4" w:rsidP="00227623">
      <w:pPr>
        <w:pStyle w:val="ListParagraph"/>
        <w:rPr>
          <w:rFonts w:ascii="Times New Roman" w:hAnsi="Times New Roman" w:cs="Times New Roman"/>
          <w:sz w:val="24"/>
        </w:rPr>
      </w:pPr>
      <w:r>
        <w:rPr>
          <w:rFonts w:ascii="Times New Roman" w:hAnsi="Times New Roman" w:cs="Times New Roman"/>
          <w:sz w:val="24"/>
        </w:rPr>
        <w:lastRenderedPageBreak/>
        <w:t xml:space="preserve">Le pouvoir trop grand : Les entreprises jouissent déjà d’un pouvoir considérable sur le plan social. En leur confiant plus de responsabilité, la société accroîtrait encore davantage ce pouvoir. </w:t>
      </w:r>
    </w:p>
    <w:p w:rsidR="000B1EB4" w:rsidRDefault="000B1EB4" w:rsidP="000B1EB4">
      <w:pPr>
        <w:pStyle w:val="ListParagraph"/>
        <w:rPr>
          <w:rFonts w:ascii="Times New Roman" w:hAnsi="Times New Roman" w:cs="Times New Roman"/>
          <w:sz w:val="24"/>
        </w:rPr>
      </w:pPr>
      <w:r>
        <w:rPr>
          <w:rFonts w:ascii="Times New Roman" w:hAnsi="Times New Roman" w:cs="Times New Roman"/>
          <w:sz w:val="24"/>
        </w:rPr>
        <w:t xml:space="preserve">Le manque de soutien : Les groupes sociaux ne s’entendent guère sur l’étendue du pouvoir à accorder aux entreprises dans le domaine social. Si l’on conférait plus de pouvoir </w:t>
      </w:r>
      <w:r w:rsidR="00F349E9">
        <w:rPr>
          <w:rFonts w:ascii="Times New Roman" w:hAnsi="Times New Roman" w:cs="Times New Roman"/>
          <w:sz w:val="24"/>
        </w:rPr>
        <w:t>à ces derniers, les divers groupes s’y opposeraient ouvertement et avec véhémence.</w:t>
      </w:r>
    </w:p>
    <w:p w:rsidR="00F349E9" w:rsidRPr="000B1EB4" w:rsidRDefault="00F349E9" w:rsidP="000B1EB4">
      <w:pPr>
        <w:pStyle w:val="ListParagraph"/>
        <w:rPr>
          <w:rFonts w:ascii="Times New Roman" w:hAnsi="Times New Roman" w:cs="Times New Roman"/>
          <w:sz w:val="24"/>
        </w:rPr>
      </w:pPr>
    </w:p>
    <w:p w:rsidR="00DE3E6C" w:rsidRDefault="00DE3E6C" w:rsidP="00DE3E6C">
      <w:pPr>
        <w:pStyle w:val="ListParagraph"/>
        <w:numPr>
          <w:ilvl w:val="0"/>
          <w:numId w:val="2"/>
        </w:numPr>
        <w:rPr>
          <w:rFonts w:ascii="Times New Roman" w:hAnsi="Times New Roman" w:cs="Times New Roman"/>
          <w:b/>
          <w:sz w:val="24"/>
        </w:rPr>
      </w:pPr>
      <w:r>
        <w:rPr>
          <w:rFonts w:ascii="Times New Roman" w:hAnsi="Times New Roman" w:cs="Times New Roman"/>
          <w:b/>
          <w:sz w:val="24"/>
        </w:rPr>
        <w:t>Décrivez les différents modes de conduite qu’une entreprise peut adopter pour être socialement responsable. (P.103)</w:t>
      </w:r>
    </w:p>
    <w:p w:rsidR="004D5EEB" w:rsidRDefault="004D5EEB" w:rsidP="004D5EEB">
      <w:pPr>
        <w:pStyle w:val="ListParagraph"/>
        <w:rPr>
          <w:rFonts w:ascii="Times New Roman" w:hAnsi="Times New Roman" w:cs="Times New Roman"/>
          <w:sz w:val="24"/>
        </w:rPr>
      </w:pPr>
      <w:r>
        <w:rPr>
          <w:rFonts w:ascii="Times New Roman" w:hAnsi="Times New Roman" w:cs="Times New Roman"/>
          <w:sz w:val="24"/>
        </w:rPr>
        <w:t xml:space="preserve">Le </w:t>
      </w:r>
      <w:r w:rsidRPr="004D5EEB">
        <w:rPr>
          <w:rFonts w:ascii="Times New Roman" w:hAnsi="Times New Roman" w:cs="Times New Roman"/>
          <w:i/>
          <w:sz w:val="24"/>
        </w:rPr>
        <w:t>mode de conduite classique</w:t>
      </w:r>
      <w:r>
        <w:rPr>
          <w:rFonts w:ascii="Times New Roman" w:hAnsi="Times New Roman" w:cs="Times New Roman"/>
          <w:sz w:val="24"/>
        </w:rPr>
        <w:t xml:space="preserve"> consiste à faire un usage économique et judicieux des ressources de la société dans la fabrication des produits et la fourniture des services. Avec le </w:t>
      </w:r>
      <w:r w:rsidRPr="004D5EEB">
        <w:rPr>
          <w:rFonts w:ascii="Times New Roman" w:hAnsi="Times New Roman" w:cs="Times New Roman"/>
          <w:i/>
          <w:sz w:val="24"/>
        </w:rPr>
        <w:t>mode de conduite réactif</w:t>
      </w:r>
      <w:r>
        <w:rPr>
          <w:rFonts w:ascii="Times New Roman" w:hAnsi="Times New Roman" w:cs="Times New Roman"/>
          <w:sz w:val="24"/>
        </w:rPr>
        <w:t xml:space="preserve">, les gestionnaires jouent un double rôle. Ils doivent exercer leurs fonctions économiques et, de satisfaire aux exigences sociales (préservation de l’environnement, équité en matière d’emploi, attentes des consommateurs, etc.) Le </w:t>
      </w:r>
      <w:r w:rsidRPr="008B45B9">
        <w:rPr>
          <w:rFonts w:ascii="Times New Roman" w:hAnsi="Times New Roman" w:cs="Times New Roman"/>
          <w:i/>
          <w:sz w:val="24"/>
        </w:rPr>
        <w:t>mode de conduite axé sur l’interaction avec les intervenants</w:t>
      </w:r>
      <w:r>
        <w:rPr>
          <w:rFonts w:ascii="Times New Roman" w:hAnsi="Times New Roman" w:cs="Times New Roman"/>
          <w:sz w:val="24"/>
        </w:rPr>
        <w:t xml:space="preserve"> se fonde sur l’idée selon laquelle les dirigeants d’entreprise ont la responsabilité de discerner les préoccupations et les priorités des intervenants avant de prendre des décisions. </w:t>
      </w:r>
      <w:r w:rsidR="008B45B9">
        <w:rPr>
          <w:rFonts w:ascii="Times New Roman" w:hAnsi="Times New Roman" w:cs="Times New Roman"/>
          <w:sz w:val="24"/>
        </w:rPr>
        <w:t xml:space="preserve">Le </w:t>
      </w:r>
      <w:r w:rsidR="008B45B9" w:rsidRPr="008B45B9">
        <w:rPr>
          <w:rFonts w:ascii="Times New Roman" w:hAnsi="Times New Roman" w:cs="Times New Roman"/>
          <w:i/>
          <w:sz w:val="24"/>
        </w:rPr>
        <w:t>mode de conduite proactif</w:t>
      </w:r>
      <w:r w:rsidR="008B45B9">
        <w:rPr>
          <w:rFonts w:ascii="Times New Roman" w:hAnsi="Times New Roman" w:cs="Times New Roman"/>
          <w:sz w:val="24"/>
        </w:rPr>
        <w:t xml:space="preserve"> exige des entreprises qu’elles prévoient les besoins et les préoccupations de la société, et planifient des actions précises afin d’y répondre.</w:t>
      </w:r>
    </w:p>
    <w:p w:rsidR="008B45B9" w:rsidRPr="004D5EEB" w:rsidRDefault="008B45B9" w:rsidP="004D5EEB">
      <w:pPr>
        <w:pStyle w:val="ListParagraph"/>
        <w:rPr>
          <w:rFonts w:ascii="Times New Roman" w:hAnsi="Times New Roman" w:cs="Times New Roman"/>
          <w:sz w:val="24"/>
        </w:rPr>
      </w:pPr>
    </w:p>
    <w:p w:rsidR="00DE3E6C" w:rsidRDefault="00DE3E6C" w:rsidP="00DE3E6C">
      <w:pPr>
        <w:pStyle w:val="ListParagraph"/>
        <w:numPr>
          <w:ilvl w:val="0"/>
          <w:numId w:val="2"/>
        </w:numPr>
        <w:rPr>
          <w:rFonts w:ascii="Times New Roman" w:hAnsi="Times New Roman" w:cs="Times New Roman"/>
          <w:b/>
          <w:sz w:val="24"/>
        </w:rPr>
      </w:pPr>
      <w:r>
        <w:rPr>
          <w:rFonts w:ascii="Times New Roman" w:hAnsi="Times New Roman" w:cs="Times New Roman"/>
          <w:b/>
          <w:sz w:val="24"/>
        </w:rPr>
        <w:t>Quelle est la différence entre la « responsabilité morale » et la « responsabilité discrétionnaire »? Donnez des exemples pour chacune. (P.107)</w:t>
      </w:r>
    </w:p>
    <w:p w:rsidR="008B45B9" w:rsidRDefault="008B45B9" w:rsidP="008B45B9">
      <w:pPr>
        <w:pStyle w:val="ListParagraph"/>
        <w:rPr>
          <w:rFonts w:ascii="Times New Roman" w:hAnsi="Times New Roman" w:cs="Times New Roman"/>
          <w:sz w:val="24"/>
        </w:rPr>
      </w:pPr>
      <w:r>
        <w:rPr>
          <w:rFonts w:ascii="Times New Roman" w:hAnsi="Times New Roman" w:cs="Times New Roman"/>
          <w:sz w:val="24"/>
        </w:rPr>
        <w:t xml:space="preserve">Les entreprises ont la responsabilité légale de se conformer aux règles et aux règlements établis par les organismes gouvernementaux. Ceux-ci définissent un ensemble de normes auxquelles tous les citoyens et toutes les entreprises doivent se plier. </w:t>
      </w:r>
    </w:p>
    <w:p w:rsidR="008B45B9" w:rsidRDefault="008B45B9" w:rsidP="008B45B9">
      <w:pPr>
        <w:pStyle w:val="ListParagraph"/>
        <w:rPr>
          <w:rFonts w:ascii="Times New Roman" w:hAnsi="Times New Roman" w:cs="Times New Roman"/>
          <w:sz w:val="24"/>
        </w:rPr>
      </w:pPr>
      <w:r>
        <w:rPr>
          <w:rFonts w:ascii="Times New Roman" w:hAnsi="Times New Roman" w:cs="Times New Roman"/>
          <w:sz w:val="24"/>
        </w:rPr>
        <w:t xml:space="preserve">La responsabilité morale porte sur ce que l’on juge « bon » ou « approprié ». Elle va au-delà de la loi et conduite les gestionnaires à fonder leurs décisions sur ce qu’il convient de faire. </w:t>
      </w:r>
    </w:p>
    <w:p w:rsidR="008B45B9" w:rsidRDefault="008B45B9" w:rsidP="008B45B9">
      <w:pPr>
        <w:pStyle w:val="ListParagraph"/>
        <w:rPr>
          <w:rFonts w:ascii="Times New Roman" w:hAnsi="Times New Roman" w:cs="Times New Roman"/>
          <w:sz w:val="24"/>
        </w:rPr>
      </w:pPr>
      <w:r>
        <w:rPr>
          <w:rFonts w:ascii="Times New Roman" w:hAnsi="Times New Roman" w:cs="Times New Roman"/>
          <w:sz w:val="24"/>
        </w:rPr>
        <w:t>La responsabilité discrétionnaire lorsque des dirigeants d’entreprise prennent des décisions discrétionnaires relativement au bien-être économique et social de la population en général.</w:t>
      </w:r>
    </w:p>
    <w:p w:rsidR="00F908D9" w:rsidRPr="008B45B9" w:rsidRDefault="00F908D9" w:rsidP="008B45B9">
      <w:pPr>
        <w:pStyle w:val="ListParagraph"/>
        <w:rPr>
          <w:rFonts w:ascii="Times New Roman" w:hAnsi="Times New Roman" w:cs="Times New Roman"/>
          <w:sz w:val="24"/>
        </w:rPr>
      </w:pPr>
    </w:p>
    <w:p w:rsidR="00DE3E6C" w:rsidRDefault="00DE3E6C" w:rsidP="00DE3E6C">
      <w:pPr>
        <w:pStyle w:val="ListParagraph"/>
        <w:numPr>
          <w:ilvl w:val="0"/>
          <w:numId w:val="2"/>
        </w:numPr>
        <w:rPr>
          <w:rFonts w:ascii="Times New Roman" w:hAnsi="Times New Roman" w:cs="Times New Roman"/>
          <w:b/>
          <w:sz w:val="24"/>
        </w:rPr>
      </w:pPr>
      <w:r>
        <w:rPr>
          <w:rFonts w:ascii="Times New Roman" w:hAnsi="Times New Roman" w:cs="Times New Roman"/>
          <w:b/>
          <w:sz w:val="24"/>
        </w:rPr>
        <w:t>De quels types d’activités ou de programmes un bilan social rend-il compte? (P.108)</w:t>
      </w:r>
    </w:p>
    <w:p w:rsidR="008B45B9" w:rsidRDefault="008B45B9" w:rsidP="008B45B9">
      <w:pPr>
        <w:pStyle w:val="ListParagraph"/>
        <w:rPr>
          <w:rFonts w:ascii="Times New Roman" w:hAnsi="Times New Roman" w:cs="Times New Roman"/>
          <w:sz w:val="24"/>
        </w:rPr>
      </w:pPr>
      <w:r>
        <w:rPr>
          <w:rFonts w:ascii="Times New Roman" w:hAnsi="Times New Roman" w:cs="Times New Roman"/>
          <w:sz w:val="24"/>
        </w:rPr>
        <w:t xml:space="preserve">Description qualitative des activités ou des programmes de l’entreprise visant à améliorer la qualité de vie sociale. Deuxième forme, une liste de programmes sociaux et une évaluation des couts des mesures </w:t>
      </w:r>
      <w:r w:rsidR="00F908D9">
        <w:rPr>
          <w:rFonts w:ascii="Times New Roman" w:hAnsi="Times New Roman" w:cs="Times New Roman"/>
          <w:sz w:val="24"/>
        </w:rPr>
        <w:t xml:space="preserve">spéciales. Troisième, consiste en une analyse des couts sociaux du programme. </w:t>
      </w:r>
    </w:p>
    <w:p w:rsidR="00F908D9" w:rsidRPr="008B45B9" w:rsidRDefault="00F908D9" w:rsidP="008B45B9">
      <w:pPr>
        <w:pStyle w:val="ListParagraph"/>
        <w:rPr>
          <w:rFonts w:ascii="Times New Roman" w:hAnsi="Times New Roman" w:cs="Times New Roman"/>
          <w:sz w:val="24"/>
        </w:rPr>
      </w:pPr>
    </w:p>
    <w:p w:rsidR="00DE3E6C" w:rsidRDefault="00DE3E6C" w:rsidP="00DE3E6C">
      <w:pPr>
        <w:pStyle w:val="ListParagraph"/>
        <w:numPr>
          <w:ilvl w:val="0"/>
          <w:numId w:val="2"/>
        </w:numPr>
        <w:rPr>
          <w:rFonts w:ascii="Times New Roman" w:hAnsi="Times New Roman" w:cs="Times New Roman"/>
          <w:b/>
          <w:sz w:val="24"/>
        </w:rPr>
      </w:pPr>
      <w:r>
        <w:rPr>
          <w:rFonts w:ascii="Times New Roman" w:hAnsi="Times New Roman" w:cs="Times New Roman"/>
          <w:b/>
          <w:sz w:val="24"/>
        </w:rPr>
        <w:t>Qu’est-ce qu’un bilan social? (P.108)</w:t>
      </w:r>
    </w:p>
    <w:p w:rsidR="008B45B9" w:rsidRDefault="008B45B9" w:rsidP="008B45B9">
      <w:pPr>
        <w:pStyle w:val="ListParagraph"/>
        <w:rPr>
          <w:rFonts w:ascii="Times New Roman" w:hAnsi="Times New Roman" w:cs="Times New Roman"/>
          <w:sz w:val="24"/>
        </w:rPr>
      </w:pPr>
      <w:r w:rsidRPr="008B45B9">
        <w:rPr>
          <w:rFonts w:ascii="Times New Roman" w:hAnsi="Times New Roman" w:cs="Times New Roman"/>
          <w:sz w:val="24"/>
        </w:rPr>
        <w:t xml:space="preserve">C’est un rapport qui indique dans quelle mesure une entreprise est sensible aux préoccupations sociales et écologiques. </w:t>
      </w:r>
    </w:p>
    <w:p w:rsidR="00F908D9" w:rsidRPr="008B45B9" w:rsidRDefault="00F908D9" w:rsidP="008B45B9">
      <w:pPr>
        <w:pStyle w:val="ListParagraph"/>
        <w:rPr>
          <w:rFonts w:ascii="Times New Roman" w:hAnsi="Times New Roman" w:cs="Times New Roman"/>
          <w:sz w:val="24"/>
        </w:rPr>
      </w:pPr>
    </w:p>
    <w:p w:rsidR="00DE3E6C" w:rsidRDefault="00DE3E6C" w:rsidP="00DE3E6C">
      <w:pPr>
        <w:pStyle w:val="ListParagraph"/>
        <w:numPr>
          <w:ilvl w:val="0"/>
          <w:numId w:val="2"/>
        </w:numPr>
        <w:rPr>
          <w:rFonts w:ascii="Times New Roman" w:hAnsi="Times New Roman" w:cs="Times New Roman"/>
          <w:b/>
          <w:sz w:val="24"/>
        </w:rPr>
      </w:pPr>
      <w:r>
        <w:rPr>
          <w:rFonts w:ascii="Times New Roman" w:hAnsi="Times New Roman" w:cs="Times New Roman"/>
          <w:b/>
          <w:sz w:val="24"/>
        </w:rPr>
        <w:lastRenderedPageBreak/>
        <w:t>Qu’entend-on par l’expression « diversité de la main-d’œuvre »? (P.110)</w:t>
      </w:r>
    </w:p>
    <w:p w:rsidR="00377A3E" w:rsidRDefault="00377A3E" w:rsidP="00377A3E">
      <w:pPr>
        <w:pStyle w:val="ListParagraph"/>
        <w:rPr>
          <w:rFonts w:ascii="Times New Roman" w:hAnsi="Times New Roman" w:cs="Times New Roman"/>
          <w:sz w:val="24"/>
        </w:rPr>
      </w:pPr>
      <w:r>
        <w:rPr>
          <w:rFonts w:ascii="Times New Roman" w:hAnsi="Times New Roman" w:cs="Times New Roman"/>
          <w:sz w:val="24"/>
        </w:rPr>
        <w:t>L’expression « Diversité de la main-d’œuvre » veut dire la ressemblance ou la différence entre plusieurs groupes dont les membres peuvent être caractérisés par l’âge, la race, le sexe, l’origine ethnique, la couleur, la religion, l’orientation sexuelle, le handicap…</w:t>
      </w:r>
    </w:p>
    <w:p w:rsidR="00377A3E" w:rsidRPr="00377A3E" w:rsidRDefault="00377A3E" w:rsidP="00377A3E">
      <w:pPr>
        <w:pStyle w:val="ListParagraph"/>
        <w:rPr>
          <w:rFonts w:ascii="Times New Roman" w:hAnsi="Times New Roman" w:cs="Times New Roman"/>
          <w:sz w:val="24"/>
        </w:rPr>
      </w:pPr>
    </w:p>
    <w:p w:rsidR="00DE3E6C" w:rsidRDefault="00DE3E6C" w:rsidP="00DE3E6C">
      <w:pPr>
        <w:pStyle w:val="ListParagraph"/>
        <w:numPr>
          <w:ilvl w:val="0"/>
          <w:numId w:val="2"/>
        </w:numPr>
        <w:rPr>
          <w:rFonts w:ascii="Times New Roman" w:hAnsi="Times New Roman" w:cs="Times New Roman"/>
          <w:b/>
          <w:sz w:val="24"/>
        </w:rPr>
      </w:pPr>
      <w:r>
        <w:rPr>
          <w:rFonts w:ascii="Times New Roman" w:hAnsi="Times New Roman" w:cs="Times New Roman"/>
          <w:b/>
          <w:sz w:val="24"/>
        </w:rPr>
        <w:t>Qu’entend-on par l’expression « gestion de la diversité »? (P.110)</w:t>
      </w:r>
    </w:p>
    <w:p w:rsidR="00377A3E" w:rsidRDefault="00377A3E" w:rsidP="00377A3E">
      <w:pPr>
        <w:pStyle w:val="ListParagraph"/>
        <w:rPr>
          <w:rFonts w:ascii="Times New Roman" w:hAnsi="Times New Roman" w:cs="Times New Roman"/>
          <w:sz w:val="24"/>
        </w:rPr>
      </w:pPr>
      <w:r>
        <w:rPr>
          <w:rFonts w:ascii="Times New Roman" w:hAnsi="Times New Roman" w:cs="Times New Roman"/>
          <w:sz w:val="24"/>
        </w:rPr>
        <w:t>La gestion de la diversité de la main-d’œuvre consiste à mettre ne application des procédés de gestion basée sur une main-d’œuvre diversifiée et capable de réduire au maximum les conflits nés de la diversité et de transformer une entreprise en « entreprise multiculturelle ».</w:t>
      </w:r>
    </w:p>
    <w:p w:rsidR="00377A3E" w:rsidRPr="00377A3E" w:rsidRDefault="00377A3E" w:rsidP="00377A3E">
      <w:pPr>
        <w:pStyle w:val="ListParagraph"/>
        <w:rPr>
          <w:rFonts w:ascii="Times New Roman" w:hAnsi="Times New Roman" w:cs="Times New Roman"/>
          <w:sz w:val="24"/>
        </w:rPr>
      </w:pPr>
    </w:p>
    <w:p w:rsidR="00DE3E6C" w:rsidRDefault="00DE3E6C" w:rsidP="00DE3E6C">
      <w:pPr>
        <w:pStyle w:val="ListParagraph"/>
        <w:numPr>
          <w:ilvl w:val="0"/>
          <w:numId w:val="2"/>
        </w:numPr>
        <w:rPr>
          <w:rFonts w:ascii="Times New Roman" w:hAnsi="Times New Roman" w:cs="Times New Roman"/>
          <w:b/>
          <w:sz w:val="24"/>
        </w:rPr>
      </w:pPr>
      <w:r>
        <w:rPr>
          <w:rFonts w:ascii="Times New Roman" w:hAnsi="Times New Roman" w:cs="Times New Roman"/>
          <w:b/>
          <w:sz w:val="24"/>
        </w:rPr>
        <w:t>Expliquez ce que l’on entend par l’expression « action positive ». (P.111)</w:t>
      </w:r>
    </w:p>
    <w:p w:rsidR="00377A3E" w:rsidRDefault="00377A3E" w:rsidP="00377A3E">
      <w:pPr>
        <w:pStyle w:val="ListParagraph"/>
        <w:rPr>
          <w:rFonts w:ascii="Times New Roman" w:hAnsi="Times New Roman" w:cs="Times New Roman"/>
          <w:sz w:val="24"/>
        </w:rPr>
      </w:pPr>
      <w:r>
        <w:rPr>
          <w:rFonts w:ascii="Times New Roman" w:hAnsi="Times New Roman" w:cs="Times New Roman"/>
          <w:sz w:val="24"/>
        </w:rPr>
        <w:t xml:space="preserve">L’application de mesures visant à compenser les effets de la discrimination. </w:t>
      </w:r>
    </w:p>
    <w:p w:rsidR="00377A3E" w:rsidRPr="00377A3E" w:rsidRDefault="00377A3E" w:rsidP="00377A3E">
      <w:pPr>
        <w:pStyle w:val="ListParagraph"/>
        <w:rPr>
          <w:rFonts w:ascii="Times New Roman" w:hAnsi="Times New Roman" w:cs="Times New Roman"/>
          <w:sz w:val="24"/>
        </w:rPr>
      </w:pPr>
    </w:p>
    <w:p w:rsidR="00DE3E6C" w:rsidRDefault="00DE3E6C" w:rsidP="00DE3E6C">
      <w:pPr>
        <w:pStyle w:val="ListParagraph"/>
        <w:numPr>
          <w:ilvl w:val="0"/>
          <w:numId w:val="2"/>
        </w:numPr>
        <w:rPr>
          <w:rFonts w:ascii="Times New Roman" w:hAnsi="Times New Roman" w:cs="Times New Roman"/>
          <w:b/>
          <w:sz w:val="24"/>
        </w:rPr>
      </w:pPr>
      <w:r>
        <w:rPr>
          <w:rFonts w:ascii="Times New Roman" w:hAnsi="Times New Roman" w:cs="Times New Roman"/>
          <w:b/>
          <w:sz w:val="24"/>
        </w:rPr>
        <w:t>Quels sont les fondements de la diversité de la main-d’œuvre? (P.113)</w:t>
      </w:r>
    </w:p>
    <w:p w:rsidR="00377A3E" w:rsidRDefault="00377A3E" w:rsidP="00377A3E">
      <w:pPr>
        <w:pStyle w:val="ListParagraph"/>
        <w:rPr>
          <w:rFonts w:ascii="Times New Roman" w:hAnsi="Times New Roman" w:cs="Times New Roman"/>
          <w:b/>
          <w:sz w:val="24"/>
        </w:rPr>
      </w:pPr>
      <w:r w:rsidRPr="00377A3E">
        <w:rPr>
          <w:rFonts w:ascii="Times New Roman" w:hAnsi="Times New Roman" w:cs="Times New Roman"/>
          <w:b/>
          <w:noProof/>
          <w:sz w:val="24"/>
          <w:lang w:eastAsia="fr-CA"/>
        </w:rPr>
        <mc:AlternateContent>
          <mc:Choice Requires="wps">
            <w:drawing>
              <wp:anchor distT="0" distB="0" distL="114300" distR="114300" simplePos="0" relativeHeight="251661312" behindDoc="0" locked="0" layoutInCell="1" allowOverlap="1" wp14:anchorId="12E5FE36" wp14:editId="1C562015">
                <wp:simplePos x="0" y="0"/>
                <wp:positionH relativeFrom="column">
                  <wp:posOffset>142875</wp:posOffset>
                </wp:positionH>
                <wp:positionV relativeFrom="paragraph">
                  <wp:posOffset>8890</wp:posOffset>
                </wp:positionV>
                <wp:extent cx="3581400" cy="4081463"/>
                <wp:effectExtent l="0" t="0" r="0" b="0"/>
                <wp:wrapNone/>
                <wp:docPr id="1536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0" cy="40814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77A3E" w:rsidRPr="00377A3E" w:rsidRDefault="00377A3E" w:rsidP="00377A3E">
                            <w:pPr>
                              <w:pStyle w:val="ListParagraph"/>
                              <w:numPr>
                                <w:ilvl w:val="0"/>
                                <w:numId w:val="10"/>
                              </w:numPr>
                              <w:spacing w:after="0" w:line="240" w:lineRule="auto"/>
                              <w:textAlignment w:val="baseline"/>
                              <w:rPr>
                                <w:rFonts w:eastAsia="Times New Roman"/>
                                <w:sz w:val="24"/>
                                <w:szCs w:val="24"/>
                              </w:rPr>
                            </w:pPr>
                            <w:r w:rsidRPr="00377A3E">
                              <w:rPr>
                                <w:rFonts w:ascii="Arial" w:eastAsia="ヒラギノ角ゴ Pro W3" w:hAnsi="Arial"/>
                                <w:b/>
                                <w:bCs/>
                                <w:color w:val="3D5348"/>
                                <w:kern w:val="24"/>
                                <w:sz w:val="24"/>
                                <w:szCs w:val="36"/>
                              </w:rPr>
                              <w:t xml:space="preserve"> Distribution selon l’</w:t>
                            </w:r>
                            <w:r w:rsidRPr="00377A3E">
                              <w:rPr>
                                <w:rFonts w:ascii="Arial" w:eastAsia="MS PGothic" w:hAnsi="Arial"/>
                                <w:b/>
                                <w:bCs/>
                                <w:color w:val="3D5348"/>
                                <w:kern w:val="24"/>
                                <w:sz w:val="24"/>
                                <w:szCs w:val="36"/>
                              </w:rPr>
                              <w:t>âge</w:t>
                            </w:r>
                          </w:p>
                          <w:p w:rsidR="00377A3E" w:rsidRPr="00377A3E" w:rsidRDefault="00377A3E" w:rsidP="00377A3E">
                            <w:pPr>
                              <w:pStyle w:val="ListParagraph"/>
                              <w:numPr>
                                <w:ilvl w:val="0"/>
                                <w:numId w:val="10"/>
                              </w:numPr>
                              <w:spacing w:after="0" w:line="240" w:lineRule="auto"/>
                              <w:textAlignment w:val="baseline"/>
                              <w:rPr>
                                <w:rFonts w:eastAsia="Times New Roman"/>
                                <w:sz w:val="24"/>
                              </w:rPr>
                            </w:pPr>
                            <w:r w:rsidRPr="00377A3E">
                              <w:rPr>
                                <w:rFonts w:ascii="Arial" w:eastAsia="MS PGothic" w:hAnsi="Arial"/>
                                <w:b/>
                                <w:bCs/>
                                <w:color w:val="3D5348"/>
                                <w:kern w:val="24"/>
                                <w:sz w:val="24"/>
                                <w:szCs w:val="36"/>
                              </w:rPr>
                              <w:t xml:space="preserve"> Groupes raciaux</w:t>
                            </w:r>
                          </w:p>
                          <w:p w:rsidR="00377A3E" w:rsidRPr="00377A3E" w:rsidRDefault="00377A3E" w:rsidP="00377A3E">
                            <w:pPr>
                              <w:pStyle w:val="ListParagraph"/>
                              <w:numPr>
                                <w:ilvl w:val="0"/>
                                <w:numId w:val="10"/>
                              </w:numPr>
                              <w:spacing w:after="0" w:line="240" w:lineRule="auto"/>
                              <w:textAlignment w:val="baseline"/>
                              <w:rPr>
                                <w:rFonts w:eastAsia="Times New Roman"/>
                                <w:sz w:val="24"/>
                              </w:rPr>
                            </w:pPr>
                            <w:r w:rsidRPr="00377A3E">
                              <w:rPr>
                                <w:rFonts w:ascii="Arial" w:eastAsia="MS PGothic" w:hAnsi="Arial"/>
                                <w:b/>
                                <w:bCs/>
                                <w:color w:val="3D5348"/>
                                <w:kern w:val="24"/>
                                <w:sz w:val="24"/>
                                <w:szCs w:val="36"/>
                              </w:rPr>
                              <w:t xml:space="preserve"> Sexe</w:t>
                            </w:r>
                          </w:p>
                          <w:p w:rsidR="00377A3E" w:rsidRPr="00377A3E" w:rsidRDefault="00377A3E" w:rsidP="00377A3E">
                            <w:pPr>
                              <w:pStyle w:val="ListParagraph"/>
                              <w:numPr>
                                <w:ilvl w:val="0"/>
                                <w:numId w:val="10"/>
                              </w:numPr>
                              <w:spacing w:after="0" w:line="240" w:lineRule="auto"/>
                              <w:textAlignment w:val="baseline"/>
                              <w:rPr>
                                <w:rFonts w:eastAsia="Times New Roman"/>
                                <w:sz w:val="24"/>
                              </w:rPr>
                            </w:pPr>
                            <w:r w:rsidRPr="00377A3E">
                              <w:rPr>
                                <w:rFonts w:ascii="Arial" w:eastAsia="MS PGothic" w:hAnsi="Arial"/>
                                <w:b/>
                                <w:bCs/>
                                <w:color w:val="3D5348"/>
                                <w:kern w:val="24"/>
                                <w:sz w:val="24"/>
                                <w:szCs w:val="36"/>
                              </w:rPr>
                              <w:t xml:space="preserve"> Groupes ethniques</w:t>
                            </w:r>
                          </w:p>
                          <w:p w:rsidR="00377A3E" w:rsidRPr="00377A3E" w:rsidRDefault="00377A3E" w:rsidP="00377A3E">
                            <w:pPr>
                              <w:pStyle w:val="ListParagraph"/>
                              <w:numPr>
                                <w:ilvl w:val="0"/>
                                <w:numId w:val="10"/>
                              </w:numPr>
                              <w:spacing w:after="0" w:line="240" w:lineRule="auto"/>
                              <w:textAlignment w:val="baseline"/>
                              <w:rPr>
                                <w:rFonts w:eastAsia="Times New Roman"/>
                                <w:sz w:val="24"/>
                              </w:rPr>
                            </w:pPr>
                            <w:r w:rsidRPr="00377A3E">
                              <w:rPr>
                                <w:rFonts w:ascii="Arial" w:eastAsia="MS PGothic" w:hAnsi="Arial"/>
                                <w:b/>
                                <w:bCs/>
                                <w:color w:val="3D5348"/>
                                <w:kern w:val="24"/>
                                <w:sz w:val="24"/>
                                <w:szCs w:val="36"/>
                              </w:rPr>
                              <w:t xml:space="preserve"> Groupes religieux</w:t>
                            </w:r>
                          </w:p>
                          <w:p w:rsidR="00377A3E" w:rsidRPr="00377A3E" w:rsidRDefault="00377A3E" w:rsidP="00377A3E">
                            <w:pPr>
                              <w:pStyle w:val="ListParagraph"/>
                              <w:numPr>
                                <w:ilvl w:val="0"/>
                                <w:numId w:val="10"/>
                              </w:numPr>
                              <w:spacing w:after="0" w:line="240" w:lineRule="auto"/>
                              <w:textAlignment w:val="baseline"/>
                              <w:rPr>
                                <w:rFonts w:eastAsia="Times New Roman"/>
                                <w:sz w:val="24"/>
                              </w:rPr>
                            </w:pPr>
                            <w:r w:rsidRPr="00377A3E">
                              <w:rPr>
                                <w:rFonts w:ascii="Arial" w:eastAsia="MS PGothic" w:hAnsi="Arial"/>
                                <w:b/>
                                <w:bCs/>
                                <w:color w:val="3D5348"/>
                                <w:kern w:val="24"/>
                                <w:sz w:val="24"/>
                                <w:szCs w:val="36"/>
                              </w:rPr>
                              <w:t xml:space="preserve"> Orientation sexuelle</w:t>
                            </w:r>
                          </w:p>
                          <w:p w:rsidR="00377A3E" w:rsidRPr="00377A3E" w:rsidRDefault="00377A3E" w:rsidP="00377A3E">
                            <w:pPr>
                              <w:pStyle w:val="ListParagraph"/>
                              <w:numPr>
                                <w:ilvl w:val="0"/>
                                <w:numId w:val="10"/>
                              </w:numPr>
                              <w:spacing w:after="0" w:line="240" w:lineRule="auto"/>
                              <w:textAlignment w:val="baseline"/>
                              <w:rPr>
                                <w:rFonts w:eastAsia="Times New Roman"/>
                                <w:sz w:val="24"/>
                              </w:rPr>
                            </w:pPr>
                            <w:r w:rsidRPr="00377A3E">
                              <w:rPr>
                                <w:rFonts w:ascii="Arial" w:eastAsia="MS PGothic" w:hAnsi="Arial"/>
                                <w:b/>
                                <w:bCs/>
                                <w:color w:val="3D5348"/>
                                <w:kern w:val="24"/>
                                <w:sz w:val="24"/>
                                <w:szCs w:val="36"/>
                              </w:rPr>
                              <w:t xml:space="preserve"> Handicaps</w:t>
                            </w:r>
                          </w:p>
                          <w:p w:rsidR="00377A3E" w:rsidRPr="00377A3E" w:rsidRDefault="00377A3E" w:rsidP="00377A3E">
                            <w:pPr>
                              <w:pStyle w:val="ListParagraph"/>
                              <w:numPr>
                                <w:ilvl w:val="0"/>
                                <w:numId w:val="10"/>
                              </w:numPr>
                              <w:spacing w:after="0" w:line="240" w:lineRule="auto"/>
                              <w:textAlignment w:val="baseline"/>
                              <w:rPr>
                                <w:rFonts w:eastAsia="Times New Roman"/>
                                <w:sz w:val="24"/>
                              </w:rPr>
                            </w:pPr>
                            <w:r w:rsidRPr="00377A3E">
                              <w:rPr>
                                <w:rFonts w:ascii="Arial" w:eastAsia="MS PGothic" w:hAnsi="Arial"/>
                                <w:b/>
                                <w:bCs/>
                                <w:color w:val="3D5348"/>
                                <w:kern w:val="24"/>
                                <w:sz w:val="24"/>
                                <w:szCs w:val="36"/>
                              </w:rPr>
                              <w:t xml:space="preserve"> Classes sociales</w:t>
                            </w:r>
                          </w:p>
                          <w:p w:rsidR="00377A3E" w:rsidRPr="00377A3E" w:rsidRDefault="00377A3E" w:rsidP="00377A3E">
                            <w:pPr>
                              <w:pStyle w:val="ListParagraph"/>
                              <w:numPr>
                                <w:ilvl w:val="0"/>
                                <w:numId w:val="10"/>
                              </w:numPr>
                              <w:spacing w:after="0" w:line="240" w:lineRule="auto"/>
                              <w:textAlignment w:val="baseline"/>
                              <w:rPr>
                                <w:rFonts w:eastAsia="Times New Roman"/>
                                <w:sz w:val="24"/>
                              </w:rPr>
                            </w:pPr>
                            <w:r w:rsidRPr="00377A3E">
                              <w:rPr>
                                <w:rFonts w:ascii="Arial" w:eastAsia="MS PGothic" w:hAnsi="Arial"/>
                                <w:b/>
                                <w:bCs/>
                                <w:color w:val="3D5348"/>
                                <w:kern w:val="24"/>
                                <w:sz w:val="24"/>
                                <w:szCs w:val="36"/>
                              </w:rPr>
                              <w:t xml:space="preserve"> Classements professionnels</w:t>
                            </w:r>
                          </w:p>
                          <w:p w:rsidR="00377A3E" w:rsidRPr="00377A3E" w:rsidRDefault="00377A3E" w:rsidP="00377A3E">
                            <w:pPr>
                              <w:pStyle w:val="ListParagraph"/>
                              <w:numPr>
                                <w:ilvl w:val="0"/>
                                <w:numId w:val="10"/>
                              </w:numPr>
                              <w:spacing w:after="0" w:line="240" w:lineRule="auto"/>
                              <w:textAlignment w:val="baseline"/>
                              <w:rPr>
                                <w:rFonts w:eastAsia="Times New Roman"/>
                                <w:sz w:val="24"/>
                              </w:rPr>
                            </w:pPr>
                            <w:r w:rsidRPr="00377A3E">
                              <w:rPr>
                                <w:rFonts w:ascii="Arial" w:eastAsia="MS PGothic" w:hAnsi="Arial"/>
                                <w:b/>
                                <w:bCs/>
                                <w:color w:val="3D5348"/>
                                <w:kern w:val="24"/>
                                <w:sz w:val="24"/>
                                <w:szCs w:val="36"/>
                              </w:rPr>
                              <w:t xml:space="preserve"> Langue parlée,….</w:t>
                            </w:r>
                          </w:p>
                        </w:txbxContent>
                      </wps:txbx>
                      <wps:bodyPr>
                        <a:spAutoFit/>
                      </wps:bodyPr>
                    </wps:wsp>
                  </a:graphicData>
                </a:graphic>
              </wp:anchor>
            </w:drawing>
          </mc:Choice>
          <mc:Fallback>
            <w:pict>
              <v:shapetype w14:anchorId="12E5FE36" id="_x0000_t202" coordsize="21600,21600" o:spt="202" path="m,l,21600r21600,l21600,xe">
                <v:stroke joinstyle="miter"/>
                <v:path gradientshapeok="t" o:connecttype="rect"/>
              </v:shapetype>
              <v:shape id="Text Box 5" o:spid="_x0000_s1027" type="#_x0000_t202" style="position:absolute;left:0;text-align:left;margin-left:11.25pt;margin-top:.7pt;width:282pt;height:321.4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" filled="f" stroked="f">
                <v:textbox style="mso-fit-shape-to-text:t">
                  <w:txbxContent>
                    <w:p w:rsidR="00377A3E" w:rsidRPr="00377A3E" w:rsidRDefault="00377A3E" w:rsidP="00377A3E">
                      <w:pPr>
                        <w:pStyle w:val="ListParagraph"/>
                        <w:numPr>
                          <w:ilvl w:val="0"/>
                          <w:numId w:val="10"/>
                        </w:numPr>
                        <w:spacing w:after="0" w:line="240" w:lineRule="auto"/>
                        <w:textAlignment w:val="baseline"/>
                        <w:rPr>
                          <w:rFonts w:eastAsia="Times New Roman"/>
                          <w:sz w:val="24"/>
                          <w:szCs w:val="24"/>
                        </w:rPr>
                      </w:pPr>
                      <w:r w:rsidRPr="00377A3E">
                        <w:rPr>
                          <w:rFonts w:ascii="Arial" w:eastAsia="ヒラギノ角ゴ Pro W3" w:hAnsi="Arial"/>
                          <w:b/>
                          <w:bCs/>
                          <w:color w:val="3D5348"/>
                          <w:kern w:val="24"/>
                          <w:sz w:val="24"/>
                          <w:szCs w:val="36"/>
                        </w:rPr>
                        <w:t xml:space="preserve"> Distribution selon l’</w:t>
                      </w:r>
                      <w:r w:rsidRPr="00377A3E">
                        <w:rPr>
                          <w:rFonts w:ascii="Arial" w:eastAsia="MS PGothic" w:hAnsi="Arial"/>
                          <w:b/>
                          <w:bCs/>
                          <w:color w:val="3D5348"/>
                          <w:kern w:val="24"/>
                          <w:sz w:val="24"/>
                          <w:szCs w:val="36"/>
                        </w:rPr>
                        <w:t>âge</w:t>
                      </w:r>
                    </w:p>
                    <w:p w:rsidR="00377A3E" w:rsidRPr="00377A3E" w:rsidRDefault="00377A3E" w:rsidP="00377A3E">
                      <w:pPr>
                        <w:pStyle w:val="ListParagraph"/>
                        <w:numPr>
                          <w:ilvl w:val="0"/>
                          <w:numId w:val="10"/>
                        </w:numPr>
                        <w:spacing w:after="0" w:line="240" w:lineRule="auto"/>
                        <w:textAlignment w:val="baseline"/>
                        <w:rPr>
                          <w:rFonts w:eastAsia="Times New Roman"/>
                          <w:sz w:val="24"/>
                        </w:rPr>
                      </w:pPr>
                      <w:r w:rsidRPr="00377A3E">
                        <w:rPr>
                          <w:rFonts w:ascii="Arial" w:eastAsia="MS PGothic" w:hAnsi="Arial"/>
                          <w:b/>
                          <w:bCs/>
                          <w:color w:val="3D5348"/>
                          <w:kern w:val="24"/>
                          <w:sz w:val="24"/>
                          <w:szCs w:val="36"/>
                        </w:rPr>
                        <w:t xml:space="preserve"> Groupes raciaux</w:t>
                      </w:r>
                    </w:p>
                    <w:p w:rsidR="00377A3E" w:rsidRPr="00377A3E" w:rsidRDefault="00377A3E" w:rsidP="00377A3E">
                      <w:pPr>
                        <w:pStyle w:val="ListParagraph"/>
                        <w:numPr>
                          <w:ilvl w:val="0"/>
                          <w:numId w:val="10"/>
                        </w:numPr>
                        <w:spacing w:after="0" w:line="240" w:lineRule="auto"/>
                        <w:textAlignment w:val="baseline"/>
                        <w:rPr>
                          <w:rFonts w:eastAsia="Times New Roman"/>
                          <w:sz w:val="24"/>
                        </w:rPr>
                      </w:pPr>
                      <w:r w:rsidRPr="00377A3E">
                        <w:rPr>
                          <w:rFonts w:ascii="Arial" w:eastAsia="MS PGothic" w:hAnsi="Arial"/>
                          <w:b/>
                          <w:bCs/>
                          <w:color w:val="3D5348"/>
                          <w:kern w:val="24"/>
                          <w:sz w:val="24"/>
                          <w:szCs w:val="36"/>
                        </w:rPr>
                        <w:t xml:space="preserve"> Sexe</w:t>
                      </w:r>
                    </w:p>
                    <w:p w:rsidR="00377A3E" w:rsidRPr="00377A3E" w:rsidRDefault="00377A3E" w:rsidP="00377A3E">
                      <w:pPr>
                        <w:pStyle w:val="ListParagraph"/>
                        <w:numPr>
                          <w:ilvl w:val="0"/>
                          <w:numId w:val="10"/>
                        </w:numPr>
                        <w:spacing w:after="0" w:line="240" w:lineRule="auto"/>
                        <w:textAlignment w:val="baseline"/>
                        <w:rPr>
                          <w:rFonts w:eastAsia="Times New Roman"/>
                          <w:sz w:val="24"/>
                        </w:rPr>
                      </w:pPr>
                      <w:r w:rsidRPr="00377A3E">
                        <w:rPr>
                          <w:rFonts w:ascii="Arial" w:eastAsia="MS PGothic" w:hAnsi="Arial"/>
                          <w:b/>
                          <w:bCs/>
                          <w:color w:val="3D5348"/>
                          <w:kern w:val="24"/>
                          <w:sz w:val="24"/>
                          <w:szCs w:val="36"/>
                        </w:rPr>
                        <w:t xml:space="preserve"> Groupes ethniques</w:t>
                      </w:r>
                    </w:p>
                    <w:p w:rsidR="00377A3E" w:rsidRPr="00377A3E" w:rsidRDefault="00377A3E" w:rsidP="00377A3E">
                      <w:pPr>
                        <w:pStyle w:val="ListParagraph"/>
                        <w:numPr>
                          <w:ilvl w:val="0"/>
                          <w:numId w:val="10"/>
                        </w:numPr>
                        <w:spacing w:after="0" w:line="240" w:lineRule="auto"/>
                        <w:textAlignment w:val="baseline"/>
                        <w:rPr>
                          <w:rFonts w:eastAsia="Times New Roman"/>
                          <w:sz w:val="24"/>
                        </w:rPr>
                      </w:pPr>
                      <w:r w:rsidRPr="00377A3E">
                        <w:rPr>
                          <w:rFonts w:ascii="Arial" w:eastAsia="MS PGothic" w:hAnsi="Arial"/>
                          <w:b/>
                          <w:bCs/>
                          <w:color w:val="3D5348"/>
                          <w:kern w:val="24"/>
                          <w:sz w:val="24"/>
                          <w:szCs w:val="36"/>
                        </w:rPr>
                        <w:t xml:space="preserve"> Groupes religieux</w:t>
                      </w:r>
                    </w:p>
                    <w:p w:rsidR="00377A3E" w:rsidRPr="00377A3E" w:rsidRDefault="00377A3E" w:rsidP="00377A3E">
                      <w:pPr>
                        <w:pStyle w:val="ListParagraph"/>
                        <w:numPr>
                          <w:ilvl w:val="0"/>
                          <w:numId w:val="10"/>
                        </w:numPr>
                        <w:spacing w:after="0" w:line="240" w:lineRule="auto"/>
                        <w:textAlignment w:val="baseline"/>
                        <w:rPr>
                          <w:rFonts w:eastAsia="Times New Roman"/>
                          <w:sz w:val="24"/>
                        </w:rPr>
                      </w:pPr>
                      <w:r w:rsidRPr="00377A3E">
                        <w:rPr>
                          <w:rFonts w:ascii="Arial" w:eastAsia="MS PGothic" w:hAnsi="Arial"/>
                          <w:b/>
                          <w:bCs/>
                          <w:color w:val="3D5348"/>
                          <w:kern w:val="24"/>
                          <w:sz w:val="24"/>
                          <w:szCs w:val="36"/>
                        </w:rPr>
                        <w:t xml:space="preserve"> Orientation sexuelle</w:t>
                      </w:r>
                    </w:p>
                    <w:p w:rsidR="00377A3E" w:rsidRPr="00377A3E" w:rsidRDefault="00377A3E" w:rsidP="00377A3E">
                      <w:pPr>
                        <w:pStyle w:val="ListParagraph"/>
                        <w:numPr>
                          <w:ilvl w:val="0"/>
                          <w:numId w:val="10"/>
                        </w:numPr>
                        <w:spacing w:after="0" w:line="240" w:lineRule="auto"/>
                        <w:textAlignment w:val="baseline"/>
                        <w:rPr>
                          <w:rFonts w:eastAsia="Times New Roman"/>
                          <w:sz w:val="24"/>
                        </w:rPr>
                      </w:pPr>
                      <w:r w:rsidRPr="00377A3E">
                        <w:rPr>
                          <w:rFonts w:ascii="Arial" w:eastAsia="MS PGothic" w:hAnsi="Arial"/>
                          <w:b/>
                          <w:bCs/>
                          <w:color w:val="3D5348"/>
                          <w:kern w:val="24"/>
                          <w:sz w:val="24"/>
                          <w:szCs w:val="36"/>
                        </w:rPr>
                        <w:t xml:space="preserve"> Handicaps</w:t>
                      </w:r>
                    </w:p>
                    <w:p w:rsidR="00377A3E" w:rsidRPr="00377A3E" w:rsidRDefault="00377A3E" w:rsidP="00377A3E">
                      <w:pPr>
                        <w:pStyle w:val="ListParagraph"/>
                        <w:numPr>
                          <w:ilvl w:val="0"/>
                          <w:numId w:val="10"/>
                        </w:numPr>
                        <w:spacing w:after="0" w:line="240" w:lineRule="auto"/>
                        <w:textAlignment w:val="baseline"/>
                        <w:rPr>
                          <w:rFonts w:eastAsia="Times New Roman"/>
                          <w:sz w:val="24"/>
                        </w:rPr>
                      </w:pPr>
                      <w:r w:rsidRPr="00377A3E">
                        <w:rPr>
                          <w:rFonts w:ascii="Arial" w:eastAsia="MS PGothic" w:hAnsi="Arial"/>
                          <w:b/>
                          <w:bCs/>
                          <w:color w:val="3D5348"/>
                          <w:kern w:val="24"/>
                          <w:sz w:val="24"/>
                          <w:szCs w:val="36"/>
                        </w:rPr>
                        <w:t xml:space="preserve"> Classes sociales</w:t>
                      </w:r>
                    </w:p>
                    <w:p w:rsidR="00377A3E" w:rsidRPr="00377A3E" w:rsidRDefault="00377A3E" w:rsidP="00377A3E">
                      <w:pPr>
                        <w:pStyle w:val="ListParagraph"/>
                        <w:numPr>
                          <w:ilvl w:val="0"/>
                          <w:numId w:val="10"/>
                        </w:numPr>
                        <w:spacing w:after="0" w:line="240" w:lineRule="auto"/>
                        <w:textAlignment w:val="baseline"/>
                        <w:rPr>
                          <w:rFonts w:eastAsia="Times New Roman"/>
                          <w:sz w:val="24"/>
                        </w:rPr>
                      </w:pPr>
                      <w:r w:rsidRPr="00377A3E">
                        <w:rPr>
                          <w:rFonts w:ascii="Arial" w:eastAsia="MS PGothic" w:hAnsi="Arial"/>
                          <w:b/>
                          <w:bCs/>
                          <w:color w:val="3D5348"/>
                          <w:kern w:val="24"/>
                          <w:sz w:val="24"/>
                          <w:szCs w:val="36"/>
                        </w:rPr>
                        <w:t xml:space="preserve"> Classements professionnels</w:t>
                      </w:r>
                    </w:p>
                    <w:p w:rsidR="00377A3E" w:rsidRPr="00377A3E" w:rsidRDefault="00377A3E" w:rsidP="00377A3E">
                      <w:pPr>
                        <w:pStyle w:val="ListParagraph"/>
                        <w:numPr>
                          <w:ilvl w:val="0"/>
                          <w:numId w:val="10"/>
                        </w:numPr>
                        <w:spacing w:after="0" w:line="240" w:lineRule="auto"/>
                        <w:textAlignment w:val="baseline"/>
                        <w:rPr>
                          <w:rFonts w:eastAsia="Times New Roman"/>
                          <w:sz w:val="24"/>
                        </w:rPr>
                      </w:pPr>
                      <w:r w:rsidRPr="00377A3E">
                        <w:rPr>
                          <w:rFonts w:ascii="Arial" w:eastAsia="MS PGothic" w:hAnsi="Arial"/>
                          <w:b/>
                          <w:bCs/>
                          <w:color w:val="3D5348"/>
                          <w:kern w:val="24"/>
                          <w:sz w:val="24"/>
                          <w:szCs w:val="36"/>
                        </w:rPr>
                        <w:t xml:space="preserve"> Langue parlée,….</w:t>
                      </w:r>
                    </w:p>
                  </w:txbxContent>
                </v:textbox>
              </v:shape>
            </w:pict>
          </mc:Fallback>
        </mc:AlternateContent>
      </w:r>
    </w:p>
    <w:p w:rsidR="00377A3E" w:rsidRDefault="00377A3E" w:rsidP="00377A3E">
      <w:pPr>
        <w:pStyle w:val="ListParagraph"/>
        <w:rPr>
          <w:rFonts w:ascii="Times New Roman" w:hAnsi="Times New Roman" w:cs="Times New Roman"/>
          <w:b/>
          <w:sz w:val="24"/>
        </w:rPr>
      </w:pPr>
    </w:p>
    <w:p w:rsidR="00377A3E" w:rsidRDefault="00377A3E" w:rsidP="00377A3E">
      <w:pPr>
        <w:pStyle w:val="ListParagraph"/>
        <w:rPr>
          <w:rFonts w:ascii="Times New Roman" w:hAnsi="Times New Roman" w:cs="Times New Roman"/>
          <w:b/>
          <w:sz w:val="24"/>
        </w:rPr>
      </w:pPr>
    </w:p>
    <w:p w:rsidR="00377A3E" w:rsidRDefault="00377A3E" w:rsidP="00377A3E">
      <w:pPr>
        <w:pStyle w:val="ListParagraph"/>
        <w:rPr>
          <w:rFonts w:ascii="Times New Roman" w:hAnsi="Times New Roman" w:cs="Times New Roman"/>
          <w:b/>
          <w:sz w:val="24"/>
        </w:rPr>
      </w:pPr>
    </w:p>
    <w:p w:rsidR="00377A3E" w:rsidRDefault="00377A3E" w:rsidP="00377A3E">
      <w:pPr>
        <w:pStyle w:val="ListParagraph"/>
        <w:rPr>
          <w:rFonts w:ascii="Times New Roman" w:hAnsi="Times New Roman" w:cs="Times New Roman"/>
          <w:b/>
          <w:sz w:val="24"/>
        </w:rPr>
      </w:pPr>
    </w:p>
    <w:p w:rsidR="00377A3E" w:rsidRDefault="00377A3E" w:rsidP="00377A3E">
      <w:pPr>
        <w:pStyle w:val="ListParagraph"/>
        <w:rPr>
          <w:rFonts w:ascii="Times New Roman" w:hAnsi="Times New Roman" w:cs="Times New Roman"/>
          <w:b/>
          <w:sz w:val="24"/>
        </w:rPr>
      </w:pPr>
    </w:p>
    <w:p w:rsidR="00377A3E" w:rsidRDefault="00377A3E" w:rsidP="00377A3E">
      <w:pPr>
        <w:pStyle w:val="ListParagraph"/>
        <w:rPr>
          <w:rFonts w:ascii="Times New Roman" w:hAnsi="Times New Roman" w:cs="Times New Roman"/>
          <w:b/>
          <w:sz w:val="24"/>
        </w:rPr>
      </w:pPr>
    </w:p>
    <w:p w:rsidR="00377A3E" w:rsidRDefault="00377A3E" w:rsidP="00377A3E">
      <w:pPr>
        <w:pStyle w:val="ListParagraph"/>
        <w:rPr>
          <w:rFonts w:ascii="Times New Roman" w:hAnsi="Times New Roman" w:cs="Times New Roman"/>
          <w:b/>
          <w:sz w:val="24"/>
        </w:rPr>
      </w:pPr>
    </w:p>
    <w:p w:rsidR="00377A3E" w:rsidRDefault="00377A3E" w:rsidP="00377A3E">
      <w:pPr>
        <w:pStyle w:val="ListParagraph"/>
        <w:rPr>
          <w:rFonts w:ascii="Times New Roman" w:hAnsi="Times New Roman" w:cs="Times New Roman"/>
          <w:b/>
          <w:sz w:val="24"/>
        </w:rPr>
      </w:pPr>
    </w:p>
    <w:p w:rsidR="00377A3E" w:rsidRDefault="00377A3E" w:rsidP="00377A3E">
      <w:pPr>
        <w:pStyle w:val="ListParagraph"/>
        <w:rPr>
          <w:rFonts w:ascii="Times New Roman" w:hAnsi="Times New Roman" w:cs="Times New Roman"/>
          <w:b/>
          <w:sz w:val="24"/>
        </w:rPr>
      </w:pPr>
    </w:p>
    <w:p w:rsidR="00DE3E6C" w:rsidRDefault="00DE3E6C" w:rsidP="00DE3E6C">
      <w:pPr>
        <w:pStyle w:val="ListParagraph"/>
        <w:numPr>
          <w:ilvl w:val="0"/>
          <w:numId w:val="2"/>
        </w:numPr>
        <w:rPr>
          <w:rFonts w:ascii="Times New Roman" w:hAnsi="Times New Roman" w:cs="Times New Roman"/>
          <w:b/>
          <w:sz w:val="24"/>
        </w:rPr>
      </w:pPr>
      <w:r>
        <w:rPr>
          <w:rFonts w:ascii="Times New Roman" w:hAnsi="Times New Roman" w:cs="Times New Roman"/>
          <w:b/>
          <w:sz w:val="24"/>
        </w:rPr>
        <w:t>Pourquoi les personnes sont-elles parfois traitées d’une façon discriminatoire? (P.115)</w:t>
      </w:r>
    </w:p>
    <w:p w:rsidR="00164316" w:rsidRDefault="00164316" w:rsidP="00164316">
      <w:pPr>
        <w:pStyle w:val="ListParagraph"/>
        <w:rPr>
          <w:rFonts w:ascii="Times New Roman" w:hAnsi="Times New Roman" w:cs="Times New Roman"/>
          <w:sz w:val="24"/>
        </w:rPr>
      </w:pPr>
      <w:r>
        <w:rPr>
          <w:rFonts w:ascii="Times New Roman" w:hAnsi="Times New Roman" w:cs="Times New Roman"/>
          <w:sz w:val="24"/>
        </w:rPr>
        <w:t xml:space="preserve">Les préjugés : un préjugé est une croyance ou une opinion préconçue se fondant sur une perception inexacte. </w:t>
      </w:r>
    </w:p>
    <w:p w:rsidR="00164316" w:rsidRDefault="00164316" w:rsidP="00164316">
      <w:pPr>
        <w:pStyle w:val="ListParagraph"/>
        <w:rPr>
          <w:rFonts w:ascii="Times New Roman" w:hAnsi="Times New Roman" w:cs="Times New Roman"/>
          <w:sz w:val="24"/>
        </w:rPr>
      </w:pPr>
      <w:r>
        <w:rPr>
          <w:rFonts w:ascii="Times New Roman" w:hAnsi="Times New Roman" w:cs="Times New Roman"/>
          <w:sz w:val="24"/>
        </w:rPr>
        <w:t>Les stéréotypes : un stéréotype est l’ « opinion  toute faite » sur personne et fondée sur son appartenance à un groupe particulier tel que la race, l’âge, l’orientation sexuelle, etc.</w:t>
      </w:r>
    </w:p>
    <w:p w:rsidR="00164316" w:rsidRPr="00164316" w:rsidRDefault="00164316" w:rsidP="00164316">
      <w:pPr>
        <w:pStyle w:val="ListParagraph"/>
        <w:rPr>
          <w:rFonts w:ascii="Times New Roman" w:hAnsi="Times New Roman" w:cs="Times New Roman"/>
          <w:sz w:val="24"/>
        </w:rPr>
      </w:pPr>
      <w:r>
        <w:rPr>
          <w:rFonts w:ascii="Times New Roman" w:hAnsi="Times New Roman" w:cs="Times New Roman"/>
          <w:sz w:val="24"/>
        </w:rPr>
        <w:t xml:space="preserve">La discrimination : la discrimination peut inciter certaines personnes à traiter les autres d’une façon injuste. </w:t>
      </w:r>
    </w:p>
    <w:p w:rsidR="00DE3E6C" w:rsidRDefault="004C0FD3" w:rsidP="00DE3E6C">
      <w:pPr>
        <w:pStyle w:val="ListParagraph"/>
        <w:numPr>
          <w:ilvl w:val="0"/>
          <w:numId w:val="2"/>
        </w:numPr>
        <w:rPr>
          <w:rFonts w:ascii="Times New Roman" w:hAnsi="Times New Roman" w:cs="Times New Roman"/>
          <w:b/>
          <w:sz w:val="24"/>
        </w:rPr>
      </w:pPr>
      <w:r w:rsidRPr="004C0FD3">
        <w:rPr>
          <w:rFonts w:ascii="Times New Roman" w:hAnsi="Times New Roman" w:cs="Times New Roman"/>
          <w:b/>
          <w:sz w:val="24"/>
        </w:rPr>
        <mc:AlternateContent>
          <mc:Choice Requires="wps">
            <w:drawing>
              <wp:anchor distT="0" distB="0" distL="114300" distR="114300" simplePos="0" relativeHeight="251663360" behindDoc="0" locked="0" layoutInCell="1" allowOverlap="1" wp14:anchorId="3438BD45" wp14:editId="7FC1C705">
                <wp:simplePos x="0" y="0"/>
                <wp:positionH relativeFrom="column">
                  <wp:posOffset>190500</wp:posOffset>
                </wp:positionH>
                <wp:positionV relativeFrom="paragraph">
                  <wp:posOffset>398145</wp:posOffset>
                </wp:positionV>
                <wp:extent cx="2514600" cy="1496695"/>
                <wp:effectExtent l="0" t="0" r="0" b="8255"/>
                <wp:wrapNone/>
                <wp:docPr id="1741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1496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0FD3" w:rsidRPr="004C0FD3" w:rsidRDefault="004C0FD3" w:rsidP="004C0FD3">
                            <w:pPr>
                              <w:pStyle w:val="ListParagraph"/>
                              <w:numPr>
                                <w:ilvl w:val="0"/>
                                <w:numId w:val="11"/>
                              </w:numPr>
                              <w:spacing w:after="0" w:line="216" w:lineRule="auto"/>
                              <w:textAlignment w:val="baseline"/>
                              <w:rPr>
                                <w:rFonts w:eastAsia="Times New Roman"/>
                                <w:sz w:val="24"/>
                                <w:szCs w:val="24"/>
                              </w:rPr>
                            </w:pPr>
                            <w:r w:rsidRPr="004C0FD3">
                              <w:rPr>
                                <w:rFonts w:ascii="Arial" w:eastAsia="MS PGothic" w:hAnsi="Arial"/>
                                <w:b/>
                                <w:bCs/>
                                <w:color w:val="3D5348"/>
                                <w:kern w:val="24"/>
                                <w:sz w:val="24"/>
                                <w:szCs w:val="36"/>
                              </w:rPr>
                              <w:t xml:space="preserve"> Ouverture d’esprit</w:t>
                            </w:r>
                          </w:p>
                          <w:p w:rsidR="004C0FD3" w:rsidRPr="004C0FD3" w:rsidRDefault="004C0FD3" w:rsidP="004C0FD3">
                            <w:pPr>
                              <w:pStyle w:val="ListParagraph"/>
                              <w:numPr>
                                <w:ilvl w:val="0"/>
                                <w:numId w:val="11"/>
                              </w:numPr>
                              <w:spacing w:after="0" w:line="216" w:lineRule="auto"/>
                              <w:textAlignment w:val="baseline"/>
                              <w:rPr>
                                <w:rFonts w:eastAsia="Times New Roman"/>
                                <w:sz w:val="24"/>
                              </w:rPr>
                            </w:pPr>
                            <w:r w:rsidRPr="004C0FD3">
                              <w:rPr>
                                <w:rFonts w:ascii="Arial" w:eastAsia="MS PGothic" w:hAnsi="Arial"/>
                                <w:b/>
                                <w:bCs/>
                                <w:color w:val="3D5348"/>
                                <w:kern w:val="24"/>
                                <w:sz w:val="24"/>
                                <w:szCs w:val="36"/>
                              </w:rPr>
                              <w:t xml:space="preserve"> Empathie</w:t>
                            </w:r>
                          </w:p>
                          <w:p w:rsidR="004C0FD3" w:rsidRPr="004C0FD3" w:rsidRDefault="004C0FD3" w:rsidP="004C0FD3">
                            <w:pPr>
                              <w:pStyle w:val="ListParagraph"/>
                              <w:numPr>
                                <w:ilvl w:val="0"/>
                                <w:numId w:val="11"/>
                              </w:numPr>
                              <w:spacing w:after="0" w:line="216" w:lineRule="auto"/>
                              <w:textAlignment w:val="baseline"/>
                              <w:rPr>
                                <w:rFonts w:eastAsia="Times New Roman"/>
                                <w:sz w:val="24"/>
                              </w:rPr>
                            </w:pPr>
                            <w:r w:rsidRPr="004C0FD3">
                              <w:rPr>
                                <w:rFonts w:ascii="Arial" w:eastAsia="MS PGothic" w:hAnsi="Arial"/>
                                <w:b/>
                                <w:bCs/>
                                <w:color w:val="3D5348"/>
                                <w:kern w:val="24"/>
                                <w:sz w:val="24"/>
                                <w:szCs w:val="36"/>
                              </w:rPr>
                              <w:t xml:space="preserve"> Tolérance</w:t>
                            </w:r>
                          </w:p>
                          <w:p w:rsidR="004C0FD3" w:rsidRPr="004C0FD3" w:rsidRDefault="004C0FD3" w:rsidP="004C0FD3">
                            <w:pPr>
                              <w:pStyle w:val="ListParagraph"/>
                              <w:numPr>
                                <w:ilvl w:val="0"/>
                                <w:numId w:val="11"/>
                              </w:numPr>
                              <w:spacing w:after="0" w:line="216" w:lineRule="auto"/>
                              <w:textAlignment w:val="baseline"/>
                              <w:rPr>
                                <w:rFonts w:eastAsia="Times New Roman"/>
                                <w:sz w:val="24"/>
                              </w:rPr>
                            </w:pPr>
                            <w:r w:rsidRPr="004C0FD3">
                              <w:rPr>
                                <w:rFonts w:ascii="Arial" w:eastAsia="MS PGothic" w:hAnsi="Arial"/>
                                <w:b/>
                                <w:bCs/>
                                <w:color w:val="3D5348"/>
                                <w:kern w:val="24"/>
                                <w:sz w:val="24"/>
                                <w:szCs w:val="36"/>
                              </w:rPr>
                              <w:t xml:space="preserve"> Communication</w:t>
                            </w:r>
                          </w:p>
                        </w:txbxContent>
                      </wps:txbx>
                      <wps:bodyPr>
                        <a:spAutoFit/>
                      </wps:bodyPr>
                    </wps:wsp>
                  </a:graphicData>
                </a:graphic>
              </wp:anchor>
            </w:drawing>
          </mc:Choice>
          <mc:Fallback>
            <w:pict>
              <v:shape w14:anchorId="3438BD45" id="Text Box 6" o:spid="_x0000_s1028" type="#_x0000_t202" style="position:absolute;left:0;text-align:left;margin-left:15pt;margin-top:31.35pt;width:198pt;height:117.8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" filled="f" stroked="f">
                <v:textbox style="mso-fit-shape-to-text:t">
                  <w:txbxContent>
                    <w:p w:rsidR="004C0FD3" w:rsidRPr="004C0FD3" w:rsidRDefault="004C0FD3" w:rsidP="004C0FD3">
                      <w:pPr>
                        <w:pStyle w:val="ListParagraph"/>
                        <w:numPr>
                          <w:ilvl w:val="0"/>
                          <w:numId w:val="11"/>
                        </w:numPr>
                        <w:spacing w:after="0" w:line="216" w:lineRule="auto"/>
                        <w:textAlignment w:val="baseline"/>
                        <w:rPr>
                          <w:rFonts w:eastAsia="Times New Roman"/>
                          <w:sz w:val="24"/>
                          <w:szCs w:val="24"/>
                        </w:rPr>
                      </w:pPr>
                      <w:r w:rsidRPr="004C0FD3">
                        <w:rPr>
                          <w:rFonts w:ascii="Arial" w:eastAsia="MS PGothic" w:hAnsi="Arial"/>
                          <w:b/>
                          <w:bCs/>
                          <w:color w:val="3D5348"/>
                          <w:kern w:val="24"/>
                          <w:sz w:val="24"/>
                          <w:szCs w:val="36"/>
                        </w:rPr>
                        <w:t xml:space="preserve"> Ouverture d’esprit</w:t>
                      </w:r>
                    </w:p>
                    <w:p w:rsidR="004C0FD3" w:rsidRPr="004C0FD3" w:rsidRDefault="004C0FD3" w:rsidP="004C0FD3">
                      <w:pPr>
                        <w:pStyle w:val="ListParagraph"/>
                        <w:numPr>
                          <w:ilvl w:val="0"/>
                          <w:numId w:val="11"/>
                        </w:numPr>
                        <w:spacing w:after="0" w:line="216" w:lineRule="auto"/>
                        <w:textAlignment w:val="baseline"/>
                        <w:rPr>
                          <w:rFonts w:eastAsia="Times New Roman"/>
                          <w:sz w:val="24"/>
                        </w:rPr>
                      </w:pPr>
                      <w:r w:rsidRPr="004C0FD3">
                        <w:rPr>
                          <w:rFonts w:ascii="Arial" w:eastAsia="MS PGothic" w:hAnsi="Arial"/>
                          <w:b/>
                          <w:bCs/>
                          <w:color w:val="3D5348"/>
                          <w:kern w:val="24"/>
                          <w:sz w:val="24"/>
                          <w:szCs w:val="36"/>
                        </w:rPr>
                        <w:t xml:space="preserve"> Empathie</w:t>
                      </w:r>
                    </w:p>
                    <w:p w:rsidR="004C0FD3" w:rsidRPr="004C0FD3" w:rsidRDefault="004C0FD3" w:rsidP="004C0FD3">
                      <w:pPr>
                        <w:pStyle w:val="ListParagraph"/>
                        <w:numPr>
                          <w:ilvl w:val="0"/>
                          <w:numId w:val="11"/>
                        </w:numPr>
                        <w:spacing w:after="0" w:line="216" w:lineRule="auto"/>
                        <w:textAlignment w:val="baseline"/>
                        <w:rPr>
                          <w:rFonts w:eastAsia="Times New Roman"/>
                          <w:sz w:val="24"/>
                        </w:rPr>
                      </w:pPr>
                      <w:r w:rsidRPr="004C0FD3">
                        <w:rPr>
                          <w:rFonts w:ascii="Arial" w:eastAsia="MS PGothic" w:hAnsi="Arial"/>
                          <w:b/>
                          <w:bCs/>
                          <w:color w:val="3D5348"/>
                          <w:kern w:val="24"/>
                          <w:sz w:val="24"/>
                          <w:szCs w:val="36"/>
                        </w:rPr>
                        <w:t xml:space="preserve"> Tolérance</w:t>
                      </w:r>
                    </w:p>
                    <w:p w:rsidR="004C0FD3" w:rsidRPr="004C0FD3" w:rsidRDefault="004C0FD3" w:rsidP="004C0FD3">
                      <w:pPr>
                        <w:pStyle w:val="ListParagraph"/>
                        <w:numPr>
                          <w:ilvl w:val="0"/>
                          <w:numId w:val="11"/>
                        </w:numPr>
                        <w:spacing w:after="0" w:line="216" w:lineRule="auto"/>
                        <w:textAlignment w:val="baseline"/>
                        <w:rPr>
                          <w:rFonts w:eastAsia="Times New Roman"/>
                          <w:sz w:val="24"/>
                        </w:rPr>
                      </w:pPr>
                      <w:r w:rsidRPr="004C0FD3">
                        <w:rPr>
                          <w:rFonts w:ascii="Arial" w:eastAsia="MS PGothic" w:hAnsi="Arial"/>
                          <w:b/>
                          <w:bCs/>
                          <w:color w:val="3D5348"/>
                          <w:kern w:val="24"/>
                          <w:sz w:val="24"/>
                          <w:szCs w:val="36"/>
                        </w:rPr>
                        <w:t xml:space="preserve"> Communication</w:t>
                      </w:r>
                    </w:p>
                  </w:txbxContent>
                </v:textbox>
              </v:shape>
            </w:pict>
          </mc:Fallback>
        </mc:AlternateContent>
      </w:r>
      <w:r w:rsidR="00DE3E6C">
        <w:rPr>
          <w:rFonts w:ascii="Times New Roman" w:hAnsi="Times New Roman" w:cs="Times New Roman"/>
          <w:b/>
          <w:sz w:val="24"/>
        </w:rPr>
        <w:t>Quelles stratégies peuvent utiliser les individus pour gérer la diversité de la main-d’œuvre? (P.116)</w:t>
      </w:r>
    </w:p>
    <w:p w:rsidR="004C0FD3" w:rsidRDefault="004C0FD3" w:rsidP="004C0FD3">
      <w:pPr>
        <w:rPr>
          <w:rFonts w:ascii="Times New Roman" w:hAnsi="Times New Roman" w:cs="Times New Roman"/>
          <w:b/>
          <w:sz w:val="24"/>
        </w:rPr>
      </w:pPr>
    </w:p>
    <w:p w:rsidR="00164316" w:rsidRDefault="00164316" w:rsidP="004C0FD3">
      <w:pPr>
        <w:rPr>
          <w:rFonts w:ascii="Times New Roman" w:hAnsi="Times New Roman" w:cs="Times New Roman"/>
          <w:sz w:val="24"/>
        </w:rPr>
      </w:pPr>
    </w:p>
    <w:p w:rsidR="004C0FD3" w:rsidRDefault="004C0FD3" w:rsidP="004C0FD3">
      <w:pPr>
        <w:rPr>
          <w:rFonts w:ascii="Times New Roman" w:hAnsi="Times New Roman" w:cs="Times New Roman"/>
          <w:sz w:val="24"/>
        </w:rPr>
      </w:pPr>
    </w:p>
    <w:p w:rsidR="004C0FD3" w:rsidRPr="004C0FD3" w:rsidRDefault="004C0FD3" w:rsidP="004C0FD3">
      <w:pPr>
        <w:rPr>
          <w:rFonts w:ascii="Times New Roman" w:hAnsi="Times New Roman" w:cs="Times New Roman"/>
          <w:sz w:val="24"/>
        </w:rPr>
      </w:pPr>
    </w:p>
    <w:p w:rsidR="00DE3E6C" w:rsidRDefault="00667F98" w:rsidP="00DE3E6C">
      <w:pPr>
        <w:pStyle w:val="ListParagraph"/>
        <w:numPr>
          <w:ilvl w:val="0"/>
          <w:numId w:val="2"/>
        </w:numPr>
        <w:rPr>
          <w:rFonts w:ascii="Times New Roman" w:hAnsi="Times New Roman" w:cs="Times New Roman"/>
          <w:b/>
          <w:sz w:val="24"/>
        </w:rPr>
      </w:pPr>
      <w:r>
        <w:rPr>
          <w:rFonts w:ascii="Times New Roman" w:hAnsi="Times New Roman" w:cs="Times New Roman"/>
          <w:b/>
          <w:sz w:val="24"/>
        </w:rPr>
        <w:lastRenderedPageBreak/>
        <w:t>Quelles stratégies peuvent utiliser les entreprises pour gérer la diversité de la main-d’œuvre? (P.117)</w:t>
      </w:r>
    </w:p>
    <w:p w:rsidR="004C0FD3" w:rsidRDefault="004C0FD3" w:rsidP="004C0FD3">
      <w:pPr>
        <w:pStyle w:val="ListParagraph"/>
        <w:rPr>
          <w:rFonts w:ascii="Times New Roman" w:hAnsi="Times New Roman" w:cs="Times New Roman"/>
          <w:b/>
          <w:sz w:val="24"/>
        </w:rPr>
      </w:pPr>
      <w:r w:rsidRPr="004C0FD3">
        <w:rPr>
          <w:rFonts w:ascii="Times New Roman" w:hAnsi="Times New Roman" w:cs="Times New Roman"/>
          <w:b/>
          <w:sz w:val="24"/>
        </w:rPr>
        <mc:AlternateContent>
          <mc:Choice Requires="wps">
            <w:drawing>
              <wp:anchor distT="0" distB="0" distL="114300" distR="114300" simplePos="0" relativeHeight="251665408" behindDoc="0" locked="0" layoutInCell="1" allowOverlap="1" wp14:anchorId="27BB5C02" wp14:editId="59C58F0B">
                <wp:simplePos x="0" y="0"/>
                <wp:positionH relativeFrom="column">
                  <wp:posOffset>152400</wp:posOffset>
                </wp:positionH>
                <wp:positionV relativeFrom="paragraph">
                  <wp:posOffset>40005</wp:posOffset>
                </wp:positionV>
                <wp:extent cx="3333750" cy="2268220"/>
                <wp:effectExtent l="0" t="0" r="0" b="0"/>
                <wp:wrapNone/>
                <wp:docPr id="17429"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0" cy="2268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0FD3" w:rsidRPr="004C0FD3" w:rsidRDefault="004C0FD3" w:rsidP="004C0FD3">
                            <w:pPr>
                              <w:pStyle w:val="ListParagraph"/>
                              <w:numPr>
                                <w:ilvl w:val="0"/>
                                <w:numId w:val="12"/>
                              </w:numPr>
                              <w:spacing w:after="0" w:line="216" w:lineRule="auto"/>
                              <w:textAlignment w:val="baseline"/>
                              <w:rPr>
                                <w:rFonts w:eastAsia="Times New Roman"/>
                                <w:sz w:val="24"/>
                                <w:szCs w:val="24"/>
                              </w:rPr>
                            </w:pPr>
                            <w:r w:rsidRPr="004C0FD3">
                              <w:rPr>
                                <w:rFonts w:ascii="Arial" w:eastAsia="MS PGothic" w:hAnsi="Arial"/>
                                <w:b/>
                                <w:bCs/>
                                <w:color w:val="3D5348"/>
                                <w:kern w:val="24"/>
                                <w:sz w:val="24"/>
                                <w:szCs w:val="36"/>
                              </w:rPr>
                              <w:t xml:space="preserve"> </w:t>
                            </w:r>
                            <w:r w:rsidRPr="004C0FD3">
                              <w:rPr>
                                <w:rFonts w:ascii="Arial" w:eastAsia="ヒラギノ角ゴ Pro W3" w:hAnsi="Arial"/>
                                <w:b/>
                                <w:bCs/>
                                <w:color w:val="3D5348"/>
                                <w:kern w:val="24"/>
                                <w:sz w:val="24"/>
                                <w:szCs w:val="36"/>
                              </w:rPr>
                              <w:t>Engagement</w:t>
                            </w:r>
                          </w:p>
                          <w:p w:rsidR="004C0FD3" w:rsidRPr="004C0FD3" w:rsidRDefault="004C0FD3" w:rsidP="004C0FD3">
                            <w:pPr>
                              <w:pStyle w:val="ListParagraph"/>
                              <w:numPr>
                                <w:ilvl w:val="0"/>
                                <w:numId w:val="12"/>
                              </w:numPr>
                              <w:spacing w:after="0" w:line="216" w:lineRule="auto"/>
                              <w:textAlignment w:val="baseline"/>
                              <w:rPr>
                                <w:rFonts w:eastAsia="Times New Roman"/>
                                <w:sz w:val="24"/>
                              </w:rPr>
                            </w:pPr>
                            <w:r w:rsidRPr="004C0FD3">
                              <w:rPr>
                                <w:rFonts w:ascii="Arial" w:eastAsia="MS PGothic" w:hAnsi="Arial"/>
                                <w:b/>
                                <w:bCs/>
                                <w:color w:val="3D5348"/>
                                <w:kern w:val="24"/>
                                <w:sz w:val="24"/>
                                <w:szCs w:val="36"/>
                              </w:rPr>
                              <w:t xml:space="preserve"> Formation</w:t>
                            </w:r>
                          </w:p>
                          <w:p w:rsidR="004C0FD3" w:rsidRPr="004C0FD3" w:rsidRDefault="004C0FD3" w:rsidP="004C0FD3">
                            <w:pPr>
                              <w:pStyle w:val="ListParagraph"/>
                              <w:numPr>
                                <w:ilvl w:val="0"/>
                                <w:numId w:val="12"/>
                              </w:numPr>
                              <w:spacing w:after="0" w:line="216" w:lineRule="auto"/>
                              <w:textAlignment w:val="baseline"/>
                              <w:rPr>
                                <w:rFonts w:eastAsia="Times New Roman"/>
                                <w:sz w:val="24"/>
                              </w:rPr>
                            </w:pPr>
                            <w:r w:rsidRPr="004C0FD3">
                              <w:rPr>
                                <w:rFonts w:ascii="Arial" w:eastAsia="MS PGothic" w:hAnsi="Arial"/>
                                <w:b/>
                                <w:bCs/>
                                <w:color w:val="3D5348"/>
                                <w:kern w:val="24"/>
                                <w:sz w:val="24"/>
                                <w:szCs w:val="36"/>
                              </w:rPr>
                              <w:t xml:space="preserve"> Communication</w:t>
                            </w:r>
                          </w:p>
                          <w:p w:rsidR="004C0FD3" w:rsidRPr="004C0FD3" w:rsidRDefault="004C0FD3" w:rsidP="004C0FD3">
                            <w:pPr>
                              <w:pStyle w:val="ListParagraph"/>
                              <w:numPr>
                                <w:ilvl w:val="0"/>
                                <w:numId w:val="12"/>
                              </w:numPr>
                              <w:spacing w:after="0" w:line="216" w:lineRule="auto"/>
                              <w:textAlignment w:val="baseline"/>
                              <w:rPr>
                                <w:rFonts w:eastAsia="Times New Roman"/>
                                <w:sz w:val="24"/>
                              </w:rPr>
                            </w:pPr>
                            <w:r w:rsidRPr="004C0FD3">
                              <w:rPr>
                                <w:rFonts w:ascii="Arial" w:eastAsia="MS PGothic" w:hAnsi="Arial"/>
                                <w:b/>
                                <w:bCs/>
                                <w:color w:val="3D5348"/>
                                <w:kern w:val="24"/>
                                <w:sz w:val="24"/>
                                <w:szCs w:val="36"/>
                              </w:rPr>
                              <w:t xml:space="preserve"> Évaluation</w:t>
                            </w:r>
                          </w:p>
                          <w:p w:rsidR="004C0FD3" w:rsidRPr="004C0FD3" w:rsidRDefault="004C0FD3" w:rsidP="004C0FD3">
                            <w:pPr>
                              <w:pStyle w:val="ListParagraph"/>
                              <w:numPr>
                                <w:ilvl w:val="0"/>
                                <w:numId w:val="12"/>
                              </w:numPr>
                              <w:spacing w:after="0" w:line="216" w:lineRule="auto"/>
                              <w:textAlignment w:val="baseline"/>
                              <w:rPr>
                                <w:rFonts w:eastAsia="Times New Roman"/>
                                <w:sz w:val="24"/>
                              </w:rPr>
                            </w:pPr>
                            <w:r w:rsidRPr="004C0FD3">
                              <w:rPr>
                                <w:rFonts w:ascii="Arial" w:eastAsia="ヒラギノ角ゴ Pro W3" w:hAnsi="Arial"/>
                                <w:b/>
                                <w:bCs/>
                                <w:color w:val="3D5348"/>
                                <w:kern w:val="24"/>
                                <w:sz w:val="24"/>
                                <w:szCs w:val="36"/>
                              </w:rPr>
                              <w:t xml:space="preserve"> Recrutement et initiation</w:t>
                            </w:r>
                          </w:p>
                          <w:p w:rsidR="004C0FD3" w:rsidRPr="004C0FD3" w:rsidRDefault="004C0FD3" w:rsidP="004C0FD3">
                            <w:pPr>
                              <w:pStyle w:val="ListParagraph"/>
                              <w:numPr>
                                <w:ilvl w:val="0"/>
                                <w:numId w:val="12"/>
                              </w:numPr>
                              <w:spacing w:after="0" w:line="216" w:lineRule="auto"/>
                              <w:textAlignment w:val="baseline"/>
                              <w:rPr>
                                <w:rFonts w:eastAsia="Times New Roman"/>
                                <w:sz w:val="24"/>
                              </w:rPr>
                            </w:pPr>
                            <w:r w:rsidRPr="004C0FD3">
                              <w:rPr>
                                <w:rFonts w:ascii="Arial" w:eastAsia="ヒラギノ角ゴ Pro W3" w:hAnsi="Arial"/>
                                <w:b/>
                                <w:bCs/>
                                <w:color w:val="3D5348"/>
                                <w:kern w:val="24"/>
                                <w:sz w:val="24"/>
                                <w:szCs w:val="36"/>
                              </w:rPr>
                              <w:t xml:space="preserve"> Culture</w:t>
                            </w:r>
                          </w:p>
                        </w:txbxContent>
                      </wps:txbx>
                      <wps:bodyPr>
                        <a:spAutoFit/>
                      </wps:bodyPr>
                    </wps:wsp>
                  </a:graphicData>
                </a:graphic>
              </wp:anchor>
            </w:drawing>
          </mc:Choice>
          <mc:Fallback>
            <w:pict>
              <v:shape w14:anchorId="27BB5C02" id="Text Box 38" o:spid="_x0000_s1029" type="#_x0000_t202" style="position:absolute;left:0;text-align:left;margin-left:12pt;margin-top:3.15pt;width:262.5pt;height:178.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" filled="f" stroked="f">
                <v:textbox style="mso-fit-shape-to-text:t">
                  <w:txbxContent>
                    <w:p w:rsidR="004C0FD3" w:rsidRPr="004C0FD3" w:rsidRDefault="004C0FD3" w:rsidP="004C0FD3">
                      <w:pPr>
                        <w:pStyle w:val="ListParagraph"/>
                        <w:numPr>
                          <w:ilvl w:val="0"/>
                          <w:numId w:val="12"/>
                        </w:numPr>
                        <w:spacing w:after="0" w:line="216" w:lineRule="auto"/>
                        <w:textAlignment w:val="baseline"/>
                        <w:rPr>
                          <w:rFonts w:eastAsia="Times New Roman"/>
                          <w:sz w:val="24"/>
                          <w:szCs w:val="24"/>
                        </w:rPr>
                      </w:pPr>
                      <w:r w:rsidRPr="004C0FD3">
                        <w:rPr>
                          <w:rFonts w:ascii="Arial" w:eastAsia="MS PGothic" w:hAnsi="Arial"/>
                          <w:b/>
                          <w:bCs/>
                          <w:color w:val="3D5348"/>
                          <w:kern w:val="24"/>
                          <w:sz w:val="24"/>
                          <w:szCs w:val="36"/>
                        </w:rPr>
                        <w:t xml:space="preserve"> </w:t>
                      </w:r>
                      <w:r w:rsidRPr="004C0FD3">
                        <w:rPr>
                          <w:rFonts w:ascii="Arial" w:eastAsia="ヒラギノ角ゴ Pro W3" w:hAnsi="Arial"/>
                          <w:b/>
                          <w:bCs/>
                          <w:color w:val="3D5348"/>
                          <w:kern w:val="24"/>
                          <w:sz w:val="24"/>
                          <w:szCs w:val="36"/>
                        </w:rPr>
                        <w:t>Engagement</w:t>
                      </w:r>
                    </w:p>
                    <w:p w:rsidR="004C0FD3" w:rsidRPr="004C0FD3" w:rsidRDefault="004C0FD3" w:rsidP="004C0FD3">
                      <w:pPr>
                        <w:pStyle w:val="ListParagraph"/>
                        <w:numPr>
                          <w:ilvl w:val="0"/>
                          <w:numId w:val="12"/>
                        </w:numPr>
                        <w:spacing w:after="0" w:line="216" w:lineRule="auto"/>
                        <w:textAlignment w:val="baseline"/>
                        <w:rPr>
                          <w:rFonts w:eastAsia="Times New Roman"/>
                          <w:sz w:val="24"/>
                        </w:rPr>
                      </w:pPr>
                      <w:r w:rsidRPr="004C0FD3">
                        <w:rPr>
                          <w:rFonts w:ascii="Arial" w:eastAsia="MS PGothic" w:hAnsi="Arial"/>
                          <w:b/>
                          <w:bCs/>
                          <w:color w:val="3D5348"/>
                          <w:kern w:val="24"/>
                          <w:sz w:val="24"/>
                          <w:szCs w:val="36"/>
                        </w:rPr>
                        <w:t xml:space="preserve"> Formation</w:t>
                      </w:r>
                    </w:p>
                    <w:p w:rsidR="004C0FD3" w:rsidRPr="004C0FD3" w:rsidRDefault="004C0FD3" w:rsidP="004C0FD3">
                      <w:pPr>
                        <w:pStyle w:val="ListParagraph"/>
                        <w:numPr>
                          <w:ilvl w:val="0"/>
                          <w:numId w:val="12"/>
                        </w:numPr>
                        <w:spacing w:after="0" w:line="216" w:lineRule="auto"/>
                        <w:textAlignment w:val="baseline"/>
                        <w:rPr>
                          <w:rFonts w:eastAsia="Times New Roman"/>
                          <w:sz w:val="24"/>
                        </w:rPr>
                      </w:pPr>
                      <w:r w:rsidRPr="004C0FD3">
                        <w:rPr>
                          <w:rFonts w:ascii="Arial" w:eastAsia="MS PGothic" w:hAnsi="Arial"/>
                          <w:b/>
                          <w:bCs/>
                          <w:color w:val="3D5348"/>
                          <w:kern w:val="24"/>
                          <w:sz w:val="24"/>
                          <w:szCs w:val="36"/>
                        </w:rPr>
                        <w:t xml:space="preserve"> Communication</w:t>
                      </w:r>
                    </w:p>
                    <w:p w:rsidR="004C0FD3" w:rsidRPr="004C0FD3" w:rsidRDefault="004C0FD3" w:rsidP="004C0FD3">
                      <w:pPr>
                        <w:pStyle w:val="ListParagraph"/>
                        <w:numPr>
                          <w:ilvl w:val="0"/>
                          <w:numId w:val="12"/>
                        </w:numPr>
                        <w:spacing w:after="0" w:line="216" w:lineRule="auto"/>
                        <w:textAlignment w:val="baseline"/>
                        <w:rPr>
                          <w:rFonts w:eastAsia="Times New Roman"/>
                          <w:sz w:val="24"/>
                        </w:rPr>
                      </w:pPr>
                      <w:r w:rsidRPr="004C0FD3">
                        <w:rPr>
                          <w:rFonts w:ascii="Arial" w:eastAsia="MS PGothic" w:hAnsi="Arial"/>
                          <w:b/>
                          <w:bCs/>
                          <w:color w:val="3D5348"/>
                          <w:kern w:val="24"/>
                          <w:sz w:val="24"/>
                          <w:szCs w:val="36"/>
                        </w:rPr>
                        <w:t xml:space="preserve"> Évaluation</w:t>
                      </w:r>
                    </w:p>
                    <w:p w:rsidR="004C0FD3" w:rsidRPr="004C0FD3" w:rsidRDefault="004C0FD3" w:rsidP="004C0FD3">
                      <w:pPr>
                        <w:pStyle w:val="ListParagraph"/>
                        <w:numPr>
                          <w:ilvl w:val="0"/>
                          <w:numId w:val="12"/>
                        </w:numPr>
                        <w:spacing w:after="0" w:line="216" w:lineRule="auto"/>
                        <w:textAlignment w:val="baseline"/>
                        <w:rPr>
                          <w:rFonts w:eastAsia="Times New Roman"/>
                          <w:sz w:val="24"/>
                        </w:rPr>
                      </w:pPr>
                      <w:r w:rsidRPr="004C0FD3">
                        <w:rPr>
                          <w:rFonts w:ascii="Arial" w:eastAsia="ヒラギノ角ゴ Pro W3" w:hAnsi="Arial"/>
                          <w:b/>
                          <w:bCs/>
                          <w:color w:val="3D5348"/>
                          <w:kern w:val="24"/>
                          <w:sz w:val="24"/>
                          <w:szCs w:val="36"/>
                        </w:rPr>
                        <w:t xml:space="preserve"> Recrutement et initiation</w:t>
                      </w:r>
                    </w:p>
                    <w:p w:rsidR="004C0FD3" w:rsidRPr="004C0FD3" w:rsidRDefault="004C0FD3" w:rsidP="004C0FD3">
                      <w:pPr>
                        <w:pStyle w:val="ListParagraph"/>
                        <w:numPr>
                          <w:ilvl w:val="0"/>
                          <w:numId w:val="12"/>
                        </w:numPr>
                        <w:spacing w:after="0" w:line="216" w:lineRule="auto"/>
                        <w:textAlignment w:val="baseline"/>
                        <w:rPr>
                          <w:rFonts w:eastAsia="Times New Roman"/>
                          <w:sz w:val="24"/>
                        </w:rPr>
                      </w:pPr>
                      <w:r w:rsidRPr="004C0FD3">
                        <w:rPr>
                          <w:rFonts w:ascii="Arial" w:eastAsia="ヒラギノ角ゴ Pro W3" w:hAnsi="Arial"/>
                          <w:b/>
                          <w:bCs/>
                          <w:color w:val="3D5348"/>
                          <w:kern w:val="24"/>
                          <w:sz w:val="24"/>
                          <w:szCs w:val="36"/>
                        </w:rPr>
                        <w:t xml:space="preserve"> Culture</w:t>
                      </w:r>
                    </w:p>
                  </w:txbxContent>
                </v:textbox>
              </v:shape>
            </w:pict>
          </mc:Fallback>
        </mc:AlternateContent>
      </w:r>
    </w:p>
    <w:p w:rsidR="004C0FD3" w:rsidRDefault="004C0FD3" w:rsidP="004C0FD3">
      <w:pPr>
        <w:pStyle w:val="ListParagraph"/>
        <w:rPr>
          <w:rFonts w:ascii="Times New Roman" w:hAnsi="Times New Roman" w:cs="Times New Roman"/>
          <w:b/>
          <w:sz w:val="24"/>
        </w:rPr>
      </w:pPr>
    </w:p>
    <w:p w:rsidR="00164316" w:rsidRDefault="00164316" w:rsidP="00164316">
      <w:pPr>
        <w:pStyle w:val="ListParagraph"/>
        <w:rPr>
          <w:rFonts w:ascii="Times New Roman" w:hAnsi="Times New Roman" w:cs="Times New Roman"/>
          <w:b/>
          <w:sz w:val="24"/>
        </w:rPr>
      </w:pPr>
    </w:p>
    <w:p w:rsidR="004C0FD3" w:rsidRDefault="004C0FD3" w:rsidP="00164316">
      <w:pPr>
        <w:pStyle w:val="ListParagraph"/>
        <w:rPr>
          <w:rFonts w:ascii="Times New Roman" w:hAnsi="Times New Roman" w:cs="Times New Roman"/>
          <w:b/>
          <w:sz w:val="24"/>
        </w:rPr>
      </w:pPr>
    </w:p>
    <w:p w:rsidR="004C0FD3" w:rsidRDefault="004C0FD3" w:rsidP="00164316">
      <w:pPr>
        <w:pStyle w:val="ListParagraph"/>
        <w:rPr>
          <w:rFonts w:ascii="Times New Roman" w:hAnsi="Times New Roman" w:cs="Times New Roman"/>
          <w:b/>
          <w:sz w:val="24"/>
        </w:rPr>
      </w:pPr>
    </w:p>
    <w:p w:rsidR="004C0FD3" w:rsidRDefault="004C0FD3" w:rsidP="00164316">
      <w:pPr>
        <w:pStyle w:val="ListParagraph"/>
        <w:rPr>
          <w:rFonts w:ascii="Times New Roman" w:hAnsi="Times New Roman" w:cs="Times New Roman"/>
          <w:b/>
          <w:sz w:val="24"/>
        </w:rPr>
      </w:pPr>
    </w:p>
    <w:p w:rsidR="00667F98" w:rsidRDefault="00667F98" w:rsidP="00DE3E6C">
      <w:pPr>
        <w:pStyle w:val="ListParagraph"/>
        <w:numPr>
          <w:ilvl w:val="0"/>
          <w:numId w:val="2"/>
        </w:numPr>
        <w:rPr>
          <w:rFonts w:ascii="Times New Roman" w:hAnsi="Times New Roman" w:cs="Times New Roman"/>
          <w:b/>
          <w:sz w:val="24"/>
        </w:rPr>
      </w:pPr>
      <w:r>
        <w:rPr>
          <w:rFonts w:ascii="Times New Roman" w:hAnsi="Times New Roman" w:cs="Times New Roman"/>
          <w:b/>
          <w:sz w:val="24"/>
        </w:rPr>
        <w:t>Qu’entend-on par l’expression « entreprise multiculturelle »? (P.118)</w:t>
      </w:r>
    </w:p>
    <w:p w:rsidR="00377A3E" w:rsidRPr="00164316" w:rsidRDefault="00377A3E" w:rsidP="00377A3E">
      <w:pPr>
        <w:pStyle w:val="ListParagraph"/>
        <w:rPr>
          <w:rFonts w:ascii="MingLiU-ExtB" w:eastAsia="MingLiU-ExtB" w:hAnsi="MingLiU-ExtB" w:cs="MingLiU-ExtB"/>
          <w:sz w:val="24"/>
        </w:rPr>
      </w:pPr>
      <w:r>
        <w:rPr>
          <w:rFonts w:ascii="Times New Roman" w:hAnsi="Times New Roman" w:cs="Times New Roman"/>
          <w:sz w:val="24"/>
        </w:rPr>
        <w:t>L’entreprise multiculturelle atteint un degr</w:t>
      </w:r>
      <w:bookmarkStart w:id="0" w:name="_GoBack"/>
      <w:bookmarkEnd w:id="0"/>
      <w:r>
        <w:rPr>
          <w:rFonts w:ascii="Times New Roman" w:hAnsi="Times New Roman" w:cs="Times New Roman"/>
          <w:sz w:val="24"/>
        </w:rPr>
        <w:t>é de diversité élevé lorsqu’elle est en mesure de tirer avantage de la diversité de sa main-d’œuvre et de faire f</w:t>
      </w:r>
      <w:r w:rsidR="00164316">
        <w:rPr>
          <w:rFonts w:ascii="Times New Roman" w:hAnsi="Times New Roman" w:cs="Times New Roman"/>
          <w:sz w:val="24"/>
        </w:rPr>
        <w:t xml:space="preserve">ace aux moindres problèmes liés à cette diversité. </w:t>
      </w:r>
    </w:p>
    <w:p w:rsidR="00813A98" w:rsidRDefault="00813A98"/>
    <w:p w:rsidR="00813A98" w:rsidRDefault="00813A98"/>
    <w:p w:rsidR="00813A98" w:rsidRDefault="00813A98"/>
    <w:p w:rsidR="00813A98" w:rsidRDefault="00813A98"/>
    <w:sectPr w:rsidR="00813A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ingLiU-ExtB">
    <w:panose1 w:val="02020500000000000000"/>
    <w:charset w:val="88"/>
    <w:family w:val="roman"/>
    <w:pitch w:val="variable"/>
    <w:sig w:usb0="8000002F" w:usb1="0A080008" w:usb2="00000010" w:usb3="00000000" w:csb0="00100001" w:csb1="00000000"/>
  </w:font>
  <w:font w:name="Arial">
    <w:panose1 w:val="020B0604020202020204"/>
    <w:charset w:val="00"/>
    <w:family w:val="swiss"/>
    <w:pitch w:val="variable"/>
    <w:sig w:usb0="E0002AFF" w:usb1="C0007843" w:usb2="00000009" w:usb3="00000000" w:csb0="000001FF" w:csb1="00000000"/>
  </w:font>
  <w:font w:name="ヒラギノ角ゴ Pro W3">
    <w:panose1 w:val="00000000000000000000"/>
    <w:charset w:val="80"/>
    <w:family w:val="roman"/>
    <w:notTrueType/>
    <w:pitch w:val="default"/>
    <w:sig w:usb0="00000001" w:usb1="08070000" w:usb2="00000010" w:usb3="00000000" w:csb0="00020000" w:csb1="00000000"/>
  </w:font>
  <w:font w:name="MS PGothic">
    <w:panose1 w:val="020B0600070205080204"/>
    <w:charset w:val="80"/>
    <w:family w:val="swiss"/>
    <w:pitch w:val="variable"/>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5373A"/>
    <w:multiLevelType w:val="hybridMultilevel"/>
    <w:tmpl w:val="D264F5A4"/>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1">
    <w:nsid w:val="0BAD29D3"/>
    <w:multiLevelType w:val="hybridMultilevel"/>
    <w:tmpl w:val="8A623832"/>
    <w:lvl w:ilvl="0" w:tplc="0C0C0001">
      <w:start w:val="1"/>
      <w:numFmt w:val="bullet"/>
      <w:lvlText w:val=""/>
      <w:lvlJc w:val="left"/>
      <w:pPr>
        <w:ind w:left="1068" w:hanging="360"/>
      </w:pPr>
      <w:rPr>
        <w:rFonts w:ascii="Symbol" w:hAnsi="Symbol" w:hint="default"/>
      </w:rPr>
    </w:lvl>
    <w:lvl w:ilvl="1" w:tplc="0C0C0003" w:tentative="1">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2">
    <w:nsid w:val="12561CC5"/>
    <w:multiLevelType w:val="hybridMultilevel"/>
    <w:tmpl w:val="C930AF04"/>
    <w:lvl w:ilvl="0" w:tplc="DC00794C">
      <w:start w:val="1"/>
      <w:numFmt w:val="bullet"/>
      <w:lvlText w:val=""/>
      <w:lvlJc w:val="left"/>
      <w:pPr>
        <w:tabs>
          <w:tab w:val="num" w:pos="720"/>
        </w:tabs>
        <w:ind w:left="720" w:hanging="360"/>
      </w:pPr>
      <w:rPr>
        <w:rFonts w:ascii="Wingdings" w:hAnsi="Wingdings" w:hint="default"/>
      </w:rPr>
    </w:lvl>
    <w:lvl w:ilvl="1" w:tplc="FC563074" w:tentative="1">
      <w:start w:val="1"/>
      <w:numFmt w:val="bullet"/>
      <w:lvlText w:val=""/>
      <w:lvlJc w:val="left"/>
      <w:pPr>
        <w:tabs>
          <w:tab w:val="num" w:pos="1440"/>
        </w:tabs>
        <w:ind w:left="1440" w:hanging="360"/>
      </w:pPr>
      <w:rPr>
        <w:rFonts w:ascii="Wingdings" w:hAnsi="Wingdings" w:hint="default"/>
      </w:rPr>
    </w:lvl>
    <w:lvl w:ilvl="2" w:tplc="2094334E" w:tentative="1">
      <w:start w:val="1"/>
      <w:numFmt w:val="bullet"/>
      <w:lvlText w:val=""/>
      <w:lvlJc w:val="left"/>
      <w:pPr>
        <w:tabs>
          <w:tab w:val="num" w:pos="2160"/>
        </w:tabs>
        <w:ind w:left="2160" w:hanging="360"/>
      </w:pPr>
      <w:rPr>
        <w:rFonts w:ascii="Wingdings" w:hAnsi="Wingdings" w:hint="default"/>
      </w:rPr>
    </w:lvl>
    <w:lvl w:ilvl="3" w:tplc="992E23AC" w:tentative="1">
      <w:start w:val="1"/>
      <w:numFmt w:val="bullet"/>
      <w:lvlText w:val=""/>
      <w:lvlJc w:val="left"/>
      <w:pPr>
        <w:tabs>
          <w:tab w:val="num" w:pos="2880"/>
        </w:tabs>
        <w:ind w:left="2880" w:hanging="360"/>
      </w:pPr>
      <w:rPr>
        <w:rFonts w:ascii="Wingdings" w:hAnsi="Wingdings" w:hint="default"/>
      </w:rPr>
    </w:lvl>
    <w:lvl w:ilvl="4" w:tplc="D2F0D8DE" w:tentative="1">
      <w:start w:val="1"/>
      <w:numFmt w:val="bullet"/>
      <w:lvlText w:val=""/>
      <w:lvlJc w:val="left"/>
      <w:pPr>
        <w:tabs>
          <w:tab w:val="num" w:pos="3600"/>
        </w:tabs>
        <w:ind w:left="3600" w:hanging="360"/>
      </w:pPr>
      <w:rPr>
        <w:rFonts w:ascii="Wingdings" w:hAnsi="Wingdings" w:hint="default"/>
      </w:rPr>
    </w:lvl>
    <w:lvl w:ilvl="5" w:tplc="3F5AD5B4" w:tentative="1">
      <w:start w:val="1"/>
      <w:numFmt w:val="bullet"/>
      <w:lvlText w:val=""/>
      <w:lvlJc w:val="left"/>
      <w:pPr>
        <w:tabs>
          <w:tab w:val="num" w:pos="4320"/>
        </w:tabs>
        <w:ind w:left="4320" w:hanging="360"/>
      </w:pPr>
      <w:rPr>
        <w:rFonts w:ascii="Wingdings" w:hAnsi="Wingdings" w:hint="default"/>
      </w:rPr>
    </w:lvl>
    <w:lvl w:ilvl="6" w:tplc="06BE082A" w:tentative="1">
      <w:start w:val="1"/>
      <w:numFmt w:val="bullet"/>
      <w:lvlText w:val=""/>
      <w:lvlJc w:val="left"/>
      <w:pPr>
        <w:tabs>
          <w:tab w:val="num" w:pos="5040"/>
        </w:tabs>
        <w:ind w:left="5040" w:hanging="360"/>
      </w:pPr>
      <w:rPr>
        <w:rFonts w:ascii="Wingdings" w:hAnsi="Wingdings" w:hint="default"/>
      </w:rPr>
    </w:lvl>
    <w:lvl w:ilvl="7" w:tplc="AAE83970" w:tentative="1">
      <w:start w:val="1"/>
      <w:numFmt w:val="bullet"/>
      <w:lvlText w:val=""/>
      <w:lvlJc w:val="left"/>
      <w:pPr>
        <w:tabs>
          <w:tab w:val="num" w:pos="5760"/>
        </w:tabs>
        <w:ind w:left="5760" w:hanging="360"/>
      </w:pPr>
      <w:rPr>
        <w:rFonts w:ascii="Wingdings" w:hAnsi="Wingdings" w:hint="default"/>
      </w:rPr>
    </w:lvl>
    <w:lvl w:ilvl="8" w:tplc="CCA222CE" w:tentative="1">
      <w:start w:val="1"/>
      <w:numFmt w:val="bullet"/>
      <w:lvlText w:val=""/>
      <w:lvlJc w:val="left"/>
      <w:pPr>
        <w:tabs>
          <w:tab w:val="num" w:pos="6480"/>
        </w:tabs>
        <w:ind w:left="6480" w:hanging="360"/>
      </w:pPr>
      <w:rPr>
        <w:rFonts w:ascii="Wingdings" w:hAnsi="Wingdings" w:hint="default"/>
      </w:rPr>
    </w:lvl>
  </w:abstractNum>
  <w:abstractNum w:abstractNumId="3">
    <w:nsid w:val="2771453E"/>
    <w:multiLevelType w:val="hybridMultilevel"/>
    <w:tmpl w:val="C2F4B972"/>
    <w:lvl w:ilvl="0" w:tplc="C8723608">
      <w:start w:val="1"/>
      <w:numFmt w:val="decimal"/>
      <w:lvlText w:val="%1."/>
      <w:lvlJc w:val="left"/>
      <w:pPr>
        <w:ind w:left="720" w:hanging="360"/>
      </w:pPr>
      <w:rPr>
        <w:rFonts w:hint="default"/>
        <w:b/>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nsid w:val="35037946"/>
    <w:multiLevelType w:val="hybridMultilevel"/>
    <w:tmpl w:val="A620A7B2"/>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5">
    <w:nsid w:val="43A138D7"/>
    <w:multiLevelType w:val="hybridMultilevel"/>
    <w:tmpl w:val="B30EC102"/>
    <w:lvl w:ilvl="0" w:tplc="DCC40456">
      <w:start w:val="1"/>
      <w:numFmt w:val="bullet"/>
      <w:lvlText w:val=""/>
      <w:lvlJc w:val="left"/>
      <w:pPr>
        <w:tabs>
          <w:tab w:val="num" w:pos="720"/>
        </w:tabs>
        <w:ind w:left="720" w:hanging="360"/>
      </w:pPr>
      <w:rPr>
        <w:rFonts w:ascii="Wingdings" w:hAnsi="Wingdings" w:hint="default"/>
      </w:rPr>
    </w:lvl>
    <w:lvl w:ilvl="1" w:tplc="B5C00E3A" w:tentative="1">
      <w:start w:val="1"/>
      <w:numFmt w:val="bullet"/>
      <w:lvlText w:val=""/>
      <w:lvlJc w:val="left"/>
      <w:pPr>
        <w:tabs>
          <w:tab w:val="num" w:pos="1440"/>
        </w:tabs>
        <w:ind w:left="1440" w:hanging="360"/>
      </w:pPr>
      <w:rPr>
        <w:rFonts w:ascii="Wingdings" w:hAnsi="Wingdings" w:hint="default"/>
      </w:rPr>
    </w:lvl>
    <w:lvl w:ilvl="2" w:tplc="0B54E204" w:tentative="1">
      <w:start w:val="1"/>
      <w:numFmt w:val="bullet"/>
      <w:lvlText w:val=""/>
      <w:lvlJc w:val="left"/>
      <w:pPr>
        <w:tabs>
          <w:tab w:val="num" w:pos="2160"/>
        </w:tabs>
        <w:ind w:left="2160" w:hanging="360"/>
      </w:pPr>
      <w:rPr>
        <w:rFonts w:ascii="Wingdings" w:hAnsi="Wingdings" w:hint="default"/>
      </w:rPr>
    </w:lvl>
    <w:lvl w:ilvl="3" w:tplc="47F28338" w:tentative="1">
      <w:start w:val="1"/>
      <w:numFmt w:val="bullet"/>
      <w:lvlText w:val=""/>
      <w:lvlJc w:val="left"/>
      <w:pPr>
        <w:tabs>
          <w:tab w:val="num" w:pos="2880"/>
        </w:tabs>
        <w:ind w:left="2880" w:hanging="360"/>
      </w:pPr>
      <w:rPr>
        <w:rFonts w:ascii="Wingdings" w:hAnsi="Wingdings" w:hint="default"/>
      </w:rPr>
    </w:lvl>
    <w:lvl w:ilvl="4" w:tplc="86D63488" w:tentative="1">
      <w:start w:val="1"/>
      <w:numFmt w:val="bullet"/>
      <w:lvlText w:val=""/>
      <w:lvlJc w:val="left"/>
      <w:pPr>
        <w:tabs>
          <w:tab w:val="num" w:pos="3600"/>
        </w:tabs>
        <w:ind w:left="3600" w:hanging="360"/>
      </w:pPr>
      <w:rPr>
        <w:rFonts w:ascii="Wingdings" w:hAnsi="Wingdings" w:hint="default"/>
      </w:rPr>
    </w:lvl>
    <w:lvl w:ilvl="5" w:tplc="D778B8AE" w:tentative="1">
      <w:start w:val="1"/>
      <w:numFmt w:val="bullet"/>
      <w:lvlText w:val=""/>
      <w:lvlJc w:val="left"/>
      <w:pPr>
        <w:tabs>
          <w:tab w:val="num" w:pos="4320"/>
        </w:tabs>
        <w:ind w:left="4320" w:hanging="360"/>
      </w:pPr>
      <w:rPr>
        <w:rFonts w:ascii="Wingdings" w:hAnsi="Wingdings" w:hint="default"/>
      </w:rPr>
    </w:lvl>
    <w:lvl w:ilvl="6" w:tplc="8A3ECC76" w:tentative="1">
      <w:start w:val="1"/>
      <w:numFmt w:val="bullet"/>
      <w:lvlText w:val=""/>
      <w:lvlJc w:val="left"/>
      <w:pPr>
        <w:tabs>
          <w:tab w:val="num" w:pos="5040"/>
        </w:tabs>
        <w:ind w:left="5040" w:hanging="360"/>
      </w:pPr>
      <w:rPr>
        <w:rFonts w:ascii="Wingdings" w:hAnsi="Wingdings" w:hint="default"/>
      </w:rPr>
    </w:lvl>
    <w:lvl w:ilvl="7" w:tplc="66E4A7B4" w:tentative="1">
      <w:start w:val="1"/>
      <w:numFmt w:val="bullet"/>
      <w:lvlText w:val=""/>
      <w:lvlJc w:val="left"/>
      <w:pPr>
        <w:tabs>
          <w:tab w:val="num" w:pos="5760"/>
        </w:tabs>
        <w:ind w:left="5760" w:hanging="360"/>
      </w:pPr>
      <w:rPr>
        <w:rFonts w:ascii="Wingdings" w:hAnsi="Wingdings" w:hint="default"/>
      </w:rPr>
    </w:lvl>
    <w:lvl w:ilvl="8" w:tplc="3A728582" w:tentative="1">
      <w:start w:val="1"/>
      <w:numFmt w:val="bullet"/>
      <w:lvlText w:val=""/>
      <w:lvlJc w:val="left"/>
      <w:pPr>
        <w:tabs>
          <w:tab w:val="num" w:pos="6480"/>
        </w:tabs>
        <w:ind w:left="6480" w:hanging="360"/>
      </w:pPr>
      <w:rPr>
        <w:rFonts w:ascii="Wingdings" w:hAnsi="Wingdings" w:hint="default"/>
      </w:rPr>
    </w:lvl>
  </w:abstractNum>
  <w:abstractNum w:abstractNumId="6">
    <w:nsid w:val="43AF626A"/>
    <w:multiLevelType w:val="hybridMultilevel"/>
    <w:tmpl w:val="F5346842"/>
    <w:lvl w:ilvl="0" w:tplc="0C0C0001">
      <w:start w:val="1"/>
      <w:numFmt w:val="bullet"/>
      <w:lvlText w:val=""/>
      <w:lvlJc w:val="left"/>
      <w:pPr>
        <w:ind w:left="1068" w:hanging="360"/>
      </w:pPr>
      <w:rPr>
        <w:rFonts w:ascii="Symbol" w:hAnsi="Symbol" w:hint="default"/>
      </w:rPr>
    </w:lvl>
    <w:lvl w:ilvl="1" w:tplc="0C0C0003" w:tentative="1">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7">
    <w:nsid w:val="48DB2CBB"/>
    <w:multiLevelType w:val="hybridMultilevel"/>
    <w:tmpl w:val="783E8728"/>
    <w:lvl w:ilvl="0" w:tplc="93746676">
      <w:start w:val="1"/>
      <w:numFmt w:val="bullet"/>
      <w:lvlText w:val=""/>
      <w:lvlJc w:val="left"/>
      <w:pPr>
        <w:tabs>
          <w:tab w:val="num" w:pos="720"/>
        </w:tabs>
        <w:ind w:left="720" w:hanging="360"/>
      </w:pPr>
      <w:rPr>
        <w:rFonts w:ascii="Wingdings" w:hAnsi="Wingdings" w:hint="default"/>
      </w:rPr>
    </w:lvl>
    <w:lvl w:ilvl="1" w:tplc="299A44D0" w:tentative="1">
      <w:start w:val="1"/>
      <w:numFmt w:val="bullet"/>
      <w:lvlText w:val=""/>
      <w:lvlJc w:val="left"/>
      <w:pPr>
        <w:tabs>
          <w:tab w:val="num" w:pos="1440"/>
        </w:tabs>
        <w:ind w:left="1440" w:hanging="360"/>
      </w:pPr>
      <w:rPr>
        <w:rFonts w:ascii="Wingdings" w:hAnsi="Wingdings" w:hint="default"/>
      </w:rPr>
    </w:lvl>
    <w:lvl w:ilvl="2" w:tplc="44B06B2E" w:tentative="1">
      <w:start w:val="1"/>
      <w:numFmt w:val="bullet"/>
      <w:lvlText w:val=""/>
      <w:lvlJc w:val="left"/>
      <w:pPr>
        <w:tabs>
          <w:tab w:val="num" w:pos="2160"/>
        </w:tabs>
        <w:ind w:left="2160" w:hanging="360"/>
      </w:pPr>
      <w:rPr>
        <w:rFonts w:ascii="Wingdings" w:hAnsi="Wingdings" w:hint="default"/>
      </w:rPr>
    </w:lvl>
    <w:lvl w:ilvl="3" w:tplc="57E69B0E" w:tentative="1">
      <w:start w:val="1"/>
      <w:numFmt w:val="bullet"/>
      <w:lvlText w:val=""/>
      <w:lvlJc w:val="left"/>
      <w:pPr>
        <w:tabs>
          <w:tab w:val="num" w:pos="2880"/>
        </w:tabs>
        <w:ind w:left="2880" w:hanging="360"/>
      </w:pPr>
      <w:rPr>
        <w:rFonts w:ascii="Wingdings" w:hAnsi="Wingdings" w:hint="default"/>
      </w:rPr>
    </w:lvl>
    <w:lvl w:ilvl="4" w:tplc="0F28F442" w:tentative="1">
      <w:start w:val="1"/>
      <w:numFmt w:val="bullet"/>
      <w:lvlText w:val=""/>
      <w:lvlJc w:val="left"/>
      <w:pPr>
        <w:tabs>
          <w:tab w:val="num" w:pos="3600"/>
        </w:tabs>
        <w:ind w:left="3600" w:hanging="360"/>
      </w:pPr>
      <w:rPr>
        <w:rFonts w:ascii="Wingdings" w:hAnsi="Wingdings" w:hint="default"/>
      </w:rPr>
    </w:lvl>
    <w:lvl w:ilvl="5" w:tplc="3A7E76BE" w:tentative="1">
      <w:start w:val="1"/>
      <w:numFmt w:val="bullet"/>
      <w:lvlText w:val=""/>
      <w:lvlJc w:val="left"/>
      <w:pPr>
        <w:tabs>
          <w:tab w:val="num" w:pos="4320"/>
        </w:tabs>
        <w:ind w:left="4320" w:hanging="360"/>
      </w:pPr>
      <w:rPr>
        <w:rFonts w:ascii="Wingdings" w:hAnsi="Wingdings" w:hint="default"/>
      </w:rPr>
    </w:lvl>
    <w:lvl w:ilvl="6" w:tplc="C93487E6" w:tentative="1">
      <w:start w:val="1"/>
      <w:numFmt w:val="bullet"/>
      <w:lvlText w:val=""/>
      <w:lvlJc w:val="left"/>
      <w:pPr>
        <w:tabs>
          <w:tab w:val="num" w:pos="5040"/>
        </w:tabs>
        <w:ind w:left="5040" w:hanging="360"/>
      </w:pPr>
      <w:rPr>
        <w:rFonts w:ascii="Wingdings" w:hAnsi="Wingdings" w:hint="default"/>
      </w:rPr>
    </w:lvl>
    <w:lvl w:ilvl="7" w:tplc="FE941852" w:tentative="1">
      <w:start w:val="1"/>
      <w:numFmt w:val="bullet"/>
      <w:lvlText w:val=""/>
      <w:lvlJc w:val="left"/>
      <w:pPr>
        <w:tabs>
          <w:tab w:val="num" w:pos="5760"/>
        </w:tabs>
        <w:ind w:left="5760" w:hanging="360"/>
      </w:pPr>
      <w:rPr>
        <w:rFonts w:ascii="Wingdings" w:hAnsi="Wingdings" w:hint="default"/>
      </w:rPr>
    </w:lvl>
    <w:lvl w:ilvl="8" w:tplc="525C0E40" w:tentative="1">
      <w:start w:val="1"/>
      <w:numFmt w:val="bullet"/>
      <w:lvlText w:val=""/>
      <w:lvlJc w:val="left"/>
      <w:pPr>
        <w:tabs>
          <w:tab w:val="num" w:pos="6480"/>
        </w:tabs>
        <w:ind w:left="6480" w:hanging="360"/>
      </w:pPr>
      <w:rPr>
        <w:rFonts w:ascii="Wingdings" w:hAnsi="Wingdings" w:hint="default"/>
      </w:rPr>
    </w:lvl>
  </w:abstractNum>
  <w:abstractNum w:abstractNumId="8">
    <w:nsid w:val="52887FFA"/>
    <w:multiLevelType w:val="hybridMultilevel"/>
    <w:tmpl w:val="D6D2B956"/>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9">
    <w:nsid w:val="5C5202C7"/>
    <w:multiLevelType w:val="hybridMultilevel"/>
    <w:tmpl w:val="93C6AD7E"/>
    <w:lvl w:ilvl="0" w:tplc="341A3870">
      <w:start w:val="1"/>
      <w:numFmt w:val="bullet"/>
      <w:lvlText w:val=""/>
      <w:lvlJc w:val="left"/>
      <w:pPr>
        <w:tabs>
          <w:tab w:val="num" w:pos="720"/>
        </w:tabs>
        <w:ind w:left="720" w:hanging="360"/>
      </w:pPr>
      <w:rPr>
        <w:rFonts w:ascii="Wingdings" w:hAnsi="Wingdings" w:hint="default"/>
      </w:rPr>
    </w:lvl>
    <w:lvl w:ilvl="1" w:tplc="A4E8E730" w:tentative="1">
      <w:start w:val="1"/>
      <w:numFmt w:val="bullet"/>
      <w:lvlText w:val=""/>
      <w:lvlJc w:val="left"/>
      <w:pPr>
        <w:tabs>
          <w:tab w:val="num" w:pos="1440"/>
        </w:tabs>
        <w:ind w:left="1440" w:hanging="360"/>
      </w:pPr>
      <w:rPr>
        <w:rFonts w:ascii="Wingdings" w:hAnsi="Wingdings" w:hint="default"/>
      </w:rPr>
    </w:lvl>
    <w:lvl w:ilvl="2" w:tplc="A03EFEAE" w:tentative="1">
      <w:start w:val="1"/>
      <w:numFmt w:val="bullet"/>
      <w:lvlText w:val=""/>
      <w:lvlJc w:val="left"/>
      <w:pPr>
        <w:tabs>
          <w:tab w:val="num" w:pos="2160"/>
        </w:tabs>
        <w:ind w:left="2160" w:hanging="360"/>
      </w:pPr>
      <w:rPr>
        <w:rFonts w:ascii="Wingdings" w:hAnsi="Wingdings" w:hint="default"/>
      </w:rPr>
    </w:lvl>
    <w:lvl w:ilvl="3" w:tplc="E56E297C" w:tentative="1">
      <w:start w:val="1"/>
      <w:numFmt w:val="bullet"/>
      <w:lvlText w:val=""/>
      <w:lvlJc w:val="left"/>
      <w:pPr>
        <w:tabs>
          <w:tab w:val="num" w:pos="2880"/>
        </w:tabs>
        <w:ind w:left="2880" w:hanging="360"/>
      </w:pPr>
      <w:rPr>
        <w:rFonts w:ascii="Wingdings" w:hAnsi="Wingdings" w:hint="default"/>
      </w:rPr>
    </w:lvl>
    <w:lvl w:ilvl="4" w:tplc="D71AB270" w:tentative="1">
      <w:start w:val="1"/>
      <w:numFmt w:val="bullet"/>
      <w:lvlText w:val=""/>
      <w:lvlJc w:val="left"/>
      <w:pPr>
        <w:tabs>
          <w:tab w:val="num" w:pos="3600"/>
        </w:tabs>
        <w:ind w:left="3600" w:hanging="360"/>
      </w:pPr>
      <w:rPr>
        <w:rFonts w:ascii="Wingdings" w:hAnsi="Wingdings" w:hint="default"/>
      </w:rPr>
    </w:lvl>
    <w:lvl w:ilvl="5" w:tplc="1CE009FA" w:tentative="1">
      <w:start w:val="1"/>
      <w:numFmt w:val="bullet"/>
      <w:lvlText w:val=""/>
      <w:lvlJc w:val="left"/>
      <w:pPr>
        <w:tabs>
          <w:tab w:val="num" w:pos="4320"/>
        </w:tabs>
        <w:ind w:left="4320" w:hanging="360"/>
      </w:pPr>
      <w:rPr>
        <w:rFonts w:ascii="Wingdings" w:hAnsi="Wingdings" w:hint="default"/>
      </w:rPr>
    </w:lvl>
    <w:lvl w:ilvl="6" w:tplc="1B863B30" w:tentative="1">
      <w:start w:val="1"/>
      <w:numFmt w:val="bullet"/>
      <w:lvlText w:val=""/>
      <w:lvlJc w:val="left"/>
      <w:pPr>
        <w:tabs>
          <w:tab w:val="num" w:pos="5040"/>
        </w:tabs>
        <w:ind w:left="5040" w:hanging="360"/>
      </w:pPr>
      <w:rPr>
        <w:rFonts w:ascii="Wingdings" w:hAnsi="Wingdings" w:hint="default"/>
      </w:rPr>
    </w:lvl>
    <w:lvl w:ilvl="7" w:tplc="0B3088DE" w:tentative="1">
      <w:start w:val="1"/>
      <w:numFmt w:val="bullet"/>
      <w:lvlText w:val=""/>
      <w:lvlJc w:val="left"/>
      <w:pPr>
        <w:tabs>
          <w:tab w:val="num" w:pos="5760"/>
        </w:tabs>
        <w:ind w:left="5760" w:hanging="360"/>
      </w:pPr>
      <w:rPr>
        <w:rFonts w:ascii="Wingdings" w:hAnsi="Wingdings" w:hint="default"/>
      </w:rPr>
    </w:lvl>
    <w:lvl w:ilvl="8" w:tplc="2496D67E" w:tentative="1">
      <w:start w:val="1"/>
      <w:numFmt w:val="bullet"/>
      <w:lvlText w:val=""/>
      <w:lvlJc w:val="left"/>
      <w:pPr>
        <w:tabs>
          <w:tab w:val="num" w:pos="6480"/>
        </w:tabs>
        <w:ind w:left="6480" w:hanging="360"/>
      </w:pPr>
      <w:rPr>
        <w:rFonts w:ascii="Wingdings" w:hAnsi="Wingdings" w:hint="default"/>
      </w:rPr>
    </w:lvl>
  </w:abstractNum>
  <w:abstractNum w:abstractNumId="10">
    <w:nsid w:val="5E3C6ED0"/>
    <w:multiLevelType w:val="hybridMultilevel"/>
    <w:tmpl w:val="D2FA5E4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nsid w:val="603B759B"/>
    <w:multiLevelType w:val="hybridMultilevel"/>
    <w:tmpl w:val="09B6C8A8"/>
    <w:lvl w:ilvl="0" w:tplc="81F2BA2A">
      <w:start w:val="1"/>
      <w:numFmt w:val="bullet"/>
      <w:lvlText w:val=""/>
      <w:lvlJc w:val="left"/>
      <w:pPr>
        <w:tabs>
          <w:tab w:val="num" w:pos="720"/>
        </w:tabs>
        <w:ind w:left="720" w:hanging="360"/>
      </w:pPr>
      <w:rPr>
        <w:rFonts w:ascii="Wingdings" w:hAnsi="Wingdings" w:hint="default"/>
      </w:rPr>
    </w:lvl>
    <w:lvl w:ilvl="1" w:tplc="8BD88A28" w:tentative="1">
      <w:start w:val="1"/>
      <w:numFmt w:val="bullet"/>
      <w:lvlText w:val=""/>
      <w:lvlJc w:val="left"/>
      <w:pPr>
        <w:tabs>
          <w:tab w:val="num" w:pos="1440"/>
        </w:tabs>
        <w:ind w:left="1440" w:hanging="360"/>
      </w:pPr>
      <w:rPr>
        <w:rFonts w:ascii="Wingdings" w:hAnsi="Wingdings" w:hint="default"/>
      </w:rPr>
    </w:lvl>
    <w:lvl w:ilvl="2" w:tplc="CB447AAA" w:tentative="1">
      <w:start w:val="1"/>
      <w:numFmt w:val="bullet"/>
      <w:lvlText w:val=""/>
      <w:lvlJc w:val="left"/>
      <w:pPr>
        <w:tabs>
          <w:tab w:val="num" w:pos="2160"/>
        </w:tabs>
        <w:ind w:left="2160" w:hanging="360"/>
      </w:pPr>
      <w:rPr>
        <w:rFonts w:ascii="Wingdings" w:hAnsi="Wingdings" w:hint="default"/>
      </w:rPr>
    </w:lvl>
    <w:lvl w:ilvl="3" w:tplc="4A5645DA" w:tentative="1">
      <w:start w:val="1"/>
      <w:numFmt w:val="bullet"/>
      <w:lvlText w:val=""/>
      <w:lvlJc w:val="left"/>
      <w:pPr>
        <w:tabs>
          <w:tab w:val="num" w:pos="2880"/>
        </w:tabs>
        <w:ind w:left="2880" w:hanging="360"/>
      </w:pPr>
      <w:rPr>
        <w:rFonts w:ascii="Wingdings" w:hAnsi="Wingdings" w:hint="default"/>
      </w:rPr>
    </w:lvl>
    <w:lvl w:ilvl="4" w:tplc="526ED2F8" w:tentative="1">
      <w:start w:val="1"/>
      <w:numFmt w:val="bullet"/>
      <w:lvlText w:val=""/>
      <w:lvlJc w:val="left"/>
      <w:pPr>
        <w:tabs>
          <w:tab w:val="num" w:pos="3600"/>
        </w:tabs>
        <w:ind w:left="3600" w:hanging="360"/>
      </w:pPr>
      <w:rPr>
        <w:rFonts w:ascii="Wingdings" w:hAnsi="Wingdings" w:hint="default"/>
      </w:rPr>
    </w:lvl>
    <w:lvl w:ilvl="5" w:tplc="1666A034" w:tentative="1">
      <w:start w:val="1"/>
      <w:numFmt w:val="bullet"/>
      <w:lvlText w:val=""/>
      <w:lvlJc w:val="left"/>
      <w:pPr>
        <w:tabs>
          <w:tab w:val="num" w:pos="4320"/>
        </w:tabs>
        <w:ind w:left="4320" w:hanging="360"/>
      </w:pPr>
      <w:rPr>
        <w:rFonts w:ascii="Wingdings" w:hAnsi="Wingdings" w:hint="default"/>
      </w:rPr>
    </w:lvl>
    <w:lvl w:ilvl="6" w:tplc="53F41FB8" w:tentative="1">
      <w:start w:val="1"/>
      <w:numFmt w:val="bullet"/>
      <w:lvlText w:val=""/>
      <w:lvlJc w:val="left"/>
      <w:pPr>
        <w:tabs>
          <w:tab w:val="num" w:pos="5040"/>
        </w:tabs>
        <w:ind w:left="5040" w:hanging="360"/>
      </w:pPr>
      <w:rPr>
        <w:rFonts w:ascii="Wingdings" w:hAnsi="Wingdings" w:hint="default"/>
      </w:rPr>
    </w:lvl>
    <w:lvl w:ilvl="7" w:tplc="2E2CA2D6" w:tentative="1">
      <w:start w:val="1"/>
      <w:numFmt w:val="bullet"/>
      <w:lvlText w:val=""/>
      <w:lvlJc w:val="left"/>
      <w:pPr>
        <w:tabs>
          <w:tab w:val="num" w:pos="5760"/>
        </w:tabs>
        <w:ind w:left="5760" w:hanging="360"/>
      </w:pPr>
      <w:rPr>
        <w:rFonts w:ascii="Wingdings" w:hAnsi="Wingdings" w:hint="default"/>
      </w:rPr>
    </w:lvl>
    <w:lvl w:ilvl="8" w:tplc="585C13D4"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3"/>
  </w:num>
  <w:num w:numId="3">
    <w:abstractNumId w:val="8"/>
  </w:num>
  <w:num w:numId="4">
    <w:abstractNumId w:val="4"/>
  </w:num>
  <w:num w:numId="5">
    <w:abstractNumId w:val="0"/>
  </w:num>
  <w:num w:numId="6">
    <w:abstractNumId w:val="1"/>
  </w:num>
  <w:num w:numId="7">
    <w:abstractNumId w:val="6"/>
  </w:num>
  <w:num w:numId="8">
    <w:abstractNumId w:val="2"/>
  </w:num>
  <w:num w:numId="9">
    <w:abstractNumId w:val="9"/>
  </w:num>
  <w:num w:numId="10">
    <w:abstractNumId w:val="5"/>
  </w:num>
  <w:num w:numId="11">
    <w:abstractNumId w:val="7"/>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EF2"/>
    <w:rsid w:val="00063507"/>
    <w:rsid w:val="000B1EB4"/>
    <w:rsid w:val="000C5087"/>
    <w:rsid w:val="00106AB8"/>
    <w:rsid w:val="00131896"/>
    <w:rsid w:val="00154B85"/>
    <w:rsid w:val="00164316"/>
    <w:rsid w:val="001A3B29"/>
    <w:rsid w:val="001E034F"/>
    <w:rsid w:val="00227623"/>
    <w:rsid w:val="00246FAC"/>
    <w:rsid w:val="00377A3E"/>
    <w:rsid w:val="00382EB2"/>
    <w:rsid w:val="00492731"/>
    <w:rsid w:val="00495EF2"/>
    <w:rsid w:val="004A7278"/>
    <w:rsid w:val="004B7C60"/>
    <w:rsid w:val="004C0FD3"/>
    <w:rsid w:val="004C3CA9"/>
    <w:rsid w:val="004D5EEB"/>
    <w:rsid w:val="00522B6F"/>
    <w:rsid w:val="00667F98"/>
    <w:rsid w:val="006772AC"/>
    <w:rsid w:val="006F438A"/>
    <w:rsid w:val="00753C31"/>
    <w:rsid w:val="0075765E"/>
    <w:rsid w:val="007A174B"/>
    <w:rsid w:val="00813A98"/>
    <w:rsid w:val="008342ED"/>
    <w:rsid w:val="008B45B9"/>
    <w:rsid w:val="0091072C"/>
    <w:rsid w:val="0092701D"/>
    <w:rsid w:val="009426EB"/>
    <w:rsid w:val="009470C8"/>
    <w:rsid w:val="009B639B"/>
    <w:rsid w:val="009E3684"/>
    <w:rsid w:val="00B10059"/>
    <w:rsid w:val="00C350AD"/>
    <w:rsid w:val="00D16F4A"/>
    <w:rsid w:val="00D77434"/>
    <w:rsid w:val="00DE3E6C"/>
    <w:rsid w:val="00EA07A9"/>
    <w:rsid w:val="00EC325B"/>
    <w:rsid w:val="00EE243D"/>
    <w:rsid w:val="00F349E9"/>
    <w:rsid w:val="00F7048F"/>
    <w:rsid w:val="00F908D9"/>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52BB04-9FCC-45AE-8A49-23ED0344B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MS Mincho"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6F4A"/>
    <w:pPr>
      <w:ind w:left="720"/>
      <w:contextualSpacing/>
    </w:pPr>
  </w:style>
  <w:style w:type="paragraph" w:styleId="NoSpacing">
    <w:name w:val="No Spacing"/>
    <w:uiPriority w:val="1"/>
    <w:qFormat/>
    <w:rsid w:val="00492731"/>
    <w:pPr>
      <w:spacing w:after="0" w:line="240" w:lineRule="auto"/>
    </w:pPr>
  </w:style>
  <w:style w:type="paragraph" w:styleId="NormalWeb">
    <w:name w:val="Normal (Web)"/>
    <w:basedOn w:val="Normal"/>
    <w:uiPriority w:val="99"/>
    <w:semiHidden/>
    <w:unhideWhenUsed/>
    <w:rsid w:val="001A3B29"/>
    <w:pPr>
      <w:spacing w:before="100" w:beforeAutospacing="1" w:after="100" w:afterAutospacing="1" w:line="240" w:lineRule="auto"/>
    </w:pPr>
    <w:rPr>
      <w:rFonts w:ascii="Times New Roman" w:eastAsiaTheme="minorEastAsia" w:hAnsi="Times New Roman" w:cs="Times New Roman"/>
      <w:sz w:val="24"/>
      <w:szCs w:val="24"/>
      <w:lang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101998">
      <w:bodyDiv w:val="1"/>
      <w:marLeft w:val="0"/>
      <w:marRight w:val="0"/>
      <w:marTop w:val="0"/>
      <w:marBottom w:val="0"/>
      <w:divBdr>
        <w:top w:val="none" w:sz="0" w:space="0" w:color="auto"/>
        <w:left w:val="none" w:sz="0" w:space="0" w:color="auto"/>
        <w:bottom w:val="none" w:sz="0" w:space="0" w:color="auto"/>
        <w:right w:val="none" w:sz="0" w:space="0" w:color="auto"/>
      </w:divBdr>
      <w:divsChild>
        <w:div w:id="340351595">
          <w:marLeft w:val="1987"/>
          <w:marRight w:val="0"/>
          <w:marTop w:val="168"/>
          <w:marBottom w:val="0"/>
          <w:divBdr>
            <w:top w:val="none" w:sz="0" w:space="0" w:color="auto"/>
            <w:left w:val="none" w:sz="0" w:space="0" w:color="auto"/>
            <w:bottom w:val="none" w:sz="0" w:space="0" w:color="auto"/>
            <w:right w:val="none" w:sz="0" w:space="0" w:color="auto"/>
          </w:divBdr>
        </w:div>
        <w:div w:id="1221408582">
          <w:marLeft w:val="1987"/>
          <w:marRight w:val="0"/>
          <w:marTop w:val="168"/>
          <w:marBottom w:val="0"/>
          <w:divBdr>
            <w:top w:val="none" w:sz="0" w:space="0" w:color="auto"/>
            <w:left w:val="none" w:sz="0" w:space="0" w:color="auto"/>
            <w:bottom w:val="none" w:sz="0" w:space="0" w:color="auto"/>
            <w:right w:val="none" w:sz="0" w:space="0" w:color="auto"/>
          </w:divBdr>
        </w:div>
        <w:div w:id="1634403414">
          <w:marLeft w:val="1987"/>
          <w:marRight w:val="0"/>
          <w:marTop w:val="168"/>
          <w:marBottom w:val="0"/>
          <w:divBdr>
            <w:top w:val="none" w:sz="0" w:space="0" w:color="auto"/>
            <w:left w:val="none" w:sz="0" w:space="0" w:color="auto"/>
            <w:bottom w:val="none" w:sz="0" w:space="0" w:color="auto"/>
            <w:right w:val="none" w:sz="0" w:space="0" w:color="auto"/>
          </w:divBdr>
        </w:div>
        <w:div w:id="1591961538">
          <w:marLeft w:val="1987"/>
          <w:marRight w:val="0"/>
          <w:marTop w:val="168"/>
          <w:marBottom w:val="0"/>
          <w:divBdr>
            <w:top w:val="none" w:sz="0" w:space="0" w:color="auto"/>
            <w:left w:val="none" w:sz="0" w:space="0" w:color="auto"/>
            <w:bottom w:val="none" w:sz="0" w:space="0" w:color="auto"/>
            <w:right w:val="none" w:sz="0" w:space="0" w:color="auto"/>
          </w:divBdr>
        </w:div>
        <w:div w:id="1446341079">
          <w:marLeft w:val="1987"/>
          <w:marRight w:val="0"/>
          <w:marTop w:val="168"/>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5</Pages>
  <Words>1407</Words>
  <Characters>7743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 Gauthier</dc:creator>
  <cp:keywords/>
  <dc:description/>
  <cp:lastModifiedBy>Cole Gauthier</cp:lastModifiedBy>
  <cp:revision>19</cp:revision>
  <dcterms:created xsi:type="dcterms:W3CDTF">2013-09-26T05:29:00Z</dcterms:created>
  <dcterms:modified xsi:type="dcterms:W3CDTF">2013-10-03T03:41:00Z</dcterms:modified>
</cp:coreProperties>
</file>