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E5F" w:rsidRDefault="001B5E5F" w:rsidP="001F3F96">
      <w:pPr>
        <w:spacing w:after="0" w:line="240" w:lineRule="auto"/>
        <w:rPr>
          <w:rFonts w:ascii="Century Gothic" w:eastAsia="Batang" w:hAnsi="Century Gothic" w:cs="Courier New"/>
          <w:b/>
          <w:lang w:val="fr-CA"/>
        </w:rPr>
      </w:pPr>
      <w:r>
        <w:rPr>
          <w:rFonts w:ascii="Century Gothic" w:eastAsia="Batang" w:hAnsi="Century Gothic" w:cs="Courier New"/>
          <w:b/>
          <w:lang w:val="fr-CA"/>
        </w:rPr>
        <w:t>Chapitre 6 : Contrôle moteur et précision</w:t>
      </w:r>
    </w:p>
    <w:p w:rsidR="001B5E5F" w:rsidRDefault="001B5E5F" w:rsidP="001F3F96">
      <w:pPr>
        <w:spacing w:after="0" w:line="240" w:lineRule="auto"/>
        <w:rPr>
          <w:rFonts w:ascii="Century Gothic" w:eastAsia="Batang" w:hAnsi="Century Gothic" w:cs="Courier New"/>
          <w:lang w:val="fr-CA"/>
        </w:rPr>
      </w:pPr>
    </w:p>
    <w:p w:rsidR="001B5E5F" w:rsidRPr="006725F2" w:rsidRDefault="001B5E5F" w:rsidP="001F3F96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  <w:r w:rsidRPr="006725F2">
        <w:rPr>
          <w:rFonts w:cstheme="minorHAnsi"/>
          <w:color w:val="FF0000"/>
          <w:u w:val="single"/>
          <w:lang w:val="fr-CA"/>
        </w:rPr>
        <w:t xml:space="preserve">Programme moteur généralisé vs. </w:t>
      </w:r>
      <w:r w:rsidR="0010153A" w:rsidRPr="006725F2">
        <w:rPr>
          <w:rFonts w:cstheme="minorHAnsi"/>
          <w:color w:val="FF0000"/>
          <w:u w:val="single"/>
          <w:lang w:val="fr-CA"/>
        </w:rPr>
        <w:t>Invariant (chose qui ne change pas)</w:t>
      </w:r>
    </w:p>
    <w:p w:rsidR="006725F2" w:rsidRPr="0096218C" w:rsidRDefault="0010153A" w:rsidP="001F3F96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fr-CA"/>
        </w:rPr>
      </w:pPr>
      <w:r w:rsidRPr="006725F2">
        <w:rPr>
          <w:rFonts w:cstheme="minorHAnsi"/>
          <w:u w:val="single"/>
          <w:lang w:val="fr-CA"/>
        </w:rPr>
        <w:t>Le synchronisme relatif</w:t>
      </w:r>
      <w:r>
        <w:rPr>
          <w:rFonts w:cstheme="minorHAnsi"/>
          <w:lang w:val="fr-CA"/>
        </w:rPr>
        <w:t xml:space="preserve"> : </w:t>
      </w:r>
      <w:r w:rsidR="003C3AE9">
        <w:rPr>
          <w:rFonts w:cstheme="minorHAnsi"/>
          <w:lang w:val="fr-CA"/>
        </w:rPr>
        <w:t>structure temporelle, l’organisation ou le rythme de l’action; la durée des différents segments d’une action divisée par le temps total de mouvement</w:t>
      </w:r>
    </w:p>
    <w:p w:rsidR="003C3AE9" w:rsidRDefault="003C3AE9" w:rsidP="001F3F96">
      <w:pPr>
        <w:pStyle w:val="ListParagraph"/>
        <w:numPr>
          <w:ilvl w:val="1"/>
          <w:numId w:val="2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 xml:space="preserve">Ex : le </w:t>
      </w:r>
      <w:proofErr w:type="spellStart"/>
      <w:r>
        <w:rPr>
          <w:rFonts w:cstheme="minorHAnsi"/>
          <w:lang w:val="fr-CA"/>
        </w:rPr>
        <w:t>waltz</w:t>
      </w:r>
      <w:proofErr w:type="spellEnd"/>
      <w:r>
        <w:rPr>
          <w:rFonts w:cstheme="minorHAnsi"/>
          <w:lang w:val="fr-CA"/>
        </w:rPr>
        <w:t xml:space="preserve"> possède un synchronisme relatif unique </w:t>
      </w:r>
      <w:r w:rsidR="006725F2">
        <w:rPr>
          <w:rFonts w:cstheme="minorHAnsi"/>
          <w:lang w:val="fr-CA"/>
        </w:rPr>
        <w:t xml:space="preserve">(pour l’ensemble de mouvements) </w:t>
      </w:r>
      <w:r>
        <w:rPr>
          <w:rFonts w:cstheme="minorHAnsi"/>
          <w:lang w:val="fr-CA"/>
        </w:rPr>
        <w:t>qui le distingue</w:t>
      </w:r>
      <w:r w:rsidR="006725F2">
        <w:rPr>
          <w:rFonts w:cstheme="minorHAnsi"/>
          <w:lang w:val="fr-CA"/>
        </w:rPr>
        <w:t xml:space="preserve"> </w:t>
      </w:r>
      <w:r>
        <w:rPr>
          <w:rFonts w:cstheme="minorHAnsi"/>
          <w:lang w:val="fr-CA"/>
        </w:rPr>
        <w:t>de d’autres formes de danse</w:t>
      </w:r>
    </w:p>
    <w:p w:rsidR="006725F2" w:rsidRDefault="006725F2" w:rsidP="001F3F96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fr-CA"/>
        </w:rPr>
      </w:pPr>
      <w:r w:rsidRPr="006725F2">
        <w:rPr>
          <w:rFonts w:cstheme="minorHAnsi"/>
          <w:u w:val="single"/>
          <w:lang w:val="fr-CA"/>
        </w:rPr>
        <w:t>Structure profonde</w:t>
      </w:r>
      <w:r>
        <w:rPr>
          <w:rFonts w:cstheme="minorHAnsi"/>
          <w:lang w:val="fr-CA"/>
        </w:rPr>
        <w:t> : structure fondamentale, séquence et rythme d’une action qui définit le patron de mouvement</w:t>
      </w:r>
    </w:p>
    <w:p w:rsidR="001F3F96" w:rsidRPr="001F3F96" w:rsidRDefault="001F3F96" w:rsidP="001F3F96">
      <w:pPr>
        <w:spacing w:after="0" w:line="240" w:lineRule="auto"/>
        <w:rPr>
          <w:rFonts w:cstheme="minorHAnsi"/>
          <w:lang w:val="fr-CA"/>
        </w:rPr>
      </w:pPr>
    </w:p>
    <w:p w:rsidR="006725F2" w:rsidRPr="001F3F96" w:rsidRDefault="006725F2" w:rsidP="001F3F96">
      <w:pPr>
        <w:spacing w:after="0" w:line="240" w:lineRule="auto"/>
        <w:rPr>
          <w:rFonts w:cstheme="minorHAnsi"/>
          <w:color w:val="0070C0"/>
          <w:u w:val="single"/>
          <w:lang w:val="fr-CA"/>
        </w:rPr>
      </w:pPr>
      <w:r w:rsidRPr="001F3F96">
        <w:rPr>
          <w:rFonts w:cstheme="minorHAnsi"/>
          <w:color w:val="0070C0"/>
          <w:u w:val="single"/>
          <w:lang w:val="fr-CA"/>
        </w:rPr>
        <w:t>Synchronisme relatif</w:t>
      </w:r>
    </w:p>
    <w:p w:rsidR="006725F2" w:rsidRDefault="006725F2" w:rsidP="001F3F96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Demeure constant même en changeant les paramètres :</w:t>
      </w:r>
    </w:p>
    <w:p w:rsidR="006725F2" w:rsidRDefault="006725F2" w:rsidP="001F3F96">
      <w:pPr>
        <w:pStyle w:val="ListParagraph"/>
        <w:numPr>
          <w:ilvl w:val="1"/>
          <w:numId w:val="3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Vitesse d’un mouvement rapide (ex : botté rapide vs. botté lent)</w:t>
      </w:r>
    </w:p>
    <w:p w:rsidR="006725F2" w:rsidRDefault="006725F2" w:rsidP="001F3F96">
      <w:pPr>
        <w:pStyle w:val="ListParagraph"/>
        <w:numPr>
          <w:ilvl w:val="1"/>
          <w:numId w:val="3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Grandeur d’une action (ex : écrire gros vs. écrire petit)</w:t>
      </w:r>
    </w:p>
    <w:p w:rsidR="006725F2" w:rsidRDefault="006725F2" w:rsidP="001F3F96">
      <w:pPr>
        <w:pStyle w:val="ListParagraph"/>
        <w:numPr>
          <w:ilvl w:val="1"/>
          <w:numId w:val="3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Force pour produire l’action (ex : lancer balle de tennis vs. lancer ballon de basket)</w:t>
      </w:r>
    </w:p>
    <w:p w:rsidR="006725F2" w:rsidRDefault="006725F2" w:rsidP="001F3F96">
      <w:pPr>
        <w:pStyle w:val="ListParagraph"/>
        <w:numPr>
          <w:ilvl w:val="1"/>
          <w:numId w:val="3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Trajectoire du mouvement (ex : sauter du haut d’une canne vs. d’une colline)</w:t>
      </w:r>
    </w:p>
    <w:p w:rsidR="0096218C" w:rsidRPr="0096218C" w:rsidRDefault="0096218C" w:rsidP="001F3F96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lang w:val="fr-CA"/>
        </w:rPr>
      </w:pPr>
      <w:r w:rsidRPr="0096218C">
        <w:rPr>
          <w:rFonts w:cstheme="minorHAnsi"/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5003800</wp:posOffset>
            </wp:positionH>
            <wp:positionV relativeFrom="paragraph">
              <wp:posOffset>26035</wp:posOffset>
            </wp:positionV>
            <wp:extent cx="1739900" cy="1456055"/>
            <wp:effectExtent l="0" t="0" r="0" b="0"/>
            <wp:wrapSquare wrapText="bothSides"/>
            <wp:docPr id="126980" name="Picture 4" descr="fi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80" name="Picture 4" descr="fig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6725F2">
        <w:rPr>
          <w:rFonts w:cstheme="minorHAnsi"/>
          <w:lang w:val="fr-CA"/>
        </w:rPr>
        <w:t xml:space="preserve">Peut être considéré comme l’empreinte </w:t>
      </w:r>
      <w:r>
        <w:rPr>
          <w:rFonts w:cstheme="minorHAnsi"/>
          <w:lang w:val="fr-CA"/>
        </w:rPr>
        <w:t>qui est unique pour chaque action d’une classe de mouvements</w:t>
      </w:r>
      <w:r w:rsidRPr="0096218C">
        <w:rPr>
          <w:noProof/>
          <w:lang w:val="fr-CA" w:eastAsia="en-CA"/>
        </w:rPr>
        <w:t xml:space="preserve"> </w:t>
      </w:r>
    </w:p>
    <w:p w:rsidR="0096218C" w:rsidRPr="0096218C" w:rsidRDefault="0096218C" w:rsidP="001F3F96">
      <w:pPr>
        <w:pStyle w:val="ListParagraph"/>
        <w:numPr>
          <w:ilvl w:val="1"/>
          <w:numId w:val="3"/>
        </w:numPr>
        <w:spacing w:after="0" w:line="240" w:lineRule="auto"/>
        <w:rPr>
          <w:rFonts w:cstheme="minorHAnsi"/>
          <w:lang w:val="fr-CA"/>
        </w:rPr>
      </w:pPr>
      <w:r>
        <w:rPr>
          <w:noProof/>
          <w:lang w:val="fr-CA" w:eastAsia="en-CA"/>
        </w:rPr>
        <w:t>Ex : dans le premier mouvement, nous avons un temps de mouvement plus rapide que le 2</w:t>
      </w:r>
      <w:r w:rsidRPr="0096218C">
        <w:rPr>
          <w:noProof/>
          <w:vertAlign w:val="superscript"/>
          <w:lang w:val="fr-CA" w:eastAsia="en-CA"/>
        </w:rPr>
        <w:t>e</w:t>
      </w:r>
    </w:p>
    <w:p w:rsidR="001F3F96" w:rsidRPr="001F3F96" w:rsidRDefault="0096218C" w:rsidP="001F3F96">
      <w:pPr>
        <w:pStyle w:val="ListParagraph"/>
        <w:numPr>
          <w:ilvl w:val="2"/>
          <w:numId w:val="3"/>
        </w:numPr>
        <w:spacing w:after="0" w:line="240" w:lineRule="auto"/>
        <w:rPr>
          <w:rFonts w:cstheme="minorHAnsi"/>
          <w:lang w:val="fr-CA"/>
        </w:rPr>
      </w:pPr>
      <w:r>
        <w:rPr>
          <w:noProof/>
          <w:lang w:val="fr-CA" w:eastAsia="en-CA"/>
        </w:rPr>
        <w:t>Calcule les ratios et si ils sont équivalents, même mouvement général mais ils avaient des temps de mouvement différents, le synchronisme relatif est encore considéré comme stable</w:t>
      </w:r>
    </w:p>
    <w:p w:rsidR="001F3F96" w:rsidRPr="001F3F96" w:rsidRDefault="001F3F96" w:rsidP="001F3F96">
      <w:pPr>
        <w:spacing w:after="0" w:line="240" w:lineRule="auto"/>
        <w:rPr>
          <w:rFonts w:cstheme="minorHAnsi"/>
          <w:lang w:val="fr-CA"/>
        </w:rPr>
      </w:pPr>
    </w:p>
    <w:p w:rsidR="0096218C" w:rsidRPr="001F3F96" w:rsidRDefault="001F3F96" w:rsidP="001F3F96">
      <w:pPr>
        <w:spacing w:after="0" w:line="240" w:lineRule="auto"/>
        <w:rPr>
          <w:rFonts w:cstheme="minorHAnsi"/>
          <w:color w:val="0070C0"/>
          <w:u w:val="single"/>
          <w:lang w:val="fr-CA"/>
        </w:rPr>
      </w:pPr>
      <w:r w:rsidRPr="001F3F96">
        <w:rPr>
          <w:rFonts w:cstheme="minorHAnsi"/>
          <w:noProof/>
          <w:color w:val="0070C0"/>
          <w:u w:val="single"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4489450</wp:posOffset>
            </wp:positionH>
            <wp:positionV relativeFrom="paragraph">
              <wp:posOffset>129540</wp:posOffset>
            </wp:positionV>
            <wp:extent cx="2355850" cy="1261110"/>
            <wp:effectExtent l="0" t="0" r="6350" b="0"/>
            <wp:wrapSquare wrapText="bothSides"/>
            <wp:docPr id="128004" name="Picture 4" descr="fi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04" name="Picture 4" descr="fig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96218C" w:rsidRPr="001F3F96">
        <w:rPr>
          <w:rFonts w:cstheme="minorHAnsi"/>
          <w:color w:val="0070C0"/>
          <w:u w:val="single"/>
          <w:lang w:val="fr-CA"/>
        </w:rPr>
        <w:t>Différence de synchronisme relatif invariant pour marcher et courir</w:t>
      </w:r>
    </w:p>
    <w:p w:rsidR="0096218C" w:rsidRDefault="001F3F96" w:rsidP="001F3F96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Prouve que le synchronisme relatif entre marcher et courir est drastiquement différent de l’un et l’autre (montré dans le diagramme)</w:t>
      </w:r>
    </w:p>
    <w:p w:rsidR="001F3F96" w:rsidRDefault="001F3F96" w:rsidP="003C3AE9">
      <w:pPr>
        <w:pStyle w:val="ListParagraph"/>
        <w:numPr>
          <w:ilvl w:val="1"/>
          <w:numId w:val="4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Suggère une différence de programme moteur généralisé pour marcher et courir</w:t>
      </w:r>
    </w:p>
    <w:p w:rsidR="001F3F96" w:rsidRDefault="001F3F96" w:rsidP="001F3F96">
      <w:pPr>
        <w:spacing w:after="0" w:line="240" w:lineRule="auto"/>
        <w:rPr>
          <w:rFonts w:cstheme="minorHAnsi"/>
          <w:lang w:val="fr-CA"/>
        </w:rPr>
      </w:pPr>
    </w:p>
    <w:p w:rsidR="001F3F96" w:rsidRDefault="001F3F96" w:rsidP="001F3F96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  <w:r w:rsidRPr="001F3F96">
        <w:rPr>
          <w:rFonts w:cstheme="minorHAnsi"/>
          <w:color w:val="FF0000"/>
          <w:u w:val="single"/>
          <w:lang w:val="fr-CA"/>
        </w:rPr>
        <w:t>Déterminants de précision</w:t>
      </w:r>
    </w:p>
    <w:p w:rsidR="001F3F96" w:rsidRPr="001F3F96" w:rsidRDefault="001F3F96" w:rsidP="001F3F96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</w:p>
    <w:p w:rsidR="001F3F96" w:rsidRDefault="001F3F96" w:rsidP="001F3F96">
      <w:pPr>
        <w:spacing w:after="0" w:line="240" w:lineRule="auto"/>
        <w:rPr>
          <w:rFonts w:cstheme="minorHAnsi"/>
          <w:lang w:val="fr-CA"/>
        </w:rPr>
      </w:pPr>
      <w:r w:rsidRPr="001F3F96">
        <w:rPr>
          <w:rFonts w:cstheme="minorHAnsi"/>
          <w:color w:val="0070C0"/>
          <w:u w:val="single"/>
          <w:lang w:val="fr-CA"/>
        </w:rPr>
        <w:t>L’échange vitesse-précision</w:t>
      </w:r>
    </w:p>
    <w:p w:rsidR="001F3F96" w:rsidRDefault="00E33BF4" w:rsidP="001F3F96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lang w:val="fr-CA"/>
        </w:rPr>
      </w:pPr>
      <w:r w:rsidRPr="00E33BF4">
        <w:rPr>
          <w:noProof/>
          <w:u w:val="single"/>
          <w:lang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4354830</wp:posOffset>
            </wp:positionH>
            <wp:positionV relativeFrom="paragraph">
              <wp:posOffset>232410</wp:posOffset>
            </wp:positionV>
            <wp:extent cx="2401570" cy="1174115"/>
            <wp:effectExtent l="0" t="0" r="0" b="6985"/>
            <wp:wrapSquare wrapText="bothSides"/>
            <wp:docPr id="129028" name="Picture 4" descr="fi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28" name="Picture 4" descr="fig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117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1F3F96">
        <w:rPr>
          <w:rFonts w:cstheme="minorHAnsi"/>
          <w:lang w:val="fr-CA"/>
        </w:rPr>
        <w:t>Tendance d’échanger la précision pour de la vitesse dans leur mouvements dépendant des demandes de la tâche</w:t>
      </w:r>
    </w:p>
    <w:p w:rsidR="00E33BF4" w:rsidRPr="00E33BF4" w:rsidRDefault="00E33BF4" w:rsidP="00E33BF4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lang w:val="fr-CA"/>
        </w:rPr>
      </w:pPr>
      <w:r w:rsidRPr="00E33BF4">
        <w:rPr>
          <w:noProof/>
          <w:u w:val="single"/>
          <w:lang w:val="fr-CA" w:eastAsia="en-CA"/>
        </w:rPr>
        <w:t>Tâche de Fitts</w:t>
      </w:r>
      <w:r w:rsidRPr="00E33BF4">
        <w:rPr>
          <w:noProof/>
          <w:lang w:val="fr-CA" w:eastAsia="en-CA"/>
        </w:rPr>
        <w:t>: expérience demandant de ta</w:t>
      </w:r>
      <w:r>
        <w:rPr>
          <w:noProof/>
          <w:lang w:val="fr-CA" w:eastAsia="en-CA"/>
        </w:rPr>
        <w:t>pper (avec crayon) entre deux cibles le plus rapidement et précisément possible</w:t>
      </w:r>
    </w:p>
    <w:p w:rsidR="00E33BF4" w:rsidRDefault="00E33BF4" w:rsidP="00E33BF4">
      <w:pPr>
        <w:pStyle w:val="ListParagraph"/>
        <w:numPr>
          <w:ilvl w:val="1"/>
          <w:numId w:val="4"/>
        </w:numPr>
        <w:spacing w:after="0" w:line="240" w:lineRule="auto"/>
        <w:rPr>
          <w:rFonts w:cstheme="minorHAnsi"/>
          <w:lang w:val="fr-CA"/>
        </w:rPr>
      </w:pPr>
      <w:r w:rsidRPr="00E33BF4">
        <w:rPr>
          <w:noProof/>
          <w:u w:val="single"/>
          <w:lang w:val="fr-CA" w:eastAsia="en-CA"/>
        </w:rPr>
        <w:t>Conclusion</w:t>
      </w:r>
      <w:r w:rsidRPr="00E33BF4">
        <w:rPr>
          <w:lang w:val="fr-CA" w:eastAsia="en-CA"/>
        </w:rPr>
        <w:t>:</w:t>
      </w:r>
      <w:r>
        <w:rPr>
          <w:rFonts w:cstheme="minorHAnsi"/>
          <w:lang w:val="fr-CA"/>
        </w:rPr>
        <w:t xml:space="preserve"> En changeant la longueur et l’amplitude des cases, on modifie le degré de difficulté de pouvoir continuer à frapper les cases</w:t>
      </w:r>
    </w:p>
    <w:p w:rsidR="000277CB" w:rsidRPr="000277CB" w:rsidRDefault="000277CB" w:rsidP="000277CB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u w:val="single"/>
          <w:lang w:val="fr-CA"/>
        </w:rPr>
        <w:t xml:space="preserve">Loi de </w:t>
      </w:r>
      <w:proofErr w:type="spellStart"/>
      <w:r>
        <w:rPr>
          <w:rFonts w:cstheme="minorHAnsi"/>
          <w:u w:val="single"/>
          <w:lang w:val="fr-CA"/>
        </w:rPr>
        <w:t>Fitts</w:t>
      </w:r>
      <w:proofErr w:type="spellEnd"/>
      <w:r w:rsidR="001F3F96">
        <w:rPr>
          <w:rFonts w:cstheme="minorHAnsi"/>
          <w:lang w:val="fr-CA"/>
        </w:rPr>
        <w:t> : Loi de contrôle de mouvement pour des tâc</w:t>
      </w:r>
      <w:r>
        <w:rPr>
          <w:rFonts w:cstheme="minorHAnsi"/>
          <w:lang w:val="fr-CA"/>
        </w:rPr>
        <w:t>hes rapides de précision défini que</w:t>
      </w:r>
      <w:r w:rsidR="001F3F96">
        <w:rPr>
          <w:rFonts w:cstheme="minorHAnsi"/>
          <w:lang w:val="fr-CA"/>
        </w:rPr>
        <w:t xml:space="preserve"> </w:t>
      </w:r>
      <w:r>
        <w:rPr>
          <w:rFonts w:cstheme="minorHAnsi"/>
          <w:lang w:val="fr-CA"/>
        </w:rPr>
        <w:t xml:space="preserve">le </w:t>
      </w:r>
      <w:r w:rsidR="001F3F96">
        <w:rPr>
          <w:rFonts w:cstheme="minorHAnsi"/>
          <w:lang w:val="fr-CA"/>
        </w:rPr>
        <w:t>temps de mouvement</w:t>
      </w:r>
      <w:r>
        <w:rPr>
          <w:rFonts w:cstheme="minorHAnsi"/>
          <w:lang w:val="fr-CA"/>
        </w:rPr>
        <w:t xml:space="preserve"> (TM) </w:t>
      </w:r>
      <w:r w:rsidR="001F3F96">
        <w:rPr>
          <w:rFonts w:cstheme="minorHAnsi"/>
          <w:lang w:val="fr-CA"/>
        </w:rPr>
        <w:t xml:space="preserve">est linéairement </w:t>
      </w:r>
      <w:r>
        <w:rPr>
          <w:rFonts w:cstheme="minorHAnsi"/>
          <w:lang w:val="fr-CA"/>
        </w:rPr>
        <w:t>relié à l’indice de difficulté (ID)</w:t>
      </w:r>
    </w:p>
    <w:p w:rsidR="000277CB" w:rsidRDefault="000277CB" w:rsidP="000277CB">
      <w:pPr>
        <w:pStyle w:val="ListParagraph"/>
        <w:numPr>
          <w:ilvl w:val="1"/>
          <w:numId w:val="4"/>
        </w:numPr>
        <w:spacing w:after="0" w:line="240" w:lineRule="auto"/>
        <w:rPr>
          <w:rFonts w:cstheme="minorHAnsi"/>
          <w:lang w:val="fr-CA"/>
        </w:rPr>
      </w:pPr>
      <w:r>
        <w:rPr>
          <w:rFonts w:eastAsiaTheme="minorEastAsia" w:cstheme="minorHAnsi"/>
          <w:lang w:val="fr-CA"/>
        </w:rPr>
        <w:t xml:space="preserve">Temps de mouvement = </w:t>
      </w:r>
      <w:r>
        <w:rPr>
          <w:rFonts w:cstheme="minorHAnsi"/>
          <w:lang w:val="fr-CA"/>
        </w:rPr>
        <w:t>temps/# de mouvements</w:t>
      </w:r>
    </w:p>
    <w:p w:rsidR="000277CB" w:rsidRPr="000277CB" w:rsidRDefault="000277CB" w:rsidP="000277CB">
      <w:pPr>
        <w:pStyle w:val="ListParagraph"/>
        <w:numPr>
          <w:ilvl w:val="1"/>
          <w:numId w:val="4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 xml:space="preserve">Indice de difficulté = </w:t>
      </w:r>
      <m:oMath>
        <m:sSub>
          <m:sSubPr>
            <m:ctrlPr>
              <w:rPr>
                <w:rFonts w:ascii="Cambria Math" w:hAnsi="Cambria Math" w:cstheme="minorHAnsi"/>
                <w:i/>
                <w:lang w:val="fr-CA"/>
              </w:rPr>
            </m:ctrlPr>
          </m:sSubPr>
          <m:e>
            <m:r>
              <w:rPr>
                <w:rFonts w:ascii="Cambria Math" w:hAnsi="Cambria Math" w:cstheme="minorHAnsi"/>
                <w:lang w:val="fr-CA"/>
              </w:rPr>
              <m:t>log</m:t>
            </m:r>
          </m:e>
          <m:sub>
            <m:r>
              <w:rPr>
                <w:rFonts w:ascii="Cambria Math" w:hAnsi="Cambria Math" w:cstheme="minorHAnsi"/>
                <w:lang w:val="fr-CA"/>
              </w:rPr>
              <m:t>2</m:t>
            </m:r>
          </m:sub>
        </m:sSub>
        <m:d>
          <m:dPr>
            <m:ctrlPr>
              <w:rPr>
                <w:rFonts w:ascii="Cambria Math" w:hAnsi="Cambria Math" w:cstheme="minorHAnsi"/>
                <w:i/>
                <w:lang w:val="fr-CA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  <w:lang w:val="fr-CA"/>
                  </w:rPr>
                </m:ctrlPr>
              </m:fPr>
              <m:num>
                <m:r>
                  <w:rPr>
                    <w:rFonts w:ascii="Cambria Math" w:hAnsi="Cambria Math" w:cstheme="minorHAnsi"/>
                    <w:lang w:val="fr-CA"/>
                  </w:rPr>
                  <m:t>2A</m:t>
                </m:r>
              </m:num>
              <m:den>
                <m:r>
                  <w:rPr>
                    <w:rFonts w:ascii="Cambria Math" w:hAnsi="Cambria Math" w:cstheme="minorHAnsi"/>
                    <w:lang w:val="fr-CA"/>
                  </w:rPr>
                  <m:t>W</m:t>
                </m:r>
              </m:den>
            </m:f>
          </m:e>
        </m:d>
      </m:oMath>
      <w:r>
        <w:rPr>
          <w:rFonts w:eastAsiaTheme="minorEastAsia" w:cstheme="minorHAnsi"/>
          <w:lang w:val="fr-CA"/>
        </w:rPr>
        <w:t xml:space="preserve"> où A=amplitude et W=longueur</w:t>
      </w:r>
    </w:p>
    <w:p w:rsidR="000277CB" w:rsidRDefault="000277CB" w:rsidP="000277CB">
      <w:pPr>
        <w:pStyle w:val="ListParagraph"/>
        <w:numPr>
          <w:ilvl w:val="2"/>
          <w:numId w:val="4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lastRenderedPageBreak/>
        <w:t>Pour même indice de difficulté, même temps de mouvement</w:t>
      </w:r>
    </w:p>
    <w:p w:rsidR="000277CB" w:rsidRDefault="000277CB" w:rsidP="000277CB">
      <w:pPr>
        <w:pStyle w:val="ListParagraph"/>
        <w:numPr>
          <w:ilvl w:val="1"/>
          <w:numId w:val="4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Indice de performance = ID/TM</w:t>
      </w:r>
    </w:p>
    <w:p w:rsidR="000277CB" w:rsidRDefault="000277CB" w:rsidP="000277CB">
      <w:pPr>
        <w:pStyle w:val="ListParagraph"/>
        <w:numPr>
          <w:ilvl w:val="2"/>
          <w:numId w:val="4"/>
        </w:numPr>
        <w:spacing w:after="0" w:line="240" w:lineRule="auto"/>
        <w:rPr>
          <w:rFonts w:cstheme="minorHAnsi"/>
          <w:lang w:val="fr-CA"/>
        </w:rPr>
      </w:pPr>
      <w:r w:rsidRPr="000277CB">
        <w:rPr>
          <w:rFonts w:cstheme="minorHAnsi"/>
          <w:u w:val="single"/>
          <w:lang w:val="fr-CA"/>
        </w:rPr>
        <w:t>Exemple examen</w:t>
      </w:r>
      <w:r>
        <w:rPr>
          <w:rFonts w:cstheme="minorHAnsi"/>
          <w:lang w:val="fr-CA"/>
        </w:rPr>
        <w:t> : Il donne deux A et W – met le en ordre de difficulté (ID)</w:t>
      </w:r>
      <w:r w:rsidR="00E33BF4">
        <w:rPr>
          <w:rFonts w:cstheme="minorHAnsi"/>
          <w:lang w:val="fr-CA"/>
        </w:rPr>
        <w:t xml:space="preserve"> – Calculs à faire à l’examen</w:t>
      </w:r>
    </w:p>
    <w:p w:rsidR="00E33BF4" w:rsidRDefault="00E33BF4" w:rsidP="00E33BF4">
      <w:pPr>
        <w:pStyle w:val="ListParagraph"/>
        <w:numPr>
          <w:ilvl w:val="1"/>
          <w:numId w:val="4"/>
        </w:numPr>
        <w:spacing w:after="0" w:line="240" w:lineRule="auto"/>
        <w:rPr>
          <w:rFonts w:cstheme="minorHAnsi"/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3458845</wp:posOffset>
            </wp:positionH>
            <wp:positionV relativeFrom="paragraph">
              <wp:posOffset>60960</wp:posOffset>
            </wp:positionV>
            <wp:extent cx="3029585" cy="1419860"/>
            <wp:effectExtent l="0" t="0" r="0" b="8890"/>
            <wp:wrapSquare wrapText="bothSides"/>
            <wp:docPr id="130052" name="Picture 4" descr="fi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52" name="Picture 4" descr="fig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141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rFonts w:cstheme="minorHAnsi"/>
          <w:lang w:val="fr-CA"/>
        </w:rPr>
        <w:t>L’équation finale du TM = a+b</w:t>
      </w:r>
      <m:oMath>
        <m:sSub>
          <m:sSubPr>
            <m:ctrlPr>
              <w:rPr>
                <w:rFonts w:ascii="Cambria Math" w:hAnsi="Cambria Math" w:cstheme="minorHAnsi"/>
                <w:i/>
                <w:lang w:val="fr-CA"/>
              </w:rPr>
            </m:ctrlPr>
          </m:sSubPr>
          <m:e>
            <m:r>
              <w:rPr>
                <w:rFonts w:ascii="Cambria Math" w:hAnsi="Cambria Math" w:cstheme="minorHAnsi"/>
                <w:lang w:val="fr-CA"/>
              </w:rPr>
              <m:t>log</m:t>
            </m:r>
          </m:e>
          <m:sub>
            <m:r>
              <w:rPr>
                <w:rFonts w:ascii="Cambria Math" w:hAnsi="Cambria Math" w:cstheme="minorHAnsi"/>
                <w:lang w:val="fr-CA"/>
              </w:rPr>
              <m:t>2</m:t>
            </m:r>
          </m:sub>
        </m:sSub>
        <m:d>
          <m:dPr>
            <m:ctrlPr>
              <w:rPr>
                <w:rFonts w:ascii="Cambria Math" w:hAnsi="Cambria Math" w:cstheme="minorHAnsi"/>
                <w:i/>
                <w:lang w:val="fr-CA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  <w:lang w:val="fr-CA"/>
                  </w:rPr>
                </m:ctrlPr>
              </m:fPr>
              <m:num>
                <m:r>
                  <w:rPr>
                    <w:rFonts w:ascii="Cambria Math" w:hAnsi="Cambria Math" w:cstheme="minorHAnsi"/>
                    <w:lang w:val="fr-CA"/>
                  </w:rPr>
                  <m:t>2A</m:t>
                </m:r>
              </m:num>
              <m:den>
                <m:r>
                  <w:rPr>
                    <w:rFonts w:ascii="Cambria Math" w:hAnsi="Cambria Math" w:cstheme="minorHAnsi"/>
                    <w:lang w:val="fr-CA"/>
                  </w:rPr>
                  <m:t>W</m:t>
                </m:r>
              </m:den>
            </m:f>
          </m:e>
        </m:d>
      </m:oMath>
    </w:p>
    <w:p w:rsidR="00E33BF4" w:rsidRDefault="00E33BF4" w:rsidP="00E33BF4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L’échange est présent dans une boucle ouverte ainsi que fermée</w:t>
      </w:r>
    </w:p>
    <w:p w:rsidR="00E33BF4" w:rsidRDefault="00E33BF4" w:rsidP="00E33BF4">
      <w:pPr>
        <w:pStyle w:val="ListParagraph"/>
        <w:numPr>
          <w:ilvl w:val="0"/>
          <w:numId w:val="4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Pour produire moins d’erreurs et avoir moins de variabilité, il faut aller plus lentement et diminuer la distance de mouvement</w:t>
      </w:r>
    </w:p>
    <w:p w:rsidR="00E33BF4" w:rsidRDefault="00E33BF4" w:rsidP="00E33BF4">
      <w:pPr>
        <w:spacing w:after="0" w:line="240" w:lineRule="auto"/>
        <w:rPr>
          <w:rFonts w:cstheme="minorHAnsi"/>
          <w:lang w:val="fr-CA"/>
        </w:rPr>
      </w:pPr>
    </w:p>
    <w:p w:rsidR="00B17A41" w:rsidRPr="002E41D3" w:rsidRDefault="00B17A41" w:rsidP="00E33BF4">
      <w:pPr>
        <w:spacing w:after="0" w:line="240" w:lineRule="auto"/>
        <w:rPr>
          <w:rFonts w:cstheme="minorHAnsi"/>
          <w:color w:val="0070C0"/>
          <w:u w:val="single"/>
          <w:lang w:val="fr-CA"/>
        </w:rPr>
      </w:pPr>
      <w:r w:rsidRPr="002E41D3">
        <w:rPr>
          <w:rFonts w:cstheme="minorHAnsi"/>
          <w:color w:val="0070C0"/>
          <w:u w:val="single"/>
          <w:lang w:val="fr-CA"/>
        </w:rPr>
        <w:t>Sources d’erreurs dans des mouvements rapides</w:t>
      </w:r>
    </w:p>
    <w:p w:rsidR="00B17A41" w:rsidRDefault="00B17A41" w:rsidP="00B17A41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lang w:val="fr-CA"/>
        </w:rPr>
      </w:pPr>
      <w:r w:rsidRPr="00B17A41">
        <w:rPr>
          <w:rFonts w:cstheme="minorHAnsi"/>
          <w:u w:val="single"/>
          <w:lang w:val="fr-CA"/>
        </w:rPr>
        <w:t>Bruit</w:t>
      </w:r>
      <w:r>
        <w:rPr>
          <w:rFonts w:cstheme="minorHAnsi"/>
          <w:lang w:val="fr-CA"/>
        </w:rPr>
        <w:t> : interne (corps humain pas parfait)</w:t>
      </w:r>
    </w:p>
    <w:p w:rsidR="00B17A41" w:rsidRPr="00B17A41" w:rsidRDefault="00B17A41" w:rsidP="00B17A41">
      <w:pPr>
        <w:pStyle w:val="ListParagraph"/>
        <w:numPr>
          <w:ilvl w:val="1"/>
          <w:numId w:val="5"/>
        </w:numPr>
        <w:spacing w:after="0" w:line="240" w:lineRule="auto"/>
        <w:rPr>
          <w:rFonts w:cstheme="minorHAnsi"/>
          <w:lang w:val="fr-CA"/>
        </w:rPr>
      </w:pPr>
      <w:r>
        <w:rPr>
          <w:lang w:val="fr-CA"/>
        </w:rPr>
        <w:t>A</w:t>
      </w:r>
      <w:r w:rsidRPr="00B17A41">
        <w:rPr>
          <w:lang w:val="fr-CA"/>
        </w:rPr>
        <w:t>ctivités moins pr</w:t>
      </w:r>
      <w:r>
        <w:rPr>
          <w:lang w:val="fr-CA"/>
        </w:rPr>
        <w:t xml:space="preserve">écises quand pas à un niveau optimal </w:t>
      </w:r>
      <w:r w:rsidRPr="00B17A41">
        <w:rPr>
          <w:lang w:val="fr-CA"/>
        </w:rPr>
        <w:t>d’éveil</w:t>
      </w:r>
    </w:p>
    <w:p w:rsidR="00B17A41" w:rsidRPr="00B17A41" w:rsidRDefault="00B17A41" w:rsidP="00B17A41">
      <w:pPr>
        <w:pStyle w:val="ListParagraph"/>
        <w:numPr>
          <w:ilvl w:val="1"/>
          <w:numId w:val="5"/>
        </w:numPr>
        <w:spacing w:after="0" w:line="240" w:lineRule="auto"/>
        <w:rPr>
          <w:rFonts w:cstheme="minorHAnsi"/>
          <w:lang w:val="fr-CA"/>
        </w:rPr>
      </w:pPr>
      <w:r>
        <w:rPr>
          <w:lang w:val="fr-CA"/>
        </w:rPr>
        <w:t>Peut entrer dans plusieurs endroits mais surtout dans effecteurs (muscles)</w:t>
      </w:r>
    </w:p>
    <w:p w:rsidR="00B17A41" w:rsidRPr="00B17A41" w:rsidRDefault="00B17A41" w:rsidP="00B17A41">
      <w:pPr>
        <w:pStyle w:val="ListParagraph"/>
        <w:numPr>
          <w:ilvl w:val="2"/>
          <w:numId w:val="5"/>
        </w:numPr>
        <w:spacing w:after="0" w:line="240" w:lineRule="auto"/>
        <w:rPr>
          <w:rFonts w:cstheme="minorHAnsi"/>
          <w:lang w:val="fr-CA"/>
        </w:rPr>
      </w:pPr>
      <w:r>
        <w:rPr>
          <w:lang w:val="fr-CA"/>
        </w:rPr>
        <w:t xml:space="preserve">Ex : </w:t>
      </w:r>
      <w:r w:rsidRPr="00B17A41">
        <w:rPr>
          <w:lang w:val="fr-CA"/>
        </w:rPr>
        <w:t xml:space="preserve">le stress </w:t>
      </w:r>
      <w:r>
        <w:rPr>
          <w:lang w:val="fr-CA"/>
        </w:rPr>
        <w:t>– peut mettre plus d’effort que d’habitude (</w:t>
      </w:r>
      <w:proofErr w:type="spellStart"/>
      <w:r w:rsidRPr="00C705AB">
        <w:rPr>
          <w:lang w:val="fr-CA"/>
        </w:rPr>
        <w:t>overperformance</w:t>
      </w:r>
      <w:proofErr w:type="spellEnd"/>
      <w:r>
        <w:rPr>
          <w:lang w:val="fr-CA"/>
        </w:rPr>
        <w:t>)</w:t>
      </w:r>
    </w:p>
    <w:p w:rsidR="00B17A41" w:rsidRPr="00B17A41" w:rsidRDefault="00B17A41" w:rsidP="00B17A41">
      <w:pPr>
        <w:pStyle w:val="ListParagraph"/>
        <w:numPr>
          <w:ilvl w:val="2"/>
          <w:numId w:val="5"/>
        </w:numPr>
        <w:spacing w:after="0" w:line="240" w:lineRule="auto"/>
        <w:rPr>
          <w:rFonts w:cstheme="minorHAnsi"/>
          <w:lang w:val="fr-CA"/>
        </w:rPr>
      </w:pPr>
      <w:r>
        <w:rPr>
          <w:lang w:val="fr-CA"/>
        </w:rPr>
        <w:t>Ex :</w:t>
      </w:r>
      <w:r w:rsidRPr="00B17A41">
        <w:rPr>
          <w:lang w:val="fr-CA"/>
        </w:rPr>
        <w:t xml:space="preserve"> environnement </w:t>
      </w:r>
      <w:r>
        <w:rPr>
          <w:lang w:val="fr-CA"/>
        </w:rPr>
        <w:t xml:space="preserve">– une </w:t>
      </w:r>
      <w:r w:rsidRPr="00B17A41">
        <w:rPr>
          <w:lang w:val="fr-CA"/>
        </w:rPr>
        <w:t>grosse foule ralentit temps de réaction au 100m à cause du bruit</w:t>
      </w:r>
    </w:p>
    <w:p w:rsidR="00B17A41" w:rsidRPr="00B17A41" w:rsidRDefault="00B17A41" w:rsidP="00B17A41">
      <w:pPr>
        <w:pStyle w:val="ListParagraph"/>
        <w:numPr>
          <w:ilvl w:val="2"/>
          <w:numId w:val="5"/>
        </w:numPr>
        <w:spacing w:after="0" w:line="240" w:lineRule="auto"/>
        <w:rPr>
          <w:rFonts w:cstheme="minorHAnsi"/>
          <w:lang w:val="fr-CA"/>
        </w:rPr>
      </w:pPr>
      <w:r>
        <w:rPr>
          <w:lang w:val="fr-CA"/>
        </w:rPr>
        <w:t>Ex : débutant beaucoup de bruit (pas habitué) vs. expert pas de bruit (habitué)</w:t>
      </w:r>
    </w:p>
    <w:p w:rsidR="002E41D3" w:rsidRDefault="002E41D3" w:rsidP="002E41D3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5199380</wp:posOffset>
            </wp:positionH>
            <wp:positionV relativeFrom="paragraph">
              <wp:posOffset>148590</wp:posOffset>
            </wp:positionV>
            <wp:extent cx="1520825" cy="979170"/>
            <wp:effectExtent l="0" t="0" r="3175" b="0"/>
            <wp:wrapSquare wrapText="bothSides"/>
            <wp:docPr id="132100" name="Picture 4" descr="fi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00" name="Picture 4" descr="fig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825" cy="97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B17A41">
        <w:rPr>
          <w:rFonts w:cstheme="minorHAnsi"/>
          <w:u w:val="single"/>
          <w:lang w:val="fr-CA"/>
        </w:rPr>
        <w:t>Activité réflex</w:t>
      </w:r>
      <w:r w:rsidR="00B17A41" w:rsidRPr="00B17A41">
        <w:rPr>
          <w:rFonts w:cstheme="minorHAnsi"/>
          <w:u w:val="single"/>
          <w:lang w:val="fr-CA"/>
        </w:rPr>
        <w:t>e</w:t>
      </w:r>
      <w:r w:rsidR="00B17A41">
        <w:rPr>
          <w:rFonts w:cstheme="minorHAnsi"/>
          <w:lang w:val="fr-CA"/>
        </w:rPr>
        <w:t> : peut avoir variabilité dans contraction des muscles</w:t>
      </w:r>
    </w:p>
    <w:p w:rsidR="002E41D3" w:rsidRDefault="002E41D3" w:rsidP="002E41D3">
      <w:pPr>
        <w:pStyle w:val="ListParagraph"/>
        <w:numPr>
          <w:ilvl w:val="0"/>
          <w:numId w:val="5"/>
        </w:numPr>
        <w:spacing w:after="0" w:line="240" w:lineRule="auto"/>
        <w:rPr>
          <w:rFonts w:cstheme="minorHAnsi"/>
          <w:lang w:val="fr-CA"/>
        </w:rPr>
      </w:pPr>
      <w:r w:rsidRPr="002E41D3">
        <w:rPr>
          <w:rFonts w:cstheme="minorHAnsi"/>
          <w:u w:val="single"/>
          <w:lang w:val="fr-CA"/>
        </w:rPr>
        <w:t>Couple</w:t>
      </w:r>
      <w:r>
        <w:rPr>
          <w:rFonts w:cstheme="minorHAnsi"/>
          <w:lang w:val="fr-CA"/>
        </w:rPr>
        <w:t> : production de force</w:t>
      </w:r>
    </w:p>
    <w:p w:rsidR="002E41D3" w:rsidRDefault="002E41D3" w:rsidP="002E41D3">
      <w:pPr>
        <w:pStyle w:val="ListParagraph"/>
        <w:numPr>
          <w:ilvl w:val="1"/>
          <w:numId w:val="5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Préférable de produire un mouvement à 100% qu’à 75% puisqu’il existe une plus petite variabilité dans la production de force (couple)</w:t>
      </w:r>
    </w:p>
    <w:p w:rsidR="002E41D3" w:rsidRDefault="002E41D3" w:rsidP="002E41D3">
      <w:pPr>
        <w:pStyle w:val="ListParagraph"/>
        <w:numPr>
          <w:ilvl w:val="2"/>
          <w:numId w:val="5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Utilisation de toutes les unités motrices à 100% = moins de variabilité</w:t>
      </w:r>
    </w:p>
    <w:p w:rsidR="002E41D3" w:rsidRDefault="00312675" w:rsidP="002E41D3">
      <w:pPr>
        <w:spacing w:after="0" w:line="240" w:lineRule="auto"/>
        <w:rPr>
          <w:rFonts w:cstheme="minorHAnsi"/>
          <w:lang w:val="fr-CA"/>
        </w:rPr>
      </w:pPr>
      <w:r w:rsidRPr="00312675">
        <w:rPr>
          <w:rFonts w:cstheme="minorHAnsi"/>
          <w:noProof/>
          <w:lang w:eastAsia="en-C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5203190</wp:posOffset>
            </wp:positionH>
            <wp:positionV relativeFrom="paragraph">
              <wp:posOffset>148590</wp:posOffset>
            </wp:positionV>
            <wp:extent cx="1414780" cy="1358900"/>
            <wp:effectExtent l="0" t="0" r="0" b="0"/>
            <wp:wrapSquare wrapText="bothSides"/>
            <wp:docPr id="134148" name="Picture 4" descr="fi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48" name="Picture 4" descr="fig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2E41D3" w:rsidRPr="00312675" w:rsidRDefault="002E41D3" w:rsidP="002E41D3">
      <w:pPr>
        <w:spacing w:after="0" w:line="240" w:lineRule="auto"/>
        <w:rPr>
          <w:rFonts w:cstheme="minorHAnsi"/>
          <w:color w:val="0070C0"/>
          <w:u w:val="single"/>
          <w:lang w:val="fr-CA"/>
        </w:rPr>
      </w:pPr>
      <w:r w:rsidRPr="00312675">
        <w:rPr>
          <w:rFonts w:cstheme="minorHAnsi"/>
          <w:color w:val="0070C0"/>
          <w:u w:val="single"/>
          <w:lang w:val="fr-CA"/>
        </w:rPr>
        <w:t>Violations de l’échange vitesse-précision</w:t>
      </w:r>
    </w:p>
    <w:p w:rsidR="002E41D3" w:rsidRDefault="002E41D3" w:rsidP="002E41D3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Précision spatiale</w:t>
      </w:r>
    </w:p>
    <w:p w:rsidR="002E41D3" w:rsidRDefault="002E41D3" w:rsidP="002E41D3">
      <w:pPr>
        <w:pStyle w:val="ListParagraph"/>
        <w:numPr>
          <w:ilvl w:val="1"/>
          <w:numId w:val="6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Positionnement spatial final est important à la performance de la tâche</w:t>
      </w:r>
    </w:p>
    <w:p w:rsidR="002E41D3" w:rsidRDefault="002E41D3" w:rsidP="002E41D3">
      <w:pPr>
        <w:pStyle w:val="ListParagraph"/>
        <w:numPr>
          <w:ilvl w:val="1"/>
          <w:numId w:val="6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Préférable de faire un mouvement à 100%</w:t>
      </w:r>
    </w:p>
    <w:p w:rsidR="002E41D3" w:rsidRDefault="00312675" w:rsidP="002E41D3">
      <w:pPr>
        <w:pStyle w:val="ListParagraph"/>
        <w:numPr>
          <w:ilvl w:val="1"/>
          <w:numId w:val="6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Mouvements plus rapides avec plus de torque préférables</w:t>
      </w:r>
    </w:p>
    <w:p w:rsidR="002E41D3" w:rsidRPr="00312675" w:rsidRDefault="00312675" w:rsidP="002E41D3">
      <w:pPr>
        <w:pStyle w:val="ListParagraph"/>
        <w:numPr>
          <w:ilvl w:val="2"/>
          <w:numId w:val="6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 xml:space="preserve">Ex: golf, </w:t>
      </w:r>
      <w:r w:rsidR="002E41D3" w:rsidRPr="002E41D3">
        <w:rPr>
          <w:rFonts w:cstheme="minorHAnsi"/>
          <w:lang w:val="fr-CA"/>
        </w:rPr>
        <w:t xml:space="preserve">mieux avec le fer moins de distance mais travail 100% </w:t>
      </w:r>
      <w:r>
        <w:rPr>
          <w:rFonts w:cstheme="minorHAnsi"/>
          <w:lang w:val="fr-CA"/>
        </w:rPr>
        <w:t>comparé au</w:t>
      </w:r>
      <w:r w:rsidR="002E41D3" w:rsidRPr="002E41D3">
        <w:rPr>
          <w:rFonts w:cstheme="minorHAnsi"/>
          <w:lang w:val="fr-CA"/>
        </w:rPr>
        <w:t xml:space="preserve"> fer qui voyage plus loin mais on va donner 75</w:t>
      </w:r>
      <w:r>
        <w:rPr>
          <w:rFonts w:cstheme="minorHAnsi"/>
          <w:lang w:val="fr-CA"/>
        </w:rPr>
        <w:t>%</w:t>
      </w:r>
    </w:p>
    <w:p w:rsidR="002E41D3" w:rsidRDefault="00312675" w:rsidP="002E41D3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5194935</wp:posOffset>
            </wp:positionH>
            <wp:positionV relativeFrom="paragraph">
              <wp:posOffset>255905</wp:posOffset>
            </wp:positionV>
            <wp:extent cx="1531620" cy="1403985"/>
            <wp:effectExtent l="0" t="0" r="0" b="5715"/>
            <wp:wrapSquare wrapText="bothSides"/>
            <wp:docPr id="133124" name="Picture 4" descr="fi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24" name="Picture 4" descr="fig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2E41D3" w:rsidRPr="002E41D3">
        <w:rPr>
          <w:rFonts w:cstheme="minorHAnsi"/>
          <w:lang w:val="fr-CA"/>
        </w:rPr>
        <w:t xml:space="preserve">Précision du </w:t>
      </w:r>
      <w:r w:rsidR="002E41D3">
        <w:rPr>
          <w:rFonts w:cstheme="minorHAnsi"/>
          <w:lang w:val="fr-CA"/>
        </w:rPr>
        <w:t>timing</w:t>
      </w:r>
    </w:p>
    <w:p w:rsidR="00312675" w:rsidRDefault="00312675" w:rsidP="00312675">
      <w:pPr>
        <w:pStyle w:val="ListParagraph"/>
        <w:numPr>
          <w:ilvl w:val="1"/>
          <w:numId w:val="6"/>
        </w:num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>Précision du temps de mouvement est important à la performance de la tâche</w:t>
      </w:r>
    </w:p>
    <w:p w:rsidR="002E41D3" w:rsidRDefault="002E41D3" w:rsidP="002E41D3">
      <w:pPr>
        <w:pStyle w:val="ListParagraph"/>
        <w:numPr>
          <w:ilvl w:val="1"/>
          <w:numId w:val="6"/>
        </w:numPr>
        <w:spacing w:after="0" w:line="240" w:lineRule="auto"/>
        <w:rPr>
          <w:rFonts w:cstheme="minorHAnsi"/>
          <w:lang w:val="fr-CA"/>
        </w:rPr>
      </w:pPr>
      <w:r w:rsidRPr="002E41D3">
        <w:rPr>
          <w:rFonts w:cstheme="minorHAnsi"/>
          <w:lang w:val="fr-CA"/>
        </w:rPr>
        <w:t>Plus vous allez vite, moins de variabilité</w:t>
      </w:r>
    </w:p>
    <w:p w:rsidR="00312675" w:rsidRDefault="00312675" w:rsidP="00312675">
      <w:pPr>
        <w:spacing w:after="0" w:line="240" w:lineRule="auto"/>
        <w:rPr>
          <w:rFonts w:cstheme="minorHAnsi"/>
          <w:lang w:val="fr-CA"/>
        </w:rPr>
      </w:pPr>
    </w:p>
    <w:p w:rsidR="00312675" w:rsidRPr="00312675" w:rsidRDefault="00312675" w:rsidP="00312675">
      <w:pPr>
        <w:spacing w:after="0" w:line="240" w:lineRule="auto"/>
        <w:rPr>
          <w:rFonts w:cstheme="minorHAnsi"/>
          <w:color w:val="FF0000"/>
          <w:u w:val="single"/>
          <w:lang w:val="fr-CA"/>
        </w:rPr>
      </w:pPr>
      <w:r w:rsidRPr="00312675">
        <w:rPr>
          <w:rFonts w:cstheme="minorHAnsi"/>
          <w:color w:val="FF0000"/>
          <w:u w:val="single"/>
          <w:lang w:val="fr-CA"/>
        </w:rPr>
        <w:t>Combinaison des principes</w:t>
      </w:r>
    </w:p>
    <w:p w:rsidR="00312675" w:rsidRDefault="00312675" w:rsidP="00312675">
      <w:pPr>
        <w:spacing w:after="0" w:line="240" w:lineRule="auto"/>
        <w:rPr>
          <w:rFonts w:cstheme="minorHAnsi"/>
          <w:lang w:val="fr-CA"/>
        </w:rPr>
      </w:pPr>
      <w:r>
        <w:rPr>
          <w:rFonts w:cstheme="minorHAnsi"/>
          <w:lang w:val="fr-CA"/>
        </w:rPr>
        <w:t xml:space="preserve">Ex : </w:t>
      </w:r>
      <w:proofErr w:type="spellStart"/>
      <w:r>
        <w:rPr>
          <w:rFonts w:cstheme="minorHAnsi"/>
          <w:lang w:val="fr-CA"/>
        </w:rPr>
        <w:t>Batting</w:t>
      </w:r>
      <w:proofErr w:type="spellEnd"/>
      <w:r>
        <w:rPr>
          <w:rFonts w:cstheme="minorHAnsi"/>
          <w:lang w:val="fr-CA"/>
        </w:rPr>
        <w:t xml:space="preserve"> au baseball</w:t>
      </w:r>
    </w:p>
    <w:p w:rsidR="00312675" w:rsidRPr="00312675" w:rsidRDefault="00312675" w:rsidP="00312675">
      <w:pPr>
        <w:pStyle w:val="ListParagraph"/>
        <w:numPr>
          <w:ilvl w:val="0"/>
          <w:numId w:val="7"/>
        </w:numPr>
        <w:rPr>
          <w:rFonts w:cstheme="minorHAnsi"/>
          <w:lang w:val="fr-CA"/>
        </w:rPr>
      </w:pPr>
      <w:r w:rsidRPr="00312675">
        <w:rPr>
          <w:rFonts w:cstheme="minorHAnsi"/>
          <w:lang w:val="fr-CA"/>
        </w:rPr>
        <w:t>Avec la pesanteur un petit plus grande pour le bat on prend plus de temps (75%) à frapper la balle</w:t>
      </w:r>
    </w:p>
    <w:p w:rsidR="00312675" w:rsidRPr="00312675" w:rsidRDefault="00312675" w:rsidP="00312675">
      <w:pPr>
        <w:pStyle w:val="ListParagraph"/>
        <w:numPr>
          <w:ilvl w:val="0"/>
          <w:numId w:val="7"/>
        </w:numPr>
        <w:rPr>
          <w:rFonts w:cstheme="minorHAnsi"/>
          <w:lang w:val="fr-CA"/>
        </w:rPr>
      </w:pPr>
      <w:r w:rsidRPr="00312675">
        <w:rPr>
          <w:rFonts w:cstheme="minorHAnsi"/>
          <w:lang w:val="fr-CA"/>
        </w:rPr>
        <w:t>Le 20m/s donne un 3 pied d’extra pour juger la vitesse du m</w:t>
      </w:r>
      <w:r>
        <w:rPr>
          <w:rFonts w:cstheme="minorHAnsi"/>
          <w:lang w:val="fr-CA"/>
        </w:rPr>
        <w:t>ouvemen</w:t>
      </w:r>
      <w:r w:rsidRPr="00312675">
        <w:rPr>
          <w:rFonts w:cstheme="minorHAnsi"/>
          <w:lang w:val="fr-CA"/>
        </w:rPr>
        <w:t xml:space="preserve">t de la balle et tu </w:t>
      </w:r>
      <w:r>
        <w:rPr>
          <w:rFonts w:cstheme="minorHAnsi"/>
          <w:lang w:val="fr-CA"/>
        </w:rPr>
        <w:t>frappe</w:t>
      </w:r>
      <w:r w:rsidRPr="00312675">
        <w:rPr>
          <w:rFonts w:cstheme="minorHAnsi"/>
          <w:lang w:val="fr-CA"/>
        </w:rPr>
        <w:t>s à 100% donc c’est mieux (plus précis)</w:t>
      </w:r>
    </w:p>
    <w:p w:rsidR="00312675" w:rsidRDefault="00312675" w:rsidP="00312675">
      <w:pPr>
        <w:spacing w:after="0" w:line="240" w:lineRule="auto"/>
        <w:rPr>
          <w:rFonts w:cstheme="minorHAnsi"/>
          <w:i/>
          <w:u w:val="single"/>
          <w:lang w:val="fr-CA"/>
        </w:rPr>
      </w:pPr>
      <w:r w:rsidRPr="00312675">
        <w:rPr>
          <w:rFonts w:cstheme="minorHAnsi"/>
          <w:i/>
          <w:u w:val="single"/>
          <w:lang w:val="fr-CA"/>
        </w:rPr>
        <w:t>**On ne devrait pas pratiquer à 75%, juste à 100% quand on a le choix**</w:t>
      </w:r>
    </w:p>
    <w:p w:rsidR="00312675" w:rsidRDefault="00312675" w:rsidP="00312675">
      <w:pPr>
        <w:spacing w:after="0" w:line="240" w:lineRule="auto"/>
        <w:rPr>
          <w:rFonts w:cstheme="minorHAnsi"/>
          <w:i/>
          <w:u w:val="single"/>
          <w:lang w:val="fr-CA"/>
        </w:rPr>
      </w:pPr>
    </w:p>
    <w:p w:rsidR="00312675" w:rsidRPr="00312675" w:rsidRDefault="00312675" w:rsidP="00312675">
      <w:pPr>
        <w:spacing w:after="0" w:line="240" w:lineRule="auto"/>
        <w:jc w:val="center"/>
        <w:rPr>
          <w:rFonts w:cstheme="minorHAnsi"/>
          <w:i/>
          <w:u w:val="single"/>
          <w:lang w:val="fr-CA"/>
        </w:rPr>
      </w:pPr>
      <w:r w:rsidRPr="00312675">
        <w:rPr>
          <w:rFonts w:cstheme="minorHAnsi"/>
          <w:i/>
          <w:noProof/>
          <w:u w:val="single"/>
          <w:lang w:eastAsia="en-CA"/>
        </w:rPr>
        <w:lastRenderedPageBreak/>
        <w:drawing>
          <wp:inline distT="0" distB="0" distL="0" distR="0">
            <wp:extent cx="4084820" cy="2936177"/>
            <wp:effectExtent l="19050" t="0" r="0" b="0"/>
            <wp:docPr id="135172" name="Picture 4" descr="fig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72" name="Picture 4" descr="fig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5" cy="2934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12675" w:rsidRPr="00312675" w:rsidSect="001200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87E04"/>
    <w:multiLevelType w:val="hybridMultilevel"/>
    <w:tmpl w:val="56D6EB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D774EF"/>
    <w:multiLevelType w:val="hybridMultilevel"/>
    <w:tmpl w:val="881CFBC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6F1FC3"/>
    <w:multiLevelType w:val="hybridMultilevel"/>
    <w:tmpl w:val="68A047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D33D70"/>
    <w:multiLevelType w:val="hybridMultilevel"/>
    <w:tmpl w:val="78C457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995351"/>
    <w:multiLevelType w:val="hybridMultilevel"/>
    <w:tmpl w:val="A4D85D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6F5294"/>
    <w:multiLevelType w:val="hybridMultilevel"/>
    <w:tmpl w:val="9F949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E47F7D"/>
    <w:multiLevelType w:val="hybridMultilevel"/>
    <w:tmpl w:val="8662FE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20"/>
  <w:characterSpacingControl w:val="doNotCompress"/>
  <w:compat/>
  <w:rsids>
    <w:rsidRoot w:val="001B5E5F"/>
    <w:rsid w:val="000277CB"/>
    <w:rsid w:val="0010153A"/>
    <w:rsid w:val="001200C4"/>
    <w:rsid w:val="001B5E5F"/>
    <w:rsid w:val="001F3F96"/>
    <w:rsid w:val="002E41D3"/>
    <w:rsid w:val="00312675"/>
    <w:rsid w:val="003C3AE9"/>
    <w:rsid w:val="006725F2"/>
    <w:rsid w:val="008114BD"/>
    <w:rsid w:val="00870A4C"/>
    <w:rsid w:val="0096218C"/>
    <w:rsid w:val="00B17A41"/>
    <w:rsid w:val="00C705AB"/>
    <w:rsid w:val="00E22006"/>
    <w:rsid w:val="00E33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E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5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18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277CB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12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E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5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2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18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277CB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12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3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Codie</dc:creator>
  <cp:lastModifiedBy>Bianca</cp:lastModifiedBy>
  <cp:revision>3</cp:revision>
  <dcterms:created xsi:type="dcterms:W3CDTF">2011-10-18T02:38:00Z</dcterms:created>
  <dcterms:modified xsi:type="dcterms:W3CDTF">2011-12-04T23:01:00Z</dcterms:modified>
</cp:coreProperties>
</file>