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1B5" w:rsidRPr="002948F8" w:rsidRDefault="004301B5" w:rsidP="00CB12CF">
      <w:pPr>
        <w:spacing w:after="0" w:line="240" w:lineRule="auto"/>
        <w:rPr>
          <w:b/>
          <w:sz w:val="28"/>
          <w:szCs w:val="28"/>
          <w:lang w:val="fr-CA"/>
        </w:rPr>
      </w:pPr>
      <w:r w:rsidRPr="002948F8">
        <w:rPr>
          <w:b/>
          <w:sz w:val="28"/>
          <w:szCs w:val="28"/>
          <w:lang w:val="fr-CA"/>
        </w:rPr>
        <w:t>Chapitre 2 : Différences individuelles et aptitudes</w:t>
      </w:r>
    </w:p>
    <w:p w:rsidR="004301B5" w:rsidRPr="004D227A" w:rsidRDefault="004301B5" w:rsidP="00CB12CF">
      <w:pPr>
        <w:spacing w:after="0" w:line="240" w:lineRule="auto"/>
        <w:rPr>
          <w:b/>
          <w:lang w:val="fr-CA"/>
        </w:rPr>
      </w:pPr>
      <w:bookmarkStart w:id="0" w:name="_GoBack"/>
      <w:bookmarkEnd w:id="0"/>
    </w:p>
    <w:p w:rsidR="004301B5" w:rsidRDefault="004301B5" w:rsidP="00CB12CF">
      <w:pPr>
        <w:spacing w:after="0" w:line="240" w:lineRule="auto"/>
        <w:rPr>
          <w:lang w:val="fr-CA"/>
        </w:rPr>
      </w:pPr>
      <w:r>
        <w:rPr>
          <w:color w:val="FF0000"/>
          <w:u w:val="single"/>
          <w:lang w:val="fr-CA"/>
        </w:rPr>
        <w:t>Différences individuelles</w:t>
      </w:r>
    </w:p>
    <w:p w:rsidR="004301B5" w:rsidRPr="0045656B" w:rsidRDefault="004301B5" w:rsidP="00CB12CF">
      <w:pPr>
        <w:pStyle w:val="ListParagraph"/>
        <w:numPr>
          <w:ilvl w:val="0"/>
          <w:numId w:val="1"/>
        </w:numPr>
        <w:spacing w:after="0" w:line="240" w:lineRule="auto"/>
        <w:rPr>
          <w:lang w:val="fr-CA"/>
        </w:rPr>
      </w:pPr>
      <w:r>
        <w:rPr>
          <w:lang w:val="fr-CA"/>
        </w:rPr>
        <w:t>Les individus possèdent d’autres capacités qui influencent la performance motrice</w:t>
      </w:r>
    </w:p>
    <w:tbl>
      <w:tblPr>
        <w:tblStyle w:val="TableGrid"/>
        <w:tblW w:w="0" w:type="auto"/>
        <w:tblLook w:val="04A0"/>
      </w:tblPr>
      <w:tblGrid>
        <w:gridCol w:w="4788"/>
        <w:gridCol w:w="4788"/>
      </w:tblGrid>
      <w:tr w:rsidR="004301B5" w:rsidTr="004301B5">
        <w:tc>
          <w:tcPr>
            <w:tcW w:w="4788" w:type="dxa"/>
          </w:tcPr>
          <w:p w:rsidR="004301B5" w:rsidRPr="004301B5" w:rsidRDefault="004301B5" w:rsidP="00CB12CF">
            <w:pPr>
              <w:rPr>
                <w:b/>
                <w:lang w:val="fr-CA"/>
              </w:rPr>
            </w:pPr>
            <w:r w:rsidRPr="004301B5">
              <w:rPr>
                <w:b/>
                <w:lang w:val="fr-CA"/>
              </w:rPr>
              <w:t>Facteurs</w:t>
            </w:r>
          </w:p>
        </w:tc>
        <w:tc>
          <w:tcPr>
            <w:tcW w:w="4788" w:type="dxa"/>
          </w:tcPr>
          <w:p w:rsidR="004301B5" w:rsidRPr="004301B5" w:rsidRDefault="004301B5" w:rsidP="00CB12CF">
            <w:pPr>
              <w:rPr>
                <w:b/>
                <w:lang w:val="fr-CA"/>
              </w:rPr>
            </w:pPr>
            <w:r w:rsidRPr="004301B5">
              <w:rPr>
                <w:b/>
                <w:lang w:val="fr-CA"/>
              </w:rPr>
              <w:t>Exemples</w:t>
            </w:r>
          </w:p>
        </w:tc>
      </w:tr>
      <w:tr w:rsidR="004301B5" w:rsidRPr="002948F8" w:rsidTr="004301B5">
        <w:tc>
          <w:tcPr>
            <w:tcW w:w="4788" w:type="dxa"/>
          </w:tcPr>
          <w:p w:rsidR="004301B5" w:rsidRDefault="004301B5" w:rsidP="00CB12CF">
            <w:pPr>
              <w:rPr>
                <w:lang w:val="fr-CA"/>
              </w:rPr>
            </w:pPr>
            <w:r>
              <w:rPr>
                <w:lang w:val="fr-CA"/>
              </w:rPr>
              <w:t>Type de corps</w:t>
            </w:r>
          </w:p>
        </w:tc>
        <w:tc>
          <w:tcPr>
            <w:tcW w:w="4788" w:type="dxa"/>
          </w:tcPr>
          <w:p w:rsidR="004301B5" w:rsidRDefault="004301B5" w:rsidP="00CB12CF">
            <w:pPr>
              <w:rPr>
                <w:lang w:val="fr-CA"/>
              </w:rPr>
            </w:pPr>
            <w:r>
              <w:rPr>
                <w:lang w:val="fr-CA"/>
              </w:rPr>
              <w:t>Grand, petit, mince, épais, musclé, rond</w:t>
            </w:r>
          </w:p>
        </w:tc>
      </w:tr>
      <w:tr w:rsidR="004301B5" w:rsidTr="004301B5">
        <w:tc>
          <w:tcPr>
            <w:tcW w:w="4788" w:type="dxa"/>
          </w:tcPr>
          <w:p w:rsidR="004301B5" w:rsidRDefault="004301B5" w:rsidP="00CB12CF">
            <w:pPr>
              <w:rPr>
                <w:lang w:val="fr-CA"/>
              </w:rPr>
            </w:pPr>
            <w:r>
              <w:rPr>
                <w:lang w:val="fr-CA"/>
              </w:rPr>
              <w:t>Niveau de conditionnement</w:t>
            </w:r>
          </w:p>
        </w:tc>
        <w:tc>
          <w:tcPr>
            <w:tcW w:w="4788" w:type="dxa"/>
          </w:tcPr>
          <w:p w:rsidR="004301B5" w:rsidRDefault="004301B5" w:rsidP="00CB12CF">
            <w:pPr>
              <w:rPr>
                <w:lang w:val="fr-CA"/>
              </w:rPr>
            </w:pPr>
            <w:r>
              <w:rPr>
                <w:lang w:val="fr-CA"/>
              </w:rPr>
              <w:t>Bas, modéré, haut</w:t>
            </w:r>
          </w:p>
        </w:tc>
      </w:tr>
      <w:tr w:rsidR="004301B5" w:rsidTr="004301B5">
        <w:tc>
          <w:tcPr>
            <w:tcW w:w="4788" w:type="dxa"/>
          </w:tcPr>
          <w:p w:rsidR="004301B5" w:rsidRDefault="004301B5" w:rsidP="00CB12CF">
            <w:pPr>
              <w:rPr>
                <w:lang w:val="fr-CA"/>
              </w:rPr>
            </w:pPr>
            <w:r>
              <w:rPr>
                <w:lang w:val="fr-CA"/>
              </w:rPr>
              <w:t>Niveau de maturité</w:t>
            </w:r>
          </w:p>
        </w:tc>
        <w:tc>
          <w:tcPr>
            <w:tcW w:w="4788" w:type="dxa"/>
          </w:tcPr>
          <w:p w:rsidR="004301B5" w:rsidRDefault="004301B5" w:rsidP="00CB12CF">
            <w:pPr>
              <w:rPr>
                <w:lang w:val="fr-CA"/>
              </w:rPr>
            </w:pPr>
            <w:r>
              <w:rPr>
                <w:lang w:val="fr-CA"/>
              </w:rPr>
              <w:t>Immature, intermédiaire, mature</w:t>
            </w:r>
          </w:p>
        </w:tc>
      </w:tr>
      <w:tr w:rsidR="004301B5" w:rsidTr="004301B5">
        <w:tc>
          <w:tcPr>
            <w:tcW w:w="4788" w:type="dxa"/>
          </w:tcPr>
          <w:p w:rsidR="004301B5" w:rsidRDefault="004301B5" w:rsidP="00CB12CF">
            <w:pPr>
              <w:rPr>
                <w:lang w:val="fr-CA"/>
              </w:rPr>
            </w:pPr>
            <w:r>
              <w:rPr>
                <w:lang w:val="fr-CA"/>
              </w:rPr>
              <w:t>Style d’apprentissage</w:t>
            </w:r>
          </w:p>
        </w:tc>
        <w:tc>
          <w:tcPr>
            <w:tcW w:w="4788" w:type="dxa"/>
          </w:tcPr>
          <w:p w:rsidR="004301B5" w:rsidRDefault="004301B5" w:rsidP="00CB12CF">
            <w:pPr>
              <w:rPr>
                <w:lang w:val="fr-CA"/>
              </w:rPr>
            </w:pPr>
            <w:r>
              <w:rPr>
                <w:lang w:val="fr-CA"/>
              </w:rPr>
              <w:t>Cinétique, auditif, visuel</w:t>
            </w:r>
          </w:p>
        </w:tc>
      </w:tr>
      <w:tr w:rsidR="004301B5" w:rsidRPr="002948F8" w:rsidTr="004301B5">
        <w:tc>
          <w:tcPr>
            <w:tcW w:w="4788" w:type="dxa"/>
          </w:tcPr>
          <w:p w:rsidR="004301B5" w:rsidRDefault="004301B5" w:rsidP="00CB12CF">
            <w:pPr>
              <w:rPr>
                <w:lang w:val="fr-CA"/>
              </w:rPr>
            </w:pPr>
            <w:r>
              <w:rPr>
                <w:lang w:val="fr-CA"/>
              </w:rPr>
              <w:t>Aptitudes</w:t>
            </w:r>
          </w:p>
        </w:tc>
        <w:tc>
          <w:tcPr>
            <w:tcW w:w="4788" w:type="dxa"/>
          </w:tcPr>
          <w:p w:rsidR="004301B5" w:rsidRDefault="004301B5" w:rsidP="00CB12CF">
            <w:pPr>
              <w:rPr>
                <w:lang w:val="fr-CA"/>
              </w:rPr>
            </w:pPr>
            <w:r>
              <w:rPr>
                <w:lang w:val="fr-CA"/>
              </w:rPr>
              <w:t xml:space="preserve">Dextérité des doigts, </w:t>
            </w:r>
            <w:r w:rsidRPr="004301B5">
              <w:rPr>
                <w:lang w:val="fr-CA"/>
              </w:rPr>
              <w:t>endurance, force du tronc</w:t>
            </w:r>
          </w:p>
        </w:tc>
      </w:tr>
    </w:tbl>
    <w:p w:rsidR="004301B5" w:rsidRDefault="004301B5" w:rsidP="00CB12CF">
      <w:pPr>
        <w:pStyle w:val="ListParagraph"/>
        <w:numPr>
          <w:ilvl w:val="1"/>
          <w:numId w:val="1"/>
        </w:numPr>
        <w:spacing w:after="0" w:line="240" w:lineRule="auto"/>
        <w:rPr>
          <w:lang w:val="fr-CA"/>
        </w:rPr>
      </w:pPr>
      <w:r>
        <w:rPr>
          <w:lang w:val="fr-CA"/>
        </w:rPr>
        <w:t>Ex : Les sports différents demandent des aptitudes et habiletés différentes</w:t>
      </w:r>
    </w:p>
    <w:p w:rsidR="004301B5" w:rsidRDefault="004301B5" w:rsidP="00CB12CF">
      <w:pPr>
        <w:pStyle w:val="ListParagraph"/>
        <w:numPr>
          <w:ilvl w:val="2"/>
          <w:numId w:val="1"/>
        </w:numPr>
        <w:spacing w:after="0" w:line="240" w:lineRule="auto"/>
        <w:rPr>
          <w:lang w:val="fr-CA"/>
        </w:rPr>
      </w:pPr>
      <w:r>
        <w:rPr>
          <w:lang w:val="fr-CA"/>
        </w:rPr>
        <w:t>Yao Ming : grandeur au basket</w:t>
      </w:r>
    </w:p>
    <w:p w:rsidR="004301B5" w:rsidRDefault="004301B5" w:rsidP="00CB12CF">
      <w:pPr>
        <w:pStyle w:val="ListParagraph"/>
        <w:numPr>
          <w:ilvl w:val="2"/>
          <w:numId w:val="1"/>
        </w:numPr>
        <w:spacing w:after="0" w:line="240" w:lineRule="auto"/>
        <w:rPr>
          <w:lang w:val="fr-CA"/>
        </w:rPr>
      </w:pPr>
      <w:r>
        <w:rPr>
          <w:lang w:val="fr-CA"/>
        </w:rPr>
        <w:t xml:space="preserve">André Agassi : capable de retourner les services en parallèle de </w:t>
      </w:r>
      <w:proofErr w:type="spellStart"/>
      <w:r>
        <w:rPr>
          <w:lang w:val="fr-CA"/>
        </w:rPr>
        <w:t>Roddick</w:t>
      </w:r>
      <w:proofErr w:type="spellEnd"/>
      <w:r>
        <w:rPr>
          <w:lang w:val="fr-CA"/>
        </w:rPr>
        <w:t xml:space="preserve"> (comprend la trajectoire, les degrés de liberté, tau)</w:t>
      </w:r>
    </w:p>
    <w:p w:rsidR="007772A8" w:rsidRPr="007772A8" w:rsidRDefault="007772A8" w:rsidP="00CB12CF">
      <w:pPr>
        <w:spacing w:after="0" w:line="240" w:lineRule="auto"/>
        <w:rPr>
          <w:lang w:val="fr-CA"/>
        </w:rPr>
      </w:pPr>
    </w:p>
    <w:p w:rsidR="004301B5" w:rsidRDefault="004301B5" w:rsidP="00CB12CF">
      <w:pPr>
        <w:pStyle w:val="ListParagraph"/>
        <w:numPr>
          <w:ilvl w:val="0"/>
          <w:numId w:val="1"/>
        </w:numPr>
        <w:spacing w:after="0" w:line="240" w:lineRule="auto"/>
        <w:rPr>
          <w:lang w:val="fr-CA"/>
        </w:rPr>
      </w:pPr>
      <w:r w:rsidRPr="004301B5">
        <w:rPr>
          <w:u w:val="single"/>
          <w:lang w:val="fr-CA"/>
        </w:rPr>
        <w:t>Approche expérimentale</w:t>
      </w:r>
      <w:r>
        <w:rPr>
          <w:lang w:val="fr-CA"/>
        </w:rPr>
        <w:t> : variables qui influencent la performance ou le comportement</w:t>
      </w:r>
    </w:p>
    <w:p w:rsidR="004301B5" w:rsidRDefault="004301B5" w:rsidP="00CB12CF">
      <w:pPr>
        <w:pStyle w:val="ListParagraph"/>
        <w:numPr>
          <w:ilvl w:val="0"/>
          <w:numId w:val="1"/>
        </w:numPr>
        <w:spacing w:after="0" w:line="240" w:lineRule="auto"/>
        <w:rPr>
          <w:lang w:val="fr-CA"/>
        </w:rPr>
      </w:pPr>
      <w:r w:rsidRPr="004301B5">
        <w:rPr>
          <w:u w:val="single"/>
          <w:lang w:val="fr-CA"/>
        </w:rPr>
        <w:t>Approche différentielle</w:t>
      </w:r>
      <w:r>
        <w:rPr>
          <w:lang w:val="fr-CA"/>
        </w:rPr>
        <w:t> : différences entre les habiletés des individus</w:t>
      </w:r>
    </w:p>
    <w:p w:rsidR="004301B5" w:rsidRDefault="004301B5" w:rsidP="00CB12CF">
      <w:pPr>
        <w:spacing w:after="0" w:line="240" w:lineRule="auto"/>
        <w:rPr>
          <w:lang w:val="fr-CA"/>
        </w:rPr>
      </w:pPr>
    </w:p>
    <w:p w:rsidR="007772A8" w:rsidRPr="007772A8" w:rsidRDefault="007772A8" w:rsidP="00CB12CF">
      <w:pPr>
        <w:spacing w:after="0" w:line="240" w:lineRule="auto"/>
        <w:rPr>
          <w:color w:val="FF0000"/>
          <w:u w:val="single"/>
          <w:lang w:val="fr-CA"/>
        </w:rPr>
      </w:pPr>
      <w:r w:rsidRPr="007772A8">
        <w:rPr>
          <w:color w:val="FF0000"/>
          <w:u w:val="single"/>
          <w:lang w:val="fr-CA"/>
        </w:rPr>
        <w:t>Aptitudes vs. Habiletés</w:t>
      </w:r>
    </w:p>
    <w:tbl>
      <w:tblPr>
        <w:tblStyle w:val="TableGrid"/>
        <w:tblW w:w="0" w:type="auto"/>
        <w:tblLook w:val="04A0"/>
      </w:tblPr>
      <w:tblGrid>
        <w:gridCol w:w="4788"/>
        <w:gridCol w:w="4788"/>
      </w:tblGrid>
      <w:tr w:rsidR="004301B5" w:rsidTr="004301B5">
        <w:tc>
          <w:tcPr>
            <w:tcW w:w="4788" w:type="dxa"/>
          </w:tcPr>
          <w:p w:rsidR="004301B5" w:rsidRPr="007772A8" w:rsidRDefault="004301B5" w:rsidP="00CB12CF">
            <w:pPr>
              <w:rPr>
                <w:b/>
                <w:lang w:val="fr-CA"/>
              </w:rPr>
            </w:pPr>
            <w:r w:rsidRPr="007772A8">
              <w:rPr>
                <w:b/>
                <w:lang w:val="fr-CA"/>
              </w:rPr>
              <w:t>Aptitudes</w:t>
            </w:r>
          </w:p>
        </w:tc>
        <w:tc>
          <w:tcPr>
            <w:tcW w:w="4788" w:type="dxa"/>
          </w:tcPr>
          <w:p w:rsidR="004301B5" w:rsidRPr="007772A8" w:rsidRDefault="004301B5" w:rsidP="00CB12CF">
            <w:pPr>
              <w:rPr>
                <w:b/>
                <w:lang w:val="fr-CA"/>
              </w:rPr>
            </w:pPr>
            <w:r w:rsidRPr="007772A8">
              <w:rPr>
                <w:b/>
                <w:lang w:val="fr-CA"/>
              </w:rPr>
              <w:t>Habiletés</w:t>
            </w:r>
          </w:p>
        </w:tc>
      </w:tr>
      <w:tr w:rsidR="004301B5" w:rsidRPr="002948F8" w:rsidTr="004301B5">
        <w:tc>
          <w:tcPr>
            <w:tcW w:w="4788" w:type="dxa"/>
          </w:tcPr>
          <w:p w:rsidR="004301B5" w:rsidRDefault="004301B5" w:rsidP="00CB12CF">
            <w:pPr>
              <w:rPr>
                <w:lang w:val="fr-CA"/>
              </w:rPr>
            </w:pPr>
            <w:r>
              <w:rPr>
                <w:lang w:val="fr-CA"/>
              </w:rPr>
              <w:t>Traits hérités</w:t>
            </w:r>
          </w:p>
        </w:tc>
        <w:tc>
          <w:tcPr>
            <w:tcW w:w="4788" w:type="dxa"/>
          </w:tcPr>
          <w:p w:rsidR="004301B5" w:rsidRDefault="004301B5" w:rsidP="00CB12CF">
            <w:pPr>
              <w:rPr>
                <w:lang w:val="fr-CA"/>
              </w:rPr>
            </w:pPr>
            <w:proofErr w:type="spellStart"/>
            <w:r>
              <w:rPr>
                <w:lang w:val="fr-CA"/>
              </w:rPr>
              <w:t>Dévelopés</w:t>
            </w:r>
            <w:proofErr w:type="spellEnd"/>
            <w:r>
              <w:rPr>
                <w:lang w:val="fr-CA"/>
              </w:rPr>
              <w:t xml:space="preserve"> avec de la pratique</w:t>
            </w:r>
          </w:p>
        </w:tc>
      </w:tr>
      <w:tr w:rsidR="004301B5" w:rsidRPr="002948F8" w:rsidTr="004301B5">
        <w:tc>
          <w:tcPr>
            <w:tcW w:w="4788" w:type="dxa"/>
          </w:tcPr>
          <w:p w:rsidR="004301B5" w:rsidRDefault="004301B5" w:rsidP="00CB12CF">
            <w:pPr>
              <w:rPr>
                <w:lang w:val="fr-CA"/>
              </w:rPr>
            </w:pPr>
            <w:r>
              <w:rPr>
                <w:lang w:val="fr-CA"/>
              </w:rPr>
              <w:t>Stable et durable</w:t>
            </w:r>
          </w:p>
        </w:tc>
        <w:tc>
          <w:tcPr>
            <w:tcW w:w="4788" w:type="dxa"/>
          </w:tcPr>
          <w:p w:rsidR="004301B5" w:rsidRDefault="004301B5" w:rsidP="00CB12CF">
            <w:pPr>
              <w:rPr>
                <w:lang w:val="fr-CA"/>
              </w:rPr>
            </w:pPr>
            <w:r>
              <w:rPr>
                <w:lang w:val="fr-CA"/>
              </w:rPr>
              <w:t>Modifiés avec de la pratique</w:t>
            </w:r>
          </w:p>
        </w:tc>
      </w:tr>
      <w:tr w:rsidR="004301B5" w:rsidTr="004301B5">
        <w:tc>
          <w:tcPr>
            <w:tcW w:w="4788" w:type="dxa"/>
          </w:tcPr>
          <w:p w:rsidR="004301B5" w:rsidRDefault="004301B5" w:rsidP="00CB12CF">
            <w:pPr>
              <w:rPr>
                <w:lang w:val="fr-CA"/>
              </w:rPr>
            </w:pPr>
            <w:r>
              <w:rPr>
                <w:lang w:val="fr-CA"/>
              </w:rPr>
              <w:t>Pas grand nombre</w:t>
            </w:r>
          </w:p>
        </w:tc>
        <w:tc>
          <w:tcPr>
            <w:tcW w:w="4788" w:type="dxa"/>
          </w:tcPr>
          <w:p w:rsidR="004301B5" w:rsidRDefault="004301B5" w:rsidP="00CB12CF">
            <w:pPr>
              <w:rPr>
                <w:lang w:val="fr-CA"/>
              </w:rPr>
            </w:pPr>
            <w:r>
              <w:rPr>
                <w:lang w:val="fr-CA"/>
              </w:rPr>
              <w:t>Grand nombre</w:t>
            </w:r>
          </w:p>
        </w:tc>
      </w:tr>
      <w:tr w:rsidR="004301B5" w:rsidRPr="002948F8" w:rsidTr="004301B5">
        <w:tc>
          <w:tcPr>
            <w:tcW w:w="4788" w:type="dxa"/>
          </w:tcPr>
          <w:p w:rsidR="004301B5" w:rsidRDefault="004301B5" w:rsidP="00CB12CF">
            <w:pPr>
              <w:rPr>
                <w:lang w:val="fr-CA"/>
              </w:rPr>
            </w:pPr>
            <w:r>
              <w:rPr>
                <w:lang w:val="fr-CA"/>
              </w:rPr>
              <w:t>Impactent performance de plusieurs habiletés</w:t>
            </w:r>
          </w:p>
        </w:tc>
        <w:tc>
          <w:tcPr>
            <w:tcW w:w="4788" w:type="dxa"/>
          </w:tcPr>
          <w:p w:rsidR="004301B5" w:rsidRDefault="007772A8" w:rsidP="00CB12CF">
            <w:pPr>
              <w:rPr>
                <w:lang w:val="fr-CA"/>
              </w:rPr>
            </w:pPr>
            <w:r>
              <w:rPr>
                <w:lang w:val="fr-CA"/>
              </w:rPr>
              <w:t xml:space="preserve">Dépend des différents </w:t>
            </w:r>
            <w:proofErr w:type="spellStart"/>
            <w:r>
              <w:rPr>
                <w:lang w:val="fr-CA"/>
              </w:rPr>
              <w:t>subsets</w:t>
            </w:r>
            <w:proofErr w:type="spellEnd"/>
            <w:r>
              <w:rPr>
                <w:lang w:val="fr-CA"/>
              </w:rPr>
              <w:t xml:space="preserve"> des aptitudes</w:t>
            </w:r>
          </w:p>
        </w:tc>
      </w:tr>
    </w:tbl>
    <w:p w:rsidR="004301B5" w:rsidRDefault="004301B5" w:rsidP="00CB12CF">
      <w:pPr>
        <w:spacing w:after="0" w:line="240" w:lineRule="auto"/>
        <w:rPr>
          <w:lang w:val="fr-CA"/>
        </w:rPr>
      </w:pPr>
    </w:p>
    <w:p w:rsidR="007772A8" w:rsidRPr="007772A8" w:rsidRDefault="007772A8" w:rsidP="00CB12CF">
      <w:pPr>
        <w:pStyle w:val="ListParagraph"/>
        <w:numPr>
          <w:ilvl w:val="0"/>
          <w:numId w:val="2"/>
        </w:numPr>
        <w:spacing w:after="0" w:line="240" w:lineRule="auto"/>
        <w:rPr>
          <w:lang w:val="fr-CA"/>
        </w:rPr>
      </w:pPr>
      <w:r w:rsidRPr="007772A8">
        <w:rPr>
          <w:u w:val="single"/>
          <w:lang w:val="fr-CA"/>
        </w:rPr>
        <w:t>Aptitudes</w:t>
      </w:r>
      <w:r w:rsidRPr="007772A8">
        <w:rPr>
          <w:lang w:val="fr-CA"/>
        </w:rPr>
        <w:t>: Traits stables qui dans la plupart des cas sont définis génétiquement, qui sous-tendent les performances motrices</w:t>
      </w:r>
    </w:p>
    <w:p w:rsidR="007772A8" w:rsidRPr="007772A8" w:rsidRDefault="007772A8" w:rsidP="00CB12CF">
      <w:pPr>
        <w:pStyle w:val="ListParagraph"/>
        <w:numPr>
          <w:ilvl w:val="0"/>
          <w:numId w:val="2"/>
        </w:numPr>
        <w:spacing w:after="0" w:line="240" w:lineRule="auto"/>
        <w:rPr>
          <w:lang w:val="fr-CA"/>
        </w:rPr>
      </w:pPr>
      <w:r w:rsidRPr="007772A8">
        <w:rPr>
          <w:u w:val="single"/>
          <w:lang w:val="fr-CA"/>
        </w:rPr>
        <w:t>Habiletés</w:t>
      </w:r>
      <w:r w:rsidRPr="007772A8">
        <w:rPr>
          <w:lang w:val="fr-CA"/>
        </w:rPr>
        <w:t>: La capacité de produire une performance avec un maximum de certitude, un minimum d’énergie ou un temps minimum, résultat de la pratique.</w:t>
      </w:r>
    </w:p>
    <w:p w:rsidR="007772A8" w:rsidRDefault="007772A8" w:rsidP="00CB12CF">
      <w:pPr>
        <w:spacing w:after="0" w:line="240" w:lineRule="auto"/>
        <w:rPr>
          <w:lang w:val="fr-CA"/>
        </w:rPr>
      </w:pPr>
    </w:p>
    <w:p w:rsidR="007772A8" w:rsidRDefault="007772A8" w:rsidP="00CB12CF">
      <w:pPr>
        <w:spacing w:after="0" w:line="240" w:lineRule="auto"/>
        <w:rPr>
          <w:lang w:val="fr-CA"/>
        </w:rPr>
      </w:pPr>
      <w:r w:rsidRPr="007772A8">
        <w:rPr>
          <w:i/>
          <w:lang w:val="fr-CA"/>
        </w:rPr>
        <w:t>Note** On peut trouver une corrélation en faisant des nuages de points et traçant une ligne de régression pour montre</w:t>
      </w:r>
      <w:r>
        <w:rPr>
          <w:i/>
          <w:lang w:val="fr-CA"/>
        </w:rPr>
        <w:t>r</w:t>
      </w:r>
      <w:r w:rsidRPr="007772A8">
        <w:rPr>
          <w:i/>
          <w:lang w:val="fr-CA"/>
        </w:rPr>
        <w:t xml:space="preserve"> le lien entre une habileté ou une aptitude et le niveau de performance</w:t>
      </w:r>
    </w:p>
    <w:p w:rsidR="007772A8" w:rsidRDefault="007772A8" w:rsidP="00CB12CF">
      <w:pPr>
        <w:spacing w:after="0" w:line="240" w:lineRule="auto"/>
        <w:rPr>
          <w:lang w:val="fr-CA"/>
        </w:rPr>
      </w:pPr>
    </w:p>
    <w:p w:rsidR="007772A8" w:rsidRPr="0045656B" w:rsidRDefault="007772A8" w:rsidP="00CB12CF">
      <w:pPr>
        <w:spacing w:after="0" w:line="240" w:lineRule="auto"/>
        <w:rPr>
          <w:color w:val="0070C0"/>
          <w:u w:val="single"/>
          <w:lang w:val="fr-CA"/>
        </w:rPr>
      </w:pPr>
      <w:r w:rsidRPr="0045656B">
        <w:rPr>
          <w:color w:val="0070C0"/>
          <w:u w:val="single"/>
          <w:lang w:val="fr-CA"/>
        </w:rPr>
        <w:t>Hypothèse de spécificité de Henry</w:t>
      </w:r>
    </w:p>
    <w:p w:rsidR="007772A8" w:rsidRDefault="007772A8" w:rsidP="00CB12CF">
      <w:pPr>
        <w:pStyle w:val="ListParagraph"/>
        <w:numPr>
          <w:ilvl w:val="0"/>
          <w:numId w:val="3"/>
        </w:numPr>
        <w:spacing w:after="0" w:line="240" w:lineRule="auto"/>
        <w:rPr>
          <w:lang w:val="fr-CA"/>
        </w:rPr>
      </w:pPr>
      <w:r>
        <w:rPr>
          <w:lang w:val="fr-CA"/>
        </w:rPr>
        <w:t>Suggère que les comportements de mouvement se basent sur un grand nombre d’habiletés spécifiques qui sont indépendants de l’un et l’autre – et non les habiletés globales</w:t>
      </w:r>
    </w:p>
    <w:p w:rsidR="007772A8" w:rsidRDefault="007772A8" w:rsidP="00CB12CF">
      <w:pPr>
        <w:pStyle w:val="ListParagraph"/>
        <w:numPr>
          <w:ilvl w:val="1"/>
          <w:numId w:val="3"/>
        </w:numPr>
        <w:spacing w:after="0" w:line="240" w:lineRule="auto"/>
        <w:rPr>
          <w:lang w:val="fr-CA"/>
        </w:rPr>
      </w:pPr>
      <w:r>
        <w:rPr>
          <w:lang w:val="fr-CA"/>
        </w:rPr>
        <w:t>Ex : trouvé que les forment de posture n’avaient aucune corrélation avec l’un et l’autre</w:t>
      </w:r>
      <w:r w:rsidR="0045656B">
        <w:rPr>
          <w:lang w:val="fr-CA"/>
        </w:rPr>
        <w:t xml:space="preserve"> (peut être bon à une position et pas bon dans un autre)</w:t>
      </w:r>
    </w:p>
    <w:p w:rsidR="0045656B" w:rsidRDefault="0045656B" w:rsidP="00CB12CF">
      <w:pPr>
        <w:pStyle w:val="ListParagraph"/>
        <w:numPr>
          <w:ilvl w:val="2"/>
          <w:numId w:val="3"/>
        </w:numPr>
        <w:spacing w:after="0" w:line="240" w:lineRule="auto"/>
        <w:rPr>
          <w:lang w:val="fr-CA"/>
        </w:rPr>
      </w:pPr>
      <w:r>
        <w:rPr>
          <w:lang w:val="fr-CA"/>
        </w:rPr>
        <w:t>Prouve que les comportements de basent sur plus qu’une habileté</w:t>
      </w:r>
    </w:p>
    <w:p w:rsidR="0045656B" w:rsidRDefault="0045656B" w:rsidP="00CB12CF">
      <w:pPr>
        <w:pStyle w:val="ListParagraph"/>
        <w:numPr>
          <w:ilvl w:val="2"/>
          <w:numId w:val="3"/>
        </w:numPr>
        <w:spacing w:after="0" w:line="240" w:lineRule="auto"/>
        <w:rPr>
          <w:lang w:val="fr-CA"/>
        </w:rPr>
      </w:pPr>
      <w:r>
        <w:rPr>
          <w:lang w:val="fr-CA"/>
        </w:rPr>
        <w:t>On le voit avec le hockey (rapide, fort, psychologique, etc…)</w:t>
      </w:r>
    </w:p>
    <w:p w:rsidR="0045656B" w:rsidRDefault="0045656B" w:rsidP="00CB12CF">
      <w:pPr>
        <w:spacing w:after="0" w:line="240" w:lineRule="auto"/>
        <w:rPr>
          <w:lang w:val="fr-CA"/>
        </w:rPr>
      </w:pPr>
    </w:p>
    <w:p w:rsidR="0063135F" w:rsidRDefault="0063135F" w:rsidP="00CB12CF">
      <w:pPr>
        <w:spacing w:after="0" w:line="240" w:lineRule="auto"/>
        <w:rPr>
          <w:color w:val="0070C0"/>
          <w:u w:val="single"/>
          <w:lang w:val="fr-CA"/>
        </w:rPr>
      </w:pPr>
    </w:p>
    <w:p w:rsidR="0063135F" w:rsidRDefault="0063135F" w:rsidP="00CB12CF">
      <w:pPr>
        <w:spacing w:after="0" w:line="240" w:lineRule="auto"/>
        <w:rPr>
          <w:color w:val="0070C0"/>
          <w:u w:val="single"/>
          <w:lang w:val="fr-CA"/>
        </w:rPr>
      </w:pPr>
    </w:p>
    <w:p w:rsidR="0063135F" w:rsidRDefault="0063135F" w:rsidP="00CB12CF">
      <w:pPr>
        <w:spacing w:after="0" w:line="240" w:lineRule="auto"/>
        <w:rPr>
          <w:color w:val="0070C0"/>
          <w:u w:val="single"/>
          <w:lang w:val="fr-CA"/>
        </w:rPr>
      </w:pPr>
    </w:p>
    <w:p w:rsidR="0063135F" w:rsidRDefault="0063135F" w:rsidP="00CB12CF">
      <w:pPr>
        <w:spacing w:after="0" w:line="240" w:lineRule="auto"/>
        <w:rPr>
          <w:color w:val="0070C0"/>
          <w:u w:val="single"/>
          <w:lang w:val="fr-CA"/>
        </w:rPr>
      </w:pPr>
    </w:p>
    <w:p w:rsidR="0063135F" w:rsidRDefault="0063135F" w:rsidP="00CB12CF">
      <w:pPr>
        <w:spacing w:after="0" w:line="240" w:lineRule="auto"/>
        <w:rPr>
          <w:color w:val="0070C0"/>
          <w:u w:val="single"/>
          <w:lang w:val="fr-CA"/>
        </w:rPr>
      </w:pPr>
    </w:p>
    <w:p w:rsidR="0063135F" w:rsidRDefault="0063135F" w:rsidP="00CB12CF">
      <w:pPr>
        <w:spacing w:after="0" w:line="240" w:lineRule="auto"/>
        <w:rPr>
          <w:color w:val="0070C0"/>
          <w:u w:val="single"/>
          <w:lang w:val="fr-CA"/>
        </w:rPr>
      </w:pPr>
    </w:p>
    <w:p w:rsidR="0063135F" w:rsidRDefault="00E93F81" w:rsidP="00CB12CF">
      <w:pPr>
        <w:spacing w:after="0" w:line="240" w:lineRule="auto"/>
        <w:rPr>
          <w:color w:val="0070C0"/>
          <w:u w:val="single"/>
          <w:lang w:val="fr-CA"/>
        </w:rPr>
      </w:pPr>
      <w:r>
        <w:rPr>
          <w:color w:val="0070C0"/>
          <w:u w:val="single"/>
          <w:lang w:val="fr-CA"/>
        </w:rPr>
        <w:lastRenderedPageBreak/>
        <w:t>Exemple : aptitudes</w:t>
      </w:r>
      <w:r w:rsidR="0063135F">
        <w:rPr>
          <w:color w:val="0070C0"/>
          <w:u w:val="single"/>
          <w:lang w:val="fr-CA"/>
        </w:rPr>
        <w:t xml:space="preserve"> perceptuel-moteurs</w:t>
      </w:r>
    </w:p>
    <w:p w:rsidR="0063135F" w:rsidRDefault="0063135F" w:rsidP="00CB12CF">
      <w:pPr>
        <w:spacing w:after="0" w:line="240" w:lineRule="auto"/>
        <w:rPr>
          <w:color w:val="0070C0"/>
          <w:u w:val="single"/>
          <w:lang w:val="fr-CA"/>
        </w:rPr>
      </w:pPr>
    </w:p>
    <w:p w:rsidR="0063135F" w:rsidRDefault="0063135F" w:rsidP="00CB12CF">
      <w:pPr>
        <w:spacing w:after="0" w:line="240" w:lineRule="auto"/>
        <w:jc w:val="center"/>
        <w:rPr>
          <w:color w:val="0070C0"/>
          <w:u w:val="single"/>
          <w:lang w:val="fr-CA"/>
        </w:rPr>
      </w:pPr>
      <w:r w:rsidRPr="0063135F">
        <w:rPr>
          <w:noProof/>
          <w:color w:val="0070C0"/>
          <w:u w:val="single"/>
          <w:lang w:eastAsia="en-CA"/>
        </w:rPr>
        <w:drawing>
          <wp:inline distT="0" distB="0" distL="0" distR="0">
            <wp:extent cx="5213213" cy="3071674"/>
            <wp:effectExtent l="19050" t="0" r="6487" b="0"/>
            <wp:docPr id="27651" name="Picture 4" descr="tab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4" descr="table2"/>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12288" cy="3071129"/>
                    </a:xfrm>
                    <a:prstGeom prst="rect">
                      <a:avLst/>
                    </a:prstGeom>
                    <a:noFill/>
                    <a:ln>
                      <a:noFill/>
                    </a:ln>
                    <a:extLst/>
                  </pic:spPr>
                </pic:pic>
              </a:graphicData>
            </a:graphic>
          </wp:inline>
        </w:drawing>
      </w:r>
    </w:p>
    <w:p w:rsidR="0063135F" w:rsidRDefault="0063135F" w:rsidP="00CB12CF">
      <w:pPr>
        <w:spacing w:after="0" w:line="240" w:lineRule="auto"/>
        <w:rPr>
          <w:color w:val="0070C0"/>
          <w:u w:val="single"/>
          <w:lang w:val="fr-CA"/>
        </w:rPr>
      </w:pPr>
    </w:p>
    <w:p w:rsidR="0063135F" w:rsidRDefault="00E93F81" w:rsidP="00CB12CF">
      <w:pPr>
        <w:spacing w:after="0" w:line="240" w:lineRule="auto"/>
        <w:rPr>
          <w:color w:val="0070C0"/>
          <w:u w:val="single"/>
          <w:lang w:val="fr-CA"/>
        </w:rPr>
      </w:pPr>
      <w:r>
        <w:rPr>
          <w:color w:val="0070C0"/>
          <w:u w:val="single"/>
          <w:lang w:val="fr-CA"/>
        </w:rPr>
        <w:t>Exemple : aptitudes</w:t>
      </w:r>
      <w:r w:rsidR="0045656B" w:rsidRPr="0045656B">
        <w:rPr>
          <w:color w:val="0070C0"/>
          <w:u w:val="single"/>
          <w:lang w:val="fr-CA"/>
        </w:rPr>
        <w:t xml:space="preserve"> de compétences physiques</w:t>
      </w:r>
    </w:p>
    <w:p w:rsidR="0063135F" w:rsidRDefault="00DC425D" w:rsidP="00CB12CF">
      <w:pPr>
        <w:spacing w:after="0" w:line="240" w:lineRule="auto"/>
        <w:rPr>
          <w:lang w:val="fr-CA"/>
        </w:rPr>
      </w:pPr>
      <w:r w:rsidRPr="00DC425D">
        <w:rPr>
          <w:lang w:val="fr-CA"/>
        </w:rPr>
        <w:t xml:space="preserve">Explosive </w:t>
      </w:r>
      <w:proofErr w:type="spellStart"/>
      <w:r w:rsidRPr="00DC425D">
        <w:rPr>
          <w:lang w:val="fr-CA"/>
        </w:rPr>
        <w:t>strength</w:t>
      </w:r>
      <w:proofErr w:type="spellEnd"/>
      <w:r>
        <w:rPr>
          <w:lang w:val="fr-CA"/>
        </w:rPr>
        <w:t xml:space="preserve"> – maximum d’énergie dans un seul </w:t>
      </w:r>
      <w:proofErr w:type="spellStart"/>
      <w:r>
        <w:rPr>
          <w:lang w:val="fr-CA"/>
        </w:rPr>
        <w:t>act</w:t>
      </w:r>
      <w:proofErr w:type="spellEnd"/>
      <w:r>
        <w:rPr>
          <w:lang w:val="fr-CA"/>
        </w:rPr>
        <w:t xml:space="preserve"> explosif</w:t>
      </w:r>
    </w:p>
    <w:p w:rsidR="00DC425D" w:rsidRPr="00DC425D" w:rsidRDefault="00DC425D" w:rsidP="00CB12CF">
      <w:pPr>
        <w:spacing w:after="0" w:line="240" w:lineRule="auto"/>
        <w:rPr>
          <w:lang w:val="fr-CA"/>
        </w:rPr>
      </w:pPr>
      <w:proofErr w:type="spellStart"/>
      <w:r w:rsidRPr="00DC425D">
        <w:rPr>
          <w:lang w:val="fr-CA"/>
        </w:rPr>
        <w:t>Static</w:t>
      </w:r>
      <w:proofErr w:type="spellEnd"/>
      <w:r w:rsidRPr="00DC425D">
        <w:rPr>
          <w:lang w:val="fr-CA"/>
        </w:rPr>
        <w:t xml:space="preserve"> </w:t>
      </w:r>
      <w:proofErr w:type="spellStart"/>
      <w:r w:rsidRPr="00DC425D">
        <w:rPr>
          <w:lang w:val="fr-CA"/>
        </w:rPr>
        <w:t>strength</w:t>
      </w:r>
      <w:proofErr w:type="spellEnd"/>
      <w:r w:rsidRPr="00DC425D">
        <w:rPr>
          <w:lang w:val="fr-CA"/>
        </w:rPr>
        <w:t xml:space="preserve"> – </w:t>
      </w:r>
      <w:proofErr w:type="spellStart"/>
      <w:r w:rsidRPr="00DC425D">
        <w:rPr>
          <w:lang w:val="fr-CA"/>
        </w:rPr>
        <w:t>exertion</w:t>
      </w:r>
      <w:proofErr w:type="spellEnd"/>
      <w:r w:rsidRPr="00DC425D">
        <w:rPr>
          <w:lang w:val="fr-CA"/>
        </w:rPr>
        <w:t xml:space="preserve"> d’une force d’un objet lourd</w:t>
      </w:r>
    </w:p>
    <w:p w:rsidR="00DC425D" w:rsidRPr="00DC425D" w:rsidRDefault="00DC425D" w:rsidP="00CB12CF">
      <w:pPr>
        <w:spacing w:after="0" w:line="240" w:lineRule="auto"/>
        <w:rPr>
          <w:lang w:val="fr-CA"/>
        </w:rPr>
      </w:pPr>
      <w:proofErr w:type="spellStart"/>
      <w:r w:rsidRPr="00DC425D">
        <w:rPr>
          <w:lang w:val="fr-CA"/>
        </w:rPr>
        <w:t>Extent</w:t>
      </w:r>
      <w:proofErr w:type="spellEnd"/>
      <w:r w:rsidRPr="00DC425D">
        <w:rPr>
          <w:lang w:val="fr-CA"/>
        </w:rPr>
        <w:t xml:space="preserve"> </w:t>
      </w:r>
      <w:proofErr w:type="spellStart"/>
      <w:r w:rsidRPr="00DC425D">
        <w:rPr>
          <w:lang w:val="fr-CA"/>
        </w:rPr>
        <w:t>flexibility</w:t>
      </w:r>
      <w:proofErr w:type="spellEnd"/>
      <w:r w:rsidRPr="00DC425D">
        <w:rPr>
          <w:lang w:val="fr-CA"/>
        </w:rPr>
        <w:t xml:space="preserve">  - étendre le corps le plus loin que possible dans de direction varié</w:t>
      </w:r>
    </w:p>
    <w:p w:rsidR="00DC425D" w:rsidRPr="00DC425D" w:rsidRDefault="00DC425D" w:rsidP="00CB12CF">
      <w:pPr>
        <w:spacing w:after="0" w:line="240" w:lineRule="auto"/>
        <w:rPr>
          <w:lang w:val="fr-CA"/>
        </w:rPr>
      </w:pPr>
      <w:proofErr w:type="spellStart"/>
      <w:r w:rsidRPr="00DC425D">
        <w:rPr>
          <w:lang w:val="fr-CA"/>
        </w:rPr>
        <w:t>Dynamic</w:t>
      </w:r>
      <w:proofErr w:type="spellEnd"/>
      <w:r w:rsidRPr="00DC425D">
        <w:rPr>
          <w:lang w:val="fr-CA"/>
        </w:rPr>
        <w:t xml:space="preserve"> </w:t>
      </w:r>
      <w:proofErr w:type="spellStart"/>
      <w:r w:rsidRPr="00DC425D">
        <w:rPr>
          <w:lang w:val="fr-CA"/>
        </w:rPr>
        <w:t>flexibility</w:t>
      </w:r>
      <w:proofErr w:type="spellEnd"/>
      <w:r w:rsidRPr="00DC425D">
        <w:rPr>
          <w:lang w:val="fr-CA"/>
        </w:rPr>
        <w:t xml:space="preserve"> – </w:t>
      </w:r>
      <w:proofErr w:type="spellStart"/>
      <w:r w:rsidRPr="00DC425D">
        <w:rPr>
          <w:lang w:val="fr-CA"/>
        </w:rPr>
        <w:t>movement</w:t>
      </w:r>
      <w:proofErr w:type="spellEnd"/>
      <w:r w:rsidRPr="00DC425D">
        <w:rPr>
          <w:lang w:val="fr-CA"/>
        </w:rPr>
        <w:t xml:space="preserve"> rapide et répété qui </w:t>
      </w:r>
      <w:proofErr w:type="gramStart"/>
      <w:r w:rsidRPr="00DC425D">
        <w:rPr>
          <w:lang w:val="fr-CA"/>
        </w:rPr>
        <w:t>requièrent</w:t>
      </w:r>
      <w:proofErr w:type="gramEnd"/>
      <w:r w:rsidRPr="00DC425D">
        <w:rPr>
          <w:lang w:val="fr-CA"/>
        </w:rPr>
        <w:t xml:space="preserve"> de la flexibilité</w:t>
      </w:r>
    </w:p>
    <w:p w:rsidR="0045656B" w:rsidRDefault="0063135F" w:rsidP="00CB12CF">
      <w:pPr>
        <w:spacing w:after="0" w:line="240" w:lineRule="auto"/>
        <w:jc w:val="center"/>
        <w:rPr>
          <w:lang w:val="fr-CA"/>
        </w:rPr>
      </w:pPr>
      <w:r w:rsidRPr="0063135F">
        <w:rPr>
          <w:noProof/>
          <w:lang w:eastAsia="en-CA"/>
        </w:rPr>
        <w:drawing>
          <wp:inline distT="0" distB="0" distL="0" distR="0">
            <wp:extent cx="5211294" cy="2752077"/>
            <wp:effectExtent l="19050" t="0" r="8406" b="0"/>
            <wp:docPr id="28675" name="Picture 4" descr="tab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4" descr="table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25102" cy="2759369"/>
                    </a:xfrm>
                    <a:prstGeom prst="rect">
                      <a:avLst/>
                    </a:prstGeom>
                    <a:noFill/>
                    <a:ln>
                      <a:noFill/>
                    </a:ln>
                    <a:extLst/>
                  </pic:spPr>
                </pic:pic>
              </a:graphicData>
            </a:graphic>
          </wp:inline>
        </w:drawing>
      </w:r>
    </w:p>
    <w:p w:rsidR="00E93F81" w:rsidRDefault="00E93F81" w:rsidP="00CB12CF">
      <w:pPr>
        <w:spacing w:after="0" w:line="240" w:lineRule="auto"/>
        <w:jc w:val="center"/>
        <w:rPr>
          <w:lang w:val="fr-CA"/>
        </w:rPr>
      </w:pPr>
    </w:p>
    <w:p w:rsidR="00E93F81" w:rsidRDefault="00E93F81" w:rsidP="00E93F81">
      <w:proofErr w:type="spellStart"/>
      <w:r>
        <w:t>Facteurs</w:t>
      </w:r>
      <w:proofErr w:type="spellEnd"/>
      <w:r>
        <w:t xml:space="preserve"> de coordination </w:t>
      </w:r>
      <w:proofErr w:type="spellStart"/>
      <w:r>
        <w:t>général</w:t>
      </w:r>
      <w:proofErr w:type="spellEnd"/>
      <w:r>
        <w:t>:</w:t>
      </w:r>
    </w:p>
    <w:p w:rsidR="00E93F81" w:rsidRDefault="00E93F81" w:rsidP="00E93F81">
      <w:pPr>
        <w:pStyle w:val="ListParagraph"/>
        <w:numPr>
          <w:ilvl w:val="0"/>
          <w:numId w:val="6"/>
        </w:numPr>
      </w:pPr>
      <w:r>
        <w:lastRenderedPageBreak/>
        <w:t xml:space="preserve">Movement rate – (similar to the speed of limb movements) this ability implies more situations in which </w:t>
      </w:r>
      <w:proofErr w:type="gramStart"/>
      <w:r>
        <w:t>a</w:t>
      </w:r>
      <w:proofErr w:type="gramEnd"/>
      <w:r>
        <w:t xml:space="preserve"> </w:t>
      </w:r>
      <w:proofErr w:type="spellStart"/>
      <w:r>
        <w:t>eries</w:t>
      </w:r>
      <w:proofErr w:type="spellEnd"/>
      <w:r>
        <w:t xml:space="preserve"> of movements must be made a maximum speed. Examples include typing or keyboard.</w:t>
      </w:r>
    </w:p>
    <w:p w:rsidR="00E93F81" w:rsidRDefault="00E93F81" w:rsidP="00E93F81">
      <w:pPr>
        <w:pStyle w:val="ListParagraph"/>
        <w:numPr>
          <w:ilvl w:val="0"/>
          <w:numId w:val="6"/>
        </w:numPr>
      </w:pPr>
      <w:r>
        <w:t>Motor timing – important for the performance of tasks in which accurately timed movements are essential. Examples include must open sport skills as well as driving an automobile in traffic, stepping on a moving escalator and playing drums in a band.</w:t>
      </w:r>
    </w:p>
    <w:p w:rsidR="00E93F81" w:rsidRDefault="00E93F81" w:rsidP="00E93F81">
      <w:pPr>
        <w:pStyle w:val="ListParagraph"/>
        <w:numPr>
          <w:ilvl w:val="0"/>
          <w:numId w:val="6"/>
        </w:numPr>
      </w:pPr>
      <w:r>
        <w:t>Perceptual timing – underlies tasks in which accurate judgement about the time course of perceptual events is required.  Examples include judgements of the timing of a musical score by a ballet dancer or a vocalist, the timing of a partner’s movements in pairs dancing or of a horse’s movements in equestrian competition, or judging the speed of a moving object such as a ball in tennis, cricket, or soccer.</w:t>
      </w:r>
    </w:p>
    <w:p w:rsidR="00E93F81" w:rsidRDefault="00E93F81" w:rsidP="00E93F81">
      <w:pPr>
        <w:pStyle w:val="ListParagraph"/>
        <w:numPr>
          <w:ilvl w:val="0"/>
          <w:numId w:val="6"/>
        </w:numPr>
      </w:pPr>
      <w:r>
        <w:t xml:space="preserve">Force control – important for tasks in which forces of varying degrees are needed to achieve the desired outcome. Examples include changes in mood or emphasis when playing musical instruments such as the piano or violin and performing sport tasks such as billiards, figure skating, and floor exercise in gymnastics. </w:t>
      </w:r>
    </w:p>
    <w:p w:rsidR="00E93F81" w:rsidRPr="00E93F81" w:rsidRDefault="00E93F81" w:rsidP="00CB12CF">
      <w:pPr>
        <w:spacing w:after="0" w:line="240" w:lineRule="auto"/>
        <w:jc w:val="center"/>
      </w:pPr>
    </w:p>
    <w:p w:rsidR="0045656B" w:rsidRPr="00E93F81" w:rsidRDefault="0045656B" w:rsidP="00CB12CF">
      <w:pPr>
        <w:spacing w:after="0" w:line="240" w:lineRule="auto"/>
      </w:pPr>
    </w:p>
    <w:p w:rsidR="00CB12CF" w:rsidRDefault="00CB454C" w:rsidP="00CB12CF">
      <w:pPr>
        <w:spacing w:after="0" w:line="240" w:lineRule="auto"/>
        <w:rPr>
          <w:b/>
          <w:lang w:val="fr-CA"/>
        </w:rPr>
      </w:pPr>
      <w:r w:rsidRPr="00620AED">
        <w:rPr>
          <w:b/>
          <w:lang w:val="fr-CA"/>
        </w:rPr>
        <w:t>Les habiletés ont besoin de différents ensembles d’aptitudes</w:t>
      </w:r>
      <w:r>
        <w:rPr>
          <w:b/>
          <w:lang w:val="fr-CA"/>
        </w:rPr>
        <w:t> :</w:t>
      </w:r>
    </w:p>
    <w:p w:rsidR="00CB454C" w:rsidRDefault="00CB454C" w:rsidP="00CB12CF">
      <w:pPr>
        <w:spacing w:after="0" w:line="240" w:lineRule="auto"/>
        <w:rPr>
          <w:b/>
          <w:lang w:val="fr-CA"/>
        </w:rPr>
      </w:pPr>
    </w:p>
    <w:p w:rsidR="00CB454C" w:rsidRDefault="002948F8" w:rsidP="00CB454C">
      <w:pPr>
        <w:rPr>
          <w:lang w:val="fr-CA"/>
        </w:rPr>
      </w:pPr>
      <w:r>
        <w:rPr>
          <w:noProof/>
          <w:lang w:eastAsia="en-CA"/>
        </w:rPr>
        <w:drawing>
          <wp:anchor distT="0" distB="0" distL="114300" distR="114300" simplePos="0" relativeHeight="251658240" behindDoc="0" locked="0" layoutInCell="1" allowOverlap="1">
            <wp:simplePos x="0" y="0"/>
            <wp:positionH relativeFrom="column">
              <wp:posOffset>1155065</wp:posOffset>
            </wp:positionH>
            <wp:positionV relativeFrom="paragraph">
              <wp:posOffset>57150</wp:posOffset>
            </wp:positionV>
            <wp:extent cx="4629785" cy="2289810"/>
            <wp:effectExtent l="19050" t="0" r="0" b="0"/>
            <wp:wrapSquare wrapText="bothSides"/>
            <wp:docPr id="31748" name="Picture 5"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5" descr="fig2"/>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29785" cy="2289810"/>
                    </a:xfrm>
                    <a:prstGeom prst="rect">
                      <a:avLst/>
                    </a:prstGeom>
                    <a:noFill/>
                    <a:ln>
                      <a:noFill/>
                    </a:ln>
                    <a:extLst/>
                  </pic:spPr>
                </pic:pic>
              </a:graphicData>
            </a:graphic>
          </wp:anchor>
        </w:drawing>
      </w:r>
      <w:r w:rsidR="00CB454C">
        <w:rPr>
          <w:lang w:val="fr-CA"/>
        </w:rPr>
        <w:t>Ex; un joueur de hockey mineur a besoin de différents aptitudes qu’un joueur dans la ligue nationale</w:t>
      </w:r>
    </w:p>
    <w:p w:rsidR="00CB454C" w:rsidRDefault="00CB454C" w:rsidP="00CB454C">
      <w:pPr>
        <w:rPr>
          <w:lang w:val="fr-CA"/>
        </w:rPr>
      </w:pPr>
      <w:r>
        <w:rPr>
          <w:lang w:val="fr-CA"/>
        </w:rPr>
        <w:t>Par fois certaines aptitudes sont meilleurs ou plus important que autre (exemple, quel a la meilleur aptitude pour le sport : un joueur de badminton qui est fort et a un bon smash ou un autre qui est vite et peu couvrir le terrain).</w:t>
      </w:r>
    </w:p>
    <w:p w:rsidR="00CB454C" w:rsidRPr="00CB12CF" w:rsidRDefault="00CB454C" w:rsidP="00CB12CF">
      <w:pPr>
        <w:spacing w:after="0" w:line="240" w:lineRule="auto"/>
        <w:rPr>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2948F8" w:rsidRDefault="002948F8" w:rsidP="00CB12CF">
      <w:pPr>
        <w:spacing w:after="0" w:line="240" w:lineRule="auto"/>
        <w:rPr>
          <w:color w:val="0070C0"/>
          <w:u w:val="single"/>
          <w:lang w:val="fr-CA"/>
        </w:rPr>
      </w:pPr>
    </w:p>
    <w:p w:rsidR="00CB12CF" w:rsidRPr="00CB12CF" w:rsidRDefault="00CB12CF" w:rsidP="00CB12CF">
      <w:pPr>
        <w:spacing w:after="0" w:line="240" w:lineRule="auto"/>
        <w:rPr>
          <w:color w:val="0070C0"/>
          <w:u w:val="single"/>
          <w:lang w:val="fr-CA"/>
        </w:rPr>
      </w:pPr>
      <w:proofErr w:type="spellStart"/>
      <w:r w:rsidRPr="00CB12CF">
        <w:rPr>
          <w:color w:val="0070C0"/>
          <w:u w:val="single"/>
          <w:lang w:val="fr-CA"/>
        </w:rPr>
        <w:t>Flowchart</w:t>
      </w:r>
      <w:proofErr w:type="spellEnd"/>
      <w:r>
        <w:rPr>
          <w:color w:val="0070C0"/>
          <w:u w:val="single"/>
          <w:lang w:val="fr-CA"/>
        </w:rPr>
        <w:t xml:space="preserve"> (système expert)</w:t>
      </w:r>
    </w:p>
    <w:p w:rsidR="00CB12CF" w:rsidRDefault="00CB12CF" w:rsidP="00CB12CF">
      <w:pPr>
        <w:pStyle w:val="ListParagraph"/>
        <w:numPr>
          <w:ilvl w:val="0"/>
          <w:numId w:val="3"/>
        </w:numPr>
        <w:spacing w:after="0" w:line="240" w:lineRule="auto"/>
        <w:rPr>
          <w:lang w:val="fr-CA"/>
        </w:rPr>
      </w:pPr>
      <w:r>
        <w:rPr>
          <w:lang w:val="fr-CA"/>
        </w:rPr>
        <w:t xml:space="preserve">Le </w:t>
      </w:r>
      <w:proofErr w:type="spellStart"/>
      <w:r>
        <w:rPr>
          <w:lang w:val="fr-CA"/>
        </w:rPr>
        <w:t>flowchart</w:t>
      </w:r>
      <w:proofErr w:type="spellEnd"/>
      <w:r>
        <w:rPr>
          <w:lang w:val="fr-CA"/>
        </w:rPr>
        <w:t xml:space="preserve"> est utilisé pour nous aider à analyser la tâche et nous aider à déterminer les habiletés requises pour la tâche</w:t>
      </w:r>
      <w:r w:rsidRPr="00CB12CF">
        <w:rPr>
          <w:noProof/>
          <w:lang w:val="fr-CA" w:eastAsia="en-CA"/>
        </w:rPr>
        <w:t xml:space="preserve"> </w:t>
      </w:r>
    </w:p>
    <w:p w:rsidR="00CB12CF" w:rsidRDefault="00CB12CF" w:rsidP="00CB12CF">
      <w:pPr>
        <w:spacing w:after="0" w:line="240" w:lineRule="auto"/>
        <w:rPr>
          <w:lang w:val="fr-CA"/>
        </w:rPr>
      </w:pPr>
    </w:p>
    <w:p w:rsidR="00CB12CF" w:rsidRDefault="00CB12CF" w:rsidP="00CB12CF">
      <w:pPr>
        <w:spacing w:after="0" w:line="240" w:lineRule="auto"/>
        <w:rPr>
          <w:rFonts w:cstheme="minorHAnsi"/>
          <w:b/>
          <w:i/>
          <w:lang w:val="fr-CA"/>
        </w:rPr>
      </w:pPr>
      <w:r w:rsidRPr="00CB12CF">
        <w:rPr>
          <w:rFonts w:cstheme="minorHAnsi"/>
          <w:b/>
          <w:i/>
          <w:lang w:val="fr-CA"/>
        </w:rPr>
        <w:t>***</w:t>
      </w:r>
      <w:r w:rsidRPr="00CB12CF">
        <w:rPr>
          <w:rFonts w:eastAsiaTheme="minorEastAsia" w:cstheme="minorHAnsi"/>
          <w:b/>
          <w:i/>
          <w:color w:val="000000" w:themeColor="text1"/>
          <w:kern w:val="24"/>
          <w:lang w:val="fr-CA" w:eastAsia="en-CA"/>
        </w:rPr>
        <w:t xml:space="preserve"> </w:t>
      </w:r>
      <w:r>
        <w:rPr>
          <w:rFonts w:eastAsiaTheme="minorEastAsia" w:cstheme="minorHAnsi"/>
          <w:b/>
          <w:i/>
          <w:color w:val="000000" w:themeColor="text1"/>
          <w:kern w:val="24"/>
          <w:lang w:val="fr-CA" w:eastAsia="en-CA"/>
        </w:rPr>
        <w:t xml:space="preserve"> </w:t>
      </w:r>
      <w:r w:rsidRPr="00CB12CF">
        <w:rPr>
          <w:rFonts w:eastAsiaTheme="minorEastAsia" w:cstheme="minorHAnsi"/>
          <w:b/>
          <w:i/>
          <w:color w:val="000000" w:themeColor="text1"/>
          <w:kern w:val="24"/>
          <w:lang w:val="fr-CA" w:eastAsia="en-CA"/>
        </w:rPr>
        <w:t xml:space="preserve">Les </w:t>
      </w:r>
      <w:r w:rsidRPr="00CB12CF">
        <w:rPr>
          <w:rFonts w:cstheme="minorHAnsi"/>
          <w:b/>
          <w:i/>
          <w:lang w:val="fr-CA"/>
        </w:rPr>
        <w:t>aptitudes sous-tendent la performance durant la pratique et  l’acquisition de  l’expérience</w:t>
      </w:r>
      <w:proofErr w:type="gramStart"/>
      <w:r w:rsidRPr="00CB12CF">
        <w:rPr>
          <w:rFonts w:cstheme="minorHAnsi"/>
          <w:b/>
          <w:i/>
          <w:lang w:val="fr-CA"/>
        </w:rPr>
        <w:t>.*</w:t>
      </w:r>
      <w:proofErr w:type="gramEnd"/>
      <w:r w:rsidRPr="00CB12CF">
        <w:rPr>
          <w:rFonts w:cstheme="minorHAnsi"/>
          <w:b/>
          <w:i/>
          <w:lang w:val="fr-CA"/>
        </w:rPr>
        <w:t>**</w:t>
      </w:r>
    </w:p>
    <w:p w:rsidR="00CB12CF" w:rsidRPr="00CB12CF" w:rsidRDefault="00CB12CF" w:rsidP="00CB12CF">
      <w:pPr>
        <w:pStyle w:val="ListParagraph"/>
        <w:numPr>
          <w:ilvl w:val="0"/>
          <w:numId w:val="5"/>
        </w:numPr>
        <w:spacing w:after="0" w:line="240" w:lineRule="auto"/>
        <w:rPr>
          <w:rFonts w:cstheme="minorHAnsi"/>
          <w:lang w:val="fr-CA"/>
        </w:rPr>
      </w:pPr>
      <w:r>
        <w:rPr>
          <w:rFonts w:cstheme="minorHAnsi"/>
          <w:lang w:val="fr-CA"/>
        </w:rPr>
        <w:t>Super-aptitudes = capable de tout faire</w:t>
      </w:r>
    </w:p>
    <w:p w:rsidR="00CB12CF" w:rsidRPr="00CB12CF" w:rsidRDefault="002948F8" w:rsidP="00CB12CF">
      <w:pPr>
        <w:spacing w:after="0" w:line="240" w:lineRule="auto"/>
        <w:rPr>
          <w:lang w:val="fr-CA"/>
        </w:rPr>
      </w:pPr>
      <w:r>
        <w:rPr>
          <w:noProof/>
          <w:lang w:eastAsia="en-CA"/>
        </w:rPr>
        <w:drawing>
          <wp:anchor distT="0" distB="0" distL="114300" distR="114300" simplePos="0" relativeHeight="251659264" behindDoc="0" locked="0" layoutInCell="1" allowOverlap="1">
            <wp:simplePos x="0" y="0"/>
            <wp:positionH relativeFrom="column">
              <wp:posOffset>-158750</wp:posOffset>
            </wp:positionH>
            <wp:positionV relativeFrom="paragraph">
              <wp:posOffset>151130</wp:posOffset>
            </wp:positionV>
            <wp:extent cx="4845685" cy="3851910"/>
            <wp:effectExtent l="19050" t="0" r="0" b="0"/>
            <wp:wrapSquare wrapText="bothSides"/>
            <wp:docPr id="32772" name="Picture 5" descr="tab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5" descr="table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45685" cy="3851910"/>
                    </a:xfrm>
                    <a:prstGeom prst="rect">
                      <a:avLst/>
                    </a:prstGeom>
                    <a:noFill/>
                    <a:ln>
                      <a:noFill/>
                    </a:ln>
                    <a:extLst/>
                  </pic:spPr>
                </pic:pic>
              </a:graphicData>
            </a:graphic>
          </wp:anchor>
        </w:drawing>
      </w:r>
    </w:p>
    <w:sectPr w:rsidR="00CB12CF" w:rsidRPr="00CB12CF" w:rsidSect="00B14F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97D9F"/>
    <w:multiLevelType w:val="hybridMultilevel"/>
    <w:tmpl w:val="A8E26D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1B152B"/>
    <w:multiLevelType w:val="hybridMultilevel"/>
    <w:tmpl w:val="6B2289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12A5E9B"/>
    <w:multiLevelType w:val="hybridMultilevel"/>
    <w:tmpl w:val="74C060B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2CB2A7B"/>
    <w:multiLevelType w:val="hybridMultilevel"/>
    <w:tmpl w:val="E19EF92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85C0F06"/>
    <w:multiLevelType w:val="hybridMultilevel"/>
    <w:tmpl w:val="E94E0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72C41D2"/>
    <w:multiLevelType w:val="hybridMultilevel"/>
    <w:tmpl w:val="F95E1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characterSpacingControl w:val="doNotCompress"/>
  <w:compat/>
  <w:rsids>
    <w:rsidRoot w:val="004301B5"/>
    <w:rsid w:val="00077A49"/>
    <w:rsid w:val="0010430F"/>
    <w:rsid w:val="00154E62"/>
    <w:rsid w:val="002948F8"/>
    <w:rsid w:val="004301B5"/>
    <w:rsid w:val="0045656B"/>
    <w:rsid w:val="004A5EBF"/>
    <w:rsid w:val="00526919"/>
    <w:rsid w:val="0063135F"/>
    <w:rsid w:val="007772A8"/>
    <w:rsid w:val="008114BD"/>
    <w:rsid w:val="00B14FDE"/>
    <w:rsid w:val="00CB12CF"/>
    <w:rsid w:val="00CB454C"/>
    <w:rsid w:val="00DC425D"/>
    <w:rsid w:val="00E93F8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1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1B5"/>
    <w:pPr>
      <w:ind w:left="720"/>
      <w:contextualSpacing/>
    </w:pPr>
  </w:style>
  <w:style w:type="table" w:styleId="TableGrid">
    <w:name w:val="Table Grid"/>
    <w:basedOn w:val="TableNormal"/>
    <w:uiPriority w:val="59"/>
    <w:rsid w:val="004301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31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35F"/>
    <w:rPr>
      <w:rFonts w:ascii="Tahoma" w:hAnsi="Tahoma" w:cs="Tahoma"/>
      <w:sz w:val="16"/>
      <w:szCs w:val="16"/>
    </w:rPr>
  </w:style>
  <w:style w:type="paragraph" w:styleId="NormalWeb">
    <w:name w:val="Normal (Web)"/>
    <w:basedOn w:val="Normal"/>
    <w:uiPriority w:val="99"/>
    <w:semiHidden/>
    <w:unhideWhenUsed/>
    <w:rsid w:val="00CB12C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1B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1B5"/>
    <w:pPr>
      <w:ind w:left="720"/>
      <w:contextualSpacing/>
    </w:pPr>
  </w:style>
  <w:style w:type="table" w:styleId="TableGrid">
    <w:name w:val="Table Grid"/>
    <w:basedOn w:val="TableNormal"/>
    <w:uiPriority w:val="59"/>
    <w:rsid w:val="004301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31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35F"/>
    <w:rPr>
      <w:rFonts w:ascii="Tahoma" w:hAnsi="Tahoma" w:cs="Tahoma"/>
      <w:sz w:val="16"/>
      <w:szCs w:val="16"/>
    </w:rPr>
  </w:style>
  <w:style w:type="paragraph" w:styleId="NormalWeb">
    <w:name w:val="Normal (Web)"/>
    <w:basedOn w:val="Normal"/>
    <w:uiPriority w:val="99"/>
    <w:semiHidden/>
    <w:unhideWhenUsed/>
    <w:rsid w:val="00CB12C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517937567">
      <w:bodyDiv w:val="1"/>
      <w:marLeft w:val="0"/>
      <w:marRight w:val="0"/>
      <w:marTop w:val="0"/>
      <w:marBottom w:val="0"/>
      <w:divBdr>
        <w:top w:val="none" w:sz="0" w:space="0" w:color="auto"/>
        <w:left w:val="none" w:sz="0" w:space="0" w:color="auto"/>
        <w:bottom w:val="none" w:sz="0" w:space="0" w:color="auto"/>
        <w:right w:val="none" w:sz="0" w:space="0" w:color="auto"/>
      </w:divBdr>
    </w:div>
    <w:div w:id="999697026">
      <w:bodyDiv w:val="1"/>
      <w:marLeft w:val="0"/>
      <w:marRight w:val="0"/>
      <w:marTop w:val="0"/>
      <w:marBottom w:val="0"/>
      <w:divBdr>
        <w:top w:val="none" w:sz="0" w:space="0" w:color="auto"/>
        <w:left w:val="none" w:sz="0" w:space="0" w:color="auto"/>
        <w:bottom w:val="none" w:sz="0" w:space="0" w:color="auto"/>
        <w:right w:val="none" w:sz="0" w:space="0" w:color="auto"/>
      </w:divBdr>
    </w:div>
    <w:div w:id="145058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stylesWithEffects" Target="stylesWithEffects.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4</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Codie</dc:creator>
  <cp:lastModifiedBy>Bianca</cp:lastModifiedBy>
  <cp:revision>5</cp:revision>
  <dcterms:created xsi:type="dcterms:W3CDTF">2011-10-18T02:33:00Z</dcterms:created>
  <dcterms:modified xsi:type="dcterms:W3CDTF">2011-12-04T22:43:00Z</dcterms:modified>
</cp:coreProperties>
</file>