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8429D1" w14:textId="77777777" w:rsidR="0020400E" w:rsidRDefault="0020400E" w:rsidP="0020400E">
      <w:pPr>
        <w:jc w:val="center"/>
      </w:pPr>
      <w:r>
        <w:t>BIO 1330 Crossword terms</w:t>
      </w:r>
    </w:p>
    <w:p w14:paraId="2FC57E44" w14:textId="77777777" w:rsidR="00396111" w:rsidRDefault="00396111" w:rsidP="0020400E">
      <w:pPr>
        <w:jc w:val="center"/>
      </w:pPr>
    </w:p>
    <w:p w14:paraId="4689C035" w14:textId="2D9F925D" w:rsidR="00396111" w:rsidRDefault="00396111" w:rsidP="00396111">
      <w:r>
        <w:t>PRE-DARWINIAN THOUGHT</w:t>
      </w:r>
    </w:p>
    <w:p w14:paraId="1C4506E0" w14:textId="77777777" w:rsidR="0020400E" w:rsidRDefault="0020400E" w:rsidP="00A164CC"/>
    <w:p w14:paraId="1F2591F3" w14:textId="77777777" w:rsidR="006863DF" w:rsidRPr="0020400E" w:rsidRDefault="006F54FF" w:rsidP="0020400E">
      <w:pPr>
        <w:pStyle w:val="ListParagraph"/>
        <w:numPr>
          <w:ilvl w:val="0"/>
          <w:numId w:val="1"/>
        </w:numPr>
        <w:rPr>
          <w:b/>
        </w:rPr>
      </w:pPr>
      <w:r>
        <w:t xml:space="preserve">Taxon below an order but higher than a genus – </w:t>
      </w:r>
      <w:r w:rsidRPr="00254D59">
        <w:rPr>
          <w:b/>
          <w:color w:val="548DD4" w:themeColor="text2" w:themeTint="99"/>
        </w:rPr>
        <w:t>Family</w:t>
      </w:r>
    </w:p>
    <w:p w14:paraId="7F5CD132" w14:textId="77777777" w:rsidR="006F54FF" w:rsidRPr="00CE5D5E" w:rsidRDefault="006F54FF" w:rsidP="00A164CC">
      <w:pPr>
        <w:pStyle w:val="ListParagraph"/>
        <w:numPr>
          <w:ilvl w:val="0"/>
          <w:numId w:val="1"/>
        </w:numPr>
        <w:rPr>
          <w:b/>
        </w:rPr>
      </w:pPr>
      <w:r>
        <w:t>Douglas Adams divided the history of science into how many ages? –</w:t>
      </w:r>
      <w:r w:rsidRPr="00254D59">
        <w:rPr>
          <w:b/>
          <w:color w:val="548DD4" w:themeColor="text2" w:themeTint="99"/>
        </w:rPr>
        <w:t>Four</w:t>
      </w:r>
    </w:p>
    <w:p w14:paraId="26D254AA" w14:textId="77777777" w:rsidR="00A00B3B" w:rsidRPr="00A164CC" w:rsidRDefault="00A00B3B" w:rsidP="00A164CC">
      <w:pPr>
        <w:pStyle w:val="ListParagraph"/>
        <w:numPr>
          <w:ilvl w:val="0"/>
          <w:numId w:val="1"/>
        </w:numPr>
        <w:rPr>
          <w:b/>
        </w:rPr>
      </w:pPr>
      <w:r>
        <w:t>The Century in which Linnaeus lived—</w:t>
      </w:r>
      <w:r w:rsidR="00A164CC">
        <w:t xml:space="preserve"> </w:t>
      </w:r>
      <w:r w:rsidR="00A164CC" w:rsidRPr="00254D59">
        <w:rPr>
          <w:b/>
          <w:color w:val="548DD4" w:themeColor="text2" w:themeTint="99"/>
        </w:rPr>
        <w:t>Eighteenth (18</w:t>
      </w:r>
      <w:r w:rsidR="00A164CC" w:rsidRPr="00254D59">
        <w:rPr>
          <w:b/>
          <w:color w:val="548DD4" w:themeColor="text2" w:themeTint="99"/>
          <w:vertAlign w:val="superscript"/>
        </w:rPr>
        <w:t>th</w:t>
      </w:r>
      <w:r w:rsidR="00A164CC" w:rsidRPr="00254D59">
        <w:rPr>
          <w:b/>
          <w:color w:val="548DD4" w:themeColor="text2" w:themeTint="99"/>
        </w:rPr>
        <w:t>)</w:t>
      </w:r>
    </w:p>
    <w:p w14:paraId="6E06CE01" w14:textId="77777777" w:rsidR="00A00B3B" w:rsidRPr="00A164CC" w:rsidRDefault="00A00B3B" w:rsidP="00A164CC">
      <w:pPr>
        <w:pStyle w:val="ListParagraph"/>
        <w:numPr>
          <w:ilvl w:val="0"/>
          <w:numId w:val="1"/>
        </w:numPr>
        <w:rPr>
          <w:b/>
        </w:rPr>
      </w:pPr>
      <w:r>
        <w:t>This ancient father of taxonomy was a student of this Greek philosopher—</w:t>
      </w:r>
      <w:r w:rsidR="00A164CC">
        <w:t xml:space="preserve"> </w:t>
      </w:r>
      <w:r w:rsidR="00A164CC" w:rsidRPr="00254D59">
        <w:rPr>
          <w:b/>
          <w:color w:val="548DD4" w:themeColor="text2" w:themeTint="99"/>
        </w:rPr>
        <w:t>Aristotle</w:t>
      </w:r>
    </w:p>
    <w:p w14:paraId="1619EACF" w14:textId="77777777" w:rsidR="00A00B3B" w:rsidRDefault="00A00B3B" w:rsidP="00A164CC">
      <w:pPr>
        <w:pStyle w:val="ListParagraph"/>
        <w:numPr>
          <w:ilvl w:val="0"/>
          <w:numId w:val="1"/>
        </w:numPr>
      </w:pPr>
      <w:r>
        <w:t>Type of cause that a molecular biologist is working with when comparing the DNA sequence of a gene in a healthy person, in comparison to a sick person with a genetic disease—</w:t>
      </w:r>
      <w:r w:rsidR="00CE5D5E" w:rsidRPr="00CE5D5E">
        <w:rPr>
          <w:color w:val="FF0000"/>
        </w:rPr>
        <w:t xml:space="preserve"> </w:t>
      </w:r>
      <w:r w:rsidR="00CE5D5E" w:rsidRPr="00254D59">
        <w:rPr>
          <w:b/>
          <w:color w:val="548DD4" w:themeColor="text2" w:themeTint="99"/>
        </w:rPr>
        <w:t>Proximate</w:t>
      </w:r>
    </w:p>
    <w:p w14:paraId="7B51D725" w14:textId="77777777" w:rsidR="00A00B3B" w:rsidRDefault="00A00B3B" w:rsidP="00A164CC">
      <w:pPr>
        <w:pStyle w:val="ListParagraph"/>
        <w:numPr>
          <w:ilvl w:val="0"/>
          <w:numId w:val="1"/>
        </w:numPr>
      </w:pPr>
      <w:r>
        <w:t>The Genus and species names are written in italics because there is something different about these words when they’re found in a sentence. What’s the difference—</w:t>
      </w:r>
    </w:p>
    <w:p w14:paraId="0DB79F61" w14:textId="77777777" w:rsidR="00A00B3B" w:rsidRDefault="00A00B3B" w:rsidP="00A164CC">
      <w:pPr>
        <w:pStyle w:val="ListParagraph"/>
        <w:numPr>
          <w:ilvl w:val="0"/>
          <w:numId w:val="1"/>
        </w:numPr>
      </w:pPr>
      <w:r>
        <w:t>Taxon below a phylum but above an order—</w:t>
      </w:r>
      <w:r w:rsidR="00CE5D5E">
        <w:t xml:space="preserve"> </w:t>
      </w:r>
      <w:r w:rsidR="00CE5D5E" w:rsidRPr="00254D59">
        <w:rPr>
          <w:b/>
          <w:color w:val="548DD4" w:themeColor="text2" w:themeTint="99"/>
        </w:rPr>
        <w:t>Class</w:t>
      </w:r>
    </w:p>
    <w:p w14:paraId="586A064E" w14:textId="77777777" w:rsidR="006F54FF" w:rsidRDefault="00A00B3B" w:rsidP="00A164CC">
      <w:pPr>
        <w:pStyle w:val="ListParagraph"/>
        <w:numPr>
          <w:ilvl w:val="0"/>
          <w:numId w:val="1"/>
        </w:numPr>
      </w:pPr>
      <w:r>
        <w:t>The organization of the nested categories in Linnaeus’s classification scheme resulted in being referred to as this type of system—</w:t>
      </w:r>
      <w:r w:rsidR="00CE5D5E">
        <w:t xml:space="preserve"> </w:t>
      </w:r>
      <w:r w:rsidR="00CE5D5E" w:rsidRPr="00254D59">
        <w:rPr>
          <w:b/>
          <w:color w:val="548DD4" w:themeColor="text2" w:themeTint="99"/>
        </w:rPr>
        <w:t>Hierarchical</w:t>
      </w:r>
    </w:p>
    <w:p w14:paraId="7680D5C5" w14:textId="77777777" w:rsidR="00A00B3B" w:rsidRDefault="00A00B3B" w:rsidP="00A164CC">
      <w:pPr>
        <w:pStyle w:val="ListParagraph"/>
        <w:numPr>
          <w:ilvl w:val="0"/>
          <w:numId w:val="1"/>
        </w:numPr>
      </w:pPr>
      <w:r>
        <w:t>After recovering from the loss of Roman commerce and infrastructure, education and architecture flourished in Europe during this part of the Medieval Ages—</w:t>
      </w:r>
      <w:r w:rsidR="0020400E">
        <w:t xml:space="preserve"> </w:t>
      </w:r>
      <w:r w:rsidR="0020400E" w:rsidRPr="00254D59">
        <w:rPr>
          <w:b/>
          <w:color w:val="548DD4" w:themeColor="text2" w:themeTint="99"/>
        </w:rPr>
        <w:t>High</w:t>
      </w:r>
    </w:p>
    <w:p w14:paraId="4795D4F0" w14:textId="77777777" w:rsidR="00A00B3B" w:rsidRDefault="00A00B3B" w:rsidP="00A164CC">
      <w:pPr>
        <w:pStyle w:val="ListParagraph"/>
        <w:numPr>
          <w:ilvl w:val="0"/>
          <w:numId w:val="1"/>
        </w:numPr>
      </w:pPr>
      <w:r>
        <w:t>A term that describes any of the major/minor groups in the classification system—</w:t>
      </w:r>
      <w:r w:rsidR="00CE5D5E">
        <w:t xml:space="preserve"> </w:t>
      </w:r>
      <w:r w:rsidR="00CE5D5E" w:rsidRPr="00254D59">
        <w:rPr>
          <w:b/>
          <w:color w:val="548DD4" w:themeColor="text2" w:themeTint="99"/>
        </w:rPr>
        <w:t>Taxon</w:t>
      </w:r>
    </w:p>
    <w:p w14:paraId="5A16C417" w14:textId="77777777" w:rsidR="00A00B3B" w:rsidRDefault="00A00B3B" w:rsidP="00A164CC">
      <w:pPr>
        <w:pStyle w:val="ListParagraph"/>
        <w:numPr>
          <w:ilvl w:val="0"/>
          <w:numId w:val="1"/>
        </w:numPr>
      </w:pPr>
      <w:r>
        <w:t xml:space="preserve">The </w:t>
      </w:r>
      <w:r w:rsidR="00CE5D5E">
        <w:t>Latin</w:t>
      </w:r>
      <w:r>
        <w:t xml:space="preserve"> name for the Great Chain of Being proposed by Aristotle—</w:t>
      </w:r>
      <w:r w:rsidR="00CE5D5E">
        <w:t xml:space="preserve"> </w:t>
      </w:r>
      <w:r w:rsidR="00CE5D5E" w:rsidRPr="00254D59">
        <w:rPr>
          <w:b/>
          <w:color w:val="548DD4" w:themeColor="text2" w:themeTint="99"/>
        </w:rPr>
        <w:t>Scala</w:t>
      </w:r>
      <w:r w:rsidR="00CE5D5E" w:rsidRPr="00CE5D5E">
        <w:rPr>
          <w:b/>
          <w:color w:val="FF0000"/>
        </w:rPr>
        <w:t xml:space="preserve"> </w:t>
      </w:r>
      <w:r w:rsidR="00CE5D5E" w:rsidRPr="00254D59">
        <w:rPr>
          <w:b/>
          <w:color w:val="548DD4" w:themeColor="text2" w:themeTint="99"/>
        </w:rPr>
        <w:t>Naturae</w:t>
      </w:r>
    </w:p>
    <w:p w14:paraId="366D9C72" w14:textId="77777777" w:rsidR="00A00B3B" w:rsidRDefault="00A00B3B" w:rsidP="00A164CC">
      <w:pPr>
        <w:pStyle w:val="ListParagraph"/>
        <w:numPr>
          <w:ilvl w:val="0"/>
          <w:numId w:val="1"/>
        </w:numPr>
      </w:pPr>
      <w:r>
        <w:t>The modern age of science begins with this revolution—</w:t>
      </w:r>
      <w:r w:rsidR="00CE5D5E" w:rsidRPr="00CE5D5E">
        <w:rPr>
          <w:color w:val="FF0000"/>
        </w:rPr>
        <w:t xml:space="preserve"> </w:t>
      </w:r>
      <w:r w:rsidR="00CE5D5E" w:rsidRPr="00254D59">
        <w:rPr>
          <w:b/>
          <w:color w:val="548DD4" w:themeColor="text2" w:themeTint="99"/>
        </w:rPr>
        <w:t>Scientific</w:t>
      </w:r>
    </w:p>
    <w:p w14:paraId="26177F15" w14:textId="77777777" w:rsidR="00A00B3B" w:rsidRDefault="00A164CC" w:rsidP="00A164CC">
      <w:pPr>
        <w:pStyle w:val="ListParagraph"/>
        <w:numPr>
          <w:ilvl w:val="0"/>
          <w:numId w:val="1"/>
        </w:numPr>
      </w:pPr>
      <w:r>
        <w:t>Until the start of the 19</w:t>
      </w:r>
      <w:r w:rsidRPr="00A164CC">
        <w:rPr>
          <w:vertAlign w:val="superscript"/>
        </w:rPr>
        <w:t>th</w:t>
      </w:r>
      <w:r>
        <w:t xml:space="preserve"> century, people that studied the living world were commonly referred to as this type of investigator or scientist—</w:t>
      </w:r>
      <w:r w:rsidR="00CE5D5E">
        <w:t xml:space="preserve"> </w:t>
      </w:r>
      <w:r w:rsidR="00CE5D5E" w:rsidRPr="00254D59">
        <w:rPr>
          <w:b/>
          <w:color w:val="548DD4" w:themeColor="text2" w:themeTint="99"/>
        </w:rPr>
        <w:t>Naturalist</w:t>
      </w:r>
    </w:p>
    <w:p w14:paraId="6E730EE9" w14:textId="77777777" w:rsidR="00A164CC" w:rsidRDefault="00A164CC" w:rsidP="00A164CC">
      <w:pPr>
        <w:pStyle w:val="ListParagraph"/>
        <w:numPr>
          <w:ilvl w:val="0"/>
          <w:numId w:val="1"/>
        </w:numPr>
      </w:pPr>
      <w:r>
        <w:t xml:space="preserve">This </w:t>
      </w:r>
      <w:r w:rsidR="00CE5D5E">
        <w:t>Greek</w:t>
      </w:r>
      <w:r>
        <w:t xml:space="preserve"> philosopher is considered the Father of Medicine because of his consolidation of the world’s knowledge of human biology into one massive publication—</w:t>
      </w:r>
      <w:r w:rsidR="00CE5D5E">
        <w:t xml:space="preserve"> </w:t>
      </w:r>
      <w:r w:rsidR="00CE5D5E" w:rsidRPr="00254D59">
        <w:rPr>
          <w:b/>
          <w:color w:val="548DD4" w:themeColor="text2" w:themeTint="99"/>
        </w:rPr>
        <w:t>Hippocrates</w:t>
      </w:r>
    </w:p>
    <w:p w14:paraId="4F0FE905" w14:textId="77777777" w:rsidR="00A164CC" w:rsidRDefault="00A164CC" w:rsidP="00A164CC">
      <w:pPr>
        <w:pStyle w:val="ListParagraph"/>
        <w:numPr>
          <w:ilvl w:val="0"/>
          <w:numId w:val="1"/>
        </w:numPr>
      </w:pPr>
      <w:r>
        <w:t>The computational power of the silica computer chip is the defining characteristic of which of Douglas Adams’ ages of sand to describe the modern era of science—</w:t>
      </w:r>
      <w:r w:rsidR="00CE5D5E">
        <w:t xml:space="preserve"> </w:t>
      </w:r>
      <w:r w:rsidR="00CE5D5E" w:rsidRPr="00254D59">
        <w:rPr>
          <w:b/>
          <w:color w:val="548DD4" w:themeColor="text2" w:themeTint="99"/>
        </w:rPr>
        <w:t>Third</w:t>
      </w:r>
    </w:p>
    <w:p w14:paraId="306B3FB5" w14:textId="77777777" w:rsidR="00A164CC" w:rsidRDefault="00A164CC" w:rsidP="00A164CC">
      <w:pPr>
        <w:pStyle w:val="ListParagraph"/>
        <w:numPr>
          <w:ilvl w:val="0"/>
          <w:numId w:val="1"/>
        </w:numPr>
      </w:pPr>
      <w:r>
        <w:t>The Greek philosopher who is given the title the Father of Taxonomy worked with these organisms—</w:t>
      </w:r>
      <w:r w:rsidR="00CE5D5E">
        <w:t xml:space="preserve"> </w:t>
      </w:r>
      <w:r w:rsidR="00CE5D5E" w:rsidRPr="00254D59">
        <w:rPr>
          <w:b/>
          <w:color w:val="548DD4" w:themeColor="text2" w:themeTint="99"/>
        </w:rPr>
        <w:t>Plants</w:t>
      </w:r>
    </w:p>
    <w:p w14:paraId="1D77C2E5" w14:textId="77777777" w:rsidR="00A164CC" w:rsidRDefault="00A164CC" w:rsidP="00A164CC">
      <w:pPr>
        <w:pStyle w:val="ListParagraph"/>
        <w:numPr>
          <w:ilvl w:val="0"/>
          <w:numId w:val="1"/>
        </w:numPr>
      </w:pPr>
      <w:r>
        <w:t>Genus and species names are written in this language—</w:t>
      </w:r>
      <w:r w:rsidR="00CE5D5E">
        <w:t xml:space="preserve"> </w:t>
      </w:r>
      <w:r w:rsidR="00CE5D5E" w:rsidRPr="00254D59">
        <w:rPr>
          <w:b/>
          <w:color w:val="548DD4" w:themeColor="text2" w:themeTint="99"/>
        </w:rPr>
        <w:t>Latin</w:t>
      </w:r>
    </w:p>
    <w:p w14:paraId="167C9141" w14:textId="77777777" w:rsidR="00A164CC" w:rsidRDefault="00A164CC" w:rsidP="00A164CC">
      <w:pPr>
        <w:pStyle w:val="ListParagraph"/>
        <w:numPr>
          <w:ilvl w:val="0"/>
          <w:numId w:val="1"/>
        </w:numPr>
      </w:pPr>
      <w:r>
        <w:t xml:space="preserve">During the time of the </w:t>
      </w:r>
      <w:proofErr w:type="spellStart"/>
      <w:r>
        <w:t>greek</w:t>
      </w:r>
      <w:proofErr w:type="spellEnd"/>
      <w:r>
        <w:t xml:space="preserve"> philosophers the Hippocratic _________ contained all the known information about medicine at the time—</w:t>
      </w:r>
      <w:r w:rsidR="00CE5D5E">
        <w:t xml:space="preserve"> </w:t>
      </w:r>
      <w:r w:rsidR="00CE5D5E" w:rsidRPr="00254D59">
        <w:rPr>
          <w:b/>
          <w:color w:val="548DD4" w:themeColor="text2" w:themeTint="99"/>
        </w:rPr>
        <w:t>Corpus</w:t>
      </w:r>
    </w:p>
    <w:p w14:paraId="43DD17B8" w14:textId="77777777" w:rsidR="00A164CC" w:rsidRDefault="00A164CC" w:rsidP="00A164CC">
      <w:pPr>
        <w:pStyle w:val="ListParagraph"/>
        <w:numPr>
          <w:ilvl w:val="0"/>
          <w:numId w:val="1"/>
        </w:numPr>
      </w:pPr>
      <w:r>
        <w:t>In the classification system after Kingdom, Phylum, Class comes this taxon—</w:t>
      </w:r>
      <w:r w:rsidR="00CE5D5E" w:rsidRPr="00254D59">
        <w:rPr>
          <w:b/>
          <w:color w:val="548DD4" w:themeColor="text2" w:themeTint="99"/>
        </w:rPr>
        <w:t>Order</w:t>
      </w:r>
    </w:p>
    <w:p w14:paraId="13E3D506" w14:textId="77777777" w:rsidR="00A164CC" w:rsidRDefault="00A164CC" w:rsidP="00A164CC">
      <w:pPr>
        <w:pStyle w:val="ListParagraph"/>
        <w:numPr>
          <w:ilvl w:val="0"/>
          <w:numId w:val="1"/>
        </w:numPr>
      </w:pPr>
      <w:r>
        <w:t>Linnaeus’ unique addition to the classification was to give every living organism two parts to its name, which is called—</w:t>
      </w:r>
      <w:r w:rsidR="00CE5D5E">
        <w:t xml:space="preserve"> </w:t>
      </w:r>
      <w:r w:rsidR="00CE5D5E" w:rsidRPr="00254D59">
        <w:rPr>
          <w:b/>
          <w:color w:val="548DD4" w:themeColor="text2" w:themeTint="99"/>
        </w:rPr>
        <w:t>Binomen</w:t>
      </w:r>
    </w:p>
    <w:p w14:paraId="266FFF3A" w14:textId="77777777" w:rsidR="00A164CC" w:rsidRPr="0020400E" w:rsidRDefault="00A164CC" w:rsidP="00A164CC">
      <w:pPr>
        <w:pStyle w:val="ListParagraph"/>
        <w:numPr>
          <w:ilvl w:val="0"/>
          <w:numId w:val="1"/>
        </w:numPr>
      </w:pPr>
      <w:r>
        <w:t>The medieval ages came to an end at the start of this century—</w:t>
      </w:r>
      <w:r w:rsidR="00CE5D5E">
        <w:t xml:space="preserve"> </w:t>
      </w:r>
      <w:r w:rsidR="00CE5D5E" w:rsidRPr="00254D59">
        <w:rPr>
          <w:b/>
          <w:color w:val="548DD4" w:themeColor="text2" w:themeTint="99"/>
        </w:rPr>
        <w:t>Sixteenth</w:t>
      </w:r>
    </w:p>
    <w:p w14:paraId="319F28D1" w14:textId="77777777" w:rsidR="0020400E" w:rsidRDefault="0020400E" w:rsidP="00A164CC">
      <w:pPr>
        <w:pStyle w:val="ListParagraph"/>
        <w:numPr>
          <w:ilvl w:val="0"/>
          <w:numId w:val="1"/>
        </w:numPr>
      </w:pPr>
      <w:r>
        <w:t>The nursery rhyme “Ring around the Rosy” describes the start of which of the three middle ages—</w:t>
      </w:r>
      <w:r w:rsidRPr="00254D59">
        <w:rPr>
          <w:b/>
          <w:color w:val="548DD4" w:themeColor="text2" w:themeTint="99"/>
        </w:rPr>
        <w:t>Late</w:t>
      </w:r>
    </w:p>
    <w:p w14:paraId="41ED9E1C" w14:textId="77777777" w:rsidR="0020400E" w:rsidRDefault="0020400E" w:rsidP="00A164CC">
      <w:pPr>
        <w:pStyle w:val="ListParagraph"/>
        <w:numPr>
          <w:ilvl w:val="0"/>
          <w:numId w:val="1"/>
        </w:numPr>
      </w:pPr>
      <w:r>
        <w:lastRenderedPageBreak/>
        <w:t xml:space="preserve">Type of taxonomy that passed on information from generation to generation by word of mouth— </w:t>
      </w:r>
      <w:r w:rsidRPr="00254D59">
        <w:rPr>
          <w:b/>
          <w:color w:val="548DD4" w:themeColor="text2" w:themeTint="99"/>
        </w:rPr>
        <w:t>Folk</w:t>
      </w:r>
    </w:p>
    <w:p w14:paraId="53D77D40" w14:textId="77777777" w:rsidR="0020400E" w:rsidRDefault="0020400E" w:rsidP="00A164CC">
      <w:pPr>
        <w:pStyle w:val="ListParagraph"/>
        <w:numPr>
          <w:ilvl w:val="0"/>
          <w:numId w:val="1"/>
        </w:numPr>
      </w:pPr>
      <w:r>
        <w:t xml:space="preserve">In the physical sciences, observations of the living world were made using this preferred technique— </w:t>
      </w:r>
      <w:r w:rsidRPr="00254D59">
        <w:rPr>
          <w:b/>
          <w:color w:val="548DD4" w:themeColor="text2" w:themeTint="99"/>
        </w:rPr>
        <w:t>Experiment</w:t>
      </w:r>
    </w:p>
    <w:p w14:paraId="0CECDB5E" w14:textId="77777777" w:rsidR="0020400E" w:rsidRDefault="0020400E" w:rsidP="00A164CC">
      <w:pPr>
        <w:pStyle w:val="ListParagraph"/>
        <w:numPr>
          <w:ilvl w:val="0"/>
          <w:numId w:val="1"/>
        </w:numPr>
      </w:pPr>
      <w:r>
        <w:t xml:space="preserve">Plural of taxon— </w:t>
      </w:r>
      <w:r w:rsidRPr="00254D59">
        <w:rPr>
          <w:b/>
          <w:color w:val="548DD4" w:themeColor="text2" w:themeTint="99"/>
        </w:rPr>
        <w:t>Taxa</w:t>
      </w:r>
    </w:p>
    <w:p w14:paraId="75A853D3" w14:textId="77777777" w:rsidR="0020400E" w:rsidRDefault="0020400E" w:rsidP="00A164CC">
      <w:pPr>
        <w:pStyle w:val="ListParagraph"/>
        <w:numPr>
          <w:ilvl w:val="0"/>
          <w:numId w:val="1"/>
        </w:numPr>
      </w:pPr>
      <w:r>
        <w:t xml:space="preserve">Rome was attacked by these peoples who would sack the city and send Europe into the Medieval ages; often called the Dark Ages— </w:t>
      </w:r>
      <w:r w:rsidRPr="00254D59">
        <w:rPr>
          <w:b/>
          <w:color w:val="548DD4" w:themeColor="text2" w:themeTint="99"/>
        </w:rPr>
        <w:t>Goths</w:t>
      </w:r>
    </w:p>
    <w:p w14:paraId="55A4CC13" w14:textId="77777777" w:rsidR="0020400E" w:rsidRDefault="0020400E" w:rsidP="00A164CC">
      <w:pPr>
        <w:pStyle w:val="ListParagraph"/>
        <w:numPr>
          <w:ilvl w:val="0"/>
          <w:numId w:val="1"/>
        </w:numPr>
      </w:pPr>
      <w:r>
        <w:t xml:space="preserve">The species name is this type of word, in relation to the Genus name— </w:t>
      </w:r>
      <w:r w:rsidRPr="00254D59">
        <w:rPr>
          <w:b/>
          <w:color w:val="548DD4" w:themeColor="text2" w:themeTint="99"/>
        </w:rPr>
        <w:t>adjective</w:t>
      </w:r>
    </w:p>
    <w:p w14:paraId="2E35C9A6" w14:textId="77777777" w:rsidR="0020400E" w:rsidRDefault="0020400E" w:rsidP="00A164CC">
      <w:pPr>
        <w:pStyle w:val="ListParagraph"/>
        <w:numPr>
          <w:ilvl w:val="0"/>
          <w:numId w:val="1"/>
        </w:numPr>
      </w:pPr>
      <w:r>
        <w:t>Because the natural science used this method of observing and reporting their observations, their science was often considered inferior to the work of the physical scientists—</w:t>
      </w:r>
      <w:r w:rsidR="00F77DCD" w:rsidRPr="00744843">
        <w:rPr>
          <w:color w:val="FF0000"/>
        </w:rPr>
        <w:t xml:space="preserve"> </w:t>
      </w:r>
      <w:r w:rsidR="00F77DCD" w:rsidRPr="00254D59">
        <w:rPr>
          <w:b/>
          <w:color w:val="548DD4" w:themeColor="text2" w:themeTint="99"/>
        </w:rPr>
        <w:t>Narrative</w:t>
      </w:r>
    </w:p>
    <w:p w14:paraId="6085A97D" w14:textId="77777777" w:rsidR="00A164CC" w:rsidRDefault="00F77DCD" w:rsidP="00F77DCD">
      <w:pPr>
        <w:pStyle w:val="ListParagraph"/>
        <w:numPr>
          <w:ilvl w:val="0"/>
          <w:numId w:val="1"/>
        </w:numPr>
      </w:pPr>
      <w:r>
        <w:t>The major taxon found between species and family—</w:t>
      </w:r>
      <w:r w:rsidRPr="00744843">
        <w:rPr>
          <w:color w:val="FF0000"/>
        </w:rPr>
        <w:t xml:space="preserve"> </w:t>
      </w:r>
      <w:r w:rsidRPr="00254D59">
        <w:rPr>
          <w:b/>
          <w:color w:val="548DD4" w:themeColor="text2" w:themeTint="99"/>
        </w:rPr>
        <w:t>Genus</w:t>
      </w:r>
    </w:p>
    <w:p w14:paraId="02C4057E" w14:textId="77777777" w:rsidR="00F77DCD" w:rsidRDefault="00F77DCD" w:rsidP="00F77DCD">
      <w:pPr>
        <w:pStyle w:val="ListParagraph"/>
        <w:numPr>
          <w:ilvl w:val="0"/>
          <w:numId w:val="1"/>
        </w:numPr>
      </w:pPr>
      <w:r>
        <w:t>Have the number of major taxonomic groups changed since they were first proposed by Linnaeus</w:t>
      </w:r>
      <w:proofErr w:type="gramStart"/>
      <w:r>
        <w:t>?—</w:t>
      </w:r>
      <w:proofErr w:type="gramEnd"/>
      <w:r>
        <w:t xml:space="preserve"> </w:t>
      </w:r>
      <w:r w:rsidRPr="00254D59">
        <w:rPr>
          <w:b/>
          <w:color w:val="548DD4" w:themeColor="text2" w:themeTint="99"/>
        </w:rPr>
        <w:t>Yes</w:t>
      </w:r>
    </w:p>
    <w:p w14:paraId="35136786" w14:textId="77777777" w:rsidR="00F77DCD" w:rsidRDefault="00F77DCD" w:rsidP="00F77DCD">
      <w:pPr>
        <w:pStyle w:val="ListParagraph"/>
        <w:numPr>
          <w:ilvl w:val="0"/>
          <w:numId w:val="1"/>
        </w:numPr>
      </w:pPr>
      <w:r>
        <w:t xml:space="preserve">The science of the scientific revolution studied mostly these types of objects— </w:t>
      </w:r>
      <w:r w:rsidRPr="00254D59">
        <w:rPr>
          <w:b/>
          <w:color w:val="548DD4" w:themeColor="text2" w:themeTint="99"/>
        </w:rPr>
        <w:t>Inanimate</w:t>
      </w:r>
    </w:p>
    <w:p w14:paraId="447754BA" w14:textId="77777777" w:rsidR="00F77DCD" w:rsidRPr="00F77DCD" w:rsidRDefault="00F77DCD" w:rsidP="00F77DCD">
      <w:pPr>
        <w:pStyle w:val="ListParagraph"/>
        <w:numPr>
          <w:ilvl w:val="0"/>
          <w:numId w:val="1"/>
        </w:numPr>
      </w:pPr>
      <w:r>
        <w:t>Your horoscope is this type of prediction—</w:t>
      </w:r>
      <w:r w:rsidRPr="00744843">
        <w:rPr>
          <w:color w:val="FF0000"/>
        </w:rPr>
        <w:t xml:space="preserve"> </w:t>
      </w:r>
      <w:r w:rsidRPr="00254D59">
        <w:rPr>
          <w:b/>
          <w:color w:val="548DD4" w:themeColor="text2" w:themeTint="99"/>
        </w:rPr>
        <w:t>Chronological</w:t>
      </w:r>
    </w:p>
    <w:p w14:paraId="30FA3445" w14:textId="77777777" w:rsidR="00F77DCD" w:rsidRDefault="00F77DCD" w:rsidP="00F77DCD">
      <w:pPr>
        <w:pStyle w:val="ListParagraph"/>
        <w:numPr>
          <w:ilvl w:val="0"/>
          <w:numId w:val="1"/>
        </w:numPr>
      </w:pPr>
      <w:r>
        <w:t xml:space="preserve">The typographic form that the first letter of the Genus name takes— </w:t>
      </w:r>
      <w:r w:rsidRPr="00254D59">
        <w:rPr>
          <w:b/>
          <w:color w:val="548DD4" w:themeColor="text2" w:themeTint="99"/>
        </w:rPr>
        <w:t>Capital</w:t>
      </w:r>
    </w:p>
    <w:p w14:paraId="09B40699" w14:textId="77777777" w:rsidR="00F77DCD" w:rsidRDefault="00F77DCD" w:rsidP="00F77DCD">
      <w:pPr>
        <w:pStyle w:val="ListParagraph"/>
        <w:numPr>
          <w:ilvl w:val="0"/>
          <w:numId w:val="1"/>
        </w:numPr>
      </w:pPr>
      <w:r>
        <w:t>The Islamic scholar Al-</w:t>
      </w:r>
      <w:proofErr w:type="spellStart"/>
      <w:r>
        <w:t>Jahiz’s</w:t>
      </w:r>
      <w:proofErr w:type="spellEnd"/>
      <w:r>
        <w:t xml:space="preserve"> observations of animals predated this modern biological finding—</w:t>
      </w:r>
      <w:r w:rsidRPr="00744843">
        <w:rPr>
          <w:color w:val="FF0000"/>
        </w:rPr>
        <w:t xml:space="preserve"> </w:t>
      </w:r>
      <w:r w:rsidRPr="00254D59">
        <w:rPr>
          <w:b/>
          <w:color w:val="548DD4" w:themeColor="text2" w:themeTint="99"/>
        </w:rPr>
        <w:t>evolution</w:t>
      </w:r>
    </w:p>
    <w:p w14:paraId="5A6DD2A7" w14:textId="77777777" w:rsidR="00F77DCD" w:rsidRDefault="00F77DCD" w:rsidP="00F77DCD">
      <w:pPr>
        <w:pStyle w:val="ListParagraph"/>
        <w:numPr>
          <w:ilvl w:val="0"/>
          <w:numId w:val="1"/>
        </w:numPr>
      </w:pPr>
      <w:r>
        <w:t>The Greek philosopher Aristotle primarily studied this group of organisms—</w:t>
      </w:r>
      <w:r w:rsidR="00744843">
        <w:t xml:space="preserve"> </w:t>
      </w:r>
      <w:r w:rsidR="00744843" w:rsidRPr="00254D59">
        <w:rPr>
          <w:b/>
          <w:color w:val="548DD4" w:themeColor="text2" w:themeTint="99"/>
        </w:rPr>
        <w:t>Animals</w:t>
      </w:r>
    </w:p>
    <w:p w14:paraId="42373DEA" w14:textId="77777777" w:rsidR="00F77DCD" w:rsidRDefault="00F77DCD" w:rsidP="00F77DCD">
      <w:pPr>
        <w:pStyle w:val="ListParagraph"/>
        <w:numPr>
          <w:ilvl w:val="0"/>
          <w:numId w:val="1"/>
        </w:numPr>
      </w:pPr>
      <w:r>
        <w:t>The type of reason used by the natural sciences works from specific and tries to find generalized patterns—</w:t>
      </w:r>
      <w:r w:rsidR="00744843">
        <w:t xml:space="preserve"> </w:t>
      </w:r>
      <w:r w:rsidR="00744843" w:rsidRPr="00254D59">
        <w:rPr>
          <w:b/>
          <w:color w:val="548DD4" w:themeColor="text2" w:themeTint="99"/>
        </w:rPr>
        <w:t>Inductive</w:t>
      </w:r>
    </w:p>
    <w:p w14:paraId="5C4F0D67" w14:textId="77777777" w:rsidR="00F77DCD" w:rsidRDefault="00F77DCD" w:rsidP="00F77DCD">
      <w:pPr>
        <w:pStyle w:val="ListParagraph"/>
        <w:numPr>
          <w:ilvl w:val="0"/>
          <w:numId w:val="1"/>
        </w:numPr>
      </w:pPr>
      <w:r>
        <w:t>Douglas Adams’ definition of the different Ages of scientific discovery was based on the use of this material in the making of glass</w:t>
      </w:r>
      <w:r w:rsidR="00744843">
        <w:t xml:space="preserve">— </w:t>
      </w:r>
      <w:r w:rsidR="00744843" w:rsidRPr="00254D59">
        <w:rPr>
          <w:b/>
          <w:color w:val="548DD4" w:themeColor="text2" w:themeTint="99"/>
        </w:rPr>
        <w:t>Sand</w:t>
      </w:r>
    </w:p>
    <w:p w14:paraId="5FC208A0" w14:textId="77777777" w:rsidR="00744843" w:rsidRDefault="00744843" w:rsidP="00F77DCD">
      <w:pPr>
        <w:pStyle w:val="ListParagraph"/>
        <w:numPr>
          <w:ilvl w:val="0"/>
          <w:numId w:val="1"/>
        </w:numPr>
      </w:pPr>
      <w:r>
        <w:t>Number of Kingdoms in Linnaeus’ classification—</w:t>
      </w:r>
      <w:r w:rsidRPr="00744843">
        <w:rPr>
          <w:color w:val="FF0000"/>
        </w:rPr>
        <w:t xml:space="preserve"> </w:t>
      </w:r>
      <w:r w:rsidRPr="00254D59">
        <w:rPr>
          <w:b/>
          <w:color w:val="548DD4" w:themeColor="text2" w:themeTint="99"/>
        </w:rPr>
        <w:t>Six</w:t>
      </w:r>
    </w:p>
    <w:p w14:paraId="31D1C4A8" w14:textId="77777777" w:rsidR="00744843" w:rsidRDefault="00744843" w:rsidP="00F77DCD">
      <w:pPr>
        <w:pStyle w:val="ListParagraph"/>
        <w:numPr>
          <w:ilvl w:val="0"/>
          <w:numId w:val="1"/>
        </w:numPr>
      </w:pPr>
      <w:r>
        <w:t xml:space="preserve">In English grammar, the Genus name most closely resembles this— </w:t>
      </w:r>
      <w:r w:rsidRPr="00254D59">
        <w:rPr>
          <w:b/>
          <w:color w:val="548DD4" w:themeColor="text2" w:themeTint="99"/>
        </w:rPr>
        <w:t>Noun</w:t>
      </w:r>
    </w:p>
    <w:p w14:paraId="57723566" w14:textId="5DBEBCD8" w:rsidR="00F77DCD" w:rsidRDefault="00F77DCD" w:rsidP="00396111"/>
    <w:p w14:paraId="2C2FD41F" w14:textId="32523C6B" w:rsidR="00396111" w:rsidRDefault="00396111" w:rsidP="00396111">
      <w:r>
        <w:t>DARWINIAN THOUGHT</w:t>
      </w:r>
    </w:p>
    <w:p w14:paraId="41E96847" w14:textId="77777777" w:rsidR="00396111" w:rsidRDefault="00396111" w:rsidP="00396111"/>
    <w:p w14:paraId="17E4996F" w14:textId="2C586EA7" w:rsidR="00396111" w:rsidRDefault="002134A0" w:rsidP="00396111">
      <w:pPr>
        <w:pStyle w:val="ListParagraph"/>
        <w:numPr>
          <w:ilvl w:val="0"/>
          <w:numId w:val="2"/>
        </w:numPr>
      </w:pPr>
      <w:r>
        <w:t>This philosophy of living things saw them as being made up of small machines—</w:t>
      </w:r>
      <w:r w:rsidR="00254D59">
        <w:t xml:space="preserve"> </w:t>
      </w:r>
      <w:proofErr w:type="spellStart"/>
      <w:r w:rsidR="00254D59" w:rsidRPr="00254D59">
        <w:rPr>
          <w:b/>
          <w:color w:val="548DD4" w:themeColor="text2" w:themeTint="99"/>
        </w:rPr>
        <w:t>Physicalists</w:t>
      </w:r>
      <w:proofErr w:type="spellEnd"/>
    </w:p>
    <w:p w14:paraId="041A0DD6" w14:textId="6620C5F9" w:rsidR="002134A0" w:rsidRDefault="00254D59" w:rsidP="00396111">
      <w:pPr>
        <w:pStyle w:val="ListParagraph"/>
        <w:numPr>
          <w:ilvl w:val="0"/>
          <w:numId w:val="2"/>
        </w:numPr>
      </w:pPr>
      <w:r>
        <w:t>The age of science starts with the ________ scientific revolution—</w:t>
      </w:r>
      <w:r w:rsidRPr="00254D59">
        <w:rPr>
          <w:b/>
          <w:color w:val="548DD4" w:themeColor="text2" w:themeTint="99"/>
        </w:rPr>
        <w:t>modern</w:t>
      </w:r>
    </w:p>
    <w:p w14:paraId="405A5258" w14:textId="6B137FF5" w:rsidR="00254D59" w:rsidRPr="00254D59" w:rsidRDefault="00254D59" w:rsidP="00396111">
      <w:pPr>
        <w:pStyle w:val="ListParagraph"/>
        <w:numPr>
          <w:ilvl w:val="0"/>
          <w:numId w:val="2"/>
        </w:numPr>
      </w:pPr>
      <w:r>
        <w:t xml:space="preserve">The Kingdom of </w:t>
      </w:r>
      <w:proofErr w:type="spellStart"/>
      <w:r>
        <w:t>multicelled</w:t>
      </w:r>
      <w:proofErr w:type="spellEnd"/>
      <w:r>
        <w:t xml:space="preserve"> saprophytic organisms that have a cell wall composed of chitin—</w:t>
      </w:r>
      <w:r w:rsidRPr="00254D59">
        <w:rPr>
          <w:b/>
          <w:color w:val="548DD4" w:themeColor="text2" w:themeTint="99"/>
        </w:rPr>
        <w:t>fungi</w:t>
      </w:r>
    </w:p>
    <w:p w14:paraId="1DD0A528" w14:textId="5F7D9547" w:rsidR="00254D59" w:rsidRDefault="000248C3" w:rsidP="00396111">
      <w:pPr>
        <w:pStyle w:val="ListParagraph"/>
        <w:numPr>
          <w:ilvl w:val="0"/>
          <w:numId w:val="2"/>
        </w:numPr>
      </w:pPr>
      <w:r>
        <w:t>The Kingdom on multicellular organisms that have to feed by swallowing other organisms whole or in chunks—</w:t>
      </w:r>
      <w:proofErr w:type="spellStart"/>
      <w:r w:rsidR="00282282" w:rsidRPr="00FC5D40">
        <w:rPr>
          <w:b/>
          <w:color w:val="548DD4" w:themeColor="text2" w:themeTint="99"/>
        </w:rPr>
        <w:t>Animalia</w:t>
      </w:r>
      <w:proofErr w:type="spellEnd"/>
    </w:p>
    <w:p w14:paraId="2D690665" w14:textId="36CB9DF4" w:rsidR="000248C3" w:rsidRDefault="000248C3" w:rsidP="00396111">
      <w:pPr>
        <w:pStyle w:val="ListParagraph"/>
        <w:numPr>
          <w:ilvl w:val="0"/>
          <w:numId w:val="2"/>
        </w:numPr>
      </w:pPr>
      <w:r>
        <w:t>In the classification scheme after kingdom, phylum, class comes this taxon—</w:t>
      </w:r>
      <w:r w:rsidR="00D34E8D" w:rsidRPr="00FC5D40">
        <w:rPr>
          <w:b/>
          <w:color w:val="548DD4" w:themeColor="text2" w:themeTint="99"/>
        </w:rPr>
        <w:t>order</w:t>
      </w:r>
    </w:p>
    <w:p w14:paraId="6DFA164A" w14:textId="3C7777C0" w:rsidR="000248C3" w:rsidRDefault="000248C3" w:rsidP="00396111">
      <w:pPr>
        <w:pStyle w:val="ListParagraph"/>
        <w:numPr>
          <w:ilvl w:val="0"/>
          <w:numId w:val="2"/>
        </w:numPr>
      </w:pPr>
      <w:r>
        <w:t>Historical narratives ask this type of question—</w:t>
      </w:r>
      <w:r w:rsidR="00D34E8D" w:rsidRPr="00FC5D40">
        <w:rPr>
          <w:b/>
          <w:color w:val="548DD4" w:themeColor="text2" w:themeTint="99"/>
        </w:rPr>
        <w:t>why</w:t>
      </w:r>
    </w:p>
    <w:p w14:paraId="5591CBDC" w14:textId="4E39DFFC" w:rsidR="000248C3" w:rsidRDefault="000248C3" w:rsidP="00396111">
      <w:pPr>
        <w:pStyle w:val="ListParagraph"/>
        <w:numPr>
          <w:ilvl w:val="0"/>
          <w:numId w:val="2"/>
        </w:numPr>
      </w:pPr>
      <w:r>
        <w:t>Of hypothesis and theory this is the more general finding that has the broadest application—</w:t>
      </w:r>
      <w:r w:rsidR="00D34E8D" w:rsidRPr="00FC5D40">
        <w:rPr>
          <w:b/>
          <w:color w:val="548DD4" w:themeColor="text2" w:themeTint="99"/>
        </w:rPr>
        <w:t>theory</w:t>
      </w:r>
    </w:p>
    <w:p w14:paraId="3A584BE4" w14:textId="1D529B38" w:rsidR="000248C3" w:rsidRDefault="000248C3" w:rsidP="00396111">
      <w:pPr>
        <w:pStyle w:val="ListParagraph"/>
        <w:numPr>
          <w:ilvl w:val="0"/>
          <w:numId w:val="2"/>
        </w:numPr>
      </w:pPr>
      <w:r>
        <w:t>The first part of the Binomen, a species name—</w:t>
      </w:r>
      <w:r w:rsidR="00D34E8D" w:rsidRPr="00FC5D40">
        <w:rPr>
          <w:b/>
          <w:color w:val="548DD4" w:themeColor="text2" w:themeTint="99"/>
        </w:rPr>
        <w:t>genus</w:t>
      </w:r>
    </w:p>
    <w:p w14:paraId="3657BCB7" w14:textId="05197090" w:rsidR="000248C3" w:rsidRDefault="000248C3" w:rsidP="00396111">
      <w:pPr>
        <w:pStyle w:val="ListParagraph"/>
        <w:numPr>
          <w:ilvl w:val="0"/>
          <w:numId w:val="2"/>
        </w:numPr>
      </w:pPr>
      <w:r>
        <w:t>Both a theory and hypothesis must be able to withstand this—</w:t>
      </w:r>
      <w:r w:rsidR="00D34E8D" w:rsidRPr="00FC5D40">
        <w:rPr>
          <w:b/>
          <w:color w:val="548DD4" w:themeColor="text2" w:themeTint="99"/>
        </w:rPr>
        <w:t>testing</w:t>
      </w:r>
    </w:p>
    <w:p w14:paraId="7D4141C0" w14:textId="0BD70811" w:rsidR="000248C3" w:rsidRDefault="000248C3" w:rsidP="00396111">
      <w:pPr>
        <w:pStyle w:val="ListParagraph"/>
        <w:numPr>
          <w:ilvl w:val="0"/>
          <w:numId w:val="2"/>
        </w:numPr>
      </w:pPr>
      <w:r>
        <w:t>The major taxa recently changed, and this new one was added at the very top scheme—</w:t>
      </w:r>
      <w:r w:rsidR="00D34E8D" w:rsidRPr="00FC5D40">
        <w:rPr>
          <w:b/>
          <w:color w:val="548DD4" w:themeColor="text2" w:themeTint="99"/>
        </w:rPr>
        <w:t>Domain</w:t>
      </w:r>
    </w:p>
    <w:p w14:paraId="3718157A" w14:textId="535D1C1D" w:rsidR="000248C3" w:rsidRDefault="000248C3" w:rsidP="00396111">
      <w:pPr>
        <w:pStyle w:val="ListParagraph"/>
        <w:numPr>
          <w:ilvl w:val="0"/>
          <w:numId w:val="2"/>
        </w:numPr>
      </w:pPr>
      <w:r>
        <w:t xml:space="preserve">The kingdom of multicellular </w:t>
      </w:r>
      <w:proofErr w:type="spellStart"/>
      <w:r>
        <w:t>photosynthesizers</w:t>
      </w:r>
      <w:proofErr w:type="spellEnd"/>
      <w:r>
        <w:t>—</w:t>
      </w:r>
      <w:r w:rsidR="00D34E8D" w:rsidRPr="00FC5D40">
        <w:rPr>
          <w:b/>
          <w:color w:val="548DD4" w:themeColor="text2" w:themeTint="99"/>
        </w:rPr>
        <w:t>Plantae</w:t>
      </w:r>
    </w:p>
    <w:p w14:paraId="3BAD8D26" w14:textId="360C5742" w:rsidR="000248C3" w:rsidRDefault="000248C3" w:rsidP="000248C3">
      <w:pPr>
        <w:pStyle w:val="ListParagraph"/>
        <w:numPr>
          <w:ilvl w:val="0"/>
          <w:numId w:val="2"/>
        </w:numPr>
      </w:pPr>
      <w:r>
        <w:t>Prokaryotes are before the kernel and eukaryotes have a true kernel— what’s the kernel—</w:t>
      </w:r>
      <w:r w:rsidR="00D34E8D" w:rsidRPr="00FC5D40">
        <w:rPr>
          <w:b/>
          <w:color w:val="548DD4" w:themeColor="text2" w:themeTint="99"/>
        </w:rPr>
        <w:t>nucleus</w:t>
      </w:r>
    </w:p>
    <w:p w14:paraId="71DCE065" w14:textId="44B63AA3" w:rsidR="000248C3" w:rsidRDefault="000248C3" w:rsidP="000248C3">
      <w:pPr>
        <w:pStyle w:val="ListParagraph"/>
        <w:numPr>
          <w:ilvl w:val="0"/>
          <w:numId w:val="2"/>
        </w:numPr>
      </w:pPr>
      <w:r>
        <w:t>The Latin name for the great chain of being proposed by Aristotle—</w:t>
      </w:r>
      <w:r w:rsidR="00D34E8D">
        <w:t xml:space="preserve"> </w:t>
      </w:r>
      <w:r w:rsidR="00D34E8D" w:rsidRPr="00FC5D40">
        <w:rPr>
          <w:b/>
          <w:color w:val="548DD4" w:themeColor="text2" w:themeTint="99"/>
        </w:rPr>
        <w:t>Scala</w:t>
      </w:r>
      <w:r w:rsidR="00D34E8D">
        <w:rPr>
          <w:b/>
        </w:rPr>
        <w:t xml:space="preserve"> </w:t>
      </w:r>
      <w:r w:rsidR="00D34E8D" w:rsidRPr="00FC5D40">
        <w:rPr>
          <w:b/>
          <w:color w:val="548DD4" w:themeColor="text2" w:themeTint="99"/>
        </w:rPr>
        <w:t>Naturae</w:t>
      </w:r>
    </w:p>
    <w:p w14:paraId="4AE89437" w14:textId="1DF45037" w:rsidR="000248C3" w:rsidRDefault="000248C3" w:rsidP="000248C3">
      <w:pPr>
        <w:pStyle w:val="ListParagraph"/>
        <w:numPr>
          <w:ilvl w:val="0"/>
          <w:numId w:val="2"/>
        </w:numPr>
      </w:pPr>
      <w:r>
        <w:t>Your textbook is an example of this type of scientific literature—</w:t>
      </w:r>
      <w:r w:rsidR="00D34E8D" w:rsidRPr="00FC5D40">
        <w:rPr>
          <w:b/>
          <w:color w:val="548DD4" w:themeColor="text2" w:themeTint="99"/>
        </w:rPr>
        <w:t>Tertiary</w:t>
      </w:r>
    </w:p>
    <w:p w14:paraId="4908F267" w14:textId="40B60F05" w:rsidR="000248C3" w:rsidRDefault="000248C3" w:rsidP="000248C3">
      <w:pPr>
        <w:pStyle w:val="ListParagraph"/>
        <w:numPr>
          <w:ilvl w:val="0"/>
          <w:numId w:val="2"/>
        </w:numPr>
      </w:pPr>
      <w:r>
        <w:t>Type of cause that a molecular biologist is working with when comparing the frequency of DNA sequence of the gene that causes a genetic disease in an isolated population of immigrants on a small South Pacific island to the country that they arrived from—</w:t>
      </w:r>
      <w:r w:rsidR="00D34E8D" w:rsidRPr="00FC5D40">
        <w:rPr>
          <w:b/>
          <w:color w:val="548DD4" w:themeColor="text2" w:themeTint="99"/>
        </w:rPr>
        <w:t>Ultimate</w:t>
      </w:r>
    </w:p>
    <w:p w14:paraId="03682335" w14:textId="623D18A0" w:rsidR="000248C3" w:rsidRDefault="00AB490D" w:rsidP="000248C3">
      <w:pPr>
        <w:pStyle w:val="ListParagraph"/>
        <w:numPr>
          <w:ilvl w:val="0"/>
          <w:numId w:val="2"/>
        </w:numPr>
      </w:pPr>
      <w:r>
        <w:t xml:space="preserve"> Natural sciences and physical scientist </w:t>
      </w:r>
      <w:r w:rsidR="00D34E8D">
        <w:t>both agreed that the object</w:t>
      </w:r>
      <w:r>
        <w:t>s that they study are subjective to these laws as well as those of physics—</w:t>
      </w:r>
      <w:r w:rsidR="00D34E8D" w:rsidRPr="00FC5D40">
        <w:rPr>
          <w:b/>
          <w:color w:val="548DD4" w:themeColor="text2" w:themeTint="99"/>
        </w:rPr>
        <w:t>chemical</w:t>
      </w:r>
    </w:p>
    <w:p w14:paraId="72F8E971" w14:textId="6C74C84D" w:rsidR="00AB490D" w:rsidRDefault="00AB490D" w:rsidP="000248C3">
      <w:pPr>
        <w:pStyle w:val="ListParagraph"/>
        <w:numPr>
          <w:ilvl w:val="0"/>
          <w:numId w:val="2"/>
        </w:numPr>
      </w:pPr>
      <w:r>
        <w:t>Organi</w:t>
      </w:r>
      <w:r w:rsidR="00D34E8D">
        <w:t>sms that lived in the past but are</w:t>
      </w:r>
      <w:r>
        <w:t xml:space="preserve"> no longer living on earth are said to be this—</w:t>
      </w:r>
      <w:r w:rsidR="008A37F6" w:rsidRPr="00FC5D40">
        <w:rPr>
          <w:b/>
          <w:color w:val="548DD4" w:themeColor="text2" w:themeTint="99"/>
        </w:rPr>
        <w:t>E</w:t>
      </w:r>
      <w:r w:rsidR="00D34E8D" w:rsidRPr="00FC5D40">
        <w:rPr>
          <w:b/>
          <w:color w:val="548DD4" w:themeColor="text2" w:themeTint="99"/>
        </w:rPr>
        <w:t>xtinct</w:t>
      </w:r>
    </w:p>
    <w:p w14:paraId="6271E0EF" w14:textId="7BEC1767" w:rsidR="00D34E8D" w:rsidRDefault="00AB490D" w:rsidP="00D34E8D">
      <w:pPr>
        <w:pStyle w:val="ListParagraph"/>
        <w:numPr>
          <w:ilvl w:val="0"/>
          <w:numId w:val="2"/>
        </w:numPr>
      </w:pPr>
      <w:r>
        <w:t>Physical sciences deal with this type of material, biologist don't and it is one of the reasons that natural sciences were not part of the scientific revolution</w:t>
      </w:r>
      <w:r w:rsidR="00D34E8D">
        <w:t>—</w:t>
      </w:r>
      <w:r w:rsidR="008A37F6" w:rsidRPr="00FC5D40">
        <w:rPr>
          <w:b/>
          <w:color w:val="548DD4" w:themeColor="text2" w:themeTint="99"/>
        </w:rPr>
        <w:t>Inanimate</w:t>
      </w:r>
    </w:p>
    <w:p w14:paraId="70248072" w14:textId="5735201E" w:rsidR="00AB490D" w:rsidRDefault="00AB490D" w:rsidP="000248C3">
      <w:pPr>
        <w:pStyle w:val="ListParagraph"/>
        <w:numPr>
          <w:ilvl w:val="0"/>
          <w:numId w:val="2"/>
        </w:numPr>
      </w:pPr>
      <w:r>
        <w:t>This hypothesis explains what happens if the manipulated variable in an experiment does not have an effect—</w:t>
      </w:r>
      <w:r w:rsidR="008A37F6" w:rsidRPr="00FC5D40">
        <w:rPr>
          <w:b/>
          <w:color w:val="548DD4" w:themeColor="text2" w:themeTint="99"/>
        </w:rPr>
        <w:t>Null</w:t>
      </w:r>
    </w:p>
    <w:p w14:paraId="744C7CDB" w14:textId="14F33B4D" w:rsidR="00AB490D" w:rsidRDefault="00AB490D" w:rsidP="000248C3">
      <w:pPr>
        <w:pStyle w:val="ListParagraph"/>
        <w:numPr>
          <w:ilvl w:val="0"/>
          <w:numId w:val="2"/>
        </w:numPr>
      </w:pPr>
      <w:r>
        <w:t>The genus and species names are written in italics because there something different about these words when they're found in the sentence…what’s the difference</w:t>
      </w:r>
      <w:proofErr w:type="gramStart"/>
      <w:r>
        <w:t>?—</w:t>
      </w:r>
      <w:proofErr w:type="gramEnd"/>
      <w:r w:rsidR="008A37F6">
        <w:t xml:space="preserve"> </w:t>
      </w:r>
      <w:r w:rsidR="008A37F6" w:rsidRPr="00FC5D40">
        <w:rPr>
          <w:b/>
          <w:color w:val="548DD4" w:themeColor="text2" w:themeTint="99"/>
        </w:rPr>
        <w:t>Language</w:t>
      </w:r>
    </w:p>
    <w:p w14:paraId="4B033A7E" w14:textId="5236B165" w:rsidR="00AB490D" w:rsidRDefault="00AB490D" w:rsidP="000248C3">
      <w:pPr>
        <w:pStyle w:val="ListParagraph"/>
        <w:numPr>
          <w:ilvl w:val="0"/>
          <w:numId w:val="2"/>
        </w:numPr>
      </w:pPr>
      <w:r>
        <w:t>Linnaeus’ unique addition to the classification was to give every living organism name with two parts… it’s called this—</w:t>
      </w:r>
      <w:r w:rsidR="008A37F6" w:rsidRPr="00FC5D40">
        <w:rPr>
          <w:b/>
          <w:color w:val="548DD4" w:themeColor="text2" w:themeTint="99"/>
        </w:rPr>
        <w:t>Binomen</w:t>
      </w:r>
    </w:p>
    <w:p w14:paraId="4CDD5337" w14:textId="086E1F3C" w:rsidR="00AB490D" w:rsidRDefault="00AB490D" w:rsidP="000248C3">
      <w:pPr>
        <w:pStyle w:val="ListParagraph"/>
        <w:numPr>
          <w:ilvl w:val="0"/>
          <w:numId w:val="2"/>
        </w:numPr>
      </w:pPr>
      <w:r>
        <w:t xml:space="preserve">This fundamental theory of biology was proposed by </w:t>
      </w:r>
      <w:r w:rsidR="008A37F6">
        <w:t xml:space="preserve">a </w:t>
      </w:r>
      <w:r>
        <w:t>zoologist and botanist—</w:t>
      </w:r>
      <w:r w:rsidR="008A37F6">
        <w:t xml:space="preserve"> </w:t>
      </w:r>
      <w:r w:rsidR="008A37F6" w:rsidRPr="00FC5D40">
        <w:rPr>
          <w:b/>
          <w:color w:val="548DD4" w:themeColor="text2" w:themeTint="99"/>
        </w:rPr>
        <w:t>Cell</w:t>
      </w:r>
    </w:p>
    <w:p w14:paraId="5A636A05" w14:textId="03B0E3F1" w:rsidR="00AB490D" w:rsidRDefault="00AB490D" w:rsidP="000248C3">
      <w:pPr>
        <w:pStyle w:val="ListParagraph"/>
        <w:numPr>
          <w:ilvl w:val="0"/>
          <w:numId w:val="2"/>
        </w:numPr>
      </w:pPr>
      <w:r>
        <w:t>The evolutionary history of a group of organisms is expressed as this—</w:t>
      </w:r>
      <w:r w:rsidR="008A37F6" w:rsidRPr="00FC5D40">
        <w:rPr>
          <w:b/>
          <w:color w:val="548DD4" w:themeColor="text2" w:themeTint="99"/>
        </w:rPr>
        <w:t>phylogeny</w:t>
      </w:r>
    </w:p>
    <w:p w14:paraId="00DEED83" w14:textId="34254F4C" w:rsidR="00AB490D" w:rsidRDefault="00AB490D" w:rsidP="000248C3">
      <w:pPr>
        <w:pStyle w:val="ListParagraph"/>
        <w:numPr>
          <w:ilvl w:val="0"/>
          <w:numId w:val="2"/>
        </w:numPr>
      </w:pPr>
      <w:r>
        <w:t>If you don’t take enough measurements your result may be subject to this type of error—</w:t>
      </w:r>
      <w:r w:rsidR="008A37F6" w:rsidRPr="00FC5D40">
        <w:rPr>
          <w:b/>
          <w:color w:val="548DD4" w:themeColor="text2" w:themeTint="99"/>
        </w:rPr>
        <w:t>sampling</w:t>
      </w:r>
      <w:r w:rsidR="008A37F6">
        <w:t xml:space="preserve"> </w:t>
      </w:r>
      <w:r w:rsidR="008A37F6" w:rsidRPr="00FC5D40">
        <w:rPr>
          <w:b/>
          <w:color w:val="548DD4" w:themeColor="text2" w:themeTint="99"/>
        </w:rPr>
        <w:t>error</w:t>
      </w:r>
    </w:p>
    <w:p w14:paraId="148B326D" w14:textId="165FD9AC" w:rsidR="00AB490D" w:rsidRDefault="00AB490D" w:rsidP="000248C3">
      <w:pPr>
        <w:pStyle w:val="ListParagraph"/>
        <w:numPr>
          <w:ilvl w:val="0"/>
          <w:numId w:val="2"/>
        </w:numPr>
      </w:pPr>
      <w:r>
        <w:t>Pasteur discredits this form of generation for how living things first</w:t>
      </w:r>
      <w:r w:rsidR="005E2432">
        <w:t xml:space="preserve"> appear—</w:t>
      </w:r>
      <w:r w:rsidR="008A37F6" w:rsidRPr="00FC5D40">
        <w:rPr>
          <w:b/>
          <w:color w:val="548DD4" w:themeColor="text2" w:themeTint="99"/>
        </w:rPr>
        <w:t>spontaneous</w:t>
      </w:r>
    </w:p>
    <w:p w14:paraId="60886D94" w14:textId="273C7E9E" w:rsidR="005E2432" w:rsidRDefault="005E2432" w:rsidP="000248C3">
      <w:pPr>
        <w:pStyle w:val="ListParagraph"/>
        <w:numPr>
          <w:ilvl w:val="0"/>
          <w:numId w:val="2"/>
        </w:numPr>
      </w:pPr>
      <w:r>
        <w:t>Eukaryote organisms are all grouped into this taxon—</w:t>
      </w:r>
      <w:proofErr w:type="spellStart"/>
      <w:r w:rsidR="008A37F6" w:rsidRPr="00FC5D40">
        <w:rPr>
          <w:b/>
          <w:color w:val="548DD4" w:themeColor="text2" w:themeTint="99"/>
        </w:rPr>
        <w:t>Eukarya</w:t>
      </w:r>
      <w:proofErr w:type="spellEnd"/>
    </w:p>
    <w:p w14:paraId="6D957AE0" w14:textId="4DACCE37" w:rsidR="005E2432" w:rsidRDefault="005E2432" w:rsidP="000248C3">
      <w:pPr>
        <w:pStyle w:val="ListParagraph"/>
        <w:numPr>
          <w:ilvl w:val="0"/>
          <w:numId w:val="2"/>
        </w:numPr>
      </w:pPr>
      <w:r>
        <w:t>In this type of review other scientists working in the same area as you look over your manuscript and make recommendation on whether it should be published—</w:t>
      </w:r>
      <w:r w:rsidR="008A37F6" w:rsidRPr="00FC5D40">
        <w:rPr>
          <w:b/>
          <w:color w:val="548DD4" w:themeColor="text2" w:themeTint="99"/>
        </w:rPr>
        <w:t>Peer</w:t>
      </w:r>
    </w:p>
    <w:p w14:paraId="60D39708" w14:textId="796FEF3D" w:rsidR="005E2432" w:rsidRDefault="005E2432" w:rsidP="000248C3">
      <w:pPr>
        <w:pStyle w:val="ListParagraph"/>
        <w:numPr>
          <w:ilvl w:val="0"/>
          <w:numId w:val="2"/>
        </w:numPr>
      </w:pPr>
      <w:r>
        <w:t>In its simplest form a historical narrative is this—</w:t>
      </w:r>
      <w:r w:rsidR="008A37F6" w:rsidRPr="00FC5D40">
        <w:rPr>
          <w:b/>
          <w:color w:val="548DD4" w:themeColor="text2" w:themeTint="99"/>
        </w:rPr>
        <w:t>story</w:t>
      </w:r>
    </w:p>
    <w:p w14:paraId="63F9EB66" w14:textId="41EBC46D" w:rsidR="005E2432" w:rsidRDefault="008A37F6" w:rsidP="000248C3">
      <w:pPr>
        <w:pStyle w:val="ListParagraph"/>
        <w:numPr>
          <w:ilvl w:val="0"/>
          <w:numId w:val="2"/>
        </w:numPr>
      </w:pPr>
      <w:r>
        <w:t>Taxon below a</w:t>
      </w:r>
      <w:r w:rsidR="005E2432">
        <w:t xml:space="preserve"> phylum but above an order—</w:t>
      </w:r>
      <w:r w:rsidRPr="00FC5D40">
        <w:rPr>
          <w:b/>
          <w:color w:val="548DD4" w:themeColor="text2" w:themeTint="99"/>
        </w:rPr>
        <w:t>class</w:t>
      </w:r>
    </w:p>
    <w:p w14:paraId="79522383" w14:textId="0CDB5B0C" w:rsidR="005E2432" w:rsidRDefault="005E2432" w:rsidP="000248C3">
      <w:pPr>
        <w:pStyle w:val="ListParagraph"/>
        <w:numPr>
          <w:ilvl w:val="0"/>
          <w:numId w:val="2"/>
        </w:numPr>
      </w:pPr>
      <w:r>
        <w:t>Douglas Adams divides the history of modern science into four ages. What was the principal investigative tool of his first age of sand—</w:t>
      </w:r>
      <w:r w:rsidR="008A37F6" w:rsidRPr="00FC5D40">
        <w:rPr>
          <w:b/>
          <w:color w:val="548DD4" w:themeColor="text2" w:themeTint="99"/>
        </w:rPr>
        <w:t>telescope</w:t>
      </w:r>
    </w:p>
    <w:p w14:paraId="0BB25ACC" w14:textId="19364482" w:rsidR="005E2432" w:rsidRDefault="005E2432" w:rsidP="000248C3">
      <w:pPr>
        <w:pStyle w:val="ListParagraph"/>
        <w:numPr>
          <w:ilvl w:val="0"/>
          <w:numId w:val="2"/>
        </w:numPr>
      </w:pPr>
      <w:r>
        <w:t>The term a biologist uses when something is more than the sum of the parts</w:t>
      </w:r>
      <w:r w:rsidR="003F0840">
        <w:t>—</w:t>
      </w:r>
      <w:r w:rsidR="003F0840" w:rsidRPr="00FC5D40">
        <w:rPr>
          <w:b/>
          <w:color w:val="548DD4" w:themeColor="text2" w:themeTint="99"/>
        </w:rPr>
        <w:t>Emergence</w:t>
      </w:r>
      <w:r w:rsidR="003F0840">
        <w:rPr>
          <w:b/>
        </w:rPr>
        <w:t xml:space="preserve"> </w:t>
      </w:r>
    </w:p>
    <w:p w14:paraId="30DC8EB6" w14:textId="5207974F" w:rsidR="005E2432" w:rsidRDefault="005E2432" w:rsidP="005E2432">
      <w:pPr>
        <w:pStyle w:val="ListParagraph"/>
        <w:numPr>
          <w:ilvl w:val="0"/>
          <w:numId w:val="2"/>
        </w:numPr>
      </w:pPr>
      <w:r>
        <w:t>Douglas Adams divides the history of modern science into four ages. What was the principal investigative tool of his second age of sand—</w:t>
      </w:r>
      <w:r w:rsidR="0090290B" w:rsidRPr="00FC5D40">
        <w:rPr>
          <w:b/>
          <w:color w:val="548DD4" w:themeColor="text2" w:themeTint="99"/>
        </w:rPr>
        <w:t>microscope</w:t>
      </w:r>
    </w:p>
    <w:p w14:paraId="15C7B9F5" w14:textId="6FC3CFAC" w:rsidR="005E2432" w:rsidRDefault="005E2432" w:rsidP="000248C3">
      <w:pPr>
        <w:pStyle w:val="ListParagraph"/>
        <w:numPr>
          <w:ilvl w:val="0"/>
          <w:numId w:val="2"/>
        </w:numPr>
      </w:pPr>
      <w:r>
        <w:t>Number of kingdoms in Linnaeus’ classification—</w:t>
      </w:r>
      <w:r w:rsidR="0090290B" w:rsidRPr="00FC5D40">
        <w:rPr>
          <w:b/>
          <w:color w:val="548DD4" w:themeColor="text2" w:themeTint="99"/>
        </w:rPr>
        <w:t>Two</w:t>
      </w:r>
    </w:p>
    <w:p w14:paraId="27BC978E" w14:textId="79153EFF" w:rsidR="005E2432" w:rsidRDefault="005E2432" w:rsidP="000248C3">
      <w:pPr>
        <w:pStyle w:val="ListParagraph"/>
        <w:numPr>
          <w:ilvl w:val="0"/>
          <w:numId w:val="2"/>
        </w:numPr>
      </w:pPr>
      <w:r>
        <w:t>Once the genetic code was found and combined with Darwin's theories and there was an explanation for the unique and vital force, these two philosophies on what life was we’re combined—</w:t>
      </w:r>
      <w:r w:rsidR="0090290B">
        <w:t xml:space="preserve"> </w:t>
      </w:r>
      <w:r w:rsidR="0090290B" w:rsidRPr="00FC5D40">
        <w:rPr>
          <w:b/>
          <w:color w:val="548DD4" w:themeColor="text2" w:themeTint="99"/>
        </w:rPr>
        <w:t>Organacist</w:t>
      </w:r>
      <w:r w:rsidR="0090290B">
        <w:rPr>
          <w:b/>
        </w:rPr>
        <w:t xml:space="preserve"> </w:t>
      </w:r>
    </w:p>
    <w:p w14:paraId="5EFD8F42" w14:textId="3F1EA47D" w:rsidR="005E2432" w:rsidRDefault="005E2432" w:rsidP="000248C3">
      <w:pPr>
        <w:pStyle w:val="ListParagraph"/>
        <w:numPr>
          <w:ilvl w:val="0"/>
          <w:numId w:val="2"/>
        </w:numPr>
      </w:pPr>
      <w:r>
        <w:t>Biology is first described as a science in this century it marks the start of a better understanding of the living world—</w:t>
      </w:r>
      <w:r w:rsidR="0090290B" w:rsidRPr="00FC5D40">
        <w:rPr>
          <w:b/>
          <w:color w:val="548DD4" w:themeColor="text2" w:themeTint="99"/>
        </w:rPr>
        <w:t>19</w:t>
      </w:r>
      <w:r w:rsidR="0090290B" w:rsidRPr="00FC5D40">
        <w:rPr>
          <w:b/>
          <w:color w:val="548DD4" w:themeColor="text2" w:themeTint="99"/>
          <w:vertAlign w:val="superscript"/>
        </w:rPr>
        <w:t>th</w:t>
      </w:r>
    </w:p>
    <w:p w14:paraId="7A78F1EB" w14:textId="15991FF6" w:rsidR="005E2432" w:rsidRDefault="005E2432" w:rsidP="000248C3">
      <w:pPr>
        <w:pStyle w:val="ListParagraph"/>
        <w:numPr>
          <w:ilvl w:val="0"/>
          <w:numId w:val="2"/>
        </w:numPr>
      </w:pPr>
      <w:r>
        <w:t>The way that organisms in the Kingdom fungi get their nutrients—</w:t>
      </w:r>
      <w:r w:rsidR="0090290B" w:rsidRPr="00FC5D40">
        <w:rPr>
          <w:b/>
          <w:color w:val="548DD4" w:themeColor="text2" w:themeTint="99"/>
        </w:rPr>
        <w:t>absorption</w:t>
      </w:r>
    </w:p>
    <w:p w14:paraId="5C923431" w14:textId="0E69BCDC" w:rsidR="005E2432" w:rsidRDefault="005E2432" w:rsidP="000248C3">
      <w:pPr>
        <w:pStyle w:val="ListParagraph"/>
        <w:numPr>
          <w:ilvl w:val="0"/>
          <w:numId w:val="2"/>
        </w:numPr>
      </w:pPr>
      <w:r>
        <w:t>Layers of sedimentary rocks but tell geological history—</w:t>
      </w:r>
      <w:r w:rsidR="0090290B" w:rsidRPr="00FC5D40">
        <w:rPr>
          <w:b/>
          <w:color w:val="548DD4" w:themeColor="text2" w:themeTint="99"/>
        </w:rPr>
        <w:t>Strata</w:t>
      </w:r>
    </w:p>
    <w:p w14:paraId="46892B15" w14:textId="64F93A86" w:rsidR="005E2432" w:rsidRDefault="00282282" w:rsidP="000248C3">
      <w:pPr>
        <w:pStyle w:val="ListParagraph"/>
        <w:numPr>
          <w:ilvl w:val="0"/>
          <w:numId w:val="2"/>
        </w:numPr>
      </w:pPr>
      <w:r>
        <w:t>This major taxon</w:t>
      </w:r>
      <w:r w:rsidR="005E2432">
        <w:t xml:space="preserve"> is higher than the class but lower than the kingdom</w:t>
      </w:r>
      <w:r>
        <w:t>—</w:t>
      </w:r>
      <w:r w:rsidR="0090290B" w:rsidRPr="00FC5D40">
        <w:rPr>
          <w:b/>
          <w:color w:val="548DD4" w:themeColor="text2" w:themeTint="99"/>
        </w:rPr>
        <w:t>Phylum</w:t>
      </w:r>
    </w:p>
    <w:p w14:paraId="480520B4" w14:textId="48470E61" w:rsidR="00282282" w:rsidRDefault="00282282" w:rsidP="000248C3">
      <w:pPr>
        <w:pStyle w:val="ListParagraph"/>
        <w:numPr>
          <w:ilvl w:val="0"/>
          <w:numId w:val="2"/>
        </w:numPr>
      </w:pPr>
      <w:r>
        <w:t>As more and more evidence supports the theory it may become this—</w:t>
      </w:r>
      <w:r w:rsidR="0090290B" w:rsidRPr="00FC5D40">
        <w:rPr>
          <w:b/>
          <w:color w:val="548DD4" w:themeColor="text2" w:themeTint="99"/>
        </w:rPr>
        <w:t>fact</w:t>
      </w:r>
    </w:p>
    <w:p w14:paraId="12C65077" w14:textId="68FF8810" w:rsidR="00282282" w:rsidRDefault="00282282" w:rsidP="000248C3">
      <w:pPr>
        <w:pStyle w:val="ListParagraph"/>
        <w:numPr>
          <w:ilvl w:val="0"/>
          <w:numId w:val="2"/>
        </w:numPr>
      </w:pPr>
      <w:r>
        <w:t>The Greek philosopher who was given the title author of taxonomy worked with these organisms—</w:t>
      </w:r>
      <w:r w:rsidR="0090290B" w:rsidRPr="00FC5D40">
        <w:rPr>
          <w:b/>
          <w:color w:val="548DD4" w:themeColor="text2" w:themeTint="99"/>
        </w:rPr>
        <w:t>plants</w:t>
      </w:r>
    </w:p>
    <w:p w14:paraId="78B85DC4" w14:textId="2E13AC13" w:rsidR="00282282" w:rsidRPr="0090290B" w:rsidRDefault="00282282" w:rsidP="000248C3">
      <w:pPr>
        <w:pStyle w:val="ListParagraph"/>
        <w:numPr>
          <w:ilvl w:val="0"/>
          <w:numId w:val="2"/>
        </w:numPr>
        <w:rPr>
          <w:b/>
        </w:rPr>
      </w:pPr>
      <w:r>
        <w:t>This type of literature is written by the investigators that worked in the field, but is a review of a special topic and then reviewed by their colleagues in the same field for accuracy—</w:t>
      </w:r>
      <w:r w:rsidR="0090290B" w:rsidRPr="00FC5D40">
        <w:rPr>
          <w:b/>
          <w:color w:val="548DD4" w:themeColor="text2" w:themeTint="99"/>
        </w:rPr>
        <w:t>secondary</w:t>
      </w:r>
    </w:p>
    <w:p w14:paraId="5199149B" w14:textId="43BD1BB6" w:rsidR="00282282" w:rsidRDefault="00282282" w:rsidP="00282282">
      <w:pPr>
        <w:pStyle w:val="ListParagraph"/>
        <w:numPr>
          <w:ilvl w:val="0"/>
          <w:numId w:val="2"/>
        </w:numPr>
      </w:pPr>
      <w:r>
        <w:t>The computational power of the silica computer chip is the defining characteristic of which Douglas Adams age of sand to describe the modern era of science—</w:t>
      </w:r>
      <w:r w:rsidR="0090290B" w:rsidRPr="00FC5D40">
        <w:rPr>
          <w:b/>
          <w:color w:val="548DD4" w:themeColor="text2" w:themeTint="99"/>
        </w:rPr>
        <w:t>third</w:t>
      </w:r>
    </w:p>
    <w:p w14:paraId="2CCBAE42" w14:textId="7EC03A16" w:rsidR="00282282" w:rsidRDefault="00282282" w:rsidP="00282282">
      <w:pPr>
        <w:pStyle w:val="ListParagraph"/>
        <w:numPr>
          <w:ilvl w:val="0"/>
          <w:numId w:val="2"/>
        </w:numPr>
      </w:pPr>
      <w:r>
        <w:t>Special text formatting that you have to apply to a genus species name when typed—</w:t>
      </w:r>
      <w:r w:rsidR="0090290B" w:rsidRPr="00FC5D40">
        <w:rPr>
          <w:b/>
          <w:color w:val="548DD4" w:themeColor="text2" w:themeTint="99"/>
        </w:rPr>
        <w:t>Italic</w:t>
      </w:r>
    </w:p>
    <w:p w14:paraId="01D62096" w14:textId="1D541287" w:rsidR="00282282" w:rsidRDefault="00282282" w:rsidP="00282282">
      <w:pPr>
        <w:pStyle w:val="ListParagraph"/>
        <w:numPr>
          <w:ilvl w:val="0"/>
          <w:numId w:val="2"/>
        </w:numPr>
      </w:pPr>
      <w:r>
        <w:t>Genus and species names are written in this language—</w:t>
      </w:r>
      <w:r w:rsidR="0090290B" w:rsidRPr="00FC5D40">
        <w:rPr>
          <w:b/>
          <w:color w:val="548DD4" w:themeColor="text2" w:themeTint="99"/>
        </w:rPr>
        <w:t>Latin</w:t>
      </w:r>
    </w:p>
    <w:p w14:paraId="11A4A03B" w14:textId="540ECC81" w:rsidR="00565FD3" w:rsidRDefault="00282282" w:rsidP="00565FD3">
      <w:pPr>
        <w:pStyle w:val="ListParagraph"/>
        <w:numPr>
          <w:ilvl w:val="0"/>
          <w:numId w:val="2"/>
        </w:numPr>
      </w:pPr>
      <w:r>
        <w:t>The key character that separated the organisms in the kingdoms that Linnaeus described—</w:t>
      </w:r>
      <w:r w:rsidR="00565FD3" w:rsidRPr="00FC5D40">
        <w:rPr>
          <w:b/>
          <w:color w:val="548DD4" w:themeColor="text2" w:themeTint="99"/>
        </w:rPr>
        <w:t>movement</w:t>
      </w:r>
    </w:p>
    <w:p w14:paraId="5B432472" w14:textId="56C861B4" w:rsidR="00282282" w:rsidRDefault="00282282" w:rsidP="00282282">
      <w:pPr>
        <w:pStyle w:val="ListParagraph"/>
        <w:numPr>
          <w:ilvl w:val="0"/>
          <w:numId w:val="2"/>
        </w:numPr>
      </w:pPr>
      <w:r>
        <w:t>In English grammar that genus name most closely resembles this—</w:t>
      </w:r>
      <w:r w:rsidR="00565FD3" w:rsidRPr="00FC5D40">
        <w:rPr>
          <w:b/>
          <w:color w:val="548DD4" w:themeColor="text2" w:themeTint="99"/>
        </w:rPr>
        <w:t>Noun</w:t>
      </w:r>
    </w:p>
    <w:p w14:paraId="60304D07" w14:textId="6059255C" w:rsidR="00282282" w:rsidRDefault="00282282" w:rsidP="00282282">
      <w:pPr>
        <w:pStyle w:val="ListParagraph"/>
        <w:numPr>
          <w:ilvl w:val="0"/>
          <w:numId w:val="2"/>
        </w:numPr>
      </w:pPr>
      <w:r>
        <w:t>Naturalist thinking begins with these philosophers and 400 B.C.E.—</w:t>
      </w:r>
      <w:r w:rsidR="00565FD3" w:rsidRPr="00FC5D40">
        <w:rPr>
          <w:b/>
          <w:color w:val="548DD4" w:themeColor="text2" w:themeTint="99"/>
        </w:rPr>
        <w:t>Greek</w:t>
      </w:r>
    </w:p>
    <w:p w14:paraId="4F3D3825" w14:textId="56FB14A2" w:rsidR="00282282" w:rsidRDefault="00282282" w:rsidP="00282282">
      <w:pPr>
        <w:pStyle w:val="ListParagraph"/>
        <w:numPr>
          <w:ilvl w:val="0"/>
          <w:numId w:val="2"/>
        </w:numPr>
      </w:pPr>
      <w:r>
        <w:t>For the Greeks these were found at the top of the great chain of being—</w:t>
      </w:r>
      <w:r w:rsidR="00565FD3" w:rsidRPr="00FC5D40">
        <w:rPr>
          <w:b/>
          <w:color w:val="548DD4" w:themeColor="text2" w:themeTint="99"/>
        </w:rPr>
        <w:t>Gods</w:t>
      </w:r>
    </w:p>
    <w:p w14:paraId="79537F5D" w14:textId="0884B8C8" w:rsidR="00565FD3" w:rsidRDefault="00282282" w:rsidP="00565FD3">
      <w:pPr>
        <w:pStyle w:val="ListParagraph"/>
        <w:numPr>
          <w:ilvl w:val="0"/>
          <w:numId w:val="2"/>
        </w:numPr>
      </w:pPr>
      <w:r>
        <w:t>Have the number of major taxonomic groups changed since they were first proposed by Linnaeus—</w:t>
      </w:r>
      <w:r w:rsidR="00565FD3" w:rsidRPr="00FC5D40">
        <w:rPr>
          <w:b/>
          <w:color w:val="548DD4" w:themeColor="text2" w:themeTint="99"/>
        </w:rPr>
        <w:t>Yes</w:t>
      </w:r>
    </w:p>
    <w:p w14:paraId="5D47E251" w14:textId="4D4BFA20" w:rsidR="00282282" w:rsidRPr="00471607" w:rsidRDefault="00282282" w:rsidP="00282282">
      <w:pPr>
        <w:pStyle w:val="ListParagraph"/>
        <w:numPr>
          <w:ilvl w:val="0"/>
          <w:numId w:val="2"/>
        </w:numPr>
      </w:pPr>
      <w:r>
        <w:t>If a major scientific finding is applicable throughout the universe, it reaches this level. Unfortunately, biological laws will never reach this level if universality is the sole criteria—</w:t>
      </w:r>
      <w:r w:rsidR="00565FD3" w:rsidRPr="00FC5D40">
        <w:rPr>
          <w:b/>
          <w:color w:val="548DD4" w:themeColor="text2" w:themeTint="99"/>
        </w:rPr>
        <w:t>Law</w:t>
      </w:r>
      <w:r w:rsidR="00471607">
        <w:rPr>
          <w:b/>
          <w:color w:val="548DD4" w:themeColor="text2" w:themeTint="99"/>
        </w:rPr>
        <w:br/>
      </w:r>
    </w:p>
    <w:p w14:paraId="2BF0A9A5" w14:textId="4AA8EAFE" w:rsidR="00471607" w:rsidRDefault="00471607" w:rsidP="00471607">
      <w:r>
        <w:t>MODERN THEORY AND MORE</w:t>
      </w:r>
    </w:p>
    <w:p w14:paraId="73CD1B69" w14:textId="77777777" w:rsidR="0019045E" w:rsidRDefault="0019045E" w:rsidP="00471607"/>
    <w:p w14:paraId="40BE03E3" w14:textId="373D7D90" w:rsidR="0019045E" w:rsidRDefault="0019045E" w:rsidP="0019045E">
      <w:r>
        <w:t>Crossword</w:t>
      </w:r>
      <w:r>
        <w:t>: Microevolution and Speciation</w:t>
      </w:r>
    </w:p>
    <w:p w14:paraId="54A7F0CF" w14:textId="77777777" w:rsidR="0019045E" w:rsidRDefault="0019045E" w:rsidP="0019045E"/>
    <w:p w14:paraId="49CE0AC4" w14:textId="0C2C41F8" w:rsidR="0019045E" w:rsidRDefault="0019045E" w:rsidP="0019045E">
      <w:pPr>
        <w:pStyle w:val="ListParagraph"/>
        <w:numPr>
          <w:ilvl w:val="0"/>
          <w:numId w:val="4"/>
        </w:numPr>
      </w:pPr>
      <w:r>
        <w:t>The visible expression of the underlying</w:t>
      </w:r>
      <w:r>
        <w:t xml:space="preserve"> genetic make up of an organism—</w:t>
      </w:r>
      <w:r w:rsidRPr="0019045E">
        <w:rPr>
          <w:b/>
          <w:color w:val="548DD4" w:themeColor="text2" w:themeTint="99"/>
        </w:rPr>
        <w:t>phenotype</w:t>
      </w:r>
    </w:p>
    <w:p w14:paraId="007FEBAE" w14:textId="6EECB547" w:rsidR="0019045E" w:rsidRDefault="0019045E" w:rsidP="0019045E">
      <w:pPr>
        <w:pStyle w:val="ListParagraph"/>
        <w:numPr>
          <w:ilvl w:val="0"/>
          <w:numId w:val="4"/>
        </w:numPr>
      </w:pPr>
      <w:r>
        <w:t>Type of mutation that is most likely to inc</w:t>
      </w:r>
      <w:r>
        <w:t>rease variation in a population--</w:t>
      </w:r>
      <w:r w:rsidRPr="0019045E">
        <w:rPr>
          <w:b/>
          <w:color w:val="548DD4" w:themeColor="text2" w:themeTint="99"/>
        </w:rPr>
        <w:t>chromosomes</w:t>
      </w:r>
    </w:p>
    <w:p w14:paraId="468129F5" w14:textId="5914A0C8" w:rsidR="0019045E" w:rsidRDefault="0019045E" w:rsidP="0019045E">
      <w:pPr>
        <w:pStyle w:val="ListParagraph"/>
        <w:numPr>
          <w:ilvl w:val="0"/>
          <w:numId w:val="4"/>
        </w:numPr>
      </w:pPr>
      <w:r>
        <w:t>Heavy selection pressure on a population will c</w:t>
      </w:r>
      <w:r>
        <w:t>ause one allele to become this--</w:t>
      </w:r>
      <w:r w:rsidRPr="0019045E">
        <w:rPr>
          <w:b/>
          <w:color w:val="548DD4" w:themeColor="text2" w:themeTint="99"/>
        </w:rPr>
        <w:t>fixed</w:t>
      </w:r>
    </w:p>
    <w:p w14:paraId="64337B3D" w14:textId="5F262F93" w:rsidR="0019045E" w:rsidRDefault="0019045E" w:rsidP="0019045E">
      <w:pPr>
        <w:pStyle w:val="ListParagraph"/>
        <w:numPr>
          <w:ilvl w:val="0"/>
          <w:numId w:val="4"/>
        </w:numPr>
      </w:pPr>
      <w:r>
        <w:t>Type of mutation when</w:t>
      </w:r>
      <w:r>
        <w:t xml:space="preserve"> only one nucleotide is change--</w:t>
      </w:r>
      <w:r w:rsidRPr="0019045E">
        <w:rPr>
          <w:b/>
          <w:color w:val="548DD4" w:themeColor="text2" w:themeTint="99"/>
        </w:rPr>
        <w:t>point</w:t>
      </w:r>
    </w:p>
    <w:p w14:paraId="260BB34C" w14:textId="02C6D2CF" w:rsidR="0019045E" w:rsidRDefault="0019045E" w:rsidP="0019045E">
      <w:pPr>
        <w:pStyle w:val="ListParagraph"/>
        <w:numPr>
          <w:ilvl w:val="0"/>
          <w:numId w:val="4"/>
        </w:numPr>
      </w:pPr>
      <w:r>
        <w:t>Type of mutation where there i</w:t>
      </w:r>
      <w:r>
        <w:t>s an addition to the nucleotide--</w:t>
      </w:r>
      <w:r w:rsidRPr="0019045E">
        <w:rPr>
          <w:b/>
          <w:color w:val="548DD4" w:themeColor="text2" w:themeTint="99"/>
        </w:rPr>
        <w:t>frame</w:t>
      </w:r>
      <w:r w:rsidRPr="00934D00">
        <w:rPr>
          <w:b/>
        </w:rPr>
        <w:t xml:space="preserve"> </w:t>
      </w:r>
      <w:r w:rsidRPr="0019045E">
        <w:rPr>
          <w:b/>
          <w:color w:val="548DD4" w:themeColor="text2" w:themeTint="99"/>
        </w:rPr>
        <w:t>shift</w:t>
      </w:r>
    </w:p>
    <w:p w14:paraId="29EA1FCF" w14:textId="404EE1D3" w:rsidR="0019045E" w:rsidRDefault="0019045E" w:rsidP="0019045E">
      <w:pPr>
        <w:pStyle w:val="ListParagraph"/>
        <w:numPr>
          <w:ilvl w:val="0"/>
          <w:numId w:val="4"/>
        </w:numPr>
      </w:pPr>
      <w:r>
        <w:t>It’s anatomically impossible for two different species to mate, an</w:t>
      </w:r>
      <w:r>
        <w:t xml:space="preserve"> example is isolation mechanism--</w:t>
      </w:r>
      <w:r w:rsidRPr="0019045E">
        <w:rPr>
          <w:b/>
          <w:color w:val="548DD4" w:themeColor="text2" w:themeTint="99"/>
        </w:rPr>
        <w:t>mechanical</w:t>
      </w:r>
      <w:r w:rsidRPr="004E0995">
        <w:rPr>
          <w:b/>
        </w:rPr>
        <w:t xml:space="preserve"> </w:t>
      </w:r>
    </w:p>
    <w:p w14:paraId="15D320B1" w14:textId="4E88D89E" w:rsidR="0019045E" w:rsidRDefault="0019045E" w:rsidP="0019045E">
      <w:pPr>
        <w:pStyle w:val="ListParagraph"/>
        <w:numPr>
          <w:ilvl w:val="0"/>
          <w:numId w:val="4"/>
        </w:numPr>
      </w:pPr>
      <w:r>
        <w:t>Alternate forms a gene can take--</w:t>
      </w:r>
      <w:r w:rsidRPr="0019045E">
        <w:rPr>
          <w:b/>
          <w:color w:val="548DD4" w:themeColor="text2" w:themeTint="99"/>
        </w:rPr>
        <w:t>allele</w:t>
      </w:r>
    </w:p>
    <w:p w14:paraId="5F99EDA2" w14:textId="3BB07FF2" w:rsidR="0019045E" w:rsidRDefault="0019045E" w:rsidP="0019045E">
      <w:pPr>
        <w:pStyle w:val="ListParagraph"/>
        <w:numPr>
          <w:ilvl w:val="0"/>
          <w:numId w:val="4"/>
        </w:numPr>
      </w:pPr>
      <w:r>
        <w:t>Evolutionary change that results from</w:t>
      </w:r>
      <w:r>
        <w:t xml:space="preserve"> changes in allele frequencies--</w:t>
      </w:r>
      <w:r w:rsidRPr="0019045E">
        <w:rPr>
          <w:b/>
          <w:color w:val="548DD4" w:themeColor="text2" w:themeTint="99"/>
        </w:rPr>
        <w:t>microevolution</w:t>
      </w:r>
    </w:p>
    <w:p w14:paraId="2F3E36B2" w14:textId="77777777" w:rsidR="0019045E" w:rsidRDefault="0019045E" w:rsidP="0019045E">
      <w:pPr>
        <w:pStyle w:val="ListParagraph"/>
        <w:numPr>
          <w:ilvl w:val="0"/>
          <w:numId w:val="4"/>
        </w:numPr>
      </w:pPr>
      <w:r>
        <w:t xml:space="preserve">Inbreeding results in a decrease in this genetic mix: </w:t>
      </w:r>
      <w:r w:rsidRPr="0019045E">
        <w:rPr>
          <w:b/>
          <w:color w:val="548DD4" w:themeColor="text2" w:themeTint="99"/>
        </w:rPr>
        <w:t>heterozygotes</w:t>
      </w:r>
    </w:p>
    <w:p w14:paraId="00C51226" w14:textId="32108483" w:rsidR="0019045E" w:rsidRDefault="0019045E" w:rsidP="0019045E">
      <w:pPr>
        <w:pStyle w:val="ListParagraph"/>
        <w:numPr>
          <w:ilvl w:val="0"/>
          <w:numId w:val="4"/>
        </w:numPr>
      </w:pPr>
      <w:r>
        <w:t xml:space="preserve">When a gene sequence along a chromosome changes from </w:t>
      </w:r>
      <w:proofErr w:type="spellStart"/>
      <w:r>
        <w:t>abcdefg</w:t>
      </w:r>
      <w:proofErr w:type="spellEnd"/>
      <w:r>
        <w:t xml:space="preserve"> to </w:t>
      </w:r>
      <w:proofErr w:type="spellStart"/>
      <w:r>
        <w:t>abefg</w:t>
      </w:r>
      <w:proofErr w:type="spellEnd"/>
      <w:r>
        <w:t>--</w:t>
      </w:r>
      <w:r w:rsidRPr="0019045E">
        <w:rPr>
          <w:b/>
          <w:color w:val="548DD4" w:themeColor="text2" w:themeTint="99"/>
        </w:rPr>
        <w:t>deletion</w:t>
      </w:r>
    </w:p>
    <w:p w14:paraId="2355FA39" w14:textId="7C90E7DB" w:rsidR="0019045E" w:rsidRDefault="0019045E" w:rsidP="0019045E">
      <w:pPr>
        <w:pStyle w:val="ListParagraph"/>
        <w:numPr>
          <w:ilvl w:val="0"/>
          <w:numId w:val="4"/>
        </w:numPr>
      </w:pPr>
      <w:r>
        <w:t xml:space="preserve">The </w:t>
      </w:r>
      <w:proofErr w:type="spellStart"/>
      <w:r>
        <w:t>copulatory</w:t>
      </w:r>
      <w:proofErr w:type="spellEnd"/>
      <w:r>
        <w:t xml:space="preserve"> wheel I dragonflies is an example o</w:t>
      </w:r>
      <w:r>
        <w:t>f this type of male competition--</w:t>
      </w:r>
      <w:r w:rsidRPr="0019045E">
        <w:rPr>
          <w:b/>
          <w:color w:val="548DD4" w:themeColor="text2" w:themeTint="99"/>
        </w:rPr>
        <w:t>sperm</w:t>
      </w:r>
      <w:r>
        <w:t xml:space="preserve"> </w:t>
      </w:r>
    </w:p>
    <w:p w14:paraId="346D1BF3" w14:textId="66C6D1CC" w:rsidR="0019045E" w:rsidRDefault="0019045E" w:rsidP="0019045E">
      <w:pPr>
        <w:pStyle w:val="ListParagraph"/>
        <w:numPr>
          <w:ilvl w:val="0"/>
          <w:numId w:val="4"/>
        </w:numPr>
      </w:pPr>
      <w:r>
        <w:t>Genetic drift isn’t lik</w:t>
      </w:r>
      <w:r>
        <w:t>ely in this size of population--</w:t>
      </w:r>
      <w:r w:rsidRPr="0019045E">
        <w:rPr>
          <w:b/>
          <w:color w:val="548DD4" w:themeColor="text2" w:themeTint="99"/>
        </w:rPr>
        <w:t>large</w:t>
      </w:r>
    </w:p>
    <w:p w14:paraId="58D603F1" w14:textId="693A5C1D" w:rsidR="0019045E" w:rsidRDefault="0019045E" w:rsidP="0019045E">
      <w:pPr>
        <w:pStyle w:val="ListParagraph"/>
        <w:numPr>
          <w:ilvl w:val="0"/>
          <w:numId w:val="4"/>
        </w:numPr>
      </w:pPr>
      <w:r>
        <w:t>Males and females often look different this is an example of this type of dimorphism</w:t>
      </w:r>
      <w:r>
        <w:t>--</w:t>
      </w:r>
      <w:r w:rsidRPr="0019045E">
        <w:rPr>
          <w:b/>
          <w:color w:val="548DD4" w:themeColor="text2" w:themeTint="99"/>
        </w:rPr>
        <w:t>sexual</w:t>
      </w:r>
    </w:p>
    <w:p w14:paraId="256221C3" w14:textId="5761F096" w:rsidR="0019045E" w:rsidRDefault="0019045E" w:rsidP="0019045E">
      <w:pPr>
        <w:pStyle w:val="ListParagraph"/>
        <w:numPr>
          <w:ilvl w:val="0"/>
          <w:numId w:val="4"/>
        </w:numPr>
      </w:pPr>
      <w:r>
        <w:t>Crossing over occ</w:t>
      </w:r>
      <w:r>
        <w:t>urs this type of cell division--</w:t>
      </w:r>
      <w:r w:rsidRPr="0019045E">
        <w:rPr>
          <w:b/>
          <w:color w:val="548DD4" w:themeColor="text2" w:themeTint="99"/>
        </w:rPr>
        <w:t>mitosis</w:t>
      </w:r>
    </w:p>
    <w:p w14:paraId="40B5F288" w14:textId="339E52F6" w:rsidR="0019045E" w:rsidRDefault="0019045E" w:rsidP="0019045E">
      <w:pPr>
        <w:pStyle w:val="ListParagraph"/>
        <w:numPr>
          <w:ilvl w:val="0"/>
          <w:numId w:val="4"/>
        </w:numPr>
      </w:pPr>
      <w:r>
        <w:t xml:space="preserve"> If allele frequencies are to be stable in a population this type of selection shall</w:t>
      </w:r>
      <w:r>
        <w:t xml:space="preserve"> not occur--</w:t>
      </w:r>
      <w:r w:rsidRPr="0019045E">
        <w:rPr>
          <w:b/>
          <w:color w:val="548DD4" w:themeColor="text2" w:themeTint="99"/>
        </w:rPr>
        <w:t>natural</w:t>
      </w:r>
      <w:r w:rsidRPr="004E0995">
        <w:rPr>
          <w:b/>
        </w:rPr>
        <w:t xml:space="preserve"> </w:t>
      </w:r>
    </w:p>
    <w:p w14:paraId="1F262A31" w14:textId="255B22E2" w:rsidR="0019045E" w:rsidRDefault="0019045E" w:rsidP="0019045E">
      <w:pPr>
        <w:pStyle w:val="ListParagraph"/>
        <w:numPr>
          <w:ilvl w:val="0"/>
          <w:numId w:val="4"/>
        </w:numPr>
      </w:pPr>
      <w:proofErr w:type="gramStart"/>
      <w:r>
        <w:t>missense</w:t>
      </w:r>
      <w:proofErr w:type="gramEnd"/>
      <w:r>
        <w:t xml:space="preserve"> mutation rarely involves this nucleotide position in the codon</w:t>
      </w:r>
      <w:r>
        <w:t>--</w:t>
      </w:r>
      <w:r w:rsidRPr="0019045E">
        <w:rPr>
          <w:b/>
          <w:color w:val="548DD4" w:themeColor="text2" w:themeTint="99"/>
        </w:rPr>
        <w:t>third</w:t>
      </w:r>
    </w:p>
    <w:p w14:paraId="162D6B07" w14:textId="64E41D41" w:rsidR="0019045E" w:rsidRDefault="0019045E" w:rsidP="0019045E">
      <w:pPr>
        <w:pStyle w:val="ListParagraph"/>
        <w:numPr>
          <w:ilvl w:val="0"/>
          <w:numId w:val="4"/>
        </w:numPr>
      </w:pPr>
      <w:r>
        <w:t>Type of mutation where a single nucleotid</w:t>
      </w:r>
      <w:r>
        <w:t>e changes code to a stop codon--</w:t>
      </w:r>
      <w:proofErr w:type="spellStart"/>
      <w:r w:rsidRPr="0019045E">
        <w:rPr>
          <w:b/>
          <w:color w:val="548DD4" w:themeColor="text2" w:themeTint="99"/>
        </w:rPr>
        <w:t>nonesense</w:t>
      </w:r>
      <w:proofErr w:type="spellEnd"/>
    </w:p>
    <w:p w14:paraId="676F9B1F" w14:textId="15205BB0" w:rsidR="0019045E" w:rsidRDefault="0019045E" w:rsidP="0019045E">
      <w:pPr>
        <w:pStyle w:val="ListParagraph"/>
        <w:numPr>
          <w:ilvl w:val="0"/>
          <w:numId w:val="4"/>
        </w:numPr>
      </w:pPr>
      <w:r>
        <w:t>Having more than the usual 2N set of chromosomes</w:t>
      </w:r>
      <w:r>
        <w:t>--</w:t>
      </w:r>
      <w:proofErr w:type="spellStart"/>
      <w:r w:rsidRPr="0019045E">
        <w:rPr>
          <w:b/>
          <w:color w:val="548DD4" w:themeColor="text2" w:themeTint="99"/>
        </w:rPr>
        <w:t>polypoid</w:t>
      </w:r>
      <w:proofErr w:type="spellEnd"/>
    </w:p>
    <w:p w14:paraId="3F9EDB37" w14:textId="25D375DE" w:rsidR="0019045E" w:rsidRDefault="0019045E" w:rsidP="0019045E">
      <w:pPr>
        <w:pStyle w:val="ListParagraph"/>
        <w:numPr>
          <w:ilvl w:val="0"/>
          <w:numId w:val="4"/>
        </w:numPr>
      </w:pPr>
      <w:r>
        <w:t>In this process sister chromatids on different chro</w:t>
      </w:r>
      <w:r>
        <w:t>mosome pair exchange DNA--</w:t>
      </w:r>
      <w:r w:rsidRPr="0019045E">
        <w:rPr>
          <w:b/>
          <w:color w:val="548DD4" w:themeColor="text2" w:themeTint="99"/>
        </w:rPr>
        <w:t>crossing</w:t>
      </w:r>
      <w:r w:rsidRPr="005F2241">
        <w:rPr>
          <w:b/>
        </w:rPr>
        <w:t xml:space="preserve"> </w:t>
      </w:r>
      <w:r w:rsidRPr="0019045E">
        <w:rPr>
          <w:b/>
          <w:color w:val="548DD4" w:themeColor="text2" w:themeTint="99"/>
        </w:rPr>
        <w:t>over</w:t>
      </w:r>
    </w:p>
    <w:p w14:paraId="4C4C967C" w14:textId="6D8B9DCA" w:rsidR="0019045E" w:rsidRDefault="0019045E" w:rsidP="0019045E">
      <w:pPr>
        <w:pStyle w:val="ListParagraph"/>
        <w:numPr>
          <w:ilvl w:val="0"/>
          <w:numId w:val="4"/>
        </w:numPr>
      </w:pPr>
      <w:r>
        <w:t>This part of the range of the variation is selected for in disruptive selection</w:t>
      </w:r>
      <w:r>
        <w:t>--</w:t>
      </w:r>
      <w:r w:rsidRPr="0019045E">
        <w:rPr>
          <w:b/>
          <w:color w:val="548DD4" w:themeColor="text2" w:themeTint="99"/>
        </w:rPr>
        <w:t>middle</w:t>
      </w:r>
      <w:r w:rsidRPr="005F2241">
        <w:rPr>
          <w:b/>
        </w:rPr>
        <w:t xml:space="preserve"> </w:t>
      </w:r>
    </w:p>
    <w:p w14:paraId="3135F428" w14:textId="1B08CBA0" w:rsidR="0019045E" w:rsidRDefault="0019045E" w:rsidP="0019045E">
      <w:pPr>
        <w:pStyle w:val="ListParagraph"/>
        <w:numPr>
          <w:ilvl w:val="0"/>
          <w:numId w:val="4"/>
        </w:numPr>
      </w:pPr>
      <w:r>
        <w:t xml:space="preserve">When the gene sequence along a chromosome changes from </w:t>
      </w:r>
      <w:proofErr w:type="spellStart"/>
      <w:r>
        <w:t>abcdefg</w:t>
      </w:r>
      <w:proofErr w:type="spellEnd"/>
      <w:r>
        <w:t xml:space="preserve"> to </w:t>
      </w:r>
      <w:proofErr w:type="spellStart"/>
      <w:r>
        <w:t>abcdefg</w:t>
      </w:r>
      <w:proofErr w:type="spellEnd"/>
      <w:r>
        <w:t>--</w:t>
      </w:r>
      <w:r w:rsidRPr="0019045E">
        <w:rPr>
          <w:b/>
          <w:color w:val="548DD4" w:themeColor="text2" w:themeTint="99"/>
        </w:rPr>
        <w:t>duplication</w:t>
      </w:r>
    </w:p>
    <w:p w14:paraId="7DE46597" w14:textId="190D1D8A" w:rsidR="0019045E" w:rsidRDefault="0019045E" w:rsidP="0019045E">
      <w:pPr>
        <w:pStyle w:val="ListParagraph"/>
        <w:numPr>
          <w:ilvl w:val="0"/>
          <w:numId w:val="4"/>
        </w:numPr>
      </w:pPr>
      <w:r>
        <w:t>Type of mutation where a single nucleotide changes alters only one codon</w:t>
      </w:r>
      <w:r>
        <w:t>--</w:t>
      </w:r>
      <w:r w:rsidRPr="0019045E">
        <w:rPr>
          <w:b/>
          <w:color w:val="548DD4" w:themeColor="text2" w:themeTint="99"/>
        </w:rPr>
        <w:t>missense</w:t>
      </w:r>
    </w:p>
    <w:p w14:paraId="3E1A4180" w14:textId="6779132D" w:rsidR="0019045E" w:rsidRDefault="0019045E" w:rsidP="0019045E">
      <w:pPr>
        <w:pStyle w:val="ListParagraph"/>
        <w:numPr>
          <w:ilvl w:val="0"/>
          <w:numId w:val="4"/>
        </w:numPr>
      </w:pPr>
      <w:r>
        <w:t>In some genetic crosses the ratio of visible traits is 1:2:1 in the F1 generation with 2 seemingly intermediate. It’s an exa</w:t>
      </w:r>
      <w:r>
        <w:t>mple of this type of dominance--</w:t>
      </w:r>
      <w:r w:rsidRPr="0019045E">
        <w:rPr>
          <w:b/>
          <w:color w:val="548DD4" w:themeColor="text2" w:themeTint="99"/>
        </w:rPr>
        <w:t>incomplete</w:t>
      </w:r>
    </w:p>
    <w:p w14:paraId="104F97DB" w14:textId="653172DE" w:rsidR="0019045E" w:rsidRDefault="0019045E" w:rsidP="0019045E">
      <w:pPr>
        <w:pStyle w:val="ListParagraph"/>
        <w:numPr>
          <w:ilvl w:val="0"/>
          <w:numId w:val="4"/>
        </w:numPr>
      </w:pPr>
      <w:r>
        <w:t>Even though pollen from a variety of different plant species land on the stigma (female) only those of the same specie will ultimately fertilize the ovule. It’s an example of th</w:t>
      </w:r>
      <w:r>
        <w:t>is type of isolation mechanism—</w:t>
      </w:r>
      <w:proofErr w:type="spellStart"/>
      <w:r w:rsidRPr="0019045E">
        <w:rPr>
          <w:b/>
          <w:color w:val="548DD4" w:themeColor="text2" w:themeTint="99"/>
        </w:rPr>
        <w:t>gametic</w:t>
      </w:r>
      <w:proofErr w:type="spellEnd"/>
      <w:r>
        <w:rPr>
          <w:b/>
          <w:color w:val="548DD4" w:themeColor="text2" w:themeTint="99"/>
        </w:rPr>
        <w:t xml:space="preserve"> </w:t>
      </w:r>
      <w:r w:rsidRPr="0019045E">
        <w:rPr>
          <w:b/>
          <w:color w:val="548DD4" w:themeColor="text2" w:themeTint="99"/>
        </w:rPr>
        <w:t>isolation</w:t>
      </w:r>
    </w:p>
    <w:p w14:paraId="5881638E" w14:textId="5A8404B6" w:rsidR="0019045E" w:rsidRDefault="0019045E" w:rsidP="0019045E">
      <w:pPr>
        <w:pStyle w:val="ListParagraph"/>
        <w:numPr>
          <w:ilvl w:val="0"/>
          <w:numId w:val="4"/>
        </w:numPr>
      </w:pPr>
      <w:r>
        <w:t xml:space="preserve"> Under normal circumstances the range of variation for a phenotype can be represented with this curve type</w:t>
      </w:r>
      <w:r>
        <w:t>--</w:t>
      </w:r>
      <w:r w:rsidRPr="0019045E">
        <w:rPr>
          <w:b/>
          <w:color w:val="548DD4" w:themeColor="text2" w:themeTint="99"/>
        </w:rPr>
        <w:t>bell</w:t>
      </w:r>
    </w:p>
    <w:p w14:paraId="76D524DC" w14:textId="76A5B9E0" w:rsidR="0019045E" w:rsidRDefault="0019045E" w:rsidP="0019045E">
      <w:pPr>
        <w:pStyle w:val="ListParagraph"/>
        <w:numPr>
          <w:ilvl w:val="0"/>
          <w:numId w:val="4"/>
        </w:numPr>
      </w:pPr>
      <w:r>
        <w:t>If both alleles for a character are the same the org</w:t>
      </w:r>
      <w:r>
        <w:t>anism is considered to be this--</w:t>
      </w:r>
      <w:r w:rsidRPr="0019045E">
        <w:rPr>
          <w:b/>
          <w:color w:val="548DD4" w:themeColor="text2" w:themeTint="99"/>
        </w:rPr>
        <w:t>homozygous</w:t>
      </w:r>
      <w:r w:rsidRPr="005F2241">
        <w:rPr>
          <w:b/>
        </w:rPr>
        <w:t xml:space="preserve"> </w:t>
      </w:r>
    </w:p>
    <w:p w14:paraId="69F409CD" w14:textId="6941DBCF" w:rsidR="0019045E" w:rsidRDefault="0019045E" w:rsidP="0019045E">
      <w:pPr>
        <w:pStyle w:val="ListParagraph"/>
        <w:numPr>
          <w:ilvl w:val="0"/>
          <w:numId w:val="4"/>
        </w:numPr>
      </w:pPr>
      <w:r>
        <w:t>If the allele for a character are different the organism is considered to be this for the trait</w:t>
      </w:r>
      <w:r>
        <w:t>--</w:t>
      </w:r>
      <w:r w:rsidRPr="0019045E">
        <w:rPr>
          <w:b/>
          <w:color w:val="548DD4" w:themeColor="text2" w:themeTint="99"/>
        </w:rPr>
        <w:t>heterozygous</w:t>
      </w:r>
      <w:r w:rsidRPr="005F2241">
        <w:rPr>
          <w:b/>
        </w:rPr>
        <w:t xml:space="preserve"> </w:t>
      </w:r>
    </w:p>
    <w:p w14:paraId="5228DD4E" w14:textId="2916FDCB" w:rsidR="0019045E" w:rsidRDefault="0019045E" w:rsidP="0019045E">
      <w:pPr>
        <w:pStyle w:val="ListParagraph"/>
        <w:numPr>
          <w:ilvl w:val="0"/>
          <w:numId w:val="4"/>
        </w:numPr>
      </w:pPr>
      <w:r>
        <w:t>By definition, organisms in 2 different species can’t successfully do this</w:t>
      </w:r>
      <w:r>
        <w:t>--</w:t>
      </w:r>
      <w:r w:rsidRPr="0019045E">
        <w:rPr>
          <w:b/>
          <w:color w:val="548DD4" w:themeColor="text2" w:themeTint="99"/>
        </w:rPr>
        <w:t>mate</w:t>
      </w:r>
    </w:p>
    <w:p w14:paraId="04BEDF64" w14:textId="6217C2E2" w:rsidR="0019045E" w:rsidRDefault="0019045E" w:rsidP="0019045E">
      <w:pPr>
        <w:pStyle w:val="ListParagraph"/>
        <w:numPr>
          <w:ilvl w:val="0"/>
          <w:numId w:val="4"/>
        </w:numPr>
      </w:pPr>
      <w:r>
        <w:t>Number of alleles for a gene that are found in the gametes</w:t>
      </w:r>
      <w:r>
        <w:t>--</w:t>
      </w:r>
      <w:r w:rsidRPr="0019045E">
        <w:rPr>
          <w:b/>
          <w:color w:val="548DD4" w:themeColor="text2" w:themeTint="99"/>
        </w:rPr>
        <w:t>one</w:t>
      </w:r>
    </w:p>
    <w:p w14:paraId="298CC1F1" w14:textId="382BF11A" w:rsidR="0019045E" w:rsidRDefault="0019045E" w:rsidP="0019045E">
      <w:pPr>
        <w:pStyle w:val="ListParagraph"/>
        <w:numPr>
          <w:ilvl w:val="0"/>
          <w:numId w:val="4"/>
        </w:numPr>
      </w:pPr>
      <w:r>
        <w:t>Most point mutations are</w:t>
      </w:r>
      <w:r>
        <w:t>--</w:t>
      </w:r>
      <w:r w:rsidRPr="0019045E">
        <w:rPr>
          <w:b/>
          <w:color w:val="548DD4" w:themeColor="text2" w:themeTint="99"/>
        </w:rPr>
        <w:t>neutral</w:t>
      </w:r>
    </w:p>
    <w:p w14:paraId="17F90063" w14:textId="45846EBF" w:rsidR="0019045E" w:rsidRDefault="0019045E" w:rsidP="0019045E">
      <w:pPr>
        <w:pStyle w:val="ListParagraph"/>
        <w:numPr>
          <w:ilvl w:val="0"/>
          <w:numId w:val="4"/>
        </w:numPr>
      </w:pPr>
      <w:r>
        <w:t>One of the 2 scientists that worked out the probability of allelic assortment within populations</w:t>
      </w:r>
      <w:r>
        <w:t>--</w:t>
      </w:r>
      <w:r w:rsidRPr="0019045E">
        <w:rPr>
          <w:b/>
          <w:color w:val="548DD4" w:themeColor="text2" w:themeTint="99"/>
        </w:rPr>
        <w:t>hardy</w:t>
      </w:r>
    </w:p>
    <w:p w14:paraId="46909488" w14:textId="1ED54611" w:rsidR="0019045E" w:rsidRPr="00565FE9" w:rsidRDefault="0019045E" w:rsidP="0019045E">
      <w:pPr>
        <w:pStyle w:val="ListParagraph"/>
        <w:numPr>
          <w:ilvl w:val="0"/>
          <w:numId w:val="4"/>
        </w:numPr>
      </w:pPr>
      <w:r w:rsidRPr="00565FE9">
        <w:t>Different species of frogs sing their mating songs at different times of the day. It’s an example of this type of isolating mechanism</w:t>
      </w:r>
      <w:r>
        <w:t>--</w:t>
      </w:r>
      <w:r w:rsidRPr="0019045E">
        <w:rPr>
          <w:b/>
          <w:color w:val="548DD4" w:themeColor="text2" w:themeTint="99"/>
        </w:rPr>
        <w:t>temporal</w:t>
      </w:r>
    </w:p>
    <w:p w14:paraId="339EF295" w14:textId="77777777" w:rsidR="0019045E" w:rsidRDefault="0019045E" w:rsidP="0019045E">
      <w:pPr>
        <w:pStyle w:val="ListParagraph"/>
        <w:ind w:left="360"/>
      </w:pPr>
    </w:p>
    <w:p w14:paraId="3FEC3C2B" w14:textId="7442C64A" w:rsidR="00282282" w:rsidRPr="006F54FF" w:rsidRDefault="00282282" w:rsidP="0019045E">
      <w:bookmarkStart w:id="0" w:name="_GoBack"/>
      <w:bookmarkEnd w:id="0"/>
    </w:p>
    <w:sectPr w:rsidR="00282282" w:rsidRPr="006F54FF" w:rsidSect="006863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E7F09"/>
    <w:multiLevelType w:val="hybridMultilevel"/>
    <w:tmpl w:val="AAF61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72215B"/>
    <w:multiLevelType w:val="hybridMultilevel"/>
    <w:tmpl w:val="BF1893B2"/>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5FF6F60"/>
    <w:multiLevelType w:val="hybridMultilevel"/>
    <w:tmpl w:val="8AF08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C65BD3"/>
    <w:multiLevelType w:val="hybridMultilevel"/>
    <w:tmpl w:val="138AD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4FF"/>
    <w:rsid w:val="000248C3"/>
    <w:rsid w:val="0019045E"/>
    <w:rsid w:val="001A662E"/>
    <w:rsid w:val="0020400E"/>
    <w:rsid w:val="002134A0"/>
    <w:rsid w:val="00254D59"/>
    <w:rsid w:val="00282282"/>
    <w:rsid w:val="003516D8"/>
    <w:rsid w:val="00396111"/>
    <w:rsid w:val="003F0840"/>
    <w:rsid w:val="004267D8"/>
    <w:rsid w:val="00471607"/>
    <w:rsid w:val="00565FD3"/>
    <w:rsid w:val="005E2432"/>
    <w:rsid w:val="006863DF"/>
    <w:rsid w:val="006F54FF"/>
    <w:rsid w:val="00744843"/>
    <w:rsid w:val="008A37F6"/>
    <w:rsid w:val="0090290B"/>
    <w:rsid w:val="00A00B3B"/>
    <w:rsid w:val="00A164CC"/>
    <w:rsid w:val="00AB490D"/>
    <w:rsid w:val="00CE5D5E"/>
    <w:rsid w:val="00D34E8D"/>
    <w:rsid w:val="00F77DCD"/>
    <w:rsid w:val="00FA7EF2"/>
    <w:rsid w:val="00FC5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4836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C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6</Pages>
  <Words>1808</Words>
  <Characters>10312</Characters>
  <Application>Microsoft Macintosh Word</Application>
  <DocSecurity>0</DocSecurity>
  <Lines>85</Lines>
  <Paragraphs>24</Paragraphs>
  <ScaleCrop>false</ScaleCrop>
  <Company/>
  <LinksUpToDate>false</LinksUpToDate>
  <CharactersWithSpaces>12096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Adriano</dc:creator>
  <cp:keywords/>
  <dc:description/>
  <cp:lastModifiedBy>Nicole Adriano</cp:lastModifiedBy>
  <cp:revision>10</cp:revision>
  <dcterms:created xsi:type="dcterms:W3CDTF">2013-09-29T22:01:00Z</dcterms:created>
  <dcterms:modified xsi:type="dcterms:W3CDTF">2013-10-03T00:51:00Z</dcterms:modified>
</cp:coreProperties>
</file>