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B0" w:rsidRDefault="005019A0" w:rsidP="00F511BA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Defining Political Participation</w:t>
      </w:r>
    </w:p>
    <w:p w:rsidR="005019A0" w:rsidRDefault="005019A0" w:rsidP="00F511BA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Sept 10, 2013</w:t>
      </w:r>
    </w:p>
    <w:p w:rsidR="005019A0" w:rsidRDefault="005019A0" w:rsidP="00F511BA">
      <w:pPr>
        <w:pStyle w:val="NoSpacing"/>
        <w:rPr>
          <w:b/>
          <w:sz w:val="24"/>
          <w:szCs w:val="24"/>
        </w:rPr>
      </w:pPr>
    </w:p>
    <w:p w:rsidR="005019A0" w:rsidRDefault="005019A0" w:rsidP="00F511BA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Overview of readings</w:t>
      </w:r>
    </w:p>
    <w:p w:rsidR="005019A0" w:rsidRDefault="005019A0" w:rsidP="005019A0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First two readings provide a glimpse into the field of “political behavior”—making a case for its usefulness and the challenges facing scholars in the field</w:t>
      </w:r>
    </w:p>
    <w:p w:rsidR="005019A0" w:rsidRDefault="005019A0" w:rsidP="005019A0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Defining </w:t>
      </w:r>
      <w:r>
        <w:rPr>
          <w:i/>
          <w:sz w:val="24"/>
          <w:szCs w:val="24"/>
        </w:rPr>
        <w:t>political participation</w:t>
      </w:r>
      <w:r>
        <w:rPr>
          <w:sz w:val="24"/>
          <w:szCs w:val="24"/>
        </w:rPr>
        <w:t xml:space="preserve"> proves to be challenging, Everitt &amp; O’Neill and Sandra Burt offers some insight….??</w:t>
      </w:r>
    </w:p>
    <w:p w:rsidR="005019A0" w:rsidRDefault="005019A0" w:rsidP="005019A0">
      <w:pPr>
        <w:pStyle w:val="NoSpacing"/>
        <w:rPr>
          <w:sz w:val="24"/>
          <w:szCs w:val="24"/>
        </w:rPr>
      </w:pPr>
    </w:p>
    <w:p w:rsidR="005019A0" w:rsidRDefault="005019A0" w:rsidP="005019A0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What is Politics?</w:t>
      </w:r>
    </w:p>
    <w:p w:rsidR="005019A0" w:rsidRDefault="005019A0" w:rsidP="005019A0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 + O: broadly defined</w:t>
      </w:r>
    </w:p>
    <w:p w:rsidR="005019A0" w:rsidRDefault="005019A0" w:rsidP="005019A0">
      <w:pPr>
        <w:pStyle w:val="NoSpacing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It’s about social decision making</w:t>
      </w:r>
    </w:p>
    <w:p w:rsidR="005019A0" w:rsidRDefault="005019A0" w:rsidP="005019A0">
      <w:pPr>
        <w:pStyle w:val="NoSpacing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Within liberal democracies there exists a desire to employ democratic means for reaching what are tremendously difficult decisions in light of conflict over values interests and scarcity of resources (p. 3)</w:t>
      </w:r>
    </w:p>
    <w:p w:rsidR="005019A0" w:rsidRDefault="005019A0" w:rsidP="005019A0">
      <w:pPr>
        <w:pStyle w:val="NoSpacing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Any study into “political behavior” includes a wide array of social relations that pertain to political parties, interest groups, and social movements w/ the goal to “situate individual</w:t>
      </w:r>
      <w:bookmarkStart w:id="0" w:name="_GoBack"/>
      <w:bookmarkEnd w:id="0"/>
      <w:r>
        <w:rPr>
          <w:sz w:val="24"/>
          <w:szCs w:val="24"/>
        </w:rPr>
        <w:t xml:space="preserve"> actions and attitudes w/I institutional structures, cultures, and goals” (ibid)</w:t>
      </w:r>
    </w:p>
    <w:p w:rsidR="005019A0" w:rsidRPr="005019A0" w:rsidRDefault="005019A0" w:rsidP="005019A0">
      <w:pPr>
        <w:pStyle w:val="NoSpacing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question of the “distribution of power” (E&amp;O, p.4) and as the 2</w:t>
      </w:r>
      <w:r w:rsidRPr="005019A0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wave feminists taught us that “the personal is political and that a political sphere exists ‘whenever citizens gather together to make political decisions’” (Burt, p. 233). Politics is based on power relations. Our relations are constantly changing.</w:t>
      </w:r>
    </w:p>
    <w:sectPr w:rsidR="005019A0" w:rsidRPr="005019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148FD"/>
    <w:multiLevelType w:val="hybridMultilevel"/>
    <w:tmpl w:val="0D26BD22"/>
    <w:lvl w:ilvl="0" w:tplc="C75EDD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AC0"/>
    <w:rsid w:val="002F4AC0"/>
    <w:rsid w:val="005019A0"/>
    <w:rsid w:val="005D48F8"/>
    <w:rsid w:val="00A14664"/>
    <w:rsid w:val="00A416A4"/>
    <w:rsid w:val="00F51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11B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11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Farah Z</dc:creator>
  <cp:lastModifiedBy>Farah Z</cp:lastModifiedBy>
  <cp:revision>3</cp:revision>
  <dcterms:created xsi:type="dcterms:W3CDTF">2013-09-10T19:53:00Z</dcterms:created>
  <dcterms:modified xsi:type="dcterms:W3CDTF">2013-09-10T21:05:00Z</dcterms:modified>
</cp:coreProperties>
</file>