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5114925" cy="1247775"/>
            <wp:effectExtent l="0" t="0" r="9525" b="9525"/>
            <wp:docPr id="17" name="Picture 17" descr="C:\Users\Kali\AppData\Local\Temp\msohtmlclip1\02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li\AppData\Local\Temp\msohtmlclip1\02\clip_image00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62316B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1.1 Describe the levels of structural organization of the body.</w:t>
      </w: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5572125" cy="1438275"/>
            <wp:effectExtent l="0" t="0" r="9525" b="9525"/>
            <wp:docPr id="16" name="Picture 16" descr="C:\Users\Kali\AppData\Local\Temp\msohtmlclip1\02\clip_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li\AppData\Local\Temp\msohtmlclip1\02\clip_image00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5943600" cy="866775"/>
            <wp:effectExtent l="0" t="0" r="0" b="9525"/>
            <wp:docPr id="15" name="Picture 15" descr="C:\Users\Kali\AppData\Local\Temp\msohtmlclip1\02\clip_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li\AppData\Local\Temp\msohtmlclip1\02\clip_image00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62316B">
        <w:rPr>
          <w:rFonts w:ascii="Calibri" w:eastAsia="Times New Roman" w:hAnsi="Calibri" w:cs="Times New Roman"/>
          <w:b/>
          <w:bCs/>
          <w:i/>
          <w:iCs/>
          <w:color w:val="000000"/>
          <w:lang w:eastAsia="en-CA"/>
        </w:rPr>
        <w:t xml:space="preserve">Cell: </w:t>
      </w:r>
      <w:r w:rsidRPr="0062316B">
        <w:rPr>
          <w:rFonts w:ascii="Calibri" w:eastAsia="Times New Roman" w:hAnsi="Calibri" w:cs="Times New Roman"/>
          <w:color w:val="000000"/>
          <w:lang w:eastAsia="en-CA"/>
        </w:rPr>
        <w:t xml:space="preserve"> fundamental structure and functional unit of a living thing; cells vary widely in size and shape, reflecting unique functions in the body</w:t>
      </w: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62316B">
        <w:rPr>
          <w:rFonts w:ascii="Calibri" w:eastAsia="Times New Roman" w:hAnsi="Calibri" w:cs="Times New Roman"/>
          <w:b/>
          <w:bCs/>
          <w:i/>
          <w:iCs/>
          <w:color w:val="000000"/>
          <w:lang w:eastAsia="en-CA"/>
        </w:rPr>
        <w:t xml:space="preserve">Tissue: </w:t>
      </w:r>
      <w:r w:rsidRPr="0062316B">
        <w:rPr>
          <w:rFonts w:ascii="Calibri" w:eastAsia="Times New Roman" w:hAnsi="Calibri" w:cs="Times New Roman"/>
          <w:color w:val="000000"/>
          <w:lang w:eastAsia="en-CA"/>
        </w:rPr>
        <w:t>groups of similar cells with a common function</w:t>
      </w: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5762625" cy="3267075"/>
            <wp:effectExtent l="0" t="0" r="9525" b="9525"/>
            <wp:docPr id="14" name="Picture 14" descr="C:\Users\Kali\AppData\Local\Temp\msohtmlclip1\02\clip_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li\AppData\Local\Temp\msohtmlclip1\02\clip_image00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5724525" cy="1885950"/>
            <wp:effectExtent l="0" t="0" r="9525" b="0"/>
            <wp:docPr id="13" name="Picture 13" descr="C:\Users\Kali\AppData\Local\Temp\msohtmlclip1\02\clip_image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li\AppData\Local\Temp\msohtmlclip1\02\clip_image00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62316B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en-CA"/>
        </w:rPr>
        <w:t>1.2 Cells: summarize the major organelles, their structure and their function.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6"/>
        <w:gridCol w:w="6454"/>
      </w:tblGrid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3"/>
                <w:szCs w:val="23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b/>
                <w:bCs/>
                <w:sz w:val="23"/>
                <w:szCs w:val="23"/>
                <w:lang w:eastAsia="en-CA"/>
              </w:rPr>
              <w:t>Structure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3"/>
                <w:szCs w:val="23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b/>
                <w:bCs/>
                <w:sz w:val="23"/>
                <w:szCs w:val="23"/>
                <w:lang w:eastAsia="en-CA"/>
              </w:rPr>
              <w:t>Function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Plasma Membrane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Regulates the relationship between intercellular and extracellular fluids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Mitochondria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Energy production and synthesis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Ribosomes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Protein synthesis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Rough ER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Organized "factory" for proteins to be exported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Smooth ER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Complex molecule synthesis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Golgi apparatus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Shipping and receiving of synthesized particles in the cell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Lysosome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Breaks down used components of organelles and has an acidic environment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Peroxisomes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Break down toxic chemicals in the body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Microtubule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Largest component of the cytoskeleton… think of it as the femur of the cytoskeleton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Microfilaments and intermediate filaments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Components of the cytoskeleton, intermediate filaments being bigger than microfilaments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Centriole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Organizational centre for the cytoskeleton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Cilia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Movement of liquids, present on most epithelial linings (ex. trachea)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Flagellum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Allow for movement of the cell, the flagella is the long tail that provides movement for the sperm cell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Microvilli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 xml:space="preserve">Increase surface area to increase absorption 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Nucleolus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Manufactures ribosomes</w:t>
            </w:r>
          </w:p>
        </w:tc>
      </w:tr>
      <w:tr w:rsidR="0062316B" w:rsidRPr="0062316B" w:rsidTr="0062316B">
        <w:tc>
          <w:tcPr>
            <w:tcW w:w="30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Nuclear envelope</w:t>
            </w:r>
          </w:p>
        </w:tc>
        <w:tc>
          <w:tcPr>
            <w:tcW w:w="66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Calibri" w:eastAsia="Times New Roman" w:hAnsi="Calibri" w:cs="Times New Roman"/>
                <w:lang w:eastAsia="en-CA"/>
              </w:rPr>
            </w:pPr>
            <w:r w:rsidRPr="0062316B">
              <w:rPr>
                <w:rFonts w:ascii="Calibri" w:eastAsia="Times New Roman" w:hAnsi="Calibri" w:cs="Times New Roman"/>
                <w:lang w:eastAsia="en-CA"/>
              </w:rPr>
              <w:t>Mediates exchange of information with the nucleus</w:t>
            </w:r>
          </w:p>
        </w:tc>
      </w:tr>
    </w:tbl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bookmarkStart w:id="0" w:name="_GoBack"/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6143784" cy="8724900"/>
            <wp:effectExtent l="0" t="0" r="9525" b="0"/>
            <wp:docPr id="12" name="Picture 12" descr="C:\Users\Kali\AppData\Local\Temp\msohtmlclip1\02\clip_image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li\AppData\Local\Temp\msohtmlclip1\02\clip_image00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722" cy="872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62316B">
        <w:rPr>
          <w:rFonts w:ascii="Calibri" w:eastAsia="Times New Roman" w:hAnsi="Calibri" w:cs="Times New Roman"/>
          <w:color w:val="000000"/>
          <w:lang w:eastAsia="en-CA"/>
        </w:rPr>
        <w:lastRenderedPageBreak/>
        <w:br/>
      </w:r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6438900" cy="790575"/>
            <wp:effectExtent l="0" t="0" r="0" b="9525"/>
            <wp:docPr id="11" name="Picture 11" descr="C:\Users\Kali\AppData\Local\Temp\msohtmlclip1\02\clip_image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li\AppData\Local\Temp\msohtmlclip1\02\clip_image00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16B">
        <w:rPr>
          <w:rFonts w:ascii="Calibri" w:eastAsia="Times New Roman" w:hAnsi="Calibri" w:cs="Times New Roman"/>
          <w:color w:val="000000"/>
          <w:lang w:eastAsia="en-CA"/>
        </w:rPr>
        <w:br/>
      </w: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4371975" cy="3543300"/>
            <wp:effectExtent l="0" t="0" r="9525" b="0"/>
            <wp:docPr id="10" name="Picture 10" descr="Machine generated alternative text:&#10;microvilli&#10;lamellapodia&#10;/&#10;Basemenjjpembrane&#10;—basal lamina&#10;reticular lamina&#10;cilia&#10;lateral&#10;surface&#10;evaginations&#10;basal&#10;infoldings —&#10;Epithelial Cell Surface Specializations&#10;Figure 24. Surface specializations characteristically found In epithelial cel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hine generated alternative text:&#10;microvilli&#10;lamellapodia&#10;/&#10;Basemenjjpembrane&#10;—basal lamina&#10;reticular lamina&#10;cilia&#10;lateral&#10;surface&#10;evaginations&#10;basal&#10;infoldings —&#10;Epithelial Cell Surface Specializations&#10;Figure 24. Surface specializations characteristically found In epithelial cells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62316B">
        <w:rPr>
          <w:rFonts w:ascii="Calibri" w:eastAsia="Times New Roman" w:hAnsi="Calibri" w:cs="Times New Roman"/>
          <w:color w:val="000000"/>
          <w:lang w:eastAsia="en-CA"/>
        </w:rPr>
        <w:t>1.3.5 Indicate the 2 criteria used to classify epithelial cells.</w:t>
      </w:r>
    </w:p>
    <w:tbl>
      <w:tblPr>
        <w:tblW w:w="7723" w:type="dxa"/>
        <w:tblInd w:w="8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330"/>
        <w:gridCol w:w="2012"/>
        <w:gridCol w:w="418"/>
        <w:gridCol w:w="1875"/>
        <w:gridCol w:w="389"/>
        <w:gridCol w:w="2250"/>
        <w:gridCol w:w="434"/>
      </w:tblGrid>
      <w:tr w:rsidR="0062316B" w:rsidRPr="0062316B" w:rsidTr="0062316B">
        <w:trPr>
          <w:trHeight w:val="15"/>
        </w:trPr>
        <w:tc>
          <w:tcPr>
            <w:tcW w:w="15" w:type="dxa"/>
            <w:hideMark/>
          </w:tcPr>
          <w:p w:rsidR="0062316B" w:rsidRPr="0062316B" w:rsidRDefault="0062316B" w:rsidP="006231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  <w:r w:rsidRPr="0062316B"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  <w:t> </w:t>
            </w:r>
          </w:p>
        </w:tc>
        <w:tc>
          <w:tcPr>
            <w:tcW w:w="330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</w:p>
        </w:tc>
        <w:tc>
          <w:tcPr>
            <w:tcW w:w="2012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416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8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3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224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432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62316B" w:rsidRPr="0062316B" w:rsidTr="0062316B">
        <w:trPr>
          <w:trHeight w:val="1356"/>
        </w:trPr>
        <w:tc>
          <w:tcPr>
            <w:tcW w:w="15" w:type="dxa"/>
            <w:hideMark/>
          </w:tcPr>
          <w:p w:rsidR="0062316B" w:rsidRPr="0062316B" w:rsidRDefault="0062316B" w:rsidP="006231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  <w:r w:rsidRPr="0062316B"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  <w:t> </w:t>
            </w:r>
          </w:p>
        </w:tc>
        <w:tc>
          <w:tcPr>
            <w:tcW w:w="2760" w:type="dxa"/>
            <w:gridSpan w:val="3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316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1752600" cy="866775"/>
                  <wp:effectExtent l="0" t="0" r="0" b="9525"/>
                  <wp:docPr id="9" name="Picture 9" descr="C:\Users\Kali\AppData\Local\Temp\msohtmlclip1\02\clip_image0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li\AppData\Local\Temp\msohtmlclip1\02\clip_image00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2249" w:type="dxa"/>
            <w:vMerge w:val="restart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316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1428750" cy="1028700"/>
                  <wp:effectExtent l="0" t="0" r="0" b="0"/>
                  <wp:docPr id="8" name="Picture 8" descr="C:\Users\Kali\AppData\Local\Temp\msohtmlclip1\02\clip_image0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Kali\AppData\Local\Temp\msohtmlclip1\02\clip_image0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62316B" w:rsidRPr="0062316B" w:rsidTr="0062316B">
        <w:trPr>
          <w:trHeight w:val="52"/>
        </w:trPr>
        <w:tc>
          <w:tcPr>
            <w:tcW w:w="15" w:type="dxa"/>
            <w:hideMark/>
          </w:tcPr>
          <w:p w:rsidR="0062316B" w:rsidRPr="0062316B" w:rsidRDefault="0062316B" w:rsidP="006231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  <w:r w:rsidRPr="0062316B"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  <w:t> </w:t>
            </w:r>
          </w:p>
        </w:tc>
        <w:tc>
          <w:tcPr>
            <w:tcW w:w="330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</w:p>
        </w:tc>
        <w:tc>
          <w:tcPr>
            <w:tcW w:w="2012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416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8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3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432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62316B" w:rsidRPr="0062316B" w:rsidTr="0062316B">
        <w:trPr>
          <w:trHeight w:val="216"/>
        </w:trPr>
        <w:tc>
          <w:tcPr>
            <w:tcW w:w="15" w:type="dxa"/>
            <w:hideMark/>
          </w:tcPr>
          <w:p w:rsidR="0062316B" w:rsidRPr="0062316B" w:rsidRDefault="0062316B" w:rsidP="006231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  <w:r w:rsidRPr="0062316B"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  <w:t> </w:t>
            </w:r>
          </w:p>
        </w:tc>
        <w:tc>
          <w:tcPr>
            <w:tcW w:w="330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</w:p>
        </w:tc>
        <w:tc>
          <w:tcPr>
            <w:tcW w:w="2012" w:type="dxa"/>
            <w:vMerge w:val="restart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316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1238250" cy="2305050"/>
                  <wp:effectExtent l="0" t="0" r="0" b="0"/>
                  <wp:docPr id="7" name="Picture 7" descr="Machine generated alternative text:&#10;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achine generated alternative text:&#10;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18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3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432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62316B" w:rsidRPr="0062316B" w:rsidTr="0062316B">
        <w:trPr>
          <w:trHeight w:val="503"/>
        </w:trPr>
        <w:tc>
          <w:tcPr>
            <w:tcW w:w="15" w:type="dxa"/>
            <w:hideMark/>
          </w:tcPr>
          <w:p w:rsidR="0062316B" w:rsidRPr="0062316B" w:rsidRDefault="0062316B" w:rsidP="006231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  <w:r w:rsidRPr="0062316B"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  <w:t> </w:t>
            </w:r>
          </w:p>
        </w:tc>
        <w:tc>
          <w:tcPr>
            <w:tcW w:w="330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416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8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3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224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432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62316B" w:rsidRPr="0062316B" w:rsidTr="0062316B">
        <w:trPr>
          <w:trHeight w:val="2549"/>
        </w:trPr>
        <w:tc>
          <w:tcPr>
            <w:tcW w:w="15" w:type="dxa"/>
            <w:hideMark/>
          </w:tcPr>
          <w:p w:rsidR="0062316B" w:rsidRPr="0062316B" w:rsidRDefault="0062316B" w:rsidP="006231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  <w:r w:rsidRPr="0062316B"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  <w:t> </w:t>
            </w:r>
          </w:p>
        </w:tc>
        <w:tc>
          <w:tcPr>
            <w:tcW w:w="330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416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8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3072" w:type="dxa"/>
            <w:gridSpan w:val="3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2316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1914525" cy="1581150"/>
                  <wp:effectExtent l="0" t="0" r="9525" b="0"/>
                  <wp:docPr id="6" name="Picture 6" descr="Machine generated alternative text:&#10;- - - —&#10;—&#10;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achine generated alternative text:&#10;- - - —&#10;—&#10;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316B" w:rsidRPr="0062316B" w:rsidTr="0062316B">
        <w:trPr>
          <w:trHeight w:val="420"/>
        </w:trPr>
        <w:tc>
          <w:tcPr>
            <w:tcW w:w="15" w:type="dxa"/>
            <w:hideMark/>
          </w:tcPr>
          <w:p w:rsidR="0062316B" w:rsidRPr="0062316B" w:rsidRDefault="0062316B" w:rsidP="006231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  <w:r w:rsidRPr="0062316B"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  <w:lastRenderedPageBreak/>
              <w:t> </w:t>
            </w:r>
          </w:p>
        </w:tc>
        <w:tc>
          <w:tcPr>
            <w:tcW w:w="330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en-C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416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8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38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2249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432" w:type="dxa"/>
            <w:hideMark/>
          </w:tcPr>
          <w:p w:rsidR="0062316B" w:rsidRPr="0062316B" w:rsidRDefault="0062316B" w:rsidP="00623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5943600" cy="6429375"/>
            <wp:effectExtent l="0" t="0" r="0" b="9525"/>
            <wp:docPr id="5" name="Picture 5" descr="C:\Users\Kali\AppData\Local\Temp\msohtmlclip1\02\clip_image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li\AppData\Local\Temp\msohtmlclip1\02\clip_image013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</w:p>
    <w:p w:rsidR="0062316B" w:rsidRPr="0062316B" w:rsidRDefault="0062316B" w:rsidP="0062316B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5438775" cy="8342473"/>
            <wp:effectExtent l="0" t="0" r="0" b="1905"/>
            <wp:docPr id="3" name="Picture 3" descr="C:\Users\Kali\AppData\Local\Temp\msohtmlclip1\02\clip_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ali\AppData\Local\Temp\msohtmlclip1\02\clip_image015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654" cy="8343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16B">
        <w:rPr>
          <w:rFonts w:ascii="Calibri" w:eastAsia="Times New Roman" w:hAnsi="Calibri" w:cs="Times New Roman"/>
          <w:color w:val="000000"/>
          <w:lang w:eastAsia="en-CA"/>
        </w:rPr>
        <w:br/>
      </w:r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6076950" cy="9144000"/>
            <wp:effectExtent l="0" t="0" r="0" b="0"/>
            <wp:docPr id="2" name="Picture 2" descr="C:\Users\Kali\AppData\Local\Temp\msohtmlclip1\02\clip_image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li\AppData\Local\Temp\msohtmlclip1\02\clip_image016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16B">
        <w:rPr>
          <w:rFonts w:ascii="Calibri" w:eastAsia="Times New Roman" w:hAnsi="Calibri" w:cs="Times New Roman"/>
          <w:color w:val="000000"/>
          <w:lang w:eastAsia="en-CA"/>
        </w:rPr>
        <w:lastRenderedPageBreak/>
        <w:br/>
      </w:r>
      <w:r w:rsidRPr="0062316B">
        <w:rPr>
          <w:rFonts w:ascii="Calibri" w:eastAsia="Times New Roman" w:hAnsi="Calibri" w:cs="Times New Roman"/>
          <w:noProof/>
          <w:color w:val="000000"/>
          <w:lang w:eastAsia="en-CA"/>
        </w:rPr>
        <w:drawing>
          <wp:inline distT="0" distB="0" distL="0" distR="0">
            <wp:extent cx="6076950" cy="4914900"/>
            <wp:effectExtent l="0" t="0" r="0" b="0"/>
            <wp:docPr id="1" name="Picture 1" descr="C:\Users\Kali\AppData\Local\Temp\msohtmlclip1\02\clip_image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li\AppData\Local\Temp\msohtmlclip1\02\clip_image017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16B">
        <w:rPr>
          <w:rFonts w:ascii="Calibri" w:eastAsia="Times New Roman" w:hAnsi="Calibri" w:cs="Times New Roman"/>
          <w:color w:val="000000"/>
          <w:lang w:eastAsia="en-CA"/>
        </w:rPr>
        <w:br/>
      </w:r>
    </w:p>
    <w:p w:rsidR="003963B6" w:rsidRDefault="003963B6"/>
    <w:sectPr w:rsidR="003963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16B"/>
    <w:rsid w:val="003963B6"/>
    <w:rsid w:val="0062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4D01CB-8ED5-425A-98BF-D83179A3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3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9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1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39597">
                  <w:marLeft w:val="46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629438">
                  <w:marLeft w:val="1548"/>
                  <w:marRight w:val="0"/>
                  <w:marTop w:val="54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162970">
                  <w:marLeft w:val="108"/>
                  <w:marRight w:val="0"/>
                  <w:marTop w:val="41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59232">
                  <w:marLeft w:val="108"/>
                  <w:marRight w:val="0"/>
                  <w:marTop w:val="25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727369">
                  <w:marLeft w:val="108"/>
                  <w:marRight w:val="0"/>
                  <w:marTop w:val="44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05189">
                  <w:marLeft w:val="108"/>
                  <w:marRight w:val="0"/>
                  <w:marTop w:val="52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18196">
                  <w:marLeft w:val="108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494636">
                  <w:marLeft w:val="108"/>
                  <w:marRight w:val="0"/>
                  <w:marTop w:val="44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6475">
                  <w:marLeft w:val="828"/>
                  <w:marRight w:val="0"/>
                  <w:marTop w:val="80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941977">
                  <w:marLeft w:val="0"/>
                  <w:marRight w:val="0"/>
                  <w:marTop w:val="41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13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585200">
                  <w:marLeft w:val="108"/>
                  <w:marRight w:val="0"/>
                  <w:marTop w:val="7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910095">
                  <w:marLeft w:val="1516"/>
                  <w:marRight w:val="0"/>
                  <w:marTop w:val="3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213550">
                  <w:marLeft w:val="468"/>
                  <w:marRight w:val="0"/>
                  <w:marTop w:val="15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69274">
                  <w:marLeft w:val="468"/>
                  <w:marRight w:val="0"/>
                  <w:marTop w:val="29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89479">
                  <w:marLeft w:val="4038"/>
                  <w:marRight w:val="0"/>
                  <w:marTop w:val="1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7034">
                  <w:marLeft w:val="468"/>
                  <w:marRight w:val="0"/>
                  <w:marTop w:val="5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</dc:creator>
  <cp:keywords/>
  <dc:description/>
  <cp:lastModifiedBy>Kali</cp:lastModifiedBy>
  <cp:revision>1</cp:revision>
  <dcterms:created xsi:type="dcterms:W3CDTF">2013-09-26T18:45:00Z</dcterms:created>
  <dcterms:modified xsi:type="dcterms:W3CDTF">2013-09-26T18:47:00Z</dcterms:modified>
</cp:coreProperties>
</file>