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C9E" w:rsidRDefault="00AC0C9E">
      <w:r>
        <w:t>Chapter 2 – Origins of life</w:t>
      </w:r>
    </w:p>
    <w:p w:rsidR="00AC0C9E" w:rsidRDefault="00AC0C9E">
      <w:r>
        <w:t>2.1 – What is life?</w:t>
      </w:r>
    </w:p>
    <w:p w:rsidR="00AC0C9E" w:rsidRPr="00A82C5A" w:rsidRDefault="00AC0C9E" w:rsidP="006D56DE">
      <w:pPr>
        <w:pStyle w:val="ListParagraph"/>
        <w:numPr>
          <w:ilvl w:val="0"/>
          <w:numId w:val="32"/>
        </w:numPr>
        <w:rPr>
          <w:rStyle w:val="apple-style-span"/>
          <w:rFonts w:cstheme="minorHAnsi"/>
        </w:rPr>
      </w:pPr>
      <w:r>
        <w:rPr>
          <w:rStyle w:val="apple-converted-space"/>
          <w:rFonts w:ascii="Arial Unicode MS" w:eastAsia="Arial Unicode MS" w:hAnsi="Arial Unicode MS" w:cs="Arial Unicode MS" w:hint="eastAsia"/>
          <w:color w:val="333333"/>
        </w:rPr>
        <w:t> </w:t>
      </w:r>
      <w:r w:rsidRPr="00A82C5A">
        <w:rPr>
          <w:rStyle w:val="apple-style-span"/>
          <w:rFonts w:eastAsia="Arial Unicode MS" w:cstheme="minorHAnsi"/>
          <w:color w:val="333333"/>
        </w:rPr>
        <w:t>The types of atoms and molecules found in living things are no different from those found in nonliving forms of matter</w:t>
      </w:r>
    </w:p>
    <w:p w:rsidR="00AC0C9E" w:rsidRPr="00A82C5A" w:rsidRDefault="00AC0C9E" w:rsidP="006D56DE">
      <w:pPr>
        <w:pStyle w:val="ListParagraph"/>
        <w:numPr>
          <w:ilvl w:val="0"/>
          <w:numId w:val="32"/>
        </w:numPr>
        <w:rPr>
          <w:rStyle w:val="apple-style-span"/>
          <w:rFonts w:cstheme="minorHAnsi"/>
        </w:rPr>
      </w:pPr>
      <w:r w:rsidRPr="00A82C5A">
        <w:rPr>
          <w:rStyle w:val="apple-converted-space"/>
          <w:rFonts w:eastAsia="Arial Unicode MS" w:cstheme="minorHAnsi"/>
          <w:color w:val="333333"/>
        </w:rPr>
        <w:t> </w:t>
      </w:r>
      <w:r w:rsidRPr="00A82C5A">
        <w:rPr>
          <w:rStyle w:val="apple-style-span"/>
          <w:rFonts w:eastAsia="Arial Unicode MS" w:cstheme="minorHAnsi"/>
          <w:color w:val="333333"/>
        </w:rPr>
        <w:t>living cells obey the same fundamental laws of chemistry and physics as does the abiotic (nonliving) world</w:t>
      </w:r>
    </w:p>
    <w:p w:rsidR="00AC0C9E" w:rsidRPr="00A82C5A" w:rsidRDefault="00AC0C9E" w:rsidP="006D56DE">
      <w:pPr>
        <w:pStyle w:val="ListParagraph"/>
        <w:numPr>
          <w:ilvl w:val="0"/>
          <w:numId w:val="32"/>
        </w:numPr>
        <w:rPr>
          <w:rStyle w:val="apple-style-span"/>
          <w:rFonts w:cstheme="minorHAnsi"/>
        </w:rPr>
      </w:pPr>
      <w:r w:rsidRPr="00A82C5A">
        <w:rPr>
          <w:rStyle w:val="apple-style-span"/>
          <w:rFonts w:eastAsia="Arial Unicode MS" w:cstheme="minorHAnsi"/>
          <w:color w:val="333333"/>
        </w:rPr>
        <w:t>the biochemical reactions that take place within living cells, although seemingly remarkably complex, are only modifications of reactions that take place in the abiotic world</w:t>
      </w:r>
    </w:p>
    <w:p w:rsidR="00AC0C9E" w:rsidRPr="00A82C5A" w:rsidRDefault="009219E7" w:rsidP="009219E7">
      <w:pPr>
        <w:rPr>
          <w:rFonts w:cstheme="minorHAnsi"/>
        </w:rPr>
      </w:pPr>
      <w:r w:rsidRPr="00A82C5A">
        <w:rPr>
          <w:rFonts w:cstheme="minorHAnsi"/>
        </w:rPr>
        <w:t>2.1a – Seven characteristics that all forms of life share</w:t>
      </w:r>
    </w:p>
    <w:p w:rsidR="009219E7" w:rsidRPr="00A82C5A" w:rsidRDefault="008E663A" w:rsidP="006D56DE">
      <w:pPr>
        <w:pStyle w:val="ListParagraph"/>
        <w:numPr>
          <w:ilvl w:val="0"/>
          <w:numId w:val="33"/>
        </w:numPr>
        <w:rPr>
          <w:rStyle w:val="apple-style-span"/>
          <w:rFonts w:cstheme="minorHAnsi"/>
        </w:rPr>
      </w:pPr>
      <w:r w:rsidRPr="00A82C5A">
        <w:rPr>
          <w:rStyle w:val="apple-style-span"/>
          <w:rFonts w:eastAsia="Arial Unicode MS" w:cstheme="minorHAnsi"/>
          <w:color w:val="333333"/>
        </w:rPr>
        <w:t>all forms of life share a set of attributes that collectively differentiate them from nonliving things</w:t>
      </w:r>
    </w:p>
    <w:p w:rsidR="008E663A" w:rsidRPr="00A82C5A" w:rsidRDefault="008E663A" w:rsidP="006D56DE">
      <w:pPr>
        <w:pStyle w:val="ListParagraph"/>
        <w:numPr>
          <w:ilvl w:val="0"/>
          <w:numId w:val="33"/>
        </w:numPr>
        <w:rPr>
          <w:rStyle w:val="apple-style-span"/>
          <w:rFonts w:cstheme="minorHAnsi"/>
        </w:rPr>
      </w:pPr>
      <w:r w:rsidRPr="00A82C5A">
        <w:rPr>
          <w:rStyle w:val="apple-style-span"/>
          <w:rFonts w:eastAsia="Arial Unicode MS" w:cstheme="minorHAnsi"/>
          <w:color w:val="333333"/>
        </w:rPr>
        <w:t>even fundamental characteristics that are common to all forms of life:</w:t>
      </w:r>
    </w:p>
    <w:p w:rsidR="008E663A" w:rsidRPr="00A82C5A" w:rsidRDefault="008E663A" w:rsidP="006D56DE">
      <w:pPr>
        <w:pStyle w:val="ListParagraph"/>
        <w:numPr>
          <w:ilvl w:val="1"/>
          <w:numId w:val="33"/>
        </w:numPr>
        <w:rPr>
          <w:rFonts w:cstheme="minorHAnsi"/>
        </w:rPr>
      </w:pPr>
      <w:r w:rsidRPr="00A82C5A">
        <w:rPr>
          <w:rFonts w:cstheme="minorHAnsi"/>
          <w:b/>
        </w:rPr>
        <w:t>Display order</w:t>
      </w:r>
      <w:r w:rsidRPr="00A82C5A">
        <w:rPr>
          <w:rFonts w:cstheme="minorHAnsi"/>
        </w:rPr>
        <w:t>: all forms of life</w:t>
      </w:r>
      <w:r w:rsidR="006F7701" w:rsidRPr="00A82C5A">
        <w:rPr>
          <w:rFonts w:cstheme="minorHAnsi"/>
        </w:rPr>
        <w:t xml:space="preserve"> are arranged in a highly ordered manner with the cell being the fundamental unit of life</w:t>
      </w:r>
    </w:p>
    <w:p w:rsidR="006F7701" w:rsidRPr="00A82C5A" w:rsidRDefault="006F7701" w:rsidP="006D56DE">
      <w:pPr>
        <w:pStyle w:val="ListParagraph"/>
        <w:numPr>
          <w:ilvl w:val="1"/>
          <w:numId w:val="33"/>
        </w:numPr>
        <w:rPr>
          <w:rFonts w:cstheme="minorHAnsi"/>
        </w:rPr>
      </w:pPr>
      <w:r w:rsidRPr="00A82C5A">
        <w:rPr>
          <w:rFonts w:cstheme="minorHAnsi"/>
          <w:b/>
        </w:rPr>
        <w:t>Harness and utilize energy</w:t>
      </w:r>
      <w:r w:rsidR="00AE5DD6" w:rsidRPr="00A82C5A">
        <w:rPr>
          <w:rFonts w:cstheme="minorHAnsi"/>
        </w:rPr>
        <w:t>: all forms of life acquire energy from the environment and use it to maintain their highly ordered state</w:t>
      </w:r>
    </w:p>
    <w:p w:rsidR="00AE5DD6" w:rsidRPr="00A82C5A" w:rsidRDefault="00AE5DD6" w:rsidP="006D56DE">
      <w:pPr>
        <w:pStyle w:val="ListParagraph"/>
        <w:numPr>
          <w:ilvl w:val="1"/>
          <w:numId w:val="33"/>
        </w:numPr>
        <w:rPr>
          <w:rFonts w:cstheme="minorHAnsi"/>
        </w:rPr>
      </w:pPr>
      <w:r w:rsidRPr="00A82C5A">
        <w:rPr>
          <w:rFonts w:cstheme="minorHAnsi"/>
          <w:b/>
        </w:rPr>
        <w:t>Reproduce</w:t>
      </w:r>
      <w:r w:rsidRPr="00A82C5A">
        <w:rPr>
          <w:rFonts w:cstheme="minorHAnsi"/>
        </w:rPr>
        <w:t>: all organisms have the ability to make more of their own kind.</w:t>
      </w:r>
    </w:p>
    <w:p w:rsidR="00AE5DD6" w:rsidRPr="00A82C5A" w:rsidRDefault="00AE5DD6" w:rsidP="006D56DE">
      <w:pPr>
        <w:pStyle w:val="ListParagraph"/>
        <w:numPr>
          <w:ilvl w:val="1"/>
          <w:numId w:val="33"/>
        </w:numPr>
        <w:rPr>
          <w:rFonts w:cstheme="minorHAnsi"/>
        </w:rPr>
      </w:pPr>
      <w:r w:rsidRPr="00A82C5A">
        <w:rPr>
          <w:rFonts w:cstheme="minorHAnsi"/>
          <w:b/>
        </w:rPr>
        <w:t>Respond to stimuli</w:t>
      </w:r>
      <w:r w:rsidRPr="00A82C5A">
        <w:rPr>
          <w:rFonts w:cstheme="minorHAnsi"/>
        </w:rPr>
        <w:t>: organisms can make adjustments to their structure, functions, and behaviour in response to changes to the external environment</w:t>
      </w:r>
    </w:p>
    <w:p w:rsidR="00573692" w:rsidRPr="00A82C5A" w:rsidRDefault="00573692" w:rsidP="006D56DE">
      <w:pPr>
        <w:pStyle w:val="ListParagraph"/>
        <w:numPr>
          <w:ilvl w:val="1"/>
          <w:numId w:val="33"/>
        </w:numPr>
        <w:rPr>
          <w:rFonts w:cstheme="minorHAnsi"/>
        </w:rPr>
      </w:pPr>
      <w:r w:rsidRPr="00A82C5A">
        <w:rPr>
          <w:rFonts w:cstheme="minorHAnsi"/>
          <w:b/>
        </w:rPr>
        <w:t>Exhibit homeostasis</w:t>
      </w:r>
      <w:r w:rsidRPr="00A82C5A">
        <w:rPr>
          <w:rFonts w:cstheme="minorHAnsi"/>
        </w:rPr>
        <w:t>: organisms are able to regulate their internal environment such that conditions remain relatively constant</w:t>
      </w:r>
    </w:p>
    <w:p w:rsidR="00573692" w:rsidRPr="00A82C5A" w:rsidRDefault="00573692" w:rsidP="006D56DE">
      <w:pPr>
        <w:pStyle w:val="ListParagraph"/>
        <w:numPr>
          <w:ilvl w:val="1"/>
          <w:numId w:val="33"/>
        </w:numPr>
        <w:rPr>
          <w:rFonts w:cstheme="minorHAnsi"/>
        </w:rPr>
      </w:pPr>
      <w:r w:rsidRPr="00A82C5A">
        <w:rPr>
          <w:rFonts w:cstheme="minorHAnsi"/>
          <w:b/>
        </w:rPr>
        <w:t>Growth and development</w:t>
      </w:r>
      <w:r w:rsidRPr="00A82C5A">
        <w:rPr>
          <w:rFonts w:cstheme="minorHAnsi"/>
        </w:rPr>
        <w:t>: all organisms increase their size by increasing the size and/or number of cells</w:t>
      </w:r>
    </w:p>
    <w:p w:rsidR="00573692" w:rsidRPr="00A82C5A" w:rsidRDefault="00573692" w:rsidP="006D56DE">
      <w:pPr>
        <w:pStyle w:val="ListParagraph"/>
        <w:numPr>
          <w:ilvl w:val="1"/>
          <w:numId w:val="33"/>
        </w:numPr>
        <w:rPr>
          <w:rFonts w:cstheme="minorHAnsi"/>
        </w:rPr>
      </w:pPr>
      <w:r w:rsidRPr="00A82C5A">
        <w:rPr>
          <w:rFonts w:cstheme="minorHAnsi"/>
          <w:b/>
        </w:rPr>
        <w:t>Evolve</w:t>
      </w:r>
      <w:r w:rsidRPr="00A82C5A">
        <w:rPr>
          <w:rFonts w:cstheme="minorHAnsi"/>
        </w:rPr>
        <w:t>: populations of living organisms change over the course of generations to become better adapted to their environment</w:t>
      </w:r>
    </w:p>
    <w:p w:rsidR="001B163C" w:rsidRPr="00A82C5A" w:rsidRDefault="002F2282" w:rsidP="006D56DE">
      <w:pPr>
        <w:pStyle w:val="ListParagraph"/>
        <w:numPr>
          <w:ilvl w:val="0"/>
          <w:numId w:val="33"/>
        </w:numPr>
        <w:rPr>
          <w:rStyle w:val="apple-style-span"/>
          <w:rFonts w:cstheme="minorHAnsi"/>
        </w:rPr>
      </w:pPr>
      <w:r w:rsidRPr="00A82C5A">
        <w:rPr>
          <w:rStyle w:val="apple-style-span"/>
          <w:rFonts w:eastAsia="Arial Unicode MS" w:cstheme="minorHAnsi"/>
          <w:color w:val="333333"/>
        </w:rPr>
        <w:t>Is a virus alive?</w:t>
      </w:r>
    </w:p>
    <w:p w:rsidR="002F2282" w:rsidRPr="00A82C5A" w:rsidRDefault="002F2282" w:rsidP="006D56DE">
      <w:pPr>
        <w:pStyle w:val="ListParagraph"/>
        <w:numPr>
          <w:ilvl w:val="0"/>
          <w:numId w:val="33"/>
        </w:numPr>
        <w:rPr>
          <w:rStyle w:val="apple-style-span"/>
          <w:rFonts w:cstheme="minorHAnsi"/>
        </w:rPr>
      </w:pPr>
      <w:r w:rsidRPr="00A82C5A">
        <w:rPr>
          <w:rStyle w:val="apple-style-span"/>
          <w:rFonts w:eastAsia="Arial Unicode MS" w:cstheme="minorHAnsi"/>
          <w:color w:val="333333"/>
        </w:rPr>
        <w:t>A handful of biological entities straddle the definition of life, and the best example of these is a virus</w:t>
      </w:r>
    </w:p>
    <w:p w:rsidR="002F2282" w:rsidRPr="00A82C5A" w:rsidRDefault="002F2282" w:rsidP="006D56DE">
      <w:pPr>
        <w:pStyle w:val="ListParagraph"/>
        <w:numPr>
          <w:ilvl w:val="0"/>
          <w:numId w:val="33"/>
        </w:numPr>
        <w:rPr>
          <w:rStyle w:val="apple-style-span"/>
          <w:rFonts w:cstheme="minorHAnsi"/>
        </w:rPr>
      </w:pPr>
      <w:r w:rsidRPr="00A82C5A">
        <w:rPr>
          <w:rStyle w:val="apple-converted-space"/>
          <w:rFonts w:eastAsia="Arial Unicode MS" w:cstheme="minorHAnsi"/>
          <w:color w:val="333333"/>
        </w:rPr>
        <w:t> </w:t>
      </w:r>
      <w:r w:rsidRPr="00A82C5A">
        <w:rPr>
          <w:rStyle w:val="apple-style-span"/>
          <w:rFonts w:eastAsia="Arial Unicode MS" w:cstheme="minorHAnsi"/>
          <w:color w:val="333333"/>
        </w:rPr>
        <w:t>Viruses seemingly display many of the properties of life, including the ability to reproduce and evolve over time</w:t>
      </w:r>
    </w:p>
    <w:p w:rsidR="002F2282" w:rsidRPr="00A82C5A" w:rsidRDefault="002F2282" w:rsidP="006D56DE">
      <w:pPr>
        <w:pStyle w:val="ListParagraph"/>
        <w:numPr>
          <w:ilvl w:val="0"/>
          <w:numId w:val="33"/>
        </w:numPr>
        <w:rPr>
          <w:rStyle w:val="apple-style-span"/>
          <w:rFonts w:cstheme="minorHAnsi"/>
        </w:rPr>
      </w:pPr>
      <w:r w:rsidRPr="00A82C5A">
        <w:rPr>
          <w:rStyle w:val="apple-style-span"/>
          <w:rFonts w:eastAsia="Arial Unicode MS" w:cstheme="minorHAnsi"/>
          <w:color w:val="333333"/>
        </w:rPr>
        <w:t>the characteristics of life that a virus possesses are based on its ability to infect living cells</w:t>
      </w:r>
    </w:p>
    <w:p w:rsidR="002F2282" w:rsidRPr="00A82C5A" w:rsidRDefault="002F2282" w:rsidP="006D56DE">
      <w:pPr>
        <w:pStyle w:val="ListParagraph"/>
        <w:numPr>
          <w:ilvl w:val="0"/>
          <w:numId w:val="33"/>
        </w:numPr>
        <w:rPr>
          <w:rStyle w:val="apple-style-span"/>
          <w:rFonts w:cstheme="minorHAnsi"/>
        </w:rPr>
      </w:pPr>
      <w:r w:rsidRPr="00A82C5A">
        <w:rPr>
          <w:rStyle w:val="apple-style-span"/>
          <w:rFonts w:eastAsia="Arial Unicode MS" w:cstheme="minorHAnsi"/>
          <w:color w:val="333333"/>
        </w:rPr>
        <w:t>Although viruses contain nucleic acids, they lack the cellular machinery to synthesize their own proteins</w:t>
      </w:r>
    </w:p>
    <w:p w:rsidR="002F2282" w:rsidRPr="00A82C5A" w:rsidRDefault="002F2282" w:rsidP="006D56DE">
      <w:pPr>
        <w:pStyle w:val="ListParagraph"/>
        <w:numPr>
          <w:ilvl w:val="0"/>
          <w:numId w:val="33"/>
        </w:numPr>
        <w:rPr>
          <w:rStyle w:val="apple-style-span"/>
          <w:rFonts w:cstheme="minorHAnsi"/>
        </w:rPr>
      </w:pPr>
      <w:r w:rsidRPr="00A82C5A">
        <w:rPr>
          <w:rStyle w:val="apple-style-span"/>
          <w:rFonts w:eastAsia="Arial Unicode MS" w:cstheme="minorHAnsi"/>
          <w:color w:val="333333"/>
        </w:rPr>
        <w:t>For this reason, most scientists do not consider a virus alive</w:t>
      </w:r>
    </w:p>
    <w:p w:rsidR="002F2282" w:rsidRDefault="00A82C5A" w:rsidP="00A82C5A">
      <w:r>
        <w:t>2.1b – The fundamental unit of life is the cell</w:t>
      </w:r>
    </w:p>
    <w:p w:rsidR="00A82C5A" w:rsidRPr="009C5F46" w:rsidRDefault="009C5F46" w:rsidP="006D56DE">
      <w:pPr>
        <w:pStyle w:val="ListParagraph"/>
        <w:numPr>
          <w:ilvl w:val="0"/>
          <w:numId w:val="34"/>
        </w:numPr>
        <w:rPr>
          <w:rStyle w:val="apple-style-span"/>
          <w:rFonts w:cstheme="minorHAnsi"/>
        </w:rPr>
      </w:pPr>
      <w:r w:rsidRPr="009C5F46">
        <w:rPr>
          <w:rStyle w:val="apple-style-span"/>
          <w:rFonts w:eastAsia="Arial Unicode MS" w:cstheme="minorHAnsi"/>
          <w:b/>
          <w:bCs/>
          <w:color w:val="333333"/>
        </w:rPr>
        <w:t>cell theory:</w:t>
      </w:r>
    </w:p>
    <w:p w:rsidR="009C5F46" w:rsidRPr="009C5F46" w:rsidRDefault="009C5F46" w:rsidP="006D56DE">
      <w:pPr>
        <w:pStyle w:val="ListParagraph"/>
        <w:numPr>
          <w:ilvl w:val="1"/>
          <w:numId w:val="34"/>
        </w:numPr>
        <w:rPr>
          <w:rStyle w:val="apple-style-span"/>
          <w:rFonts w:cstheme="minorHAnsi"/>
        </w:rPr>
      </w:pPr>
      <w:r w:rsidRPr="009C5F46">
        <w:rPr>
          <w:rStyle w:val="apple-style-span"/>
          <w:rFonts w:eastAsia="Arial Unicode MS" w:cstheme="minorHAnsi"/>
          <w:b/>
          <w:bCs/>
          <w:color w:val="333333"/>
        </w:rPr>
        <w:t xml:space="preserve">All organisms are composed of one or more cells: </w:t>
      </w:r>
      <w:r w:rsidRPr="009C5F46">
        <w:rPr>
          <w:rStyle w:val="apple-style-span"/>
          <w:rFonts w:eastAsia="Arial Unicode MS" w:cstheme="minorHAnsi"/>
          <w:bCs/>
          <w:color w:val="333333"/>
        </w:rPr>
        <w:t xml:space="preserve">in unicellular organisms, the one cell is a functionally independent organism capable of carrying out all life activities. </w:t>
      </w:r>
      <w:r w:rsidRPr="009C5F46">
        <w:rPr>
          <w:rStyle w:val="apple-converted-space"/>
          <w:rFonts w:eastAsia="Arial Unicode MS" w:cstheme="minorHAnsi"/>
          <w:color w:val="333333"/>
        </w:rPr>
        <w:t> </w:t>
      </w:r>
      <w:r w:rsidRPr="009C5F46">
        <w:rPr>
          <w:rStyle w:val="apple-style-span"/>
          <w:rFonts w:eastAsia="Arial Unicode MS" w:cstheme="minorHAnsi"/>
          <w:color w:val="333333"/>
        </w:rPr>
        <w:t xml:space="preserve">In more </w:t>
      </w:r>
      <w:r w:rsidRPr="009C5F46">
        <w:rPr>
          <w:rStyle w:val="apple-style-span"/>
          <w:rFonts w:eastAsia="Arial Unicode MS" w:cstheme="minorHAnsi"/>
          <w:color w:val="333333"/>
        </w:rPr>
        <w:lastRenderedPageBreak/>
        <w:t>complex multicellular organisms, including plants and animals, major life activities are divided among varying numbers of specialized cells.</w:t>
      </w:r>
    </w:p>
    <w:p w:rsidR="009C5F46" w:rsidRPr="009C5F46" w:rsidRDefault="009C5F46" w:rsidP="006D56DE">
      <w:pPr>
        <w:pStyle w:val="ListParagraph"/>
        <w:numPr>
          <w:ilvl w:val="1"/>
          <w:numId w:val="34"/>
        </w:numPr>
        <w:rPr>
          <w:rStyle w:val="apple-style-span"/>
          <w:rFonts w:cstheme="minorHAnsi"/>
        </w:rPr>
      </w:pPr>
      <w:r w:rsidRPr="009C5F46">
        <w:rPr>
          <w:rStyle w:val="apple-style-span"/>
          <w:rFonts w:eastAsia="Arial Unicode MS" w:cstheme="minorHAnsi"/>
          <w:b/>
          <w:bCs/>
          <w:color w:val="333333"/>
        </w:rPr>
        <w:t xml:space="preserve">The cell is the smallest unit that has the properties of life: </w:t>
      </w:r>
      <w:r w:rsidRPr="009C5F46">
        <w:rPr>
          <w:rStyle w:val="apple-style-span"/>
          <w:rFonts w:eastAsia="Arial Unicode MS" w:cstheme="minorHAnsi"/>
          <w:color w:val="333333"/>
        </w:rPr>
        <w:t>If cells are broken open, the property of life is lost: they are unable to grow, reproduce, or respond to outside stimuli in a coordinated, potentially independent fashion</w:t>
      </w:r>
    </w:p>
    <w:p w:rsidR="009C5F46" w:rsidRPr="009C5F46" w:rsidRDefault="009C5F46" w:rsidP="006D56DE">
      <w:pPr>
        <w:pStyle w:val="ListParagraph"/>
        <w:numPr>
          <w:ilvl w:val="1"/>
          <w:numId w:val="34"/>
        </w:numPr>
        <w:rPr>
          <w:rStyle w:val="apple-style-span"/>
          <w:rFonts w:cstheme="minorHAnsi"/>
        </w:rPr>
      </w:pPr>
      <w:r w:rsidRPr="009C5F46">
        <w:rPr>
          <w:rStyle w:val="apple-style-span"/>
          <w:rFonts w:eastAsia="Arial Unicode MS" w:cstheme="minorHAnsi"/>
          <w:b/>
          <w:bCs/>
          <w:color w:val="333333"/>
        </w:rPr>
        <w:t xml:space="preserve">Cells arise only from the growth and division of </w:t>
      </w:r>
      <w:proofErr w:type="spellStart"/>
      <w:r w:rsidRPr="009C5F46">
        <w:rPr>
          <w:rStyle w:val="apple-style-span"/>
          <w:rFonts w:eastAsia="Arial Unicode MS" w:cstheme="minorHAnsi"/>
          <w:b/>
          <w:bCs/>
          <w:color w:val="333333"/>
        </w:rPr>
        <w:t>preexisting</w:t>
      </w:r>
      <w:proofErr w:type="spellEnd"/>
      <w:r w:rsidRPr="009C5F46">
        <w:rPr>
          <w:rStyle w:val="apple-style-span"/>
          <w:rFonts w:eastAsia="Arial Unicode MS" w:cstheme="minorHAnsi"/>
          <w:b/>
          <w:bCs/>
          <w:color w:val="333333"/>
        </w:rPr>
        <w:t xml:space="preserve"> cells: </w:t>
      </w:r>
      <w:r w:rsidRPr="009C5F46">
        <w:rPr>
          <w:rStyle w:val="apple-style-span"/>
          <w:rFonts w:eastAsia="Arial Unicode MS" w:cstheme="minorHAnsi"/>
          <w:color w:val="333333"/>
        </w:rPr>
        <w:t>Although deoxyribonucleic acid (DNA) and ribonucleic acid (RNA) contain the information required to manufacture a vast array of biological molecules, they cannot orchestrate the formation of an entire cell. New cells can arise only from the division of pre-existing cells</w:t>
      </w:r>
    </w:p>
    <w:p w:rsidR="009C5F46" w:rsidRDefault="009C5F46" w:rsidP="009C5F46">
      <w:r>
        <w:t>2.2 – the chemical origins of life</w:t>
      </w:r>
    </w:p>
    <w:p w:rsidR="00F92B74" w:rsidRPr="00B71094" w:rsidRDefault="00F92B74" w:rsidP="006D56DE">
      <w:pPr>
        <w:pStyle w:val="ListParagraph"/>
        <w:numPr>
          <w:ilvl w:val="0"/>
          <w:numId w:val="34"/>
        </w:numPr>
        <w:rPr>
          <w:rStyle w:val="apple-converted-space"/>
          <w:rFonts w:cstheme="minorHAnsi"/>
        </w:rPr>
      </w:pPr>
      <w:r w:rsidRPr="00B71094">
        <w:rPr>
          <w:rStyle w:val="apple-style-span"/>
          <w:rFonts w:eastAsia="Arial Unicode MS" w:cstheme="minorHAnsi"/>
          <w:color w:val="333333"/>
        </w:rPr>
        <w:t>been a time when no cells existed, when there was no life</w:t>
      </w:r>
    </w:p>
    <w:p w:rsidR="009C5F46" w:rsidRPr="00B71094" w:rsidRDefault="00F92B74" w:rsidP="006D56DE">
      <w:pPr>
        <w:pStyle w:val="ListParagraph"/>
        <w:numPr>
          <w:ilvl w:val="0"/>
          <w:numId w:val="34"/>
        </w:numPr>
        <w:rPr>
          <w:rStyle w:val="apple-style-span"/>
          <w:rFonts w:cstheme="minorHAnsi"/>
        </w:rPr>
      </w:pPr>
      <w:r w:rsidRPr="00B71094">
        <w:rPr>
          <w:rStyle w:val="apple-style-span"/>
          <w:rFonts w:eastAsia="Arial Unicode MS" w:cstheme="minorHAnsi"/>
          <w:color w:val="333333"/>
        </w:rPr>
        <w:t>cells with the characteristics of life arose out of a mixture of molecules that existed on the primordial Earth</w:t>
      </w:r>
    </w:p>
    <w:p w:rsidR="00F92B74" w:rsidRDefault="00F92B74" w:rsidP="00F92B74">
      <w:r>
        <w:t>2.2b – conditions of primordial earth</w:t>
      </w:r>
    </w:p>
    <w:p w:rsidR="00F92B74" w:rsidRPr="009F7D2D" w:rsidRDefault="00F92B74" w:rsidP="006D56DE">
      <w:pPr>
        <w:pStyle w:val="ListParagraph"/>
        <w:numPr>
          <w:ilvl w:val="0"/>
          <w:numId w:val="35"/>
        </w:numPr>
        <w:rPr>
          <w:rStyle w:val="apple-style-span"/>
          <w:rFonts w:cstheme="minorHAnsi"/>
        </w:rPr>
      </w:pPr>
      <w:r w:rsidRPr="009F7D2D">
        <w:rPr>
          <w:rStyle w:val="apple-style-span"/>
          <w:rFonts w:eastAsia="Arial Unicode MS" w:cstheme="minorHAnsi"/>
          <w:color w:val="333333"/>
        </w:rPr>
        <w:t>Evidence using a range of dating methods has firmly established that Earth, the Sun, and the other planets of the solar system all formed at about the same time</w:t>
      </w:r>
    </w:p>
    <w:p w:rsidR="00F92B74" w:rsidRPr="009F7D2D" w:rsidRDefault="00F92B74" w:rsidP="006D56DE">
      <w:pPr>
        <w:pStyle w:val="ListParagraph"/>
        <w:numPr>
          <w:ilvl w:val="0"/>
          <w:numId w:val="35"/>
        </w:numPr>
        <w:rPr>
          <w:rStyle w:val="apple-style-span"/>
          <w:rFonts w:cstheme="minorHAnsi"/>
        </w:rPr>
      </w:pPr>
      <w:r w:rsidRPr="009F7D2D">
        <w:rPr>
          <w:rStyle w:val="apple-converted-space"/>
          <w:rFonts w:eastAsia="Arial Unicode MS" w:cstheme="minorHAnsi"/>
          <w:color w:val="333333"/>
        </w:rPr>
        <w:t> </w:t>
      </w:r>
      <w:r w:rsidRPr="009F7D2D">
        <w:rPr>
          <w:rStyle w:val="apple-style-span"/>
          <w:rFonts w:eastAsia="Arial Unicode MS" w:cstheme="minorHAnsi"/>
          <w:color w:val="333333"/>
        </w:rPr>
        <w:t>According to the most widely accepted hypothesis, the solar system was formed by the gravitational condensation of matter present in a molecular cloud, which initially consisted mostly of hydrogen</w:t>
      </w:r>
    </w:p>
    <w:p w:rsidR="00F92B74" w:rsidRPr="009F7D2D" w:rsidRDefault="00F92B74" w:rsidP="006D56DE">
      <w:pPr>
        <w:pStyle w:val="ListParagraph"/>
        <w:numPr>
          <w:ilvl w:val="0"/>
          <w:numId w:val="35"/>
        </w:numPr>
        <w:rPr>
          <w:rStyle w:val="apple-style-span"/>
          <w:rFonts w:cstheme="minorHAnsi"/>
        </w:rPr>
      </w:pPr>
      <w:r w:rsidRPr="009F7D2D">
        <w:rPr>
          <w:rStyle w:val="apple-converted-space"/>
          <w:rFonts w:eastAsia="Arial Unicode MS" w:cstheme="minorHAnsi"/>
          <w:color w:val="333333"/>
        </w:rPr>
        <w:t> </w:t>
      </w:r>
      <w:r w:rsidRPr="009F7D2D">
        <w:rPr>
          <w:rStyle w:val="apple-style-span"/>
          <w:rFonts w:eastAsia="Arial Unicode MS" w:cstheme="minorHAnsi"/>
          <w:color w:val="333333"/>
        </w:rPr>
        <w:t>Intense heat and pressure generated in the central region of the cloud formed the Sun, whereas the remainder of the spiralling dust and gas condensed into the planets</w:t>
      </w:r>
    </w:p>
    <w:p w:rsidR="00F92B74" w:rsidRPr="009F7D2D" w:rsidRDefault="00F92B74" w:rsidP="006D56DE">
      <w:pPr>
        <w:pStyle w:val="ListParagraph"/>
        <w:numPr>
          <w:ilvl w:val="0"/>
          <w:numId w:val="35"/>
        </w:numPr>
        <w:rPr>
          <w:rStyle w:val="apple-style-span"/>
          <w:rFonts w:cstheme="minorHAnsi"/>
        </w:rPr>
      </w:pPr>
      <w:r w:rsidRPr="009F7D2D">
        <w:rPr>
          <w:rStyle w:val="apple-style-span"/>
          <w:rFonts w:eastAsia="Arial Unicode MS" w:cstheme="minorHAnsi"/>
          <w:color w:val="333333"/>
        </w:rPr>
        <w:t>Once Earth was formed, its early history was marked by bombardment of rock from the still-forming solar system and extensive volcanic and seismic activity</w:t>
      </w:r>
    </w:p>
    <w:p w:rsidR="00F92B74" w:rsidRPr="009F7D2D" w:rsidRDefault="00F92B74" w:rsidP="006D56DE">
      <w:pPr>
        <w:pStyle w:val="ListParagraph"/>
        <w:numPr>
          <w:ilvl w:val="0"/>
          <w:numId w:val="35"/>
        </w:numPr>
        <w:rPr>
          <w:rStyle w:val="apple-style-span"/>
          <w:rFonts w:cstheme="minorHAnsi"/>
        </w:rPr>
      </w:pPr>
      <w:r w:rsidRPr="009F7D2D">
        <w:rPr>
          <w:rStyle w:val="apple-style-span"/>
          <w:rFonts w:eastAsia="Arial Unicode MS" w:cstheme="minorHAnsi"/>
          <w:color w:val="333333"/>
        </w:rPr>
        <w:t>Over time, Earth radiated away some of its heat and surface layers cooled and solidified into the rocks of the crust</w:t>
      </w:r>
    </w:p>
    <w:p w:rsidR="00F92B74" w:rsidRPr="009F7D2D" w:rsidRDefault="00F92B74" w:rsidP="006D56DE">
      <w:pPr>
        <w:pStyle w:val="ListParagraph"/>
        <w:numPr>
          <w:ilvl w:val="0"/>
          <w:numId w:val="35"/>
        </w:numPr>
        <w:rPr>
          <w:rStyle w:val="apple-style-span"/>
          <w:rFonts w:cstheme="minorHAnsi"/>
        </w:rPr>
      </w:pPr>
      <w:r w:rsidRPr="009F7D2D">
        <w:rPr>
          <w:rStyle w:val="apple-converted-space"/>
          <w:rFonts w:eastAsia="Arial Unicode MS" w:cstheme="minorHAnsi"/>
          <w:color w:val="333333"/>
        </w:rPr>
        <w:t> </w:t>
      </w:r>
      <w:r w:rsidRPr="009F7D2D">
        <w:rPr>
          <w:rStyle w:val="apple-style-span"/>
          <w:rFonts w:eastAsia="Arial Unicode MS" w:cstheme="minorHAnsi"/>
          <w:color w:val="333333"/>
        </w:rPr>
        <w:t>Because of its size, Earth's gravitational pull was strong enough to hold an atmosphere around the planet</w:t>
      </w:r>
    </w:p>
    <w:p w:rsidR="00F92B74" w:rsidRPr="009F7D2D" w:rsidRDefault="00F92B74" w:rsidP="006D56DE">
      <w:pPr>
        <w:pStyle w:val="ListParagraph"/>
        <w:numPr>
          <w:ilvl w:val="0"/>
          <w:numId w:val="35"/>
        </w:numPr>
        <w:rPr>
          <w:rStyle w:val="apple-style-span"/>
          <w:rFonts w:cstheme="minorHAnsi"/>
        </w:rPr>
      </w:pPr>
      <w:r w:rsidRPr="009F7D2D">
        <w:rPr>
          <w:rStyle w:val="apple-style-span"/>
          <w:rFonts w:eastAsia="Arial Unicode MS" w:cstheme="minorHAnsi"/>
          <w:color w:val="333333"/>
        </w:rPr>
        <w:t>The primordial atmosphere probably contained an abundance of water vapour from the evaporation of water at the surface, as well as large quantities of hydrogen sulphide (H</w:t>
      </w:r>
      <w:r w:rsidRPr="009F7D2D">
        <w:rPr>
          <w:rStyle w:val="apple-style-span"/>
          <w:rFonts w:eastAsia="Arial Unicode MS" w:cstheme="minorHAnsi"/>
          <w:color w:val="333333"/>
          <w:vertAlign w:val="subscript"/>
        </w:rPr>
        <w:t>2</w:t>
      </w:r>
      <w:r w:rsidRPr="009F7D2D">
        <w:rPr>
          <w:rStyle w:val="apple-style-span"/>
          <w:rFonts w:eastAsia="Arial Unicode MS" w:cstheme="minorHAnsi"/>
          <w:color w:val="333333"/>
        </w:rPr>
        <w:t>S), carbon dioxide (CO</w:t>
      </w:r>
      <w:r w:rsidRPr="009F7D2D">
        <w:rPr>
          <w:rStyle w:val="apple-style-span"/>
          <w:rFonts w:eastAsia="Arial Unicode MS" w:cstheme="minorHAnsi"/>
          <w:color w:val="333333"/>
          <w:vertAlign w:val="subscript"/>
        </w:rPr>
        <w:t>2</w:t>
      </w:r>
      <w:r w:rsidRPr="009F7D2D">
        <w:rPr>
          <w:rStyle w:val="apple-style-span"/>
          <w:rFonts w:eastAsia="Arial Unicode MS" w:cstheme="minorHAnsi"/>
          <w:color w:val="333333"/>
        </w:rPr>
        <w:t>), ammonia (NH</w:t>
      </w:r>
      <w:r w:rsidRPr="009F7D2D">
        <w:rPr>
          <w:rStyle w:val="apple-style-span"/>
          <w:rFonts w:eastAsia="Arial Unicode MS" w:cstheme="minorHAnsi"/>
          <w:color w:val="333333"/>
          <w:vertAlign w:val="subscript"/>
        </w:rPr>
        <w:t>3</w:t>
      </w:r>
      <w:r w:rsidRPr="009F7D2D">
        <w:rPr>
          <w:rStyle w:val="apple-style-span"/>
          <w:rFonts w:eastAsia="Arial Unicode MS" w:cstheme="minorHAnsi"/>
          <w:color w:val="333333"/>
        </w:rPr>
        <w:t>), and methane (CH</w:t>
      </w:r>
      <w:r w:rsidRPr="009F7D2D">
        <w:rPr>
          <w:rStyle w:val="apple-style-span"/>
          <w:rFonts w:eastAsia="Arial Unicode MS" w:cstheme="minorHAnsi"/>
          <w:color w:val="333333"/>
          <w:vertAlign w:val="subscript"/>
        </w:rPr>
        <w:t>4</w:t>
      </w:r>
      <w:r w:rsidR="007B3FB8" w:rsidRPr="009F7D2D">
        <w:rPr>
          <w:rStyle w:val="apple-style-span"/>
          <w:rFonts w:eastAsia="Arial Unicode MS" w:cstheme="minorHAnsi"/>
          <w:color w:val="333333"/>
        </w:rPr>
        <w:t>)</w:t>
      </w:r>
    </w:p>
    <w:p w:rsidR="007B3FB8" w:rsidRPr="009F7D2D" w:rsidRDefault="00EC5D52" w:rsidP="006D56DE">
      <w:pPr>
        <w:pStyle w:val="ListParagraph"/>
        <w:numPr>
          <w:ilvl w:val="0"/>
          <w:numId w:val="35"/>
        </w:numPr>
        <w:rPr>
          <w:rStyle w:val="apple-style-span"/>
          <w:rFonts w:cstheme="minorHAnsi"/>
        </w:rPr>
      </w:pPr>
      <w:r w:rsidRPr="009F7D2D">
        <w:rPr>
          <w:rStyle w:val="apple-style-span"/>
          <w:rFonts w:eastAsia="Arial Unicode MS" w:cstheme="minorHAnsi"/>
          <w:color w:val="333333"/>
        </w:rPr>
        <w:t>Some of these compounds were formed spontaneously by reactions in the atmosphere, whereas others were the result of volcanic eruptions.</w:t>
      </w:r>
    </w:p>
    <w:p w:rsidR="00EC5D52" w:rsidRPr="009F7D2D" w:rsidRDefault="00EC5D52" w:rsidP="006D56DE">
      <w:pPr>
        <w:pStyle w:val="ListParagraph"/>
        <w:numPr>
          <w:ilvl w:val="0"/>
          <w:numId w:val="35"/>
        </w:numPr>
        <w:rPr>
          <w:rStyle w:val="apple-style-span"/>
          <w:rFonts w:cstheme="minorHAnsi"/>
        </w:rPr>
      </w:pPr>
      <w:r w:rsidRPr="009F7D2D">
        <w:rPr>
          <w:rStyle w:val="apple-converted-space"/>
          <w:rFonts w:eastAsia="Arial Unicode MS" w:cstheme="minorHAnsi"/>
          <w:color w:val="333333"/>
        </w:rPr>
        <w:t> </w:t>
      </w:r>
      <w:r w:rsidRPr="009F7D2D">
        <w:rPr>
          <w:rStyle w:val="apple-style-span"/>
          <w:rFonts w:eastAsia="Arial Unicode MS" w:cstheme="minorHAnsi"/>
          <w:color w:val="333333"/>
        </w:rPr>
        <w:t>From these basic building blocks, the molecules essential to the formation of life are thought to have formed</w:t>
      </w:r>
    </w:p>
    <w:p w:rsidR="00EC5D52" w:rsidRDefault="004F2D57" w:rsidP="004F2D57">
      <w:r>
        <w:t>2.2c – The Miller-Urey Experiment</w:t>
      </w:r>
    </w:p>
    <w:p w:rsidR="009F7D2D" w:rsidRPr="007525F2" w:rsidRDefault="00261CC8" w:rsidP="006D56DE">
      <w:pPr>
        <w:pStyle w:val="ListParagraph"/>
        <w:numPr>
          <w:ilvl w:val="0"/>
          <w:numId w:val="36"/>
        </w:numPr>
        <w:rPr>
          <w:rStyle w:val="apple-style-span"/>
          <w:rFonts w:cstheme="minorHAnsi"/>
        </w:rPr>
      </w:pPr>
      <w:r w:rsidRPr="007525F2">
        <w:rPr>
          <w:rStyle w:val="apple-style-span"/>
          <w:rFonts w:eastAsia="Arial Unicode MS" w:cstheme="minorHAnsi"/>
          <w:color w:val="333333"/>
        </w:rPr>
        <w:lastRenderedPageBreak/>
        <w:t>The lack of oxygen in the primordial atmosphere meant that there was no ozone (O</w:t>
      </w:r>
      <w:r w:rsidRPr="007525F2">
        <w:rPr>
          <w:rStyle w:val="apple-style-span"/>
          <w:rFonts w:eastAsia="Arial Unicode MS" w:cstheme="minorHAnsi"/>
          <w:color w:val="333333"/>
          <w:vertAlign w:val="subscript"/>
        </w:rPr>
        <w:t>3</w:t>
      </w:r>
      <w:r w:rsidRPr="007525F2">
        <w:rPr>
          <w:rStyle w:val="apple-style-span"/>
          <w:rFonts w:eastAsia="Arial Unicode MS" w:cstheme="minorHAnsi"/>
          <w:color w:val="333333"/>
        </w:rPr>
        <w:t>) layer to partially block the Sun's energetic ultraviolet light from reaching Earth's surface</w:t>
      </w:r>
    </w:p>
    <w:p w:rsidR="00261CC8" w:rsidRPr="007525F2" w:rsidRDefault="00261CC8" w:rsidP="006D56DE">
      <w:pPr>
        <w:pStyle w:val="ListParagraph"/>
        <w:numPr>
          <w:ilvl w:val="0"/>
          <w:numId w:val="36"/>
        </w:numPr>
        <w:rPr>
          <w:rStyle w:val="apple-style-span"/>
          <w:rFonts w:cstheme="minorHAnsi"/>
        </w:rPr>
      </w:pPr>
      <w:r w:rsidRPr="007525F2">
        <w:rPr>
          <w:rStyle w:val="apple-converted-space"/>
          <w:rFonts w:eastAsia="Arial Unicode MS" w:cstheme="minorHAnsi"/>
          <w:color w:val="333333"/>
        </w:rPr>
        <w:t> </w:t>
      </w:r>
      <w:r w:rsidRPr="007525F2">
        <w:rPr>
          <w:rStyle w:val="apple-style-span"/>
          <w:rFonts w:eastAsia="Arial Unicode MS" w:cstheme="minorHAnsi"/>
          <w:color w:val="333333"/>
        </w:rPr>
        <w:t>Stanley Miller, a graduate student of Harold Urey at the University of Chicago, created a laboratory simulation of the reducing atmosphere believed to have existed on early Earth</w:t>
      </w:r>
    </w:p>
    <w:p w:rsidR="00261CC8" w:rsidRPr="007525F2" w:rsidRDefault="00261CC8" w:rsidP="006D56DE">
      <w:pPr>
        <w:pStyle w:val="ListParagraph"/>
        <w:numPr>
          <w:ilvl w:val="0"/>
          <w:numId w:val="36"/>
        </w:numPr>
        <w:rPr>
          <w:rStyle w:val="apple-style-span"/>
          <w:rFonts w:cstheme="minorHAnsi"/>
        </w:rPr>
      </w:pPr>
      <w:r w:rsidRPr="007525F2">
        <w:rPr>
          <w:rStyle w:val="apple-converted-space"/>
          <w:rFonts w:eastAsia="Arial Unicode MS" w:cstheme="minorHAnsi"/>
          <w:color w:val="333333"/>
        </w:rPr>
        <w:t> </w:t>
      </w:r>
      <w:r w:rsidRPr="007525F2">
        <w:rPr>
          <w:rStyle w:val="apple-style-span"/>
          <w:rFonts w:eastAsia="Arial Unicode MS" w:cstheme="minorHAnsi"/>
          <w:color w:val="333333"/>
        </w:rPr>
        <w:t>Miller placed components of a reducing atmosphere—hydrogen, methane, ammonia, and water vapour—in a closed apparatus and exposed the gases to an energy source in the form of continuously sparking electrodes</w:t>
      </w:r>
    </w:p>
    <w:p w:rsidR="00261CC8" w:rsidRPr="007525F2" w:rsidRDefault="00261CC8" w:rsidP="006D56DE">
      <w:pPr>
        <w:pStyle w:val="ListParagraph"/>
        <w:numPr>
          <w:ilvl w:val="0"/>
          <w:numId w:val="36"/>
        </w:numPr>
        <w:rPr>
          <w:rStyle w:val="apple-style-span"/>
          <w:rFonts w:cstheme="minorHAnsi"/>
        </w:rPr>
      </w:pPr>
      <w:r w:rsidRPr="007525F2">
        <w:rPr>
          <w:rStyle w:val="apple-style-span"/>
          <w:rFonts w:eastAsia="Arial Unicode MS" w:cstheme="minorHAnsi"/>
          <w:color w:val="333333"/>
        </w:rPr>
        <w:t>Water vapour was added to the “atmosphere” in one part of the apparatus and subsequently condensed back into water by cooling in another part</w:t>
      </w:r>
    </w:p>
    <w:p w:rsidR="00261CC8" w:rsidRPr="007525F2" w:rsidRDefault="00261CC8" w:rsidP="006D56DE">
      <w:pPr>
        <w:pStyle w:val="ListParagraph"/>
        <w:numPr>
          <w:ilvl w:val="0"/>
          <w:numId w:val="36"/>
        </w:numPr>
        <w:rPr>
          <w:rStyle w:val="apple-style-span"/>
          <w:rFonts w:cstheme="minorHAnsi"/>
        </w:rPr>
      </w:pPr>
      <w:r w:rsidRPr="007525F2">
        <w:rPr>
          <w:rStyle w:val="apple-style-span"/>
          <w:rFonts w:eastAsia="Arial Unicode MS" w:cstheme="minorHAnsi"/>
          <w:color w:val="333333"/>
        </w:rPr>
        <w:t>Miller found a large assortment of organic compounds in the water, including urea, amino acids, and lactic, formic, and acetic acids.</w:t>
      </w:r>
    </w:p>
    <w:p w:rsidR="00261CC8" w:rsidRPr="007525F2" w:rsidRDefault="00261CC8" w:rsidP="006D56DE">
      <w:pPr>
        <w:pStyle w:val="ListParagraph"/>
        <w:numPr>
          <w:ilvl w:val="0"/>
          <w:numId w:val="36"/>
        </w:numPr>
        <w:rPr>
          <w:rStyle w:val="apple-style-span"/>
          <w:rFonts w:cstheme="minorHAnsi"/>
        </w:rPr>
      </w:pPr>
      <w:r w:rsidRPr="007525F2">
        <w:rPr>
          <w:rStyle w:val="apple-style-span"/>
          <w:rFonts w:eastAsia="Arial Unicode MS" w:cstheme="minorHAnsi"/>
          <w:color w:val="333333"/>
        </w:rPr>
        <w:t>When HCN and CH</w:t>
      </w:r>
      <w:r w:rsidRPr="007525F2">
        <w:rPr>
          <w:rStyle w:val="apple-style-span"/>
          <w:rFonts w:eastAsia="Arial Unicode MS" w:cstheme="minorHAnsi"/>
          <w:color w:val="333333"/>
          <w:vertAlign w:val="subscript"/>
        </w:rPr>
        <w:t>2</w:t>
      </w:r>
      <w:r w:rsidRPr="007525F2">
        <w:rPr>
          <w:rStyle w:val="apple-style-span"/>
          <w:rFonts w:eastAsia="Arial Unicode MS" w:cstheme="minorHAnsi"/>
          <w:color w:val="333333"/>
        </w:rPr>
        <w:t>O molecules were added, all the building blocks of complex biological molecules were produced—amino acids; fatty acids; the purine and pyrimidine building blocks of nucleic acids; sugars such as glyceraldehyde, ribose, glucose, and fructose; and phospholipids, which form the lipid bilayers of biological membranes</w:t>
      </w:r>
    </w:p>
    <w:p w:rsidR="00261CC8" w:rsidRDefault="007525F2" w:rsidP="007525F2">
      <w:r>
        <w:t>2.2d – the synthesis of polymers from monomers</w:t>
      </w:r>
    </w:p>
    <w:p w:rsidR="007525F2" w:rsidRPr="007525F2" w:rsidRDefault="007525F2" w:rsidP="006D56DE">
      <w:pPr>
        <w:pStyle w:val="ListParagraph"/>
        <w:numPr>
          <w:ilvl w:val="0"/>
          <w:numId w:val="37"/>
        </w:numPr>
        <w:rPr>
          <w:rStyle w:val="apple-style-span"/>
        </w:rPr>
      </w:pPr>
      <w:r>
        <w:rPr>
          <w:rStyle w:val="apple-style-span"/>
          <w:rFonts w:ascii="Arial Unicode MS" w:eastAsia="Arial Unicode MS" w:hAnsi="Arial Unicode MS" w:cs="Arial Unicode MS" w:hint="eastAsia"/>
          <w:color w:val="333333"/>
        </w:rPr>
        <w:t>key building blocks of life, such as nucleic acids and proteins, are not individually synthesized molecules, called monomers</w:t>
      </w:r>
    </w:p>
    <w:p w:rsidR="007525F2" w:rsidRPr="007525F2" w:rsidRDefault="007525F2" w:rsidP="006D56DE">
      <w:pPr>
        <w:pStyle w:val="ListParagraph"/>
        <w:numPr>
          <w:ilvl w:val="0"/>
          <w:numId w:val="37"/>
        </w:numPr>
        <w:rPr>
          <w:rStyle w:val="apple-style-span"/>
        </w:rPr>
      </w:pPr>
      <w:r>
        <w:rPr>
          <w:rStyle w:val="apple-style-span"/>
          <w:rFonts w:ascii="Arial Unicode MS" w:eastAsia="Arial Unicode MS" w:hAnsi="Arial Unicode MS" w:cs="Arial Unicode MS" w:hint="eastAsia"/>
          <w:color w:val="333333"/>
        </w:rPr>
        <w:t>Instead they are macromolecules, built up from large numbers of subunit monomers coming together to produce what are called polymers</w:t>
      </w:r>
    </w:p>
    <w:p w:rsidR="007525F2" w:rsidRPr="007525F2" w:rsidRDefault="007525F2" w:rsidP="006D56DE">
      <w:pPr>
        <w:pStyle w:val="ListParagraph"/>
        <w:numPr>
          <w:ilvl w:val="0"/>
          <w:numId w:val="37"/>
        </w:numPr>
        <w:rPr>
          <w:rStyle w:val="apple-style-span"/>
        </w:rPr>
      </w:pPr>
      <w:r>
        <w:rPr>
          <w:rStyle w:val="apple-style-span"/>
          <w:rFonts w:ascii="Arial Unicode MS" w:eastAsia="Arial Unicode MS" w:hAnsi="Arial Unicode MS" w:cs="Arial Unicode MS" w:hint="eastAsia"/>
          <w:color w:val="333333"/>
        </w:rPr>
        <w:t>Nucleic acids are polymers of nucleotides, proteins are polymers of amino acids, and many carbohydrates are polymers of simple sugars</w:t>
      </w:r>
    </w:p>
    <w:p w:rsidR="007525F2" w:rsidRDefault="00B72A1A" w:rsidP="00B72A1A">
      <w:r>
        <w:t xml:space="preserve">2.2e – </w:t>
      </w:r>
      <w:proofErr w:type="spellStart"/>
      <w:r>
        <w:t>Protobionts</w:t>
      </w:r>
      <w:proofErr w:type="spellEnd"/>
      <w:r>
        <w:t>: The First Cells</w:t>
      </w:r>
    </w:p>
    <w:p w:rsidR="00B72A1A" w:rsidRPr="00371C1A" w:rsidRDefault="00371C1A" w:rsidP="006D56DE">
      <w:pPr>
        <w:pStyle w:val="ListParagraph"/>
        <w:numPr>
          <w:ilvl w:val="0"/>
          <w:numId w:val="38"/>
        </w:numPr>
        <w:rPr>
          <w:rStyle w:val="apple-style-span"/>
          <w:rFonts w:cstheme="minorHAnsi"/>
        </w:rPr>
      </w:pPr>
      <w:r w:rsidRPr="00371C1A">
        <w:rPr>
          <w:rStyle w:val="apple-style-span"/>
          <w:rFonts w:eastAsia="Arial Unicode MS" w:cstheme="minorHAnsi"/>
          <w:color w:val="333333"/>
        </w:rPr>
        <w:t>A</w:t>
      </w:r>
      <w:r w:rsidRPr="00371C1A">
        <w:rPr>
          <w:rStyle w:val="apple-converted-space"/>
          <w:rFonts w:eastAsia="Arial Unicode MS" w:cstheme="minorHAnsi"/>
          <w:color w:val="333333"/>
        </w:rPr>
        <w:t> </w:t>
      </w:r>
      <w:proofErr w:type="spellStart"/>
      <w:r w:rsidRPr="00371C1A">
        <w:rPr>
          <w:rStyle w:val="apple-style-span"/>
          <w:rFonts w:eastAsia="Arial Unicode MS" w:cstheme="minorHAnsi"/>
          <w:b/>
          <w:bCs/>
          <w:color w:val="333333"/>
        </w:rPr>
        <w:t>protobiont</w:t>
      </w:r>
      <w:proofErr w:type="spellEnd"/>
      <w:r w:rsidRPr="00371C1A">
        <w:rPr>
          <w:rStyle w:val="apple-style-span"/>
          <w:rFonts w:eastAsia="Arial Unicode MS" w:cstheme="minorHAnsi"/>
          <w:b/>
          <w:bCs/>
          <w:color w:val="333333"/>
        </w:rPr>
        <w:t xml:space="preserve"> </w:t>
      </w:r>
      <w:r w:rsidRPr="00371C1A">
        <w:rPr>
          <w:rStyle w:val="apple-converted-space"/>
          <w:rFonts w:eastAsia="Arial Unicode MS" w:cstheme="minorHAnsi"/>
          <w:color w:val="333333"/>
        </w:rPr>
        <w:t> </w:t>
      </w:r>
      <w:r w:rsidRPr="00371C1A">
        <w:rPr>
          <w:rStyle w:val="apple-style-span"/>
          <w:rFonts w:eastAsia="Arial Unicode MS" w:cstheme="minorHAnsi"/>
          <w:color w:val="333333"/>
        </w:rPr>
        <w:t xml:space="preserve">is the term given to a group of </w:t>
      </w:r>
      <w:proofErr w:type="spellStart"/>
      <w:r w:rsidRPr="00371C1A">
        <w:rPr>
          <w:rStyle w:val="apple-style-span"/>
          <w:rFonts w:eastAsia="Arial Unicode MS" w:cstheme="minorHAnsi"/>
          <w:color w:val="333333"/>
        </w:rPr>
        <w:t>abiotically</w:t>
      </w:r>
      <w:proofErr w:type="spellEnd"/>
      <w:r w:rsidRPr="00371C1A">
        <w:rPr>
          <w:rStyle w:val="apple-style-span"/>
          <w:rFonts w:eastAsia="Arial Unicode MS" w:cstheme="minorHAnsi"/>
          <w:color w:val="333333"/>
        </w:rPr>
        <w:t xml:space="preserve"> produced organic molecules that are surrounded by a membrane or membrane-like structure</w:t>
      </w:r>
    </w:p>
    <w:p w:rsidR="00371C1A" w:rsidRPr="00371C1A" w:rsidRDefault="00371C1A" w:rsidP="006D56DE">
      <w:pPr>
        <w:pStyle w:val="ListParagraph"/>
        <w:numPr>
          <w:ilvl w:val="0"/>
          <w:numId w:val="38"/>
        </w:numPr>
        <w:rPr>
          <w:rStyle w:val="apple-style-span"/>
          <w:rFonts w:cstheme="minorHAnsi"/>
        </w:rPr>
      </w:pPr>
      <w:r w:rsidRPr="00371C1A">
        <w:rPr>
          <w:rStyle w:val="apple-style-span"/>
          <w:rFonts w:eastAsia="Arial Unicode MS" w:cstheme="minorHAnsi"/>
          <w:color w:val="333333"/>
        </w:rPr>
        <w:t xml:space="preserve">The development of </w:t>
      </w:r>
      <w:proofErr w:type="spellStart"/>
      <w:r w:rsidRPr="00371C1A">
        <w:rPr>
          <w:rStyle w:val="apple-style-span"/>
          <w:rFonts w:eastAsia="Arial Unicode MS" w:cstheme="minorHAnsi"/>
          <w:color w:val="333333"/>
        </w:rPr>
        <w:t>protobionts</w:t>
      </w:r>
      <w:proofErr w:type="spellEnd"/>
      <w:r w:rsidRPr="00371C1A">
        <w:rPr>
          <w:rStyle w:val="apple-style-span"/>
          <w:rFonts w:eastAsia="Arial Unicode MS" w:cstheme="minorHAnsi"/>
          <w:color w:val="333333"/>
        </w:rPr>
        <w:t xml:space="preserve"> was important because it allowed for an internal environment to develop that was distinctly different from the external environment</w:t>
      </w:r>
    </w:p>
    <w:p w:rsidR="00371C1A" w:rsidRDefault="00371C1A" w:rsidP="00371C1A">
      <w:pPr>
        <w:rPr>
          <w:rFonts w:cstheme="minorHAnsi"/>
        </w:rPr>
      </w:pPr>
      <w:r>
        <w:rPr>
          <w:rFonts w:cstheme="minorHAnsi"/>
        </w:rPr>
        <w:t>2.3 – origins of information and metabolism</w:t>
      </w:r>
    </w:p>
    <w:p w:rsidR="00371C1A" w:rsidRPr="00371C1A" w:rsidRDefault="00371C1A" w:rsidP="006D56DE">
      <w:pPr>
        <w:pStyle w:val="ListParagraph"/>
        <w:numPr>
          <w:ilvl w:val="0"/>
          <w:numId w:val="39"/>
        </w:numPr>
        <w:rPr>
          <w:rStyle w:val="apple-style-span"/>
          <w:rFonts w:cstheme="minorHAnsi"/>
        </w:rPr>
      </w:pPr>
      <w:r>
        <w:rPr>
          <w:rStyle w:val="apple-style-span"/>
          <w:rFonts w:ascii="Arial Unicode MS" w:eastAsia="Arial Unicode MS" w:hAnsi="Arial Unicode MS" w:cs="Arial Unicode MS" w:hint="eastAsia"/>
          <w:color w:val="333333"/>
        </w:rPr>
        <w:t xml:space="preserve">The development of </w:t>
      </w:r>
      <w:proofErr w:type="spellStart"/>
      <w:r>
        <w:rPr>
          <w:rStyle w:val="apple-style-span"/>
          <w:rFonts w:ascii="Arial Unicode MS" w:eastAsia="Arial Unicode MS" w:hAnsi="Arial Unicode MS" w:cs="Arial Unicode MS" w:hint="eastAsia"/>
          <w:color w:val="333333"/>
        </w:rPr>
        <w:t>protobionts</w:t>
      </w:r>
      <w:proofErr w:type="spellEnd"/>
      <w:r>
        <w:rPr>
          <w:rStyle w:val="apple-style-span"/>
          <w:rFonts w:ascii="Arial Unicode MS" w:eastAsia="Arial Unicode MS" w:hAnsi="Arial Unicode MS" w:cs="Arial Unicode MS" w:hint="eastAsia"/>
          <w:color w:val="333333"/>
        </w:rPr>
        <w:t xml:space="preserve"> was important because it allowed for an internal environment to develop that was distinctly different from the external environment</w:t>
      </w:r>
    </w:p>
    <w:p w:rsidR="00371C1A" w:rsidRDefault="004830DD" w:rsidP="004830DD">
      <w:pPr>
        <w:rPr>
          <w:rFonts w:cstheme="minorHAnsi"/>
        </w:rPr>
      </w:pPr>
      <w:r>
        <w:rPr>
          <w:rFonts w:cstheme="minorHAnsi"/>
        </w:rPr>
        <w:t>2.3a – origin of the information system</w:t>
      </w:r>
    </w:p>
    <w:p w:rsidR="004830DD" w:rsidRPr="00927BB1" w:rsidRDefault="00F43A79" w:rsidP="006D56DE">
      <w:pPr>
        <w:pStyle w:val="ListParagraph"/>
        <w:numPr>
          <w:ilvl w:val="0"/>
          <w:numId w:val="39"/>
        </w:numPr>
        <w:rPr>
          <w:rStyle w:val="apple-style-span"/>
          <w:rFonts w:cstheme="minorHAnsi"/>
        </w:rPr>
      </w:pPr>
      <w:r w:rsidRPr="00927BB1">
        <w:rPr>
          <w:rStyle w:val="apple-style-span"/>
          <w:rFonts w:eastAsia="Arial Unicode MS" w:cstheme="minorHAnsi"/>
          <w:color w:val="333333"/>
        </w:rPr>
        <w:lastRenderedPageBreak/>
        <w:t>All organisms contain</w:t>
      </w:r>
      <w:r w:rsidRPr="00927BB1">
        <w:rPr>
          <w:rStyle w:val="apple-converted-space"/>
          <w:rFonts w:eastAsia="Arial Unicode MS" w:cstheme="minorHAnsi"/>
          <w:color w:val="333333"/>
        </w:rPr>
        <w:t> </w:t>
      </w:r>
      <w:r w:rsidRPr="00927BB1">
        <w:rPr>
          <w:rStyle w:val="apple-style-span"/>
          <w:rFonts w:eastAsia="Arial Unicode MS" w:cstheme="minorHAnsi"/>
          <w:b/>
          <w:bCs/>
          <w:color w:val="333333"/>
        </w:rPr>
        <w:t>deoxyribonucleic acid (DNA)</w:t>
      </w:r>
      <w:r w:rsidRPr="00927BB1">
        <w:rPr>
          <w:rStyle w:val="apple-style-span"/>
          <w:rFonts w:eastAsia="Arial Unicode MS" w:cstheme="minorHAnsi"/>
          <w:color w:val="333333"/>
        </w:rPr>
        <w:t>. DNA is a large, double-stranded, helical molecule that contains a unique alphabet that provides the instructions for assembling many of the important components of a cell organism from simpler molecules</w:t>
      </w:r>
    </w:p>
    <w:p w:rsidR="00F43A79" w:rsidRPr="00927BB1" w:rsidRDefault="00F43A79" w:rsidP="006D56DE">
      <w:pPr>
        <w:pStyle w:val="ListParagraph"/>
        <w:numPr>
          <w:ilvl w:val="0"/>
          <w:numId w:val="39"/>
        </w:numPr>
        <w:rPr>
          <w:rStyle w:val="apple-style-span"/>
          <w:rFonts w:cstheme="minorHAnsi"/>
        </w:rPr>
      </w:pPr>
      <w:r w:rsidRPr="00927BB1">
        <w:rPr>
          <w:rStyle w:val="apple-style-span"/>
          <w:rFonts w:eastAsia="Arial Unicode MS" w:cstheme="minorHAnsi"/>
          <w:color w:val="333333"/>
        </w:rPr>
        <w:t>DNA functions similarly in all organisms—the information in DNA is copied onto molecules of a related substance,</w:t>
      </w:r>
      <w:r w:rsidRPr="00927BB1">
        <w:rPr>
          <w:rStyle w:val="apple-converted-space"/>
          <w:rFonts w:eastAsia="Arial Unicode MS" w:cstheme="minorHAnsi"/>
          <w:color w:val="333333"/>
        </w:rPr>
        <w:t> </w:t>
      </w:r>
      <w:r w:rsidRPr="00927BB1">
        <w:rPr>
          <w:rStyle w:val="apple-style-span"/>
          <w:rFonts w:eastAsia="Arial Unicode MS" w:cstheme="minorHAnsi"/>
          <w:b/>
          <w:bCs/>
          <w:color w:val="333333"/>
        </w:rPr>
        <w:t>ribonucleic acid (RNA)</w:t>
      </w:r>
      <w:r w:rsidRPr="00927BB1">
        <w:rPr>
          <w:rStyle w:val="apple-style-span"/>
          <w:rFonts w:eastAsia="Arial Unicode MS" w:cstheme="minorHAnsi"/>
          <w:color w:val="333333"/>
        </w:rPr>
        <w:t>, which then directs the production of protein molecules</w:t>
      </w:r>
    </w:p>
    <w:p w:rsidR="00F43A79" w:rsidRPr="00927BB1" w:rsidRDefault="00F43A79" w:rsidP="006D56DE">
      <w:pPr>
        <w:pStyle w:val="ListParagraph"/>
        <w:numPr>
          <w:ilvl w:val="0"/>
          <w:numId w:val="39"/>
        </w:numPr>
        <w:rPr>
          <w:rStyle w:val="apple-style-span"/>
          <w:rFonts w:cstheme="minorHAnsi"/>
        </w:rPr>
      </w:pPr>
      <w:r w:rsidRPr="00927BB1">
        <w:rPr>
          <w:rStyle w:val="apple-style-span"/>
          <w:rFonts w:eastAsia="Arial Unicode MS" w:cstheme="minorHAnsi"/>
          <w:color w:val="333333"/>
        </w:rPr>
        <w:t>Enzymes are required to catalyze the replication of DNA, the transcription of DNA into RNA, and, subsequently, the translation of the RNA into protein</w:t>
      </w:r>
    </w:p>
    <w:p w:rsidR="00F43A79" w:rsidRPr="00927BB1" w:rsidRDefault="00F43A79" w:rsidP="006D56DE">
      <w:pPr>
        <w:pStyle w:val="ListParagraph"/>
        <w:numPr>
          <w:ilvl w:val="0"/>
          <w:numId w:val="39"/>
        </w:numPr>
        <w:rPr>
          <w:rStyle w:val="apple-style-span"/>
          <w:rFonts w:cstheme="minorHAnsi"/>
        </w:rPr>
      </w:pPr>
      <w:r w:rsidRPr="00927BB1">
        <w:rPr>
          <w:rStyle w:val="apple-style-span"/>
          <w:rFonts w:eastAsia="Arial Unicode MS" w:cstheme="minorHAnsi"/>
          <w:color w:val="333333"/>
        </w:rPr>
        <w:t>This information pathway is preserved from generation to generation by the ability of DNA to direct its own replication so that offspring receive the same basic molecular instructions as their parents have</w:t>
      </w:r>
    </w:p>
    <w:p w:rsidR="00F43A79" w:rsidRPr="00927BB1" w:rsidRDefault="00F43A79" w:rsidP="006D56DE">
      <w:pPr>
        <w:pStyle w:val="ListParagraph"/>
        <w:numPr>
          <w:ilvl w:val="0"/>
          <w:numId w:val="39"/>
        </w:numPr>
        <w:rPr>
          <w:rStyle w:val="apple-style-span"/>
          <w:rFonts w:cstheme="minorHAnsi"/>
        </w:rPr>
      </w:pPr>
      <w:r w:rsidRPr="00927BB1">
        <w:rPr>
          <w:rStyle w:val="apple-converted-space"/>
          <w:rFonts w:eastAsia="Arial Unicode MS" w:cstheme="minorHAnsi"/>
          <w:color w:val="333333"/>
        </w:rPr>
        <w:t> </w:t>
      </w:r>
      <w:r w:rsidRPr="00927BB1">
        <w:rPr>
          <w:rStyle w:val="apple-style-span"/>
          <w:rFonts w:eastAsia="Arial Unicode MS" w:cstheme="minorHAnsi"/>
          <w:color w:val="333333"/>
        </w:rPr>
        <w:t>Changes in the DNA, regardless of how they are brought about, are what contribute to evolutionary change over generations</w:t>
      </w:r>
    </w:p>
    <w:p w:rsidR="00927BB1" w:rsidRDefault="00927BB1" w:rsidP="00927BB1">
      <w:pPr>
        <w:rPr>
          <w:rFonts w:cstheme="minorHAnsi"/>
        </w:rPr>
      </w:pPr>
      <w:r>
        <w:rPr>
          <w:rFonts w:cstheme="minorHAnsi"/>
        </w:rPr>
        <w:t>2.3b – Ribozymes are biological catalysts that are not proteins</w:t>
      </w:r>
    </w:p>
    <w:p w:rsidR="00927BB1" w:rsidRPr="00DA1E79" w:rsidRDefault="00DA1E79" w:rsidP="006D56DE">
      <w:pPr>
        <w:pStyle w:val="ListParagraph"/>
        <w:numPr>
          <w:ilvl w:val="0"/>
          <w:numId w:val="40"/>
        </w:numPr>
        <w:rPr>
          <w:rStyle w:val="apple-style-span"/>
          <w:rFonts w:cstheme="minorHAnsi"/>
        </w:rPr>
      </w:pPr>
      <w:r w:rsidRPr="00DA1E79">
        <w:rPr>
          <w:rStyle w:val="apple-style-span"/>
          <w:rFonts w:eastAsia="Arial Unicode MS" w:cstheme="minorHAnsi"/>
          <w:color w:val="333333"/>
        </w:rPr>
        <w:t>group of RNA molecules, called</w:t>
      </w:r>
      <w:r w:rsidRPr="00DA1E79">
        <w:rPr>
          <w:rStyle w:val="apple-converted-space"/>
          <w:rFonts w:eastAsia="Arial Unicode MS" w:cstheme="minorHAnsi"/>
          <w:color w:val="333333"/>
        </w:rPr>
        <w:t> </w:t>
      </w:r>
      <w:r w:rsidRPr="00DA1E79">
        <w:rPr>
          <w:rStyle w:val="apple-style-span"/>
          <w:rFonts w:eastAsia="Arial Unicode MS" w:cstheme="minorHAnsi"/>
          <w:b/>
          <w:bCs/>
          <w:color w:val="333333"/>
        </w:rPr>
        <w:t>ribozymes</w:t>
      </w:r>
      <w:r w:rsidRPr="00DA1E79">
        <w:rPr>
          <w:rStyle w:val="apple-style-span"/>
          <w:rFonts w:eastAsia="Arial Unicode MS" w:cstheme="minorHAnsi"/>
          <w:color w:val="333333"/>
        </w:rPr>
        <w:t>, can catalyze reactions on the precursor RNA molecules that lead to their own synthesis, as well as on unrelated RNA molecules</w:t>
      </w:r>
    </w:p>
    <w:p w:rsidR="00DA1E79" w:rsidRPr="00DA1E79" w:rsidRDefault="00DA1E79" w:rsidP="006D56DE">
      <w:pPr>
        <w:pStyle w:val="ListParagraph"/>
        <w:numPr>
          <w:ilvl w:val="0"/>
          <w:numId w:val="40"/>
        </w:numPr>
        <w:rPr>
          <w:rStyle w:val="apple-style-span"/>
          <w:rFonts w:cstheme="minorHAnsi"/>
        </w:rPr>
      </w:pPr>
      <w:r w:rsidRPr="00DA1E79">
        <w:rPr>
          <w:rStyle w:val="apple-style-span"/>
          <w:rFonts w:eastAsia="Arial Unicode MS" w:cstheme="minorHAnsi"/>
          <w:color w:val="333333"/>
        </w:rPr>
        <w:t>The property of RNA that makes some able to act as catalysts is that they are single-stranded molecules that can fold into very specific shapes</w:t>
      </w:r>
    </w:p>
    <w:p w:rsidR="00DA1E79" w:rsidRPr="00DA1E79" w:rsidRDefault="00DA1E79" w:rsidP="006D56DE">
      <w:pPr>
        <w:pStyle w:val="ListParagraph"/>
        <w:numPr>
          <w:ilvl w:val="0"/>
          <w:numId w:val="40"/>
        </w:numPr>
        <w:rPr>
          <w:rStyle w:val="apple-style-span"/>
          <w:rFonts w:cstheme="minorHAnsi"/>
        </w:rPr>
      </w:pPr>
      <w:r w:rsidRPr="00DA1E79">
        <w:rPr>
          <w:rStyle w:val="apple-converted-space"/>
          <w:rFonts w:eastAsia="Arial Unicode MS" w:cstheme="minorHAnsi"/>
          <w:color w:val="333333"/>
        </w:rPr>
        <w:t> </w:t>
      </w:r>
      <w:r w:rsidRPr="00DA1E79">
        <w:rPr>
          <w:rStyle w:val="apple-style-span"/>
          <w:rFonts w:eastAsia="Arial Unicode MS" w:cstheme="minorHAnsi"/>
          <w:color w:val="333333"/>
        </w:rPr>
        <w:t>Ribozyme function depends on how it is folded, similar to protein function, which is achieved only after the amino acid chain acquires a precise three-dimensional shape</w:t>
      </w:r>
    </w:p>
    <w:p w:rsidR="00DA1E79" w:rsidRDefault="00DA1E79" w:rsidP="00DA1E79">
      <w:pPr>
        <w:rPr>
          <w:rStyle w:val="apple-style-span"/>
          <w:rFonts w:cstheme="minorHAnsi"/>
        </w:rPr>
      </w:pPr>
      <w:r>
        <w:rPr>
          <w:rStyle w:val="apple-style-span"/>
          <w:rFonts w:cstheme="minorHAnsi"/>
        </w:rPr>
        <w:t>2.3c – the evolution of proteins and DNA</w:t>
      </w:r>
    </w:p>
    <w:p w:rsidR="00DA1E79" w:rsidRPr="00C26E5C" w:rsidRDefault="00C26E5C" w:rsidP="006D56DE">
      <w:pPr>
        <w:pStyle w:val="ListParagraph"/>
        <w:numPr>
          <w:ilvl w:val="0"/>
          <w:numId w:val="41"/>
        </w:numPr>
        <w:rPr>
          <w:rStyle w:val="apple-style-span"/>
          <w:rFonts w:cstheme="minorHAnsi"/>
        </w:rPr>
      </w:pPr>
      <w:r w:rsidRPr="00C26E5C">
        <w:rPr>
          <w:rStyle w:val="apple-converted-space"/>
          <w:rFonts w:eastAsia="Arial Unicode MS" w:cstheme="minorHAnsi"/>
          <w:color w:val="333333"/>
        </w:rPr>
        <w:t xml:space="preserve">If </w:t>
      </w:r>
      <w:r w:rsidRPr="00C26E5C">
        <w:rPr>
          <w:rStyle w:val="apple-style-span"/>
          <w:rFonts w:eastAsia="Arial Unicode MS" w:cstheme="minorHAnsi"/>
          <w:color w:val="333333"/>
        </w:rPr>
        <w:t>life developed in an “RNA world” and RNA served as both an information carrier and a catalyst, why is life today dominated by DNA and proteins?</w:t>
      </w:r>
    </w:p>
    <w:p w:rsidR="00C26E5C" w:rsidRPr="00C26E5C" w:rsidRDefault="00C26E5C" w:rsidP="006D56DE">
      <w:pPr>
        <w:pStyle w:val="ListParagraph"/>
        <w:numPr>
          <w:ilvl w:val="0"/>
          <w:numId w:val="41"/>
        </w:numPr>
        <w:rPr>
          <w:rStyle w:val="apple-style-span"/>
          <w:rFonts w:cstheme="minorHAnsi"/>
        </w:rPr>
      </w:pPr>
      <w:r w:rsidRPr="00C26E5C">
        <w:rPr>
          <w:rStyle w:val="apple-style-span"/>
          <w:rFonts w:eastAsia="Arial Unicode MS" w:cstheme="minorHAnsi"/>
          <w:color w:val="333333"/>
        </w:rPr>
        <w:t>they do the respective jobs of information storage (DNA) and catalysis (protein) far better than RNA does by itself; thus, the evolution of these molecules would have given organisms that had them a distinct advantage over others that used only RNA</w:t>
      </w:r>
    </w:p>
    <w:p w:rsidR="00C26E5C" w:rsidRPr="00C26E5C" w:rsidRDefault="00C26E5C" w:rsidP="006D56DE">
      <w:pPr>
        <w:pStyle w:val="ListParagraph"/>
        <w:numPr>
          <w:ilvl w:val="0"/>
          <w:numId w:val="41"/>
        </w:numPr>
        <w:rPr>
          <w:rStyle w:val="apple-style-span"/>
          <w:rFonts w:cstheme="minorHAnsi"/>
        </w:rPr>
      </w:pPr>
      <w:r w:rsidRPr="00C26E5C">
        <w:rPr>
          <w:rStyle w:val="apple-style-span"/>
          <w:rFonts w:eastAsia="Arial Unicode MS" w:cstheme="minorHAnsi"/>
          <w:color w:val="333333"/>
        </w:rPr>
        <w:t>The first cells may have contained only RNA, which was self-replicating and could catalyze a small number of reactions critical for survival</w:t>
      </w:r>
    </w:p>
    <w:p w:rsidR="00C26E5C" w:rsidRPr="00C26E5C" w:rsidRDefault="00C26E5C" w:rsidP="006D56DE">
      <w:pPr>
        <w:pStyle w:val="ListParagraph"/>
        <w:numPr>
          <w:ilvl w:val="0"/>
          <w:numId w:val="41"/>
        </w:numPr>
        <w:rPr>
          <w:rStyle w:val="apple-style-span"/>
          <w:rFonts w:cstheme="minorHAnsi"/>
        </w:rPr>
      </w:pPr>
      <w:r w:rsidRPr="00C26E5C">
        <w:rPr>
          <w:rStyle w:val="apple-converted-space"/>
          <w:rFonts w:eastAsia="Arial Unicode MS" w:cstheme="minorHAnsi"/>
          <w:color w:val="333333"/>
        </w:rPr>
        <w:t> </w:t>
      </w:r>
      <w:r w:rsidRPr="00C26E5C">
        <w:rPr>
          <w:rStyle w:val="apple-style-span"/>
          <w:rFonts w:eastAsia="Arial Unicode MS" w:cstheme="minorHAnsi"/>
          <w:color w:val="333333"/>
        </w:rPr>
        <w:t>it has recently been shown that the RNA of the ribosome, not the protein, actually catalyzes the incorporation of amino acids onto a growing peptide chain</w:t>
      </w:r>
    </w:p>
    <w:p w:rsidR="00C26E5C" w:rsidRDefault="00C26E5C" w:rsidP="006D56DE">
      <w:pPr>
        <w:pStyle w:val="ListParagraph"/>
        <w:numPr>
          <w:ilvl w:val="0"/>
          <w:numId w:val="41"/>
        </w:numPr>
        <w:rPr>
          <w:rStyle w:val="apple-style-span"/>
          <w:rFonts w:cstheme="minorHAnsi"/>
        </w:rPr>
      </w:pPr>
      <w:r w:rsidRPr="00C26E5C">
        <w:rPr>
          <w:rStyle w:val="apple-style-span"/>
          <w:rFonts w:cstheme="minorHAnsi"/>
        </w:rPr>
        <w:t>Thus, the ribosome may be considered a type of ribozyme.</w:t>
      </w:r>
    </w:p>
    <w:p w:rsidR="00C26E5C" w:rsidRPr="00134194" w:rsidRDefault="00134194" w:rsidP="006D56DE">
      <w:pPr>
        <w:pStyle w:val="ListParagraph"/>
        <w:numPr>
          <w:ilvl w:val="0"/>
          <w:numId w:val="41"/>
        </w:numPr>
        <w:rPr>
          <w:rStyle w:val="apple-style-span"/>
          <w:rFonts w:cstheme="minorHAnsi"/>
        </w:rPr>
      </w:pPr>
      <w:r w:rsidRPr="00134194">
        <w:rPr>
          <w:rStyle w:val="apple-style-span"/>
          <w:rFonts w:eastAsia="Arial Unicode MS" w:cstheme="minorHAnsi"/>
          <w:color w:val="333333"/>
        </w:rPr>
        <w:t>proteins are far more versatile than RNA molecules, for two main reasons</w:t>
      </w:r>
    </w:p>
    <w:p w:rsidR="000705A0" w:rsidRDefault="00134194" w:rsidP="006D56DE">
      <w:pPr>
        <w:pStyle w:val="ListParagraph"/>
        <w:numPr>
          <w:ilvl w:val="1"/>
          <w:numId w:val="41"/>
        </w:numPr>
        <w:rPr>
          <w:rStyle w:val="apple-style-span"/>
          <w:rFonts w:cstheme="minorHAnsi"/>
        </w:rPr>
      </w:pPr>
      <w:r w:rsidRPr="00134194">
        <w:rPr>
          <w:rStyle w:val="apple-style-span"/>
          <w:rFonts w:cstheme="minorHAnsi"/>
        </w:rPr>
        <w:t>First, the catalytic power of most en</w:t>
      </w:r>
      <w:r>
        <w:rPr>
          <w:rStyle w:val="apple-style-span"/>
          <w:rFonts w:cstheme="minorHAnsi"/>
        </w:rPr>
        <w:t>z</w:t>
      </w:r>
      <w:r w:rsidRPr="00134194">
        <w:rPr>
          <w:rStyle w:val="apple-style-span"/>
          <w:rFonts w:cstheme="minorHAnsi"/>
        </w:rPr>
        <w:t>ymes is greater than that of any known ribozyme. That is, a typical enzyme can catalyze the same reaction using a pool of substrate molecules many hundreds and even thousands of times a second</w:t>
      </w:r>
      <w:r>
        <w:rPr>
          <w:rStyle w:val="apple-style-span"/>
          <w:rFonts w:cstheme="minorHAnsi"/>
        </w:rPr>
        <w:t>.</w:t>
      </w:r>
    </w:p>
    <w:p w:rsidR="00DA1E79" w:rsidRPr="000705A0" w:rsidRDefault="000705A0" w:rsidP="006D56DE">
      <w:pPr>
        <w:pStyle w:val="ListParagraph"/>
        <w:numPr>
          <w:ilvl w:val="1"/>
          <w:numId w:val="41"/>
        </w:numPr>
        <w:rPr>
          <w:rStyle w:val="apple-style-span"/>
          <w:rFonts w:cstheme="minorHAnsi"/>
        </w:rPr>
      </w:pPr>
      <w:r w:rsidRPr="000705A0">
        <w:rPr>
          <w:rStyle w:val="apple-style-span"/>
          <w:rFonts w:eastAsia="Arial Unicode MS" w:cstheme="minorHAnsi"/>
          <w:color w:val="333333"/>
        </w:rPr>
        <w:t>Second, proteins are much more diverse compared with ribozymes. Twenty different kinds of amino acids can be incorporated into a protein, whereas an RNA molecule is composed of only four nucleotide bases</w:t>
      </w:r>
    </w:p>
    <w:p w:rsidR="000705A0" w:rsidRDefault="00731701" w:rsidP="006D56DE">
      <w:pPr>
        <w:pStyle w:val="ListParagraph"/>
        <w:numPr>
          <w:ilvl w:val="0"/>
          <w:numId w:val="41"/>
        </w:numPr>
        <w:rPr>
          <w:rFonts w:cstheme="minorHAnsi"/>
        </w:rPr>
      </w:pPr>
      <w:r w:rsidRPr="00731701">
        <w:rPr>
          <w:rFonts w:cstheme="minorHAnsi"/>
        </w:rPr>
        <w:lastRenderedPageBreak/>
        <w:t>As well, amino acids can interact chemically with other amino acids in bonding arrangements not possible between nucleotides</w:t>
      </w:r>
    </w:p>
    <w:p w:rsidR="00731701" w:rsidRDefault="00731701" w:rsidP="006D56DE">
      <w:pPr>
        <w:pStyle w:val="ListParagraph"/>
        <w:numPr>
          <w:ilvl w:val="0"/>
          <w:numId w:val="41"/>
        </w:numPr>
        <w:rPr>
          <w:rFonts w:cstheme="minorHAnsi"/>
        </w:rPr>
      </w:pPr>
      <w:r w:rsidRPr="00731701">
        <w:rPr>
          <w:rFonts w:cstheme="minorHAnsi"/>
        </w:rPr>
        <w:t>Compared with RNA, molecules of DNA are more complex</w:t>
      </w:r>
    </w:p>
    <w:p w:rsidR="00731701" w:rsidRPr="00731701" w:rsidRDefault="00731701" w:rsidP="006D56DE">
      <w:pPr>
        <w:pStyle w:val="ListParagraph"/>
        <w:numPr>
          <w:ilvl w:val="0"/>
          <w:numId w:val="41"/>
        </w:numPr>
        <w:rPr>
          <w:rFonts w:cstheme="minorHAnsi"/>
        </w:rPr>
      </w:pPr>
      <w:r>
        <w:t>n</w:t>
      </w:r>
      <w:r w:rsidRPr="00731701">
        <w:t xml:space="preserve">ot only is DNA double stranded, it also contains the sugar </w:t>
      </w:r>
      <w:proofErr w:type="spellStart"/>
      <w:r w:rsidRPr="00731701">
        <w:t>deoxyribose</w:t>
      </w:r>
      <w:proofErr w:type="spellEnd"/>
      <w:r w:rsidRPr="00731701">
        <w:t>, which is more difficult to synthesize than the ribose found in molecules of RNA</w:t>
      </w:r>
    </w:p>
    <w:p w:rsidR="00731701" w:rsidRPr="00731701" w:rsidRDefault="00731701" w:rsidP="006D56DE">
      <w:pPr>
        <w:pStyle w:val="ListParagraph"/>
        <w:numPr>
          <w:ilvl w:val="0"/>
          <w:numId w:val="41"/>
        </w:numPr>
        <w:rPr>
          <w:rStyle w:val="apple-style-span"/>
          <w:rFonts w:cstheme="minorHAnsi"/>
        </w:rPr>
      </w:pPr>
      <w:r w:rsidRPr="00731701">
        <w:rPr>
          <w:rStyle w:val="apple-style-span"/>
          <w:rFonts w:eastAsia="Arial Unicode MS" w:cstheme="minorHAnsi"/>
          <w:color w:val="333333"/>
        </w:rPr>
        <w:t>Once the DNA copies were made, selection may have favoured DNA as it is a much better way to store information than RNA, for three main reasons:</w:t>
      </w:r>
    </w:p>
    <w:p w:rsidR="00731701" w:rsidRDefault="00731701" w:rsidP="006D56DE">
      <w:pPr>
        <w:pStyle w:val="ListParagraph"/>
        <w:numPr>
          <w:ilvl w:val="1"/>
          <w:numId w:val="41"/>
        </w:numPr>
        <w:rPr>
          <w:rFonts w:cstheme="minorHAnsi"/>
        </w:rPr>
      </w:pPr>
      <w:r w:rsidRPr="00731701">
        <w:rPr>
          <w:rFonts w:cstheme="minorHAnsi"/>
        </w:rPr>
        <w:t xml:space="preserve">Each strand of DNA is chemically more stable than a strand of RNA. This is due to the presence of the sugar </w:t>
      </w:r>
      <w:proofErr w:type="spellStart"/>
      <w:r w:rsidRPr="00731701">
        <w:rPr>
          <w:rFonts w:cstheme="minorHAnsi"/>
        </w:rPr>
        <w:t>deoxyribose</w:t>
      </w:r>
      <w:proofErr w:type="spellEnd"/>
      <w:r w:rsidRPr="00731701">
        <w:rPr>
          <w:rFonts w:cstheme="minorHAnsi"/>
        </w:rPr>
        <w:t xml:space="preserve"> instead of ribose</w:t>
      </w:r>
    </w:p>
    <w:p w:rsidR="00731701" w:rsidRDefault="00731701" w:rsidP="006D56DE">
      <w:pPr>
        <w:pStyle w:val="ListParagraph"/>
        <w:numPr>
          <w:ilvl w:val="1"/>
          <w:numId w:val="41"/>
        </w:numPr>
        <w:rPr>
          <w:rFonts w:cstheme="minorHAnsi"/>
        </w:rPr>
      </w:pPr>
      <w:r w:rsidRPr="00731701">
        <w:rPr>
          <w:rFonts w:cstheme="minorHAnsi"/>
        </w:rPr>
        <w:t>The base uracil found in RNA is not found in DNA; it has been replaced by thymine. It is thought that the reason for this is that a common mutation in DNA is the conversion of cytosine into uracil. By utilizing thymine in DNA, any uracil is easily recognized as a damaged cytosine and can be repaired</w:t>
      </w:r>
      <w:r>
        <w:rPr>
          <w:rFonts w:cstheme="minorHAnsi"/>
        </w:rPr>
        <w:t>.</w:t>
      </w:r>
    </w:p>
    <w:p w:rsidR="00731701" w:rsidRDefault="00731701" w:rsidP="006D56DE">
      <w:pPr>
        <w:pStyle w:val="ListParagraph"/>
        <w:numPr>
          <w:ilvl w:val="1"/>
          <w:numId w:val="41"/>
        </w:numPr>
        <w:rPr>
          <w:rFonts w:cstheme="minorHAnsi"/>
        </w:rPr>
      </w:pPr>
      <w:r w:rsidRPr="00731701">
        <w:rPr>
          <w:rFonts w:cstheme="minorHAnsi"/>
        </w:rPr>
        <w:t>DNA is double stranded, so in the case of a mutation, the complementary strand can be used to repair the damaged strand</w:t>
      </w:r>
    </w:p>
    <w:p w:rsidR="00DE3C1D" w:rsidRDefault="00DE3C1D" w:rsidP="006D56DE">
      <w:pPr>
        <w:pStyle w:val="ListParagraph"/>
        <w:numPr>
          <w:ilvl w:val="0"/>
          <w:numId w:val="41"/>
        </w:numPr>
        <w:rPr>
          <w:rFonts w:cstheme="minorHAnsi"/>
        </w:rPr>
      </w:pPr>
      <w:r w:rsidRPr="00DE3C1D">
        <w:rPr>
          <w:rFonts w:cstheme="minorHAnsi"/>
        </w:rPr>
        <w:t>The stability of DNA makes it an excellent molecule to store and preserve genetic information</w:t>
      </w:r>
    </w:p>
    <w:p w:rsidR="00DE3C1D" w:rsidRDefault="00DE3C1D" w:rsidP="006D56DE">
      <w:pPr>
        <w:pStyle w:val="ListParagraph"/>
        <w:numPr>
          <w:ilvl w:val="0"/>
          <w:numId w:val="41"/>
        </w:numPr>
        <w:rPr>
          <w:rFonts w:cstheme="minorHAnsi"/>
        </w:rPr>
      </w:pPr>
      <w:r w:rsidRPr="00DE3C1D">
        <w:rPr>
          <w:rFonts w:cstheme="minorHAnsi"/>
        </w:rPr>
        <w:t>This is reflected by the fact that, using the polymerase chain reaction, intact DNA can be successfully extracted and amplified from tissue that is many thousands of years old</w:t>
      </w:r>
    </w:p>
    <w:p w:rsidR="00DE3C1D" w:rsidRDefault="00DE3C1D" w:rsidP="006D56DE">
      <w:pPr>
        <w:pStyle w:val="ListParagraph"/>
        <w:numPr>
          <w:ilvl w:val="0"/>
          <w:numId w:val="41"/>
        </w:numPr>
        <w:rPr>
          <w:rFonts w:cstheme="minorHAnsi"/>
        </w:rPr>
      </w:pPr>
      <w:r w:rsidRPr="00DE3C1D">
        <w:rPr>
          <w:rFonts w:cstheme="minorHAnsi"/>
        </w:rPr>
        <w:t>the abiotic (nonliving) synthesis of organic molecules such as amino acids</w:t>
      </w:r>
    </w:p>
    <w:p w:rsidR="00DE3C1D" w:rsidRPr="00DE3C1D" w:rsidRDefault="00DE3C1D" w:rsidP="006D56DE">
      <w:pPr>
        <w:pStyle w:val="ListParagraph"/>
        <w:numPr>
          <w:ilvl w:val="0"/>
          <w:numId w:val="41"/>
        </w:numPr>
        <w:rPr>
          <w:rStyle w:val="apple-style-span"/>
          <w:rFonts w:cstheme="minorHAnsi"/>
        </w:rPr>
      </w:pPr>
      <w:r w:rsidRPr="00DE3C1D">
        <w:rPr>
          <w:rStyle w:val="apple-style-span"/>
          <w:rFonts w:eastAsia="Arial Unicode MS" w:cstheme="minorHAnsi"/>
          <w:color w:val="333333"/>
        </w:rPr>
        <w:t>the assembly of complex organic molecules from simple molecules, including protein, RNA, or both</w:t>
      </w:r>
    </w:p>
    <w:p w:rsidR="00DE3C1D" w:rsidRDefault="00DE3C1D" w:rsidP="006D56DE">
      <w:pPr>
        <w:pStyle w:val="ListParagraph"/>
        <w:numPr>
          <w:ilvl w:val="0"/>
          <w:numId w:val="41"/>
        </w:numPr>
        <w:rPr>
          <w:rFonts w:cstheme="minorHAnsi"/>
        </w:rPr>
      </w:pPr>
      <w:r w:rsidRPr="00DE3C1D">
        <w:rPr>
          <w:rFonts w:cstheme="minorHAnsi"/>
        </w:rPr>
        <w:t xml:space="preserve">the aggregation of complex organic molecules inside membrane-bound </w:t>
      </w:r>
      <w:proofErr w:type="spellStart"/>
      <w:r w:rsidRPr="00DE3C1D">
        <w:rPr>
          <w:rFonts w:cstheme="minorHAnsi"/>
        </w:rPr>
        <w:t>protobionts</w:t>
      </w:r>
      <w:proofErr w:type="spellEnd"/>
    </w:p>
    <w:p w:rsidR="00AA6CC9" w:rsidRDefault="00B17A55" w:rsidP="005D3E5E">
      <w:pPr>
        <w:rPr>
          <w:rFonts w:cstheme="minorHAnsi"/>
        </w:rPr>
      </w:pPr>
      <w:r>
        <w:rPr>
          <w:rFonts w:cstheme="minorHAnsi"/>
        </w:rPr>
        <w:t>2.3</w:t>
      </w:r>
      <w:r w:rsidR="005D3E5E">
        <w:rPr>
          <w:rFonts w:cstheme="minorHAnsi"/>
        </w:rPr>
        <w:t>d – the development of energy-harnessing reaction pathways</w:t>
      </w:r>
    </w:p>
    <w:p w:rsidR="00B17A55" w:rsidRPr="004113D2" w:rsidRDefault="004113D2" w:rsidP="006D56DE">
      <w:pPr>
        <w:pStyle w:val="ListParagraph"/>
        <w:numPr>
          <w:ilvl w:val="0"/>
          <w:numId w:val="42"/>
        </w:numPr>
        <w:rPr>
          <w:rStyle w:val="apple-style-span"/>
          <w:rFonts w:cstheme="minorHAnsi"/>
        </w:rPr>
      </w:pPr>
      <w:r w:rsidRPr="004113D2">
        <w:rPr>
          <w:rStyle w:val="apple-style-span"/>
          <w:rFonts w:eastAsia="Arial Unicode MS" w:cstheme="minorHAnsi"/>
          <w:color w:val="333333"/>
        </w:rPr>
        <w:t>Oxidation–reduction reactions were probably among the first energy-releasing reactions of the primitive cells</w:t>
      </w:r>
    </w:p>
    <w:p w:rsidR="004113D2" w:rsidRDefault="00550F09" w:rsidP="006D56DE">
      <w:pPr>
        <w:pStyle w:val="ListParagraph"/>
        <w:numPr>
          <w:ilvl w:val="0"/>
          <w:numId w:val="42"/>
        </w:numPr>
        <w:rPr>
          <w:rFonts w:cstheme="minorHAnsi"/>
        </w:rPr>
      </w:pPr>
      <w:r w:rsidRPr="00550F09">
        <w:rPr>
          <w:rFonts w:cstheme="minorHAnsi"/>
        </w:rPr>
        <w:t>As part of the energy-harnessing reactions, adenosine triphosphate (ATP) became established as the coupling agent that links energy-releasing reactions to those requiring energy</w:t>
      </w:r>
    </w:p>
    <w:p w:rsidR="00550F09" w:rsidRDefault="00472D49" w:rsidP="00472D49">
      <w:pPr>
        <w:rPr>
          <w:rFonts w:cstheme="minorHAnsi"/>
        </w:rPr>
      </w:pPr>
      <w:r>
        <w:rPr>
          <w:rFonts w:cstheme="minorHAnsi"/>
        </w:rPr>
        <w:t>2.4 – early life</w:t>
      </w:r>
    </w:p>
    <w:p w:rsidR="00472D49" w:rsidRDefault="00472D49" w:rsidP="00472D49">
      <w:pPr>
        <w:rPr>
          <w:rFonts w:cstheme="minorHAnsi"/>
        </w:rPr>
      </w:pPr>
      <w:r>
        <w:rPr>
          <w:rFonts w:cstheme="minorHAnsi"/>
        </w:rPr>
        <w:t>2.4a – earliest evidence of life</w:t>
      </w:r>
    </w:p>
    <w:p w:rsidR="00472D49" w:rsidRDefault="00982EA1" w:rsidP="006D56DE">
      <w:pPr>
        <w:pStyle w:val="ListParagraph"/>
        <w:numPr>
          <w:ilvl w:val="0"/>
          <w:numId w:val="43"/>
        </w:numPr>
        <w:rPr>
          <w:rFonts w:cstheme="minorHAnsi"/>
        </w:rPr>
      </w:pPr>
      <w:r w:rsidRPr="00982EA1">
        <w:rPr>
          <w:rFonts w:cstheme="minorHAnsi"/>
        </w:rPr>
        <w:t xml:space="preserve">The earliest conclusive evidence of life is found in the fossilized remains of structures called </w:t>
      </w:r>
      <w:proofErr w:type="spellStart"/>
      <w:r w:rsidRPr="00982EA1">
        <w:rPr>
          <w:rFonts w:cstheme="minorHAnsi"/>
        </w:rPr>
        <w:t>stromatolites</w:t>
      </w:r>
      <w:proofErr w:type="spellEnd"/>
      <w:r w:rsidRPr="00982EA1">
        <w:rPr>
          <w:rFonts w:cstheme="minorHAnsi"/>
        </w:rPr>
        <w:t>, which have been dated to about 3.5 billion years ago</w:t>
      </w:r>
    </w:p>
    <w:p w:rsidR="00982EA1" w:rsidRPr="00982EA1" w:rsidRDefault="00982EA1" w:rsidP="006D56DE">
      <w:pPr>
        <w:pStyle w:val="ListParagraph"/>
        <w:numPr>
          <w:ilvl w:val="0"/>
          <w:numId w:val="43"/>
        </w:numPr>
        <w:rPr>
          <w:rStyle w:val="apple-style-span"/>
          <w:rFonts w:cstheme="minorHAnsi"/>
        </w:rPr>
      </w:pPr>
      <w:proofErr w:type="spellStart"/>
      <w:r w:rsidRPr="00982EA1">
        <w:rPr>
          <w:rStyle w:val="apple-style-span"/>
          <w:rFonts w:eastAsia="Arial Unicode MS" w:cstheme="minorHAnsi"/>
          <w:b/>
          <w:bCs/>
          <w:color w:val="333333"/>
        </w:rPr>
        <w:t>Stromatolites</w:t>
      </w:r>
      <w:proofErr w:type="spellEnd"/>
      <w:r w:rsidRPr="00982EA1">
        <w:rPr>
          <w:rStyle w:val="apple-converted-space"/>
          <w:rFonts w:eastAsia="Arial Unicode MS" w:cstheme="minorHAnsi"/>
          <w:color w:val="333333"/>
        </w:rPr>
        <w:t> </w:t>
      </w:r>
      <w:r w:rsidRPr="00982EA1">
        <w:rPr>
          <w:rStyle w:val="apple-style-span"/>
          <w:rFonts w:eastAsia="Arial Unicode MS" w:cstheme="minorHAnsi"/>
          <w:color w:val="333333"/>
        </w:rPr>
        <w:t>are a type of layered rock that is formed when microorganisms bind particles of sediment together, forming thin sheets</w:t>
      </w:r>
    </w:p>
    <w:p w:rsidR="00982EA1" w:rsidRDefault="00AA17EF" w:rsidP="006D56DE">
      <w:pPr>
        <w:pStyle w:val="ListParagraph"/>
        <w:numPr>
          <w:ilvl w:val="0"/>
          <w:numId w:val="43"/>
        </w:numPr>
        <w:rPr>
          <w:rFonts w:cstheme="minorHAnsi"/>
        </w:rPr>
      </w:pPr>
      <w:r>
        <w:rPr>
          <w:rFonts w:cstheme="minorHAnsi"/>
        </w:rPr>
        <w:t>m</w:t>
      </w:r>
      <w:r w:rsidR="00982EA1" w:rsidRPr="00982EA1">
        <w:rPr>
          <w:rFonts w:cstheme="minorHAnsi"/>
        </w:rPr>
        <w:t xml:space="preserve">odern-day </w:t>
      </w:r>
      <w:proofErr w:type="spellStart"/>
      <w:r w:rsidR="00982EA1" w:rsidRPr="00982EA1">
        <w:rPr>
          <w:rFonts w:cstheme="minorHAnsi"/>
        </w:rPr>
        <w:t>stromatolites</w:t>
      </w:r>
      <w:proofErr w:type="spellEnd"/>
      <w:r w:rsidR="00982EA1" w:rsidRPr="00982EA1">
        <w:rPr>
          <w:rFonts w:cstheme="minorHAnsi"/>
        </w:rPr>
        <w:t xml:space="preserve"> are formed by the action of a group of photosynthetic prokaryotes called cyanobacteria</w:t>
      </w:r>
    </w:p>
    <w:p w:rsidR="00982EA1" w:rsidRDefault="00982EA1" w:rsidP="006D56DE">
      <w:pPr>
        <w:pStyle w:val="ListParagraph"/>
        <w:numPr>
          <w:ilvl w:val="0"/>
          <w:numId w:val="43"/>
        </w:numPr>
        <w:rPr>
          <w:rFonts w:cstheme="minorHAnsi"/>
        </w:rPr>
      </w:pPr>
      <w:r w:rsidRPr="00982EA1">
        <w:rPr>
          <w:rFonts w:cstheme="minorHAnsi"/>
        </w:rPr>
        <w:t>cyanobacteria possess a sophisticated metabolism that suggests that earlier life forms must have preceded their evolution</w:t>
      </w:r>
    </w:p>
    <w:p w:rsidR="00982EA1" w:rsidRPr="00AA17EF" w:rsidRDefault="00982EA1" w:rsidP="006D56DE">
      <w:pPr>
        <w:pStyle w:val="ListParagraph"/>
        <w:numPr>
          <w:ilvl w:val="0"/>
          <w:numId w:val="43"/>
        </w:numPr>
        <w:rPr>
          <w:rStyle w:val="apple-style-span"/>
          <w:rFonts w:cstheme="minorHAnsi"/>
        </w:rPr>
      </w:pPr>
      <w:r w:rsidRPr="00AA17EF">
        <w:rPr>
          <w:rStyle w:val="apple-style-span"/>
          <w:rFonts w:eastAsia="Arial Unicode MS" w:cstheme="minorHAnsi"/>
          <w:color w:val="333333"/>
        </w:rPr>
        <w:lastRenderedPageBreak/>
        <w:t>Indirect (</w:t>
      </w:r>
      <w:proofErr w:type="spellStart"/>
      <w:r w:rsidRPr="00AA17EF">
        <w:rPr>
          <w:rStyle w:val="apple-style-span"/>
          <w:rFonts w:eastAsia="Arial Unicode MS" w:cstheme="minorHAnsi"/>
          <w:color w:val="333333"/>
        </w:rPr>
        <w:t>nonfossil</w:t>
      </w:r>
      <w:proofErr w:type="spellEnd"/>
      <w:r w:rsidRPr="00AA17EF">
        <w:rPr>
          <w:rStyle w:val="apple-style-span"/>
          <w:rFonts w:eastAsia="Arial Unicode MS" w:cstheme="minorHAnsi"/>
          <w:color w:val="333333"/>
        </w:rPr>
        <w:t>) evidence of life existing as early as 3.9 billion years ago comes from research looking at the carbon composition of ancient rocks</w:t>
      </w:r>
    </w:p>
    <w:p w:rsidR="00AA17EF" w:rsidRDefault="00AA17EF" w:rsidP="006D56DE">
      <w:pPr>
        <w:pStyle w:val="ListParagraph"/>
        <w:numPr>
          <w:ilvl w:val="0"/>
          <w:numId w:val="43"/>
        </w:numPr>
        <w:rPr>
          <w:rFonts w:cstheme="minorHAnsi"/>
        </w:rPr>
      </w:pPr>
      <w:r w:rsidRPr="00AA17EF">
        <w:rPr>
          <w:rFonts w:cstheme="minorHAnsi"/>
        </w:rPr>
        <w:t>Early organisms would have required the ability to take CO2 from the atmosphere and “fix it” by incorporating it into various organic forms (sugars, amino acids, etc.)</w:t>
      </w:r>
    </w:p>
    <w:p w:rsidR="00AA17EF" w:rsidRPr="00AA17EF" w:rsidRDefault="00AA17EF" w:rsidP="006D56DE">
      <w:pPr>
        <w:pStyle w:val="ListParagraph"/>
        <w:numPr>
          <w:ilvl w:val="0"/>
          <w:numId w:val="43"/>
        </w:numPr>
        <w:rPr>
          <w:rStyle w:val="apple-style-span"/>
          <w:rFonts w:cstheme="minorHAnsi"/>
        </w:rPr>
      </w:pPr>
      <w:r>
        <w:rPr>
          <w:rStyle w:val="apple-converted-space"/>
          <w:rFonts w:ascii="Arial Unicode MS" w:eastAsia="Arial Unicode MS" w:hAnsi="Arial Unicode MS" w:cs="Arial Unicode MS" w:hint="eastAsia"/>
          <w:color w:val="333333"/>
        </w:rPr>
        <w:t> </w:t>
      </w:r>
      <w:r w:rsidRPr="00AA17EF">
        <w:rPr>
          <w:rStyle w:val="apple-style-span"/>
          <w:rFonts w:eastAsia="Arial Unicode MS" w:cstheme="minorHAnsi"/>
          <w:color w:val="333333"/>
        </w:rPr>
        <w:t>organisms preferentially incorporate the carbon-12 isotope over other isotopes</w:t>
      </w:r>
    </w:p>
    <w:p w:rsidR="00AA17EF" w:rsidRDefault="00C114D2" w:rsidP="00C114D2">
      <w:pPr>
        <w:rPr>
          <w:rFonts w:cstheme="minorHAnsi"/>
        </w:rPr>
      </w:pPr>
      <w:r>
        <w:rPr>
          <w:rFonts w:cstheme="minorHAnsi"/>
        </w:rPr>
        <w:t>2.4b – could life have come to earth from space?</w:t>
      </w:r>
    </w:p>
    <w:p w:rsidR="00C114D2" w:rsidRDefault="00637EBA" w:rsidP="006D56DE">
      <w:pPr>
        <w:pStyle w:val="ListParagraph"/>
        <w:numPr>
          <w:ilvl w:val="0"/>
          <w:numId w:val="44"/>
        </w:numPr>
        <w:rPr>
          <w:rFonts w:cstheme="minorHAnsi"/>
        </w:rPr>
      </w:pPr>
      <w:r w:rsidRPr="00637EBA">
        <w:rPr>
          <w:rFonts w:cstheme="minorHAnsi"/>
        </w:rPr>
        <w:t>It is a well-regarded hypothesis that life on Earth could have had an extraterrestrial origin</w:t>
      </w:r>
    </w:p>
    <w:p w:rsidR="00637EBA" w:rsidRDefault="00637EBA" w:rsidP="006D56DE">
      <w:pPr>
        <w:pStyle w:val="ListParagraph"/>
        <w:numPr>
          <w:ilvl w:val="0"/>
          <w:numId w:val="44"/>
        </w:numPr>
        <w:rPr>
          <w:rFonts w:cstheme="minorHAnsi"/>
        </w:rPr>
      </w:pPr>
      <w:proofErr w:type="spellStart"/>
      <w:r w:rsidRPr="00637EBA">
        <w:rPr>
          <w:rFonts w:cstheme="minorHAnsi"/>
        </w:rPr>
        <w:t>Panspermia</w:t>
      </w:r>
      <w:proofErr w:type="spellEnd"/>
      <w:r w:rsidRPr="00637EBA">
        <w:rPr>
          <w:rFonts w:cstheme="minorHAnsi"/>
        </w:rPr>
        <w:t xml:space="preserve"> is the name given to the hypothesis that very simple forms of life are present in outer space and may have seeded early Earth</w:t>
      </w:r>
    </w:p>
    <w:p w:rsidR="00637EBA" w:rsidRPr="00637EBA" w:rsidRDefault="00637EBA" w:rsidP="006D56DE">
      <w:pPr>
        <w:pStyle w:val="ListParagraph"/>
        <w:numPr>
          <w:ilvl w:val="0"/>
          <w:numId w:val="44"/>
        </w:numPr>
        <w:rPr>
          <w:rStyle w:val="apple-style-span"/>
          <w:rFonts w:cstheme="minorHAnsi"/>
        </w:rPr>
      </w:pPr>
      <w:r w:rsidRPr="00637EBA">
        <w:rPr>
          <w:rStyle w:val="apple-style-span"/>
          <w:rFonts w:eastAsia="Arial Unicode MS" w:cstheme="minorHAnsi"/>
          <w:color w:val="333333"/>
        </w:rPr>
        <w:t>Two points of discussion support the extraterrestrial origin of life on Earth:</w:t>
      </w:r>
    </w:p>
    <w:p w:rsidR="00637EBA" w:rsidRDefault="00637EBA" w:rsidP="006D56DE">
      <w:pPr>
        <w:pStyle w:val="ListParagraph"/>
        <w:numPr>
          <w:ilvl w:val="1"/>
          <w:numId w:val="44"/>
        </w:numPr>
        <w:rPr>
          <w:rFonts w:cstheme="minorHAnsi"/>
        </w:rPr>
      </w:pPr>
      <w:r w:rsidRPr="00637EBA">
        <w:rPr>
          <w:rFonts w:cstheme="minorHAnsi"/>
        </w:rPr>
        <w:t>Although life seems very complex, it arose relatively quickly after the formation of Earth</w:t>
      </w:r>
      <w:r>
        <w:rPr>
          <w:rFonts w:cstheme="minorHAnsi"/>
        </w:rPr>
        <w:t>. Earth formed 4.6 billion years ago, fossils date back to 3.5 billion years ago and chemical evidence 3.9 billion years ago.</w:t>
      </w:r>
    </w:p>
    <w:p w:rsidR="00637EBA" w:rsidRDefault="00637EBA" w:rsidP="006D56DE">
      <w:pPr>
        <w:pStyle w:val="ListParagraph"/>
        <w:numPr>
          <w:ilvl w:val="1"/>
          <w:numId w:val="44"/>
        </w:numPr>
        <w:rPr>
          <w:rFonts w:cstheme="minorHAnsi"/>
        </w:rPr>
      </w:pPr>
      <w:r>
        <w:rPr>
          <w:rFonts w:cstheme="minorHAnsi"/>
        </w:rPr>
        <w:t>Research shows that life is more resilient. Extremophiles (prokaryotes) can thrive under very harsh conditions of temperature, pressure, and nutrients</w:t>
      </w:r>
      <w:r w:rsidR="007D1774">
        <w:rPr>
          <w:rFonts w:cstheme="minorHAnsi"/>
        </w:rPr>
        <w:t>. Prolonged dormancy is a property of spores and they are highly resistance to changes in the external environment</w:t>
      </w:r>
    </w:p>
    <w:p w:rsidR="00F6024C" w:rsidRDefault="00F6024C" w:rsidP="00F6024C">
      <w:pPr>
        <w:rPr>
          <w:rFonts w:cstheme="minorHAnsi"/>
        </w:rPr>
      </w:pPr>
      <w:r>
        <w:rPr>
          <w:rFonts w:cstheme="minorHAnsi"/>
        </w:rPr>
        <w:t>2.4c – prokaryotes have properties common to all cells</w:t>
      </w:r>
    </w:p>
    <w:p w:rsidR="00F6024C" w:rsidRDefault="00CB7B13" w:rsidP="006D56DE">
      <w:pPr>
        <w:pStyle w:val="ListParagraph"/>
        <w:numPr>
          <w:ilvl w:val="0"/>
          <w:numId w:val="45"/>
        </w:numPr>
        <w:rPr>
          <w:rFonts w:cstheme="minorHAnsi"/>
        </w:rPr>
      </w:pPr>
      <w:r w:rsidRPr="00CB7B13">
        <w:rPr>
          <w:rFonts w:cstheme="minorHAnsi"/>
        </w:rPr>
        <w:t>All forms of life are based on two fundamentally distinct types of cells: prokaryotic and eukaryotic</w:t>
      </w:r>
    </w:p>
    <w:p w:rsidR="00CB7B13" w:rsidRDefault="00CB7B13" w:rsidP="006D56DE">
      <w:pPr>
        <w:pStyle w:val="ListParagraph"/>
        <w:numPr>
          <w:ilvl w:val="0"/>
          <w:numId w:val="45"/>
        </w:numPr>
        <w:rPr>
          <w:rFonts w:cstheme="minorHAnsi"/>
        </w:rPr>
      </w:pPr>
      <w:r w:rsidRPr="00CB7B13">
        <w:rPr>
          <w:rFonts w:cstheme="minorHAnsi"/>
        </w:rPr>
        <w:t xml:space="preserve">The earliest forms of life, including those found in </w:t>
      </w:r>
      <w:proofErr w:type="spellStart"/>
      <w:r w:rsidRPr="00CB7B13">
        <w:rPr>
          <w:rFonts w:cstheme="minorHAnsi"/>
        </w:rPr>
        <w:t>stromatolites</w:t>
      </w:r>
      <w:proofErr w:type="spellEnd"/>
      <w:r w:rsidRPr="00CB7B13">
        <w:rPr>
          <w:rFonts w:cstheme="minorHAnsi"/>
        </w:rPr>
        <w:t>, are the simplest organisms known, prokaryotes</w:t>
      </w:r>
    </w:p>
    <w:p w:rsidR="00CB7B13" w:rsidRDefault="00CB7B13" w:rsidP="006D56DE">
      <w:pPr>
        <w:pStyle w:val="ListParagraph"/>
        <w:numPr>
          <w:ilvl w:val="0"/>
          <w:numId w:val="45"/>
        </w:numPr>
        <w:rPr>
          <w:rFonts w:cstheme="minorHAnsi"/>
        </w:rPr>
      </w:pPr>
      <w:r w:rsidRPr="00CB7B13">
        <w:rPr>
          <w:rFonts w:cstheme="minorHAnsi"/>
        </w:rPr>
        <w:t xml:space="preserve">prokaryotic organisms are found in two domains of life: the bacteria and the </w:t>
      </w:r>
      <w:proofErr w:type="spellStart"/>
      <w:r w:rsidRPr="00CB7B13">
        <w:rPr>
          <w:rFonts w:cstheme="minorHAnsi"/>
        </w:rPr>
        <w:t>Archaea</w:t>
      </w:r>
      <w:proofErr w:type="spellEnd"/>
    </w:p>
    <w:p w:rsidR="00CB7B13" w:rsidRDefault="00CB7B13" w:rsidP="006D56DE">
      <w:pPr>
        <w:pStyle w:val="ListParagraph"/>
        <w:numPr>
          <w:ilvl w:val="0"/>
          <w:numId w:val="45"/>
        </w:numPr>
        <w:rPr>
          <w:rFonts w:cstheme="minorHAnsi"/>
        </w:rPr>
      </w:pPr>
      <w:r w:rsidRPr="00CB7B13">
        <w:rPr>
          <w:rFonts w:cstheme="minorHAnsi"/>
        </w:rPr>
        <w:t>All cells possess a selectively permeable plasma membrane, which separates the external environment from the cytoplasm of the cell</w:t>
      </w:r>
    </w:p>
    <w:p w:rsidR="00CB7B13" w:rsidRDefault="00CB7B13" w:rsidP="006D56DE">
      <w:pPr>
        <w:pStyle w:val="ListParagraph"/>
        <w:numPr>
          <w:ilvl w:val="0"/>
          <w:numId w:val="45"/>
        </w:numPr>
        <w:rPr>
          <w:rFonts w:cstheme="minorHAnsi"/>
        </w:rPr>
      </w:pPr>
      <w:r w:rsidRPr="00CB7B13">
        <w:rPr>
          <w:rFonts w:cstheme="minorHAnsi"/>
        </w:rPr>
        <w:t>The cytoplasm consists of the cytosol, which is mostly water, salts, and various organic molecules, along with the various structural features within the cell, including organelles</w:t>
      </w:r>
    </w:p>
    <w:p w:rsidR="00CB7B13" w:rsidRDefault="00CB7B13" w:rsidP="006D56DE">
      <w:pPr>
        <w:pStyle w:val="ListParagraph"/>
        <w:numPr>
          <w:ilvl w:val="0"/>
          <w:numId w:val="45"/>
        </w:numPr>
        <w:rPr>
          <w:rFonts w:cstheme="minorHAnsi"/>
        </w:rPr>
      </w:pPr>
      <w:r w:rsidRPr="00CB7B13">
        <w:rPr>
          <w:rFonts w:cstheme="minorHAnsi"/>
        </w:rPr>
        <w:t>The plasma membrane contains protein complexes that allow the controlled transport of materials into and out of the cells the prokaryotic plasma membrane also contains protein complexes that form electron transport chains, used to link the oxidation of various molecules to the synthesis of ATP</w:t>
      </w:r>
    </w:p>
    <w:p w:rsidR="00CB7B13" w:rsidRDefault="003B4AF8" w:rsidP="006D56DE">
      <w:pPr>
        <w:pStyle w:val="ListParagraph"/>
        <w:numPr>
          <w:ilvl w:val="0"/>
          <w:numId w:val="45"/>
        </w:numPr>
        <w:rPr>
          <w:rFonts w:cstheme="minorHAnsi"/>
        </w:rPr>
      </w:pPr>
      <w:r w:rsidRPr="003B4AF8">
        <w:rPr>
          <w:rFonts w:cstheme="minorHAnsi"/>
        </w:rPr>
        <w:t>In photosynthetic prokaryotes, the plasma membrane, or internal membranes derived from the plasma membrane, are the sites of photosynthetic electron transport chains, which harvest light energy for the synthesis of energy-rich molecules, including ATP</w:t>
      </w:r>
    </w:p>
    <w:p w:rsidR="00CB7B13" w:rsidRDefault="003B4AF8" w:rsidP="006D56DE">
      <w:pPr>
        <w:pStyle w:val="ListParagraph"/>
        <w:numPr>
          <w:ilvl w:val="0"/>
          <w:numId w:val="45"/>
        </w:numPr>
        <w:rPr>
          <w:rFonts w:cstheme="minorHAnsi"/>
        </w:rPr>
      </w:pPr>
      <w:r w:rsidRPr="003B4AF8">
        <w:rPr>
          <w:rFonts w:cstheme="minorHAnsi"/>
        </w:rPr>
        <w:t>The DNA of both prokaryotic and eukaryotic cells is organized into chromosomes</w:t>
      </w:r>
    </w:p>
    <w:p w:rsidR="003B4AF8" w:rsidRDefault="003B4AF8" w:rsidP="006D56DE">
      <w:pPr>
        <w:pStyle w:val="ListParagraph"/>
        <w:numPr>
          <w:ilvl w:val="0"/>
          <w:numId w:val="45"/>
        </w:numPr>
        <w:rPr>
          <w:rFonts w:cstheme="minorHAnsi"/>
        </w:rPr>
      </w:pPr>
      <w:r w:rsidRPr="003B4AF8">
        <w:rPr>
          <w:rFonts w:cstheme="minorHAnsi"/>
        </w:rPr>
        <w:t>Lacking a nucleus, the DNA of a prokaryote is found localized in a central region of the cell called a nucleoid</w:t>
      </w:r>
    </w:p>
    <w:p w:rsidR="003B4AF8" w:rsidRDefault="003B4AF8" w:rsidP="006D56DE">
      <w:pPr>
        <w:pStyle w:val="ListParagraph"/>
        <w:numPr>
          <w:ilvl w:val="0"/>
          <w:numId w:val="45"/>
        </w:numPr>
        <w:rPr>
          <w:rFonts w:cstheme="minorHAnsi"/>
        </w:rPr>
      </w:pPr>
      <w:r w:rsidRPr="003B4AF8">
        <w:rPr>
          <w:rFonts w:cstheme="minorHAnsi"/>
        </w:rPr>
        <w:lastRenderedPageBreak/>
        <w:t>The processes of transcription and translation</w:t>
      </w:r>
      <w:r>
        <w:rPr>
          <w:rFonts w:cstheme="minorHAnsi"/>
        </w:rPr>
        <w:t xml:space="preserve"> </w:t>
      </w:r>
      <w:r w:rsidRPr="003B4AF8">
        <w:rPr>
          <w:rFonts w:cstheme="minorHAnsi"/>
        </w:rPr>
        <w:t>are also fundamentally similar in prokaryotes and eukaryotes relying on ribosomes for the synthesis of proteins from an RNA template</w:t>
      </w:r>
    </w:p>
    <w:p w:rsidR="003B4AF8" w:rsidRDefault="003B4AF8" w:rsidP="003B4AF8">
      <w:pPr>
        <w:rPr>
          <w:rFonts w:cstheme="minorHAnsi"/>
        </w:rPr>
      </w:pPr>
      <w:r>
        <w:rPr>
          <w:rFonts w:cstheme="minorHAnsi"/>
        </w:rPr>
        <w:t>2.4d – prokaryotes display remarkable diversity</w:t>
      </w:r>
    </w:p>
    <w:p w:rsidR="003B4AF8" w:rsidRDefault="003D7EB9" w:rsidP="006D56DE">
      <w:pPr>
        <w:pStyle w:val="ListParagraph"/>
        <w:numPr>
          <w:ilvl w:val="0"/>
          <w:numId w:val="46"/>
        </w:numPr>
        <w:rPr>
          <w:rFonts w:cstheme="minorHAnsi"/>
        </w:rPr>
      </w:pPr>
      <w:r w:rsidRPr="003D7EB9">
        <w:rPr>
          <w:rFonts w:cstheme="minorHAnsi"/>
        </w:rPr>
        <w:t>prokaryotes have much less internal membrane organization, compared to eukaryotic cells</w:t>
      </w:r>
    </w:p>
    <w:p w:rsidR="003D7EB9" w:rsidRDefault="003D7EB9" w:rsidP="006D56DE">
      <w:pPr>
        <w:pStyle w:val="ListParagraph"/>
        <w:numPr>
          <w:ilvl w:val="0"/>
          <w:numId w:val="46"/>
        </w:numPr>
        <w:rPr>
          <w:rFonts w:cstheme="minorHAnsi"/>
        </w:rPr>
      </w:pPr>
      <w:r w:rsidRPr="003D7EB9">
        <w:rPr>
          <w:rFonts w:cstheme="minorHAnsi"/>
        </w:rPr>
        <w:t>Although prokaryotic cells appear to be relatively simple, their simplicity is deceptive</w:t>
      </w:r>
    </w:p>
    <w:p w:rsidR="003D7EB9" w:rsidRDefault="003D7EB9" w:rsidP="006D56DE">
      <w:pPr>
        <w:pStyle w:val="ListParagraph"/>
        <w:numPr>
          <w:ilvl w:val="0"/>
          <w:numId w:val="46"/>
        </w:numPr>
        <w:rPr>
          <w:rFonts w:cstheme="minorHAnsi"/>
        </w:rPr>
      </w:pPr>
      <w:proofErr w:type="gramStart"/>
      <w:r w:rsidRPr="003D7EB9">
        <w:rPr>
          <w:rFonts w:cstheme="minorHAnsi"/>
        </w:rPr>
        <w:t>prokaryotes</w:t>
      </w:r>
      <w:proofErr w:type="gramEnd"/>
      <w:r w:rsidRPr="003D7EB9">
        <w:rPr>
          <w:rFonts w:cstheme="minorHAnsi"/>
        </w:rPr>
        <w:t xml:space="preserve"> display remarkable metabolic flexibility, being able to use a variety of substances as energy and carbon sources and to synthesize almost all of their required organic molecules from simple inorganic raw materials. In many respects, prokaryotes are biochemically more versatile than eukaryotes</w:t>
      </w:r>
    </w:p>
    <w:p w:rsidR="003D7EB9" w:rsidRDefault="003D7EB9" w:rsidP="006D56DE">
      <w:pPr>
        <w:pStyle w:val="ListParagraph"/>
        <w:numPr>
          <w:ilvl w:val="0"/>
          <w:numId w:val="46"/>
        </w:numPr>
        <w:rPr>
          <w:rFonts w:cstheme="minorHAnsi"/>
        </w:rPr>
      </w:pPr>
      <w:r w:rsidRPr="003D7EB9">
        <w:rPr>
          <w:rFonts w:cstheme="minorHAnsi"/>
        </w:rPr>
        <w:t>Their small size and metabolic versatility are reflected in their abundance; prokaryotes vastly outnumber all other types of organisms and live successfully in almost all regions of Earth's surface</w:t>
      </w:r>
    </w:p>
    <w:p w:rsidR="003D7EB9" w:rsidRDefault="003D7EB9" w:rsidP="003D7EB9">
      <w:pPr>
        <w:rPr>
          <w:rFonts w:cstheme="minorHAnsi"/>
        </w:rPr>
      </w:pPr>
      <w:r>
        <w:rPr>
          <w:rFonts w:cstheme="minorHAnsi"/>
        </w:rPr>
        <w:t>2.4e – oxygenic photosynthesis and the rise of atmospheric oxygen</w:t>
      </w:r>
    </w:p>
    <w:p w:rsidR="003D7EB9" w:rsidRDefault="00395E8A" w:rsidP="006D56DE">
      <w:pPr>
        <w:pStyle w:val="ListParagraph"/>
        <w:numPr>
          <w:ilvl w:val="0"/>
          <w:numId w:val="47"/>
        </w:numPr>
        <w:rPr>
          <w:rFonts w:cstheme="minorHAnsi"/>
        </w:rPr>
      </w:pPr>
      <w:r w:rsidRPr="00395E8A">
        <w:rPr>
          <w:rFonts w:cstheme="minorHAnsi"/>
        </w:rPr>
        <w:t>Geologic evidence indicates that the earliest prokaryotic cells relied on anaerobic metabolism as the atmosphere of Earth lacked molecular oxygen</w:t>
      </w:r>
    </w:p>
    <w:p w:rsidR="00395E8A" w:rsidRDefault="00395E8A" w:rsidP="006D56DE">
      <w:pPr>
        <w:pStyle w:val="ListParagraph"/>
        <w:numPr>
          <w:ilvl w:val="0"/>
          <w:numId w:val="47"/>
        </w:numPr>
        <w:rPr>
          <w:rFonts w:cstheme="minorHAnsi"/>
        </w:rPr>
      </w:pPr>
      <w:r w:rsidRPr="00395E8A">
        <w:rPr>
          <w:rFonts w:cstheme="minorHAnsi"/>
        </w:rPr>
        <w:t>about 3 billion years ago a group of prokaryotes called cyanobacteria appeared that could use something more common than H2S or ferrous iron as an electron donor for photosynthesis</w:t>
      </w:r>
    </w:p>
    <w:p w:rsidR="00395E8A" w:rsidRDefault="00395E8A" w:rsidP="006D56DE">
      <w:pPr>
        <w:pStyle w:val="ListParagraph"/>
        <w:numPr>
          <w:ilvl w:val="0"/>
          <w:numId w:val="47"/>
        </w:numPr>
        <w:rPr>
          <w:rFonts w:cstheme="minorHAnsi"/>
        </w:rPr>
      </w:pPr>
      <w:r w:rsidRPr="00395E8A">
        <w:rPr>
          <w:rFonts w:cstheme="minorHAnsi"/>
        </w:rPr>
        <w:t>Cyanobacteria could harness electrons from water</w:t>
      </w:r>
    </w:p>
    <w:p w:rsidR="00395E8A" w:rsidRDefault="00395E8A" w:rsidP="006D56DE">
      <w:pPr>
        <w:pStyle w:val="ListParagraph"/>
        <w:numPr>
          <w:ilvl w:val="0"/>
          <w:numId w:val="47"/>
        </w:numPr>
        <w:rPr>
          <w:rFonts w:cstheme="minorHAnsi"/>
        </w:rPr>
      </w:pPr>
      <w:r w:rsidRPr="00395E8A">
        <w:rPr>
          <w:rFonts w:cstheme="minorHAnsi"/>
        </w:rPr>
        <w:t>A consequence of oxidizing water was that besides releasing electrons and protons, the “splitting of water” resulted in the formation of O2, which was released and over millions of years slowly accumulated in the atmosphere</w:t>
      </w:r>
    </w:p>
    <w:p w:rsidR="00395E8A" w:rsidRDefault="00395E8A" w:rsidP="006D56DE">
      <w:pPr>
        <w:pStyle w:val="ListParagraph"/>
        <w:numPr>
          <w:ilvl w:val="0"/>
          <w:numId w:val="47"/>
        </w:numPr>
        <w:rPr>
          <w:rFonts w:cstheme="minorHAnsi"/>
        </w:rPr>
      </w:pPr>
      <w:r w:rsidRPr="00395E8A">
        <w:rPr>
          <w:rFonts w:cstheme="minorHAnsi"/>
        </w:rPr>
        <w:t>The development of oxygenic photosynthesis was also a critical event in the evolution and diversification of life on Earth because the rise in atmospheric O2 led quite rapidly to the evolution of prokaryotic cells, which are able to undergo aerobic respiration</w:t>
      </w:r>
    </w:p>
    <w:p w:rsidR="00395E8A" w:rsidRDefault="00395E8A" w:rsidP="006D56DE">
      <w:pPr>
        <w:pStyle w:val="ListParagraph"/>
        <w:numPr>
          <w:ilvl w:val="0"/>
          <w:numId w:val="47"/>
        </w:numPr>
        <w:rPr>
          <w:rFonts w:cstheme="minorHAnsi"/>
        </w:rPr>
      </w:pPr>
      <w:r w:rsidRPr="00395E8A">
        <w:rPr>
          <w:rFonts w:cstheme="minorHAnsi"/>
        </w:rPr>
        <w:t>in aerobic respiration, energy is extracted from food molecules, with O2 acting</w:t>
      </w:r>
      <w:r>
        <w:rPr>
          <w:rFonts w:cstheme="minorHAnsi"/>
        </w:rPr>
        <w:t xml:space="preserve"> as the final electron acceptor</w:t>
      </w:r>
    </w:p>
    <w:p w:rsidR="00395E8A" w:rsidRDefault="00395E8A" w:rsidP="006D56DE">
      <w:pPr>
        <w:pStyle w:val="ListParagraph"/>
        <w:numPr>
          <w:ilvl w:val="0"/>
          <w:numId w:val="47"/>
        </w:numPr>
        <w:rPr>
          <w:rFonts w:cstheme="minorHAnsi"/>
        </w:rPr>
      </w:pPr>
      <w:r w:rsidRPr="00395E8A">
        <w:rPr>
          <w:rFonts w:cstheme="minorHAnsi"/>
        </w:rPr>
        <w:t>Aerobic respiration allowed organisms to extract a much greater amount of energy from food molecules than respiration that does not use O2 (anaerobic respiration)</w:t>
      </w:r>
    </w:p>
    <w:p w:rsidR="00395E8A" w:rsidRDefault="00353CB9" w:rsidP="00395E8A">
      <w:pPr>
        <w:rPr>
          <w:rFonts w:cstheme="minorHAnsi"/>
        </w:rPr>
      </w:pPr>
      <w:r>
        <w:rPr>
          <w:rFonts w:cstheme="minorHAnsi"/>
        </w:rPr>
        <w:t>2.5 – eukaryotic cells</w:t>
      </w:r>
    </w:p>
    <w:p w:rsidR="00353CB9" w:rsidRDefault="00C53CA7" w:rsidP="006D56DE">
      <w:pPr>
        <w:pStyle w:val="ListParagraph"/>
        <w:numPr>
          <w:ilvl w:val="0"/>
          <w:numId w:val="48"/>
        </w:numPr>
        <w:rPr>
          <w:rFonts w:cstheme="minorHAnsi"/>
        </w:rPr>
      </w:pPr>
      <w:r w:rsidRPr="00C53CA7">
        <w:rPr>
          <w:rFonts w:cstheme="minorHAnsi"/>
        </w:rPr>
        <w:t>All present-day eukaryotic cells have several interrelated characteristics that distinguish them from prokaryotes:</w:t>
      </w:r>
    </w:p>
    <w:p w:rsidR="00C53CA7" w:rsidRDefault="00C53CA7" w:rsidP="006D56DE">
      <w:pPr>
        <w:pStyle w:val="ListParagraph"/>
        <w:numPr>
          <w:ilvl w:val="1"/>
          <w:numId w:val="48"/>
        </w:numPr>
        <w:rPr>
          <w:rFonts w:cstheme="minorHAnsi"/>
        </w:rPr>
      </w:pPr>
      <w:r w:rsidRPr="00C53CA7">
        <w:rPr>
          <w:rFonts w:cstheme="minorHAnsi"/>
        </w:rPr>
        <w:t>the separation of DNA and cytoplasm by a nuclear envelope</w:t>
      </w:r>
    </w:p>
    <w:p w:rsidR="00C53CA7" w:rsidRDefault="00C53CA7" w:rsidP="006D56DE">
      <w:pPr>
        <w:pStyle w:val="ListParagraph"/>
        <w:numPr>
          <w:ilvl w:val="1"/>
          <w:numId w:val="48"/>
        </w:numPr>
        <w:rPr>
          <w:rFonts w:cstheme="minorHAnsi"/>
        </w:rPr>
      </w:pPr>
      <w:r w:rsidRPr="00C53CA7">
        <w:rPr>
          <w:rFonts w:cstheme="minorHAnsi"/>
        </w:rPr>
        <w:t>the presence in the cytoplasm of membrane-bound compartments with specialized functions: mitochondria, chloroplasts, endoplasmic reticulum (ER), and the Golgi complex, among others</w:t>
      </w:r>
    </w:p>
    <w:p w:rsidR="00C53CA7" w:rsidRDefault="00C53CA7" w:rsidP="006D56DE">
      <w:pPr>
        <w:pStyle w:val="ListParagraph"/>
        <w:numPr>
          <w:ilvl w:val="1"/>
          <w:numId w:val="48"/>
        </w:numPr>
        <w:rPr>
          <w:rFonts w:cstheme="minorHAnsi"/>
        </w:rPr>
      </w:pPr>
      <w:r w:rsidRPr="00C53CA7">
        <w:rPr>
          <w:rFonts w:cstheme="minorHAnsi"/>
        </w:rPr>
        <w:t>highly specialized motor (contractile) proteins that move cells and internal cell parts</w:t>
      </w:r>
    </w:p>
    <w:p w:rsidR="00C53CA7" w:rsidRDefault="00C53CA7" w:rsidP="00C53CA7">
      <w:pPr>
        <w:rPr>
          <w:rFonts w:cstheme="minorHAnsi"/>
        </w:rPr>
      </w:pPr>
      <w:r>
        <w:rPr>
          <w:rFonts w:cstheme="minorHAnsi"/>
        </w:rPr>
        <w:t>2.5a – the endomembrane system is derived from the plasma membrane</w:t>
      </w:r>
    </w:p>
    <w:p w:rsidR="00C53CA7" w:rsidRDefault="00422AC4" w:rsidP="006D56DE">
      <w:pPr>
        <w:pStyle w:val="ListParagraph"/>
        <w:numPr>
          <w:ilvl w:val="0"/>
          <w:numId w:val="48"/>
        </w:numPr>
        <w:rPr>
          <w:rFonts w:cstheme="minorHAnsi"/>
        </w:rPr>
      </w:pPr>
      <w:r w:rsidRPr="00422AC4">
        <w:rPr>
          <w:rFonts w:cstheme="minorHAnsi"/>
        </w:rPr>
        <w:lastRenderedPageBreak/>
        <w:t>Eukaryotic cells are characterized by an endomembrane system</w:t>
      </w:r>
      <w:r>
        <w:rPr>
          <w:rFonts w:cstheme="minorHAnsi"/>
        </w:rPr>
        <w:t xml:space="preserve"> </w:t>
      </w:r>
      <w:r w:rsidRPr="00422AC4">
        <w:rPr>
          <w:rFonts w:cstheme="minorHAnsi"/>
        </w:rPr>
        <w:t xml:space="preserve"> collection of interrelated internal membranous sacs that divide the cell</w:t>
      </w:r>
      <w:r>
        <w:rPr>
          <w:rFonts w:cstheme="minorHAnsi"/>
        </w:rPr>
        <w:t xml:space="preserve"> </w:t>
      </w:r>
      <w:r w:rsidRPr="00422AC4">
        <w:rPr>
          <w:rFonts w:cstheme="minorHAnsi"/>
        </w:rPr>
        <w:t>into functional and structural compartments called organelles</w:t>
      </w:r>
    </w:p>
    <w:p w:rsidR="00422AC4" w:rsidRDefault="00422AC4" w:rsidP="006D56DE">
      <w:pPr>
        <w:pStyle w:val="ListParagraph"/>
        <w:numPr>
          <w:ilvl w:val="0"/>
          <w:numId w:val="48"/>
        </w:numPr>
        <w:rPr>
          <w:rFonts w:cstheme="minorHAnsi"/>
        </w:rPr>
      </w:pPr>
      <w:r w:rsidRPr="00422AC4">
        <w:rPr>
          <w:rFonts w:cstheme="minorHAnsi"/>
        </w:rPr>
        <w:t>The major membrane components include the nuclear envelope, the ER, and the Golgi complex. Infolding of the plasma membrane is believed to be responsible for the evolution of all of these structures</w:t>
      </w:r>
    </w:p>
    <w:p w:rsidR="00422AC4" w:rsidRDefault="00422AC4" w:rsidP="006D56DE">
      <w:pPr>
        <w:pStyle w:val="ListParagraph"/>
        <w:numPr>
          <w:ilvl w:val="0"/>
          <w:numId w:val="48"/>
        </w:numPr>
        <w:rPr>
          <w:rFonts w:cstheme="minorHAnsi"/>
        </w:rPr>
      </w:pPr>
      <w:r w:rsidRPr="00422AC4">
        <w:rPr>
          <w:rFonts w:cstheme="minorHAnsi"/>
        </w:rPr>
        <w:t>The membranes of the endomembrane system</w:t>
      </w:r>
      <w:r>
        <w:rPr>
          <w:rFonts w:cstheme="minorHAnsi"/>
        </w:rPr>
        <w:t xml:space="preserve"> </w:t>
      </w:r>
      <w:r w:rsidRPr="00422AC4">
        <w:rPr>
          <w:rFonts w:cstheme="minorHAnsi"/>
        </w:rPr>
        <w:t>are connected either directly, in the physical sense, or indirectly by vesicles, which are small membrane-bound compartments that transfer substances between parts of the system</w:t>
      </w:r>
    </w:p>
    <w:p w:rsidR="00422AC4" w:rsidRDefault="00422AC4" w:rsidP="006D56DE">
      <w:pPr>
        <w:pStyle w:val="ListParagraph"/>
        <w:numPr>
          <w:ilvl w:val="0"/>
          <w:numId w:val="48"/>
        </w:numPr>
        <w:rPr>
          <w:rFonts w:cstheme="minorHAnsi"/>
        </w:rPr>
      </w:pPr>
      <w:r w:rsidRPr="00422AC4">
        <w:rPr>
          <w:rFonts w:cstheme="minorHAnsi"/>
        </w:rPr>
        <w:t>The nuclear envelope controls the movement of both proteins and RNA molecules into and out of the nucleus</w:t>
      </w:r>
    </w:p>
    <w:p w:rsidR="00422AC4" w:rsidRDefault="00422AC4" w:rsidP="006D56DE">
      <w:pPr>
        <w:pStyle w:val="ListParagraph"/>
        <w:numPr>
          <w:ilvl w:val="0"/>
          <w:numId w:val="48"/>
        </w:numPr>
        <w:rPr>
          <w:rFonts w:cstheme="minorHAnsi"/>
        </w:rPr>
      </w:pPr>
      <w:r w:rsidRPr="00422AC4">
        <w:rPr>
          <w:rFonts w:cstheme="minorHAnsi"/>
        </w:rPr>
        <w:t>The ER and the Golgi complex together serve a variety of functions, including the synthesis and modification of proteins, their transport into membranes or to the outside of the cell, the synthesis of lipids, and the detoxification of harmful compounds</w:t>
      </w:r>
    </w:p>
    <w:p w:rsidR="00B65AC3" w:rsidRDefault="00B65AC3" w:rsidP="006D56DE">
      <w:pPr>
        <w:pStyle w:val="ListParagraph"/>
        <w:numPr>
          <w:ilvl w:val="0"/>
          <w:numId w:val="48"/>
        </w:numPr>
        <w:rPr>
          <w:rFonts w:cstheme="minorHAnsi"/>
        </w:rPr>
      </w:pPr>
      <w:r w:rsidRPr="00B65AC3">
        <w:rPr>
          <w:rFonts w:cstheme="minorHAnsi"/>
        </w:rPr>
        <w:t>The endoplasmic reticulum (ER) is an extensive interconnected network</w:t>
      </w:r>
      <w:r>
        <w:rPr>
          <w:rFonts w:cstheme="minorHAnsi"/>
        </w:rPr>
        <w:t xml:space="preserve"> </w:t>
      </w:r>
      <w:r w:rsidRPr="00B65AC3">
        <w:rPr>
          <w:rFonts w:cstheme="minorHAnsi"/>
        </w:rPr>
        <w:t>of membranous channels and vesicle</w:t>
      </w:r>
      <w:r>
        <w:rPr>
          <w:rFonts w:cstheme="minorHAnsi"/>
        </w:rPr>
        <w:t xml:space="preserve">. </w:t>
      </w:r>
      <w:r w:rsidRPr="00B65AC3">
        <w:rPr>
          <w:rFonts w:cstheme="minorHAnsi"/>
        </w:rPr>
        <w:t>The ER occurs in two forms, rough ER and smooth ER</w:t>
      </w:r>
      <w:r>
        <w:rPr>
          <w:rFonts w:cstheme="minorHAnsi"/>
        </w:rPr>
        <w:t xml:space="preserve">. </w:t>
      </w:r>
      <w:r w:rsidRPr="00B65AC3">
        <w:rPr>
          <w:rFonts w:cstheme="minorHAnsi"/>
        </w:rPr>
        <w:t>Proteins synthesized on the rough ER are destined for the plasma membrane or for release outside the cell</w:t>
      </w:r>
      <w:r>
        <w:rPr>
          <w:rFonts w:cstheme="minorHAnsi"/>
        </w:rPr>
        <w:t xml:space="preserve">. </w:t>
      </w:r>
      <w:r w:rsidRPr="00B65AC3">
        <w:rPr>
          <w:rFonts w:cstheme="minorHAnsi"/>
        </w:rPr>
        <w:t>After being synthesized, these proteins enter the lumen where they fold into their final form. The proteins are then delivered to the cell surface within vesicles that pinch of from the ER and move to join with the Golgi complex</w:t>
      </w:r>
      <w:r>
        <w:rPr>
          <w:rFonts w:cstheme="minorHAnsi"/>
        </w:rPr>
        <w:t xml:space="preserve">. </w:t>
      </w:r>
      <w:r w:rsidR="00251240" w:rsidRPr="00251240">
        <w:rPr>
          <w:rFonts w:cstheme="minorHAnsi"/>
        </w:rPr>
        <w:t>Instead of protein synthesis, the smooth ER serves various functions, including the synthesis of lipids that become part of cell membranes</w:t>
      </w:r>
    </w:p>
    <w:p w:rsidR="00251240" w:rsidRDefault="00B71094" w:rsidP="006D56DE">
      <w:pPr>
        <w:pStyle w:val="ListParagraph"/>
        <w:numPr>
          <w:ilvl w:val="0"/>
          <w:numId w:val="48"/>
        </w:numPr>
        <w:rPr>
          <w:rFonts w:cstheme="minorHAnsi"/>
        </w:rPr>
      </w:pPr>
      <w:r w:rsidRPr="00B71094">
        <w:rPr>
          <w:rFonts w:cstheme="minorHAnsi"/>
        </w:rPr>
        <w:t>The Golgi complex consists of a stack of flattened membranous sacs and is usually located between the rough ER and the plasma membrane</w:t>
      </w:r>
      <w:r>
        <w:rPr>
          <w:rFonts w:cstheme="minorHAnsi"/>
        </w:rPr>
        <w:t xml:space="preserve">. </w:t>
      </w:r>
      <w:r w:rsidRPr="00B71094">
        <w:rPr>
          <w:rFonts w:cstheme="minorHAnsi"/>
        </w:rPr>
        <w:t>Golgi complex receives proteins made in the ER and transported to the complex in vesicles</w:t>
      </w:r>
      <w:r>
        <w:rPr>
          <w:rFonts w:cstheme="minorHAnsi"/>
        </w:rPr>
        <w:t xml:space="preserve">. </w:t>
      </w:r>
      <w:r w:rsidRPr="00B71094">
        <w:rPr>
          <w:rFonts w:cstheme="minorHAnsi"/>
        </w:rPr>
        <w:t>Within the Golgi complex, further chemical modifications of the proteins occur</w:t>
      </w:r>
      <w:r>
        <w:rPr>
          <w:rFonts w:cstheme="minorHAnsi"/>
        </w:rPr>
        <w:t xml:space="preserve">. </w:t>
      </w:r>
      <w:r w:rsidRPr="00B71094">
        <w:rPr>
          <w:rFonts w:cstheme="minorHAnsi"/>
        </w:rPr>
        <w:t>The modified proteins are then sorted into other vesicles that pinch off from the margins of Golgi sacs on the side of the complex that faces the plasma membrane</w:t>
      </w:r>
      <w:r>
        <w:rPr>
          <w:rFonts w:cstheme="minorHAnsi"/>
        </w:rPr>
        <w:t xml:space="preserve">. </w:t>
      </w:r>
    </w:p>
    <w:p w:rsidR="00B71094" w:rsidRDefault="00F37A52" w:rsidP="00F37A52">
      <w:pPr>
        <w:rPr>
          <w:rFonts w:cstheme="minorHAnsi"/>
        </w:rPr>
      </w:pPr>
      <w:r>
        <w:rPr>
          <w:rFonts w:cstheme="minorHAnsi"/>
        </w:rPr>
        <w:t>2.5b – The theory of endosymbiosis suggests that mitochondria and chloroplasts evolved from ingested prokaryotes</w:t>
      </w:r>
    </w:p>
    <w:p w:rsidR="00353CB9" w:rsidRDefault="00401B7B" w:rsidP="006D56DE">
      <w:pPr>
        <w:pStyle w:val="ListParagraph"/>
        <w:numPr>
          <w:ilvl w:val="0"/>
          <w:numId w:val="49"/>
        </w:numPr>
        <w:rPr>
          <w:rFonts w:cstheme="minorHAnsi"/>
        </w:rPr>
      </w:pPr>
      <w:r w:rsidRPr="00401B7B">
        <w:rPr>
          <w:rFonts w:cstheme="minorHAnsi"/>
        </w:rPr>
        <w:t>another clear characteristic of eukaryotic cells is the presence of energy-transducing organelles: the chloroplast and the mitochondrion</w:t>
      </w:r>
    </w:p>
    <w:p w:rsidR="00401B7B" w:rsidRDefault="00401B7B" w:rsidP="006D56DE">
      <w:pPr>
        <w:pStyle w:val="ListParagraph"/>
        <w:numPr>
          <w:ilvl w:val="0"/>
          <w:numId w:val="49"/>
        </w:numPr>
        <w:rPr>
          <w:rFonts w:cstheme="minorHAnsi"/>
        </w:rPr>
      </w:pPr>
      <w:r w:rsidRPr="00401B7B">
        <w:rPr>
          <w:rFonts w:cstheme="minorHAnsi"/>
        </w:rPr>
        <w:t>a large body of evidence supports a model of eukaryotic evolution that involves endosymbiosis—the mitochondria and chloroplasts are descendants of free-living prokaryotes</w:t>
      </w:r>
    </w:p>
    <w:p w:rsidR="00401B7B" w:rsidRDefault="000526D3" w:rsidP="006D56DE">
      <w:pPr>
        <w:pStyle w:val="ListParagraph"/>
        <w:numPr>
          <w:ilvl w:val="0"/>
          <w:numId w:val="49"/>
        </w:numPr>
        <w:rPr>
          <w:rFonts w:cstheme="minorHAnsi"/>
        </w:rPr>
      </w:pPr>
      <w:r w:rsidRPr="000526D3">
        <w:rPr>
          <w:rFonts w:cstheme="minorHAnsi"/>
        </w:rPr>
        <w:t>The established theory of endosymbiosis states that the prokaryotic ancestors of modern mitochondria and chloroplasts were engulfed by larger prokaryotic cells, forming a mutually advantageous relationship called a symbiosis</w:t>
      </w:r>
    </w:p>
    <w:p w:rsidR="000526D3" w:rsidRDefault="0029333B" w:rsidP="0029333B">
      <w:pPr>
        <w:rPr>
          <w:rFonts w:cstheme="minorHAnsi"/>
        </w:rPr>
      </w:pPr>
      <w:r>
        <w:rPr>
          <w:rFonts w:cstheme="minorHAnsi"/>
        </w:rPr>
        <w:t>2.5c – several lines of evidence support the theory of endosymbiosis</w:t>
      </w:r>
    </w:p>
    <w:p w:rsidR="0029333B" w:rsidRDefault="005A557C" w:rsidP="006D56DE">
      <w:pPr>
        <w:pStyle w:val="ListParagraph"/>
        <w:numPr>
          <w:ilvl w:val="0"/>
          <w:numId w:val="50"/>
        </w:numPr>
        <w:rPr>
          <w:rFonts w:cstheme="minorHAnsi"/>
        </w:rPr>
      </w:pPr>
      <w:r w:rsidRPr="005A557C">
        <w:rPr>
          <w:rFonts w:cstheme="minorHAnsi"/>
          <w:b/>
        </w:rPr>
        <w:t xml:space="preserve">Morphology: </w:t>
      </w:r>
      <w:r w:rsidRPr="005A557C">
        <w:rPr>
          <w:rFonts w:cstheme="minorHAnsi"/>
        </w:rPr>
        <w:t>The form or shape (morphology) of both mitochondria and chloroplasts is similar to that of a prokaryotic cell</w:t>
      </w:r>
    </w:p>
    <w:p w:rsidR="005A557C" w:rsidRDefault="005A557C" w:rsidP="006D56DE">
      <w:pPr>
        <w:pStyle w:val="ListParagraph"/>
        <w:numPr>
          <w:ilvl w:val="0"/>
          <w:numId w:val="50"/>
        </w:numPr>
        <w:rPr>
          <w:rFonts w:cstheme="minorHAnsi"/>
        </w:rPr>
      </w:pPr>
      <w:r w:rsidRPr="004F1330">
        <w:rPr>
          <w:rFonts w:cstheme="minorHAnsi"/>
          <w:b/>
        </w:rPr>
        <w:lastRenderedPageBreak/>
        <w:t>Reproduction:</w:t>
      </w:r>
      <w:r>
        <w:rPr>
          <w:rFonts w:cstheme="minorHAnsi"/>
        </w:rPr>
        <w:t xml:space="preserve"> </w:t>
      </w:r>
      <w:r w:rsidRPr="005A557C">
        <w:rPr>
          <w:rFonts w:cstheme="minorHAnsi"/>
        </w:rPr>
        <w:t xml:space="preserve">mitochondria or chloroplasts are derived only from </w:t>
      </w:r>
      <w:proofErr w:type="spellStart"/>
      <w:r w:rsidRPr="005A557C">
        <w:rPr>
          <w:rFonts w:cstheme="minorHAnsi"/>
        </w:rPr>
        <w:t>preexisting</w:t>
      </w:r>
      <w:proofErr w:type="spellEnd"/>
      <w:r w:rsidRPr="005A557C">
        <w:rPr>
          <w:rFonts w:cstheme="minorHAnsi"/>
        </w:rPr>
        <w:t xml:space="preserve"> mitochondria or chloroplasts</w:t>
      </w:r>
    </w:p>
    <w:p w:rsidR="005A557C" w:rsidRDefault="005A557C" w:rsidP="006D56DE">
      <w:pPr>
        <w:pStyle w:val="ListParagraph"/>
        <w:numPr>
          <w:ilvl w:val="0"/>
          <w:numId w:val="50"/>
        </w:numPr>
        <w:rPr>
          <w:rFonts w:cstheme="minorHAnsi"/>
        </w:rPr>
      </w:pPr>
      <w:r w:rsidRPr="004F1330">
        <w:rPr>
          <w:rFonts w:cstheme="minorHAnsi"/>
          <w:b/>
        </w:rPr>
        <w:t>Genetic information:</w:t>
      </w:r>
      <w:r>
        <w:rPr>
          <w:rFonts w:cstheme="minorHAnsi"/>
        </w:rPr>
        <w:t xml:space="preserve"> </w:t>
      </w:r>
      <w:r w:rsidRPr="005A557C">
        <w:rPr>
          <w:rFonts w:cstheme="minorHAnsi"/>
        </w:rPr>
        <w:t>Both mitochondria and chloroplasts contain DNA, which codes for the proteins essential for the organelle's function</w:t>
      </w:r>
    </w:p>
    <w:p w:rsidR="005A557C" w:rsidRDefault="004F1330" w:rsidP="006D56DE">
      <w:pPr>
        <w:pStyle w:val="ListParagraph"/>
        <w:numPr>
          <w:ilvl w:val="0"/>
          <w:numId w:val="50"/>
        </w:numPr>
        <w:rPr>
          <w:rFonts w:cstheme="minorHAnsi"/>
        </w:rPr>
      </w:pPr>
      <w:r w:rsidRPr="004F1330">
        <w:rPr>
          <w:rFonts w:cstheme="minorHAnsi"/>
          <w:b/>
        </w:rPr>
        <w:t>Transcription and translation:</w:t>
      </w:r>
      <w:r>
        <w:rPr>
          <w:rFonts w:cstheme="minorHAnsi"/>
        </w:rPr>
        <w:t xml:space="preserve"> </w:t>
      </w:r>
      <w:r w:rsidRPr="004F1330">
        <w:rPr>
          <w:rFonts w:cstheme="minorHAnsi"/>
        </w:rPr>
        <w:t>Both chloroplasts and mitochondria contain a complete transcription and translational machiner</w:t>
      </w:r>
      <w:r>
        <w:rPr>
          <w:rFonts w:cstheme="minorHAnsi"/>
        </w:rPr>
        <w:t>y</w:t>
      </w:r>
    </w:p>
    <w:p w:rsidR="004F1330" w:rsidRPr="004F1330" w:rsidRDefault="004F1330" w:rsidP="006D56DE">
      <w:pPr>
        <w:pStyle w:val="ListParagraph"/>
        <w:numPr>
          <w:ilvl w:val="0"/>
          <w:numId w:val="50"/>
        </w:numPr>
        <w:rPr>
          <w:rFonts w:cstheme="minorHAnsi"/>
          <w:b/>
        </w:rPr>
      </w:pPr>
      <w:r w:rsidRPr="004F1330">
        <w:rPr>
          <w:rFonts w:cstheme="minorHAnsi"/>
          <w:b/>
        </w:rPr>
        <w:t xml:space="preserve">Electron transport: </w:t>
      </w:r>
      <w:r w:rsidRPr="004F1330">
        <w:rPr>
          <w:rFonts w:cstheme="minorHAnsi"/>
        </w:rPr>
        <w:t>both mitochondria and chloroplasts can generate energy in the form of ATP through the presence of their own electron transport chains</w:t>
      </w:r>
    </w:p>
    <w:p w:rsidR="004F1330" w:rsidRDefault="00260916" w:rsidP="004F1330">
      <w:pPr>
        <w:rPr>
          <w:rFonts w:cstheme="minorHAnsi"/>
        </w:rPr>
      </w:pPr>
      <w:r>
        <w:rPr>
          <w:rFonts w:cstheme="minorHAnsi"/>
        </w:rPr>
        <w:t>2.5d – the cytoskeleton supports and moves cell structures</w:t>
      </w:r>
    </w:p>
    <w:p w:rsidR="00260916" w:rsidRDefault="00A4514D" w:rsidP="006D56DE">
      <w:pPr>
        <w:pStyle w:val="ListParagraph"/>
        <w:numPr>
          <w:ilvl w:val="0"/>
          <w:numId w:val="51"/>
        </w:numPr>
        <w:rPr>
          <w:rFonts w:cstheme="minorHAnsi"/>
        </w:rPr>
      </w:pPr>
      <w:r w:rsidRPr="00A4514D">
        <w:rPr>
          <w:rFonts w:cstheme="minorHAnsi"/>
          <w:b/>
        </w:rPr>
        <w:t>Cytoskeleton:</w:t>
      </w:r>
      <w:r>
        <w:rPr>
          <w:rFonts w:cstheme="minorHAnsi"/>
        </w:rPr>
        <w:t xml:space="preserve"> characteristic shape and internal organization of each type of cell</w:t>
      </w:r>
      <w:r w:rsidR="004C7DC3">
        <w:rPr>
          <w:rFonts w:cstheme="minorHAnsi"/>
        </w:rPr>
        <w:t>. Also reinforces the plasma membrane and functions in movement</w:t>
      </w:r>
    </w:p>
    <w:p w:rsidR="004C7DC3" w:rsidRDefault="00BB076C" w:rsidP="006D56DE">
      <w:pPr>
        <w:pStyle w:val="ListParagraph"/>
        <w:numPr>
          <w:ilvl w:val="0"/>
          <w:numId w:val="51"/>
        </w:numPr>
        <w:rPr>
          <w:rFonts w:cstheme="minorHAnsi"/>
        </w:rPr>
      </w:pPr>
      <w:r>
        <w:rPr>
          <w:rFonts w:cstheme="minorHAnsi"/>
        </w:rPr>
        <w:t>Cytoskeleton of animal cells contains three major types of structural elements: microtubules, intermediate filaments, and microfilaments</w:t>
      </w:r>
    </w:p>
    <w:p w:rsidR="00BB076C" w:rsidRDefault="00EC5EC0" w:rsidP="006D56DE">
      <w:pPr>
        <w:pStyle w:val="ListParagraph"/>
        <w:numPr>
          <w:ilvl w:val="0"/>
          <w:numId w:val="51"/>
        </w:numPr>
        <w:rPr>
          <w:rFonts w:cstheme="minorHAnsi"/>
        </w:rPr>
      </w:pPr>
      <w:r>
        <w:rPr>
          <w:rFonts w:cstheme="minorHAnsi"/>
        </w:rPr>
        <w:t>Plant cytoskeletons contain only microtubules and microfilaments</w:t>
      </w:r>
    </w:p>
    <w:p w:rsidR="00EC5EC0" w:rsidRDefault="00EC5EC0" w:rsidP="006D56DE">
      <w:pPr>
        <w:pStyle w:val="ListParagraph"/>
        <w:numPr>
          <w:ilvl w:val="0"/>
          <w:numId w:val="51"/>
        </w:numPr>
        <w:rPr>
          <w:rFonts w:cstheme="minorHAnsi"/>
        </w:rPr>
      </w:pPr>
      <w:r>
        <w:rPr>
          <w:rFonts w:cstheme="minorHAnsi"/>
        </w:rPr>
        <w:t>Microtubules are microscopic hollow tubes</w:t>
      </w:r>
    </w:p>
    <w:p w:rsidR="00EC5EC0" w:rsidRDefault="00EC5EC0" w:rsidP="006D56DE">
      <w:pPr>
        <w:pStyle w:val="ListParagraph"/>
        <w:numPr>
          <w:ilvl w:val="0"/>
          <w:numId w:val="51"/>
        </w:numPr>
        <w:rPr>
          <w:rFonts w:cstheme="minorHAnsi"/>
        </w:rPr>
      </w:pPr>
      <w:r>
        <w:rPr>
          <w:rFonts w:cstheme="minorHAnsi"/>
        </w:rPr>
        <w:t>Intermediate filaments are fibres that occur singly, and in interlinked networks</w:t>
      </w:r>
    </w:p>
    <w:p w:rsidR="00EC5EC0" w:rsidRDefault="005E1DF4" w:rsidP="006D56DE">
      <w:pPr>
        <w:pStyle w:val="ListParagraph"/>
        <w:numPr>
          <w:ilvl w:val="0"/>
          <w:numId w:val="51"/>
        </w:numPr>
        <w:rPr>
          <w:rFonts w:cstheme="minorHAnsi"/>
        </w:rPr>
      </w:pPr>
      <w:r>
        <w:rPr>
          <w:rFonts w:cstheme="minorHAnsi"/>
        </w:rPr>
        <w:t xml:space="preserve">Microfilaments are thin </w:t>
      </w:r>
      <w:proofErr w:type="spellStart"/>
      <w:r>
        <w:rPr>
          <w:rFonts w:cstheme="minorHAnsi"/>
        </w:rPr>
        <w:t>fibers</w:t>
      </w:r>
      <w:proofErr w:type="spellEnd"/>
      <w:r>
        <w:rPr>
          <w:rFonts w:cstheme="minorHAnsi"/>
        </w:rPr>
        <w:t xml:space="preserve"> that consist of two rows of protein subunits</w:t>
      </w:r>
    </w:p>
    <w:p w:rsidR="00A4514D" w:rsidRDefault="000978D8" w:rsidP="006D56DE">
      <w:pPr>
        <w:pStyle w:val="ListParagraph"/>
        <w:numPr>
          <w:ilvl w:val="0"/>
          <w:numId w:val="51"/>
        </w:numPr>
        <w:rPr>
          <w:rFonts w:cstheme="minorHAnsi"/>
        </w:rPr>
      </w:pPr>
      <w:r>
        <w:rPr>
          <w:rFonts w:cstheme="minorHAnsi"/>
        </w:rPr>
        <w:t>Eukaryotic cell movement is generated by motor proteins that push or pull along microtubules or microfilaments. One end is fixed, the other end moves.</w:t>
      </w:r>
    </w:p>
    <w:p w:rsidR="00E1687E" w:rsidRDefault="00E1687E" w:rsidP="00E1687E">
      <w:pPr>
        <w:rPr>
          <w:rFonts w:cstheme="minorHAnsi"/>
        </w:rPr>
      </w:pPr>
      <w:r>
        <w:rPr>
          <w:rFonts w:cstheme="minorHAnsi"/>
        </w:rPr>
        <w:t>2.5e – flagella of eukaryotes and prokaryotes are not evolutionarily related</w:t>
      </w:r>
    </w:p>
    <w:p w:rsidR="007E4466" w:rsidRDefault="000D3A64" w:rsidP="006D56DE">
      <w:pPr>
        <w:pStyle w:val="ListParagraph"/>
        <w:numPr>
          <w:ilvl w:val="0"/>
          <w:numId w:val="52"/>
        </w:numPr>
        <w:rPr>
          <w:rFonts w:cstheme="minorHAnsi"/>
        </w:rPr>
      </w:pPr>
      <w:r>
        <w:rPr>
          <w:rFonts w:cstheme="minorHAnsi"/>
        </w:rPr>
        <w:t>Flagella are long, hair-like structures that project from the cell surface and function in cell movement</w:t>
      </w:r>
    </w:p>
    <w:p w:rsidR="00405BAC" w:rsidRDefault="00405BAC" w:rsidP="006D56DE">
      <w:pPr>
        <w:pStyle w:val="ListParagraph"/>
        <w:numPr>
          <w:ilvl w:val="0"/>
          <w:numId w:val="52"/>
        </w:numPr>
        <w:rPr>
          <w:rFonts w:cstheme="minorHAnsi"/>
        </w:rPr>
      </w:pPr>
      <w:r>
        <w:rPr>
          <w:rFonts w:cstheme="minorHAnsi"/>
        </w:rPr>
        <w:t xml:space="preserve">Made from a single protein called </w:t>
      </w:r>
      <w:proofErr w:type="spellStart"/>
      <w:r>
        <w:rPr>
          <w:rFonts w:cstheme="minorHAnsi"/>
        </w:rPr>
        <w:t>flagellin</w:t>
      </w:r>
      <w:proofErr w:type="spellEnd"/>
    </w:p>
    <w:p w:rsidR="00405BAC" w:rsidRDefault="00F0269C" w:rsidP="006D56DE">
      <w:pPr>
        <w:pStyle w:val="ListParagraph"/>
        <w:numPr>
          <w:ilvl w:val="0"/>
          <w:numId w:val="52"/>
        </w:numPr>
        <w:rPr>
          <w:rFonts w:cstheme="minorHAnsi"/>
        </w:rPr>
      </w:pPr>
      <w:r>
        <w:rPr>
          <w:rFonts w:cstheme="minorHAnsi"/>
        </w:rPr>
        <w:t>Structure is identical to cilia except longer than cilia</w:t>
      </w:r>
    </w:p>
    <w:p w:rsidR="00F0269C" w:rsidRDefault="00DE7E06" w:rsidP="00F0269C">
      <w:pPr>
        <w:rPr>
          <w:rFonts w:cstheme="minorHAnsi"/>
        </w:rPr>
      </w:pPr>
      <w:r>
        <w:rPr>
          <w:rFonts w:cstheme="minorHAnsi"/>
        </w:rPr>
        <w:t>2.5f – why are eukaryotic cells larger than prokaryotic cells?</w:t>
      </w:r>
    </w:p>
    <w:p w:rsidR="00DE7E06" w:rsidRDefault="003A6676" w:rsidP="006D56DE">
      <w:pPr>
        <w:pStyle w:val="ListParagraph"/>
        <w:numPr>
          <w:ilvl w:val="0"/>
          <w:numId w:val="53"/>
        </w:numPr>
        <w:rPr>
          <w:rFonts w:cstheme="minorHAnsi"/>
        </w:rPr>
      </w:pPr>
      <w:r>
        <w:rPr>
          <w:rFonts w:cstheme="minorHAnsi"/>
        </w:rPr>
        <w:t>Size of a cell is determined by its surface area and being able to supply its volume with the necessary metabolic requirements for life</w:t>
      </w:r>
    </w:p>
    <w:p w:rsidR="003A6676" w:rsidRDefault="003A6676" w:rsidP="006D56DE">
      <w:pPr>
        <w:pStyle w:val="ListParagraph"/>
        <w:numPr>
          <w:ilvl w:val="0"/>
          <w:numId w:val="53"/>
        </w:numPr>
        <w:rPr>
          <w:rFonts w:cstheme="minorHAnsi"/>
        </w:rPr>
      </w:pPr>
      <w:r>
        <w:rPr>
          <w:rFonts w:cstheme="minorHAnsi"/>
        </w:rPr>
        <w:t>As SA increases, volume increase</w:t>
      </w:r>
      <w:r w:rsidR="00B83612">
        <w:rPr>
          <w:rFonts w:cstheme="minorHAnsi"/>
        </w:rPr>
        <w:t xml:space="preserve"> more rapidly</w:t>
      </w:r>
    </w:p>
    <w:p w:rsidR="00B83612" w:rsidRDefault="00B83612" w:rsidP="006D56DE">
      <w:pPr>
        <w:pStyle w:val="ListParagraph"/>
        <w:numPr>
          <w:ilvl w:val="0"/>
          <w:numId w:val="53"/>
        </w:numPr>
        <w:rPr>
          <w:rFonts w:cstheme="minorHAnsi"/>
        </w:rPr>
      </w:pPr>
      <w:r>
        <w:rPr>
          <w:rFonts w:cstheme="minorHAnsi"/>
        </w:rPr>
        <w:t>SA:V ratio decreases</w:t>
      </w:r>
    </w:p>
    <w:p w:rsidR="00B83612" w:rsidRDefault="00B83612" w:rsidP="006D56DE">
      <w:pPr>
        <w:pStyle w:val="ListParagraph"/>
        <w:numPr>
          <w:ilvl w:val="0"/>
          <w:numId w:val="53"/>
        </w:numPr>
        <w:rPr>
          <w:rFonts w:cstheme="minorHAnsi"/>
        </w:rPr>
      </w:pPr>
      <w:r>
        <w:rPr>
          <w:rFonts w:cstheme="minorHAnsi"/>
        </w:rPr>
        <w:t>Example: plasma membrane in prokaryotic cells – as SA:V decreases, a point will be reached where the volume is too great to be supported by the process</w:t>
      </w:r>
    </w:p>
    <w:p w:rsidR="00B83612" w:rsidRDefault="00743FA3" w:rsidP="006D56DE">
      <w:pPr>
        <w:pStyle w:val="ListParagraph"/>
        <w:numPr>
          <w:ilvl w:val="0"/>
          <w:numId w:val="53"/>
        </w:numPr>
        <w:rPr>
          <w:rFonts w:cstheme="minorHAnsi"/>
        </w:rPr>
      </w:pPr>
      <w:r>
        <w:rPr>
          <w:rFonts w:cstheme="minorHAnsi"/>
        </w:rPr>
        <w:t>Eukaryotic cells have a large area of internal membrane structures and specialized functions</w:t>
      </w:r>
      <w:r w:rsidR="00A7578B">
        <w:rPr>
          <w:rFonts w:cstheme="minorHAnsi"/>
        </w:rPr>
        <w:t xml:space="preserve"> that can support the larger cell volume</w:t>
      </w:r>
    </w:p>
    <w:p w:rsidR="00A7578B" w:rsidRDefault="00A7578B" w:rsidP="006D56DE">
      <w:pPr>
        <w:pStyle w:val="ListParagraph"/>
        <w:numPr>
          <w:ilvl w:val="0"/>
          <w:numId w:val="53"/>
        </w:numPr>
        <w:rPr>
          <w:rFonts w:cstheme="minorHAnsi"/>
        </w:rPr>
      </w:pPr>
      <w:r>
        <w:rPr>
          <w:rFonts w:cstheme="minorHAnsi"/>
        </w:rPr>
        <w:t>Example: each animal cell may contain hundreds of mitochondria that produce ATP</w:t>
      </w:r>
    </w:p>
    <w:p w:rsidR="00A7578B" w:rsidRDefault="00A7578B" w:rsidP="00A7578B">
      <w:pPr>
        <w:rPr>
          <w:rFonts w:cstheme="minorHAnsi"/>
        </w:rPr>
      </w:pPr>
      <w:r>
        <w:rPr>
          <w:rFonts w:cstheme="minorHAnsi"/>
        </w:rPr>
        <w:t>2.5g – evolution of multicellular eukaryotes</w:t>
      </w:r>
    </w:p>
    <w:p w:rsidR="00A7578B" w:rsidRDefault="002C120C" w:rsidP="006D56DE">
      <w:pPr>
        <w:pStyle w:val="ListParagraph"/>
        <w:numPr>
          <w:ilvl w:val="0"/>
          <w:numId w:val="54"/>
        </w:numPr>
        <w:rPr>
          <w:rFonts w:cstheme="minorHAnsi"/>
        </w:rPr>
      </w:pPr>
      <w:r>
        <w:rPr>
          <w:rFonts w:cstheme="minorHAnsi"/>
        </w:rPr>
        <w:t>Key trait of multicellular organisms is that cells are not identical in structure and/or function</w:t>
      </w:r>
    </w:p>
    <w:p w:rsidR="009101A8" w:rsidRDefault="00AD76F7" w:rsidP="006D56DE">
      <w:pPr>
        <w:pStyle w:val="ListParagraph"/>
        <w:numPr>
          <w:ilvl w:val="0"/>
          <w:numId w:val="54"/>
        </w:numPr>
        <w:rPr>
          <w:rFonts w:cstheme="minorHAnsi"/>
        </w:rPr>
      </w:pPr>
      <w:r>
        <w:rPr>
          <w:rFonts w:cstheme="minorHAnsi"/>
        </w:rPr>
        <w:lastRenderedPageBreak/>
        <w:t>Cells cooperate with one another to benefit the entire organism</w:t>
      </w:r>
    </w:p>
    <w:p w:rsidR="00DF30B2" w:rsidRDefault="00DF30B2" w:rsidP="00DF30B2">
      <w:pPr>
        <w:rPr>
          <w:rFonts w:cstheme="minorHAnsi"/>
        </w:rPr>
      </w:pPr>
      <w:r>
        <w:rPr>
          <w:rFonts w:cstheme="minorHAnsi"/>
        </w:rPr>
        <w:t>Chapter 36</w:t>
      </w:r>
    </w:p>
    <w:p w:rsidR="00DF30B2" w:rsidRDefault="00DF30B2" w:rsidP="00DF30B2">
      <w:pPr>
        <w:rPr>
          <w:rFonts w:cstheme="minorHAnsi"/>
        </w:rPr>
      </w:pPr>
      <w:r>
        <w:rPr>
          <w:rFonts w:cstheme="minorHAnsi"/>
        </w:rPr>
        <w:t>36.1b – during muscle contraction, thin filaments on each side of a sarcomere slide over thick filaments</w:t>
      </w:r>
    </w:p>
    <w:p w:rsidR="00DF30B2" w:rsidRDefault="00E27618" w:rsidP="00DF30B2">
      <w:pPr>
        <w:pStyle w:val="ListParagraph"/>
        <w:numPr>
          <w:ilvl w:val="0"/>
          <w:numId w:val="55"/>
        </w:numPr>
        <w:rPr>
          <w:rFonts w:cstheme="minorHAnsi"/>
        </w:rPr>
      </w:pPr>
      <w:r>
        <w:rPr>
          <w:rFonts w:cstheme="minorHAnsi"/>
        </w:rPr>
        <w:t xml:space="preserve">Precise control of body motions depends on an equally precise control of muscle contraction by a signalling pathway; carrying information from nerves to muscle </w:t>
      </w:r>
      <w:proofErr w:type="spellStart"/>
      <w:r>
        <w:rPr>
          <w:rFonts w:cstheme="minorHAnsi"/>
        </w:rPr>
        <w:t>fibers</w:t>
      </w:r>
      <w:proofErr w:type="spellEnd"/>
    </w:p>
    <w:p w:rsidR="00E27618" w:rsidRDefault="00E8218D" w:rsidP="00DF30B2">
      <w:pPr>
        <w:pStyle w:val="ListParagraph"/>
        <w:numPr>
          <w:ilvl w:val="0"/>
          <w:numId w:val="55"/>
        </w:numPr>
        <w:rPr>
          <w:rFonts w:cstheme="minorHAnsi"/>
        </w:rPr>
      </w:pPr>
      <w:r>
        <w:rPr>
          <w:rFonts w:cstheme="minorHAnsi"/>
        </w:rPr>
        <w:t xml:space="preserve">Action potential arriving at the neuromuscular junction leads to an increase in the concentration of </w:t>
      </w:r>
      <w:proofErr w:type="spellStart"/>
      <w:r>
        <w:rPr>
          <w:rFonts w:cstheme="minorHAnsi"/>
        </w:rPr>
        <w:t>Ca</w:t>
      </w:r>
      <w:proofErr w:type="spellEnd"/>
      <w:r>
        <w:rPr>
          <w:rFonts w:cstheme="minorHAnsi"/>
        </w:rPr>
        <w:t xml:space="preserve"> in the cytosol of the muscle </w:t>
      </w:r>
      <w:proofErr w:type="spellStart"/>
      <w:r>
        <w:rPr>
          <w:rFonts w:cstheme="minorHAnsi"/>
        </w:rPr>
        <w:t>fiber</w:t>
      </w:r>
      <w:proofErr w:type="spellEnd"/>
    </w:p>
    <w:p w:rsidR="00E8218D" w:rsidRDefault="00CF4CDF" w:rsidP="00CF4CDF">
      <w:pPr>
        <w:pStyle w:val="ListParagraph"/>
        <w:numPr>
          <w:ilvl w:val="0"/>
          <w:numId w:val="55"/>
        </w:numPr>
        <w:rPr>
          <w:rFonts w:cstheme="minorHAnsi"/>
        </w:rPr>
      </w:pPr>
      <w:r>
        <w:rPr>
          <w:rFonts w:cstheme="minorHAnsi"/>
        </w:rPr>
        <w:t xml:space="preserve">Increase in </w:t>
      </w:r>
      <w:proofErr w:type="spellStart"/>
      <w:r>
        <w:rPr>
          <w:rFonts w:cstheme="minorHAnsi"/>
        </w:rPr>
        <w:t>Ca</w:t>
      </w:r>
      <w:proofErr w:type="spellEnd"/>
      <w:r>
        <w:rPr>
          <w:rFonts w:cstheme="minorHAnsi"/>
        </w:rPr>
        <w:t xml:space="preserve"> triggers a process in which the thin filaments on each side of the sarcomere slide </w:t>
      </w:r>
      <w:r w:rsidRPr="00CF4CDF">
        <w:rPr>
          <w:rFonts w:cstheme="minorHAnsi"/>
        </w:rPr>
        <w:t>over the thick filaments toward the centre of the A band, which brings the Z lines closer together, shortening the sarcomeres and contracting the muscle</w:t>
      </w:r>
    </w:p>
    <w:p w:rsidR="00CF4CDF" w:rsidRPr="00780ADA" w:rsidRDefault="001B4F9A" w:rsidP="00CF4CDF">
      <w:pPr>
        <w:pStyle w:val="ListParagraph"/>
        <w:numPr>
          <w:ilvl w:val="0"/>
          <w:numId w:val="55"/>
        </w:numPr>
        <w:rPr>
          <w:rStyle w:val="apple-style-span"/>
          <w:rFonts w:cstheme="minorHAnsi"/>
        </w:rPr>
      </w:pPr>
      <w:r w:rsidRPr="001B4F9A">
        <w:rPr>
          <w:rStyle w:val="apple-style-span"/>
          <w:rFonts w:eastAsia="Arial Unicode MS" w:cstheme="minorHAnsi"/>
          <w:color w:val="333333"/>
        </w:rPr>
        <w:t>This</w:t>
      </w:r>
      <w:r w:rsidRPr="001B4F9A">
        <w:rPr>
          <w:rStyle w:val="apple-converted-space"/>
          <w:rFonts w:eastAsia="Arial Unicode MS" w:cstheme="minorHAnsi"/>
          <w:color w:val="333333"/>
        </w:rPr>
        <w:t> </w:t>
      </w:r>
      <w:r w:rsidRPr="001B4F9A">
        <w:rPr>
          <w:rStyle w:val="apple-style-span"/>
          <w:rFonts w:eastAsia="Arial Unicode MS" w:cstheme="minorHAnsi"/>
          <w:i/>
          <w:iCs/>
          <w:color w:val="333333"/>
        </w:rPr>
        <w:t>sliding filament mechanism</w:t>
      </w:r>
      <w:r w:rsidRPr="001B4F9A">
        <w:rPr>
          <w:rStyle w:val="apple-converted-space"/>
          <w:rFonts w:eastAsia="Arial Unicode MS" w:cstheme="minorHAnsi"/>
          <w:color w:val="333333"/>
        </w:rPr>
        <w:t> </w:t>
      </w:r>
      <w:r w:rsidRPr="001B4F9A">
        <w:rPr>
          <w:rStyle w:val="apple-style-span"/>
          <w:rFonts w:eastAsia="Arial Unicode MS" w:cstheme="minorHAnsi"/>
          <w:color w:val="333333"/>
        </w:rPr>
        <w:t>of muscle contraction depends on dynamic interactions between actin and myosin proteins in the two filament types</w:t>
      </w:r>
    </w:p>
    <w:p w:rsidR="00780ADA" w:rsidRDefault="00780ADA" w:rsidP="00780ADA">
      <w:pPr>
        <w:pStyle w:val="ListParagraph"/>
        <w:numPr>
          <w:ilvl w:val="0"/>
          <w:numId w:val="55"/>
        </w:numPr>
        <w:rPr>
          <w:rFonts w:cstheme="minorHAnsi"/>
        </w:rPr>
      </w:pPr>
      <w:r w:rsidRPr="00780ADA">
        <w:rPr>
          <w:rFonts w:cstheme="minorHAnsi"/>
        </w:rPr>
        <w:t>the myosin cross-bridges make and break contact with actin and pull the thin filaments over the thick filaments</w:t>
      </w:r>
    </w:p>
    <w:p w:rsidR="00780ADA" w:rsidRPr="00780ADA" w:rsidRDefault="00780ADA" w:rsidP="00780ADA">
      <w:pPr>
        <w:pStyle w:val="ListParagraph"/>
        <w:numPr>
          <w:ilvl w:val="0"/>
          <w:numId w:val="55"/>
        </w:numPr>
        <w:rPr>
          <w:rStyle w:val="apple-style-span"/>
          <w:rFonts w:cstheme="minorHAnsi"/>
        </w:rPr>
      </w:pPr>
      <w:r w:rsidRPr="00780ADA">
        <w:rPr>
          <w:rStyle w:val="apple-converted-space"/>
          <w:rFonts w:eastAsia="Arial Unicode MS" w:cstheme="minorHAnsi"/>
          <w:color w:val="333333"/>
        </w:rPr>
        <w:t> </w:t>
      </w:r>
      <w:r w:rsidRPr="00780ADA">
        <w:rPr>
          <w:rStyle w:val="apple-style-span"/>
          <w:rFonts w:eastAsia="Arial Unicode MS" w:cstheme="minorHAnsi"/>
          <w:color w:val="333333"/>
        </w:rPr>
        <w:t>Like neurons, skeletal muscle fibres are excitable, meaning that the electrical potential of their plasma membrane can change in response to a stimulus</w:t>
      </w:r>
    </w:p>
    <w:p w:rsidR="00780ADA" w:rsidRDefault="00780ADA" w:rsidP="00780ADA">
      <w:pPr>
        <w:pStyle w:val="ListParagraph"/>
        <w:numPr>
          <w:ilvl w:val="0"/>
          <w:numId w:val="55"/>
        </w:numPr>
        <w:rPr>
          <w:rFonts w:cstheme="minorHAnsi"/>
        </w:rPr>
      </w:pPr>
      <w:r w:rsidRPr="00780ADA">
        <w:rPr>
          <w:rFonts w:cstheme="minorHAnsi"/>
        </w:rPr>
        <w:t>When an action potential arrives at the neuromuscular junction, the axon terminal releases a neurotransmitter, acetylcholine, which triggers an action potential in the muscle fibre</w:t>
      </w:r>
    </w:p>
    <w:p w:rsidR="00780ADA" w:rsidRPr="000D0BDA" w:rsidRDefault="00780ADA" w:rsidP="00780ADA">
      <w:pPr>
        <w:pStyle w:val="ListParagraph"/>
        <w:numPr>
          <w:ilvl w:val="0"/>
          <w:numId w:val="55"/>
        </w:numPr>
        <w:rPr>
          <w:rStyle w:val="apple-style-span"/>
          <w:rFonts w:cstheme="minorHAnsi"/>
        </w:rPr>
      </w:pPr>
      <w:r w:rsidRPr="000D0BDA">
        <w:rPr>
          <w:rStyle w:val="apple-style-span"/>
          <w:rFonts w:eastAsia="Arial Unicode MS" w:cstheme="minorHAnsi"/>
          <w:color w:val="333333"/>
        </w:rPr>
        <w:t>The action potential travels in all directions over the muscle fibre's surface membrane and penetrates into the interior of the fibre through the T tubules</w:t>
      </w:r>
      <w:r>
        <w:rPr>
          <w:rStyle w:val="apple-style-span"/>
          <w:rFonts w:ascii="Arial Unicode MS" w:eastAsia="Arial Unicode MS" w:hAnsi="Arial Unicode MS" w:cs="Arial Unicode MS" w:hint="eastAsia"/>
          <w:color w:val="333333"/>
        </w:rPr>
        <w:t>.</w:t>
      </w:r>
    </w:p>
    <w:p w:rsidR="000D0BDA" w:rsidRDefault="000D0BDA" w:rsidP="000D0BDA">
      <w:pPr>
        <w:pStyle w:val="ListParagraph"/>
        <w:numPr>
          <w:ilvl w:val="0"/>
          <w:numId w:val="55"/>
        </w:numPr>
        <w:rPr>
          <w:rFonts w:cstheme="minorHAnsi"/>
        </w:rPr>
      </w:pPr>
      <w:r w:rsidRPr="000D0BDA">
        <w:rPr>
          <w:rFonts w:cstheme="minorHAnsi"/>
        </w:rPr>
        <w:t>In the absence of a stimulus, the Ca2+ concentration is kept high inside the sarcoplasmic reticulum by active transport proteins that continuously pump Ca2+ out of the cytosol and into the sarcoplasmic reticulum</w:t>
      </w:r>
    </w:p>
    <w:p w:rsidR="000D0BDA" w:rsidRDefault="000D0BDA" w:rsidP="000D0BDA">
      <w:pPr>
        <w:pStyle w:val="ListParagraph"/>
        <w:numPr>
          <w:ilvl w:val="0"/>
          <w:numId w:val="55"/>
        </w:numPr>
        <w:rPr>
          <w:rFonts w:cstheme="minorHAnsi"/>
        </w:rPr>
      </w:pPr>
      <w:r w:rsidRPr="000D0BDA">
        <w:rPr>
          <w:rFonts w:cstheme="minorHAnsi"/>
        </w:rPr>
        <w:t>When an action potential reaches the end of a T tubule, it opens ion channels in the sarcoplasmic reticulum that allow Ca2+ to flow out into the cytosol</w:t>
      </w:r>
    </w:p>
    <w:p w:rsidR="000D0BDA" w:rsidRDefault="000D0BDA" w:rsidP="000D0BDA">
      <w:pPr>
        <w:pStyle w:val="ListParagraph"/>
        <w:numPr>
          <w:ilvl w:val="0"/>
          <w:numId w:val="55"/>
        </w:numPr>
        <w:rPr>
          <w:rFonts w:cstheme="minorHAnsi"/>
        </w:rPr>
      </w:pPr>
      <w:r w:rsidRPr="000D0BDA">
        <w:rPr>
          <w:rFonts w:cstheme="minorHAnsi"/>
        </w:rPr>
        <w:t xml:space="preserve">When Ca2+ flows into the cytosol, the troponin molecules of the thin filament bind the calcium and undergo a conformational change that causes the </w:t>
      </w:r>
      <w:proofErr w:type="spellStart"/>
      <w:r w:rsidRPr="000D0BDA">
        <w:rPr>
          <w:rFonts w:cstheme="minorHAnsi"/>
        </w:rPr>
        <w:t>tropomyosin</w:t>
      </w:r>
      <w:proofErr w:type="spellEnd"/>
      <w:r w:rsidRPr="000D0BDA">
        <w:rPr>
          <w:rFonts w:cstheme="minorHAnsi"/>
        </w:rPr>
        <w:t xml:space="preserve"> fibres to slip into the grooves of the actin double </w:t>
      </w:r>
      <w:proofErr w:type="spellStart"/>
      <w:r w:rsidRPr="000D0BDA">
        <w:rPr>
          <w:rFonts w:cstheme="minorHAnsi"/>
        </w:rPr>
        <w:t>heli</w:t>
      </w:r>
      <w:r>
        <w:rPr>
          <w:rFonts w:cstheme="minorHAnsi"/>
        </w:rPr>
        <w:t>x</w:t>
      </w:r>
      <w:r w:rsidRPr="000D0BDA">
        <w:rPr>
          <w:rFonts w:cstheme="minorHAnsi"/>
        </w:rPr>
        <w:t>At</w:t>
      </w:r>
      <w:proofErr w:type="spellEnd"/>
      <w:r w:rsidRPr="000D0BDA">
        <w:rPr>
          <w:rFonts w:cstheme="minorHAnsi"/>
        </w:rPr>
        <w:t xml:space="preserve"> this point in the process, the myosin </w:t>
      </w:r>
      <w:proofErr w:type="spellStart"/>
      <w:r w:rsidRPr="000D0BDA">
        <w:rPr>
          <w:rFonts w:cstheme="minorHAnsi"/>
        </w:rPr>
        <w:t>crossbridge</w:t>
      </w:r>
      <w:proofErr w:type="spellEnd"/>
      <w:r w:rsidRPr="000D0BDA">
        <w:rPr>
          <w:rFonts w:cstheme="minorHAnsi"/>
        </w:rPr>
        <w:t xml:space="preserve"> has a molecule of ATP bound to it, and is not in contact with the thin filament</w:t>
      </w:r>
    </w:p>
    <w:p w:rsidR="000D0BDA" w:rsidRDefault="001B1940" w:rsidP="001B1940">
      <w:pPr>
        <w:pStyle w:val="ListParagraph"/>
        <w:numPr>
          <w:ilvl w:val="0"/>
          <w:numId w:val="55"/>
        </w:numPr>
        <w:rPr>
          <w:rFonts w:cstheme="minorHAnsi"/>
        </w:rPr>
      </w:pPr>
      <w:r w:rsidRPr="001B1940">
        <w:rPr>
          <w:rFonts w:cstheme="minorHAnsi"/>
        </w:rPr>
        <w:t xml:space="preserve">Using the energy of ATP hydrolysis, the myosin </w:t>
      </w:r>
      <w:proofErr w:type="spellStart"/>
      <w:r w:rsidRPr="001B1940">
        <w:rPr>
          <w:rFonts w:cstheme="minorHAnsi"/>
        </w:rPr>
        <w:t>crossbridge</w:t>
      </w:r>
      <w:proofErr w:type="spellEnd"/>
      <w:r w:rsidRPr="001B1940">
        <w:rPr>
          <w:rFonts w:cstheme="minorHAnsi"/>
        </w:rPr>
        <w:t xml:space="preserve"> bends away from the tail and binds to a newly exposed myosin </w:t>
      </w:r>
      <w:proofErr w:type="spellStart"/>
      <w:r w:rsidRPr="001B1940">
        <w:rPr>
          <w:rFonts w:cstheme="minorHAnsi"/>
        </w:rPr>
        <w:t>crossbridge</w:t>
      </w:r>
      <w:proofErr w:type="spellEnd"/>
      <w:r w:rsidRPr="001B1940">
        <w:rPr>
          <w:rFonts w:cstheme="minorHAnsi"/>
        </w:rPr>
        <w:t xml:space="preserve"> binding site on an actin molecul</w:t>
      </w:r>
      <w:r>
        <w:rPr>
          <w:rFonts w:cstheme="minorHAnsi"/>
        </w:rPr>
        <w:t>e</w:t>
      </w:r>
    </w:p>
    <w:p w:rsidR="001B1940" w:rsidRDefault="001B1940" w:rsidP="001B1940">
      <w:pPr>
        <w:pStyle w:val="ListParagraph"/>
        <w:numPr>
          <w:ilvl w:val="0"/>
          <w:numId w:val="55"/>
        </w:numPr>
        <w:rPr>
          <w:rFonts w:cstheme="minorHAnsi"/>
        </w:rPr>
      </w:pPr>
      <w:r w:rsidRPr="001B1940">
        <w:rPr>
          <w:rFonts w:cstheme="minorHAnsi"/>
        </w:rPr>
        <w:t xml:space="preserve">The binding of the cross-bridge to actin triggers release of the molecular spring in the </w:t>
      </w:r>
      <w:proofErr w:type="spellStart"/>
      <w:r w:rsidRPr="001B1940">
        <w:rPr>
          <w:rFonts w:cstheme="minorHAnsi"/>
        </w:rPr>
        <w:t>crossbridge</w:t>
      </w:r>
      <w:proofErr w:type="spellEnd"/>
      <w:r w:rsidRPr="001B1940">
        <w:rPr>
          <w:rFonts w:cstheme="minorHAnsi"/>
        </w:rPr>
        <w:t>, which snaps back toward the tail, producing the power stroke (motor) that pulls the thin filament over the thick filament</w:t>
      </w:r>
    </w:p>
    <w:p w:rsidR="000D0BDA" w:rsidRDefault="00ED617D" w:rsidP="00ED617D">
      <w:pPr>
        <w:rPr>
          <w:rFonts w:cstheme="minorHAnsi"/>
        </w:rPr>
      </w:pPr>
      <w:r>
        <w:rPr>
          <w:rFonts w:cstheme="minorHAnsi"/>
        </w:rPr>
        <w:t>28.1a – cells of all plant tissues share some general features</w:t>
      </w:r>
    </w:p>
    <w:p w:rsidR="00ED617D" w:rsidRDefault="004C084F" w:rsidP="00ED617D">
      <w:pPr>
        <w:pStyle w:val="ListParagraph"/>
        <w:numPr>
          <w:ilvl w:val="0"/>
          <w:numId w:val="56"/>
        </w:numPr>
        <w:rPr>
          <w:rFonts w:cstheme="minorHAnsi"/>
        </w:rPr>
      </w:pPr>
      <w:r>
        <w:rPr>
          <w:rFonts w:cstheme="minorHAnsi"/>
        </w:rPr>
        <w:t>Plant cells contain a cell wall, large vacuoles, and chloroplasts</w:t>
      </w:r>
    </w:p>
    <w:p w:rsidR="00107A5E" w:rsidRDefault="00107A5E" w:rsidP="00107A5E">
      <w:pPr>
        <w:rPr>
          <w:rFonts w:cstheme="minorHAnsi"/>
        </w:rPr>
      </w:pPr>
      <w:r>
        <w:rPr>
          <w:rFonts w:cstheme="minorHAnsi"/>
        </w:rPr>
        <w:t>Chapter 5 – membranes and transport</w:t>
      </w:r>
    </w:p>
    <w:p w:rsidR="00107A5E" w:rsidRDefault="00107A5E" w:rsidP="00107A5E">
      <w:pPr>
        <w:rPr>
          <w:rFonts w:cstheme="minorHAnsi"/>
        </w:rPr>
      </w:pPr>
      <w:r>
        <w:rPr>
          <w:rFonts w:cstheme="minorHAnsi"/>
        </w:rPr>
        <w:lastRenderedPageBreak/>
        <w:t>5.1 – overview of the structure of membranes</w:t>
      </w:r>
    </w:p>
    <w:p w:rsidR="00107A5E" w:rsidRDefault="00107A5E" w:rsidP="00107A5E">
      <w:pPr>
        <w:pStyle w:val="ListParagraph"/>
        <w:numPr>
          <w:ilvl w:val="0"/>
          <w:numId w:val="56"/>
        </w:numPr>
        <w:rPr>
          <w:rFonts w:cstheme="minorHAnsi"/>
        </w:rPr>
      </w:pPr>
      <w:r>
        <w:rPr>
          <w:rFonts w:cstheme="minorHAnsi"/>
        </w:rPr>
        <w:t>Key evolution was plasma membrane</w:t>
      </w:r>
    </w:p>
    <w:p w:rsidR="00107A5E" w:rsidRDefault="00107A5E" w:rsidP="00107A5E">
      <w:pPr>
        <w:pStyle w:val="ListParagraph"/>
        <w:numPr>
          <w:ilvl w:val="0"/>
          <w:numId w:val="56"/>
        </w:numPr>
        <w:rPr>
          <w:rFonts w:cstheme="minorHAnsi"/>
        </w:rPr>
      </w:pPr>
      <w:r>
        <w:rPr>
          <w:rFonts w:cstheme="minorHAnsi"/>
        </w:rPr>
        <w:t>Allowed uptake of nutrients/elimination of wastes while maintaining a protective environment for metabolic processes</w:t>
      </w:r>
    </w:p>
    <w:p w:rsidR="00107A5E" w:rsidRDefault="00107A5E" w:rsidP="00107A5E">
      <w:pPr>
        <w:pStyle w:val="ListParagraph"/>
        <w:numPr>
          <w:ilvl w:val="0"/>
          <w:numId w:val="56"/>
        </w:numPr>
        <w:rPr>
          <w:rFonts w:cstheme="minorHAnsi"/>
        </w:rPr>
      </w:pPr>
      <w:r>
        <w:rPr>
          <w:rFonts w:cstheme="minorHAnsi"/>
        </w:rPr>
        <w:t>This is done with a semi-permeable membrane</w:t>
      </w:r>
    </w:p>
    <w:p w:rsidR="00107A5E" w:rsidRDefault="00107A5E" w:rsidP="00107A5E">
      <w:pPr>
        <w:pStyle w:val="ListParagraph"/>
        <w:numPr>
          <w:ilvl w:val="0"/>
          <w:numId w:val="56"/>
        </w:numPr>
        <w:rPr>
          <w:rFonts w:cstheme="minorHAnsi"/>
        </w:rPr>
      </w:pPr>
      <w:r>
        <w:rPr>
          <w:rFonts w:cstheme="minorHAnsi"/>
        </w:rPr>
        <w:t xml:space="preserve">Allowed complexity of a cell; nuclear </w:t>
      </w:r>
      <w:proofErr w:type="spellStart"/>
      <w:r>
        <w:rPr>
          <w:rFonts w:cstheme="minorHAnsi"/>
        </w:rPr>
        <w:t>evelope</w:t>
      </w:r>
      <w:proofErr w:type="spellEnd"/>
    </w:p>
    <w:p w:rsidR="00107A5E" w:rsidRDefault="009E1599" w:rsidP="009E1599">
      <w:pPr>
        <w:rPr>
          <w:rFonts w:cstheme="minorHAnsi"/>
        </w:rPr>
      </w:pPr>
      <w:r>
        <w:rPr>
          <w:rFonts w:cstheme="minorHAnsi"/>
        </w:rPr>
        <w:t>5.1a – fluid mosaic model of membranes</w:t>
      </w:r>
    </w:p>
    <w:p w:rsidR="009E1599" w:rsidRDefault="008A5AE1" w:rsidP="009E1599">
      <w:pPr>
        <w:pStyle w:val="ListParagraph"/>
        <w:numPr>
          <w:ilvl w:val="0"/>
          <w:numId w:val="57"/>
        </w:numPr>
        <w:rPr>
          <w:rFonts w:cstheme="minorHAnsi"/>
        </w:rPr>
      </w:pPr>
      <w:r>
        <w:rPr>
          <w:rFonts w:cstheme="minorHAnsi"/>
        </w:rPr>
        <w:t>Membranes consist of fluid, lipid molecules which proteins are embedded/can float freely</w:t>
      </w:r>
    </w:p>
    <w:p w:rsidR="008A5AE1" w:rsidRDefault="00CF5C38" w:rsidP="009E1599">
      <w:pPr>
        <w:pStyle w:val="ListParagraph"/>
        <w:numPr>
          <w:ilvl w:val="0"/>
          <w:numId w:val="57"/>
        </w:numPr>
        <w:rPr>
          <w:rFonts w:cstheme="minorHAnsi"/>
        </w:rPr>
      </w:pPr>
      <w:r>
        <w:rPr>
          <w:rFonts w:cstheme="minorHAnsi"/>
        </w:rPr>
        <w:t>Lipid molecules exist as a double layer (bilayer)</w:t>
      </w:r>
    </w:p>
    <w:p w:rsidR="00CF5C38" w:rsidRDefault="00CF5C38" w:rsidP="009E1599">
      <w:pPr>
        <w:pStyle w:val="ListParagraph"/>
        <w:numPr>
          <w:ilvl w:val="0"/>
          <w:numId w:val="57"/>
        </w:numPr>
        <w:rPr>
          <w:rFonts w:cstheme="minorHAnsi"/>
        </w:rPr>
      </w:pPr>
      <w:r>
        <w:rPr>
          <w:rFonts w:cstheme="minorHAnsi"/>
        </w:rPr>
        <w:t>Membranes contain a wide assortment of proteins; some used for transport and attachment and enzymes involved in electron transport</w:t>
      </w:r>
    </w:p>
    <w:p w:rsidR="00CF5C38" w:rsidRDefault="002470B8" w:rsidP="009E1599">
      <w:pPr>
        <w:pStyle w:val="ListParagraph"/>
        <w:numPr>
          <w:ilvl w:val="0"/>
          <w:numId w:val="57"/>
        </w:numPr>
        <w:rPr>
          <w:rFonts w:cstheme="minorHAnsi"/>
        </w:rPr>
      </w:pPr>
      <w:r>
        <w:rPr>
          <w:rFonts w:cstheme="minorHAnsi"/>
        </w:rPr>
        <w:t>Small number of membrane proteins anchors cytoskeleton filaments to the membrane; do not move</w:t>
      </w:r>
    </w:p>
    <w:p w:rsidR="00CF5C38" w:rsidRDefault="002470B8" w:rsidP="009E1599">
      <w:pPr>
        <w:pStyle w:val="ListParagraph"/>
        <w:numPr>
          <w:ilvl w:val="0"/>
          <w:numId w:val="57"/>
        </w:numPr>
        <w:rPr>
          <w:rFonts w:cstheme="minorHAnsi"/>
        </w:rPr>
      </w:pPr>
      <w:r>
        <w:rPr>
          <w:rFonts w:cstheme="minorHAnsi"/>
        </w:rPr>
        <w:t>Protein/lipid ratio varies within membranes</w:t>
      </w:r>
    </w:p>
    <w:p w:rsidR="002470B8" w:rsidRDefault="002470B8" w:rsidP="009E1599">
      <w:pPr>
        <w:pStyle w:val="ListParagraph"/>
        <w:numPr>
          <w:ilvl w:val="0"/>
          <w:numId w:val="57"/>
        </w:numPr>
        <w:rPr>
          <w:rFonts w:cstheme="minorHAnsi"/>
        </w:rPr>
      </w:pPr>
      <w:r>
        <w:rPr>
          <w:rFonts w:cstheme="minorHAnsi"/>
        </w:rPr>
        <w:t>Inner mitochondrial membrane; 76% protein, 24% lipid</w:t>
      </w:r>
    </w:p>
    <w:p w:rsidR="002470B8" w:rsidRPr="006E02CF" w:rsidRDefault="002470B8" w:rsidP="009E1599">
      <w:pPr>
        <w:pStyle w:val="ListParagraph"/>
        <w:numPr>
          <w:ilvl w:val="0"/>
          <w:numId w:val="57"/>
        </w:numPr>
        <w:rPr>
          <w:rFonts w:cstheme="minorHAnsi"/>
        </w:rPr>
      </w:pPr>
      <w:r>
        <w:rPr>
          <w:rFonts w:cstheme="minorHAnsi"/>
        </w:rPr>
        <w:t>Plasma membrane; 49% protein, 51% lipid</w:t>
      </w:r>
    </w:p>
    <w:p w:rsidR="006E02CF" w:rsidRDefault="006E02CF" w:rsidP="009E1599">
      <w:pPr>
        <w:pStyle w:val="ListParagraph"/>
        <w:numPr>
          <w:ilvl w:val="0"/>
          <w:numId w:val="57"/>
        </w:numPr>
        <w:rPr>
          <w:rFonts w:cstheme="minorHAnsi"/>
        </w:rPr>
      </w:pPr>
      <w:r>
        <w:rPr>
          <w:rFonts w:cstheme="minorHAnsi"/>
        </w:rPr>
        <w:t xml:space="preserve">Myelin (insulates nerve </w:t>
      </w:r>
      <w:proofErr w:type="spellStart"/>
      <w:r>
        <w:rPr>
          <w:rFonts w:cstheme="minorHAnsi"/>
        </w:rPr>
        <w:t>fibers</w:t>
      </w:r>
      <w:proofErr w:type="spellEnd"/>
      <w:r>
        <w:rPr>
          <w:rFonts w:cstheme="minorHAnsi"/>
        </w:rPr>
        <w:t>); 18% protein, 82% lipid</w:t>
      </w:r>
    </w:p>
    <w:p w:rsidR="006E02CF" w:rsidRDefault="006F2CA5" w:rsidP="009E1599">
      <w:pPr>
        <w:pStyle w:val="ListParagraph"/>
        <w:numPr>
          <w:ilvl w:val="0"/>
          <w:numId w:val="57"/>
        </w:numPr>
        <w:rPr>
          <w:rFonts w:cstheme="minorHAnsi"/>
        </w:rPr>
      </w:pPr>
      <w:r>
        <w:rPr>
          <w:rFonts w:cstheme="minorHAnsi"/>
        </w:rPr>
        <w:t>Proteins and other components of one half of the bilayer are different from the other half; membrane asymmetry</w:t>
      </w:r>
    </w:p>
    <w:p w:rsidR="006F2CA5" w:rsidRDefault="006F2CA5" w:rsidP="006F2CA5">
      <w:pPr>
        <w:rPr>
          <w:rFonts w:cstheme="minorHAnsi"/>
        </w:rPr>
      </w:pPr>
      <w:r>
        <w:rPr>
          <w:rFonts w:cstheme="minorHAnsi"/>
        </w:rPr>
        <w:t>5.1b – experimental evidence in support of the fluid mosaic model</w:t>
      </w:r>
    </w:p>
    <w:p w:rsidR="006F2CA5" w:rsidRDefault="00C66DAC" w:rsidP="006F2CA5">
      <w:pPr>
        <w:pStyle w:val="ListParagraph"/>
        <w:numPr>
          <w:ilvl w:val="0"/>
          <w:numId w:val="58"/>
        </w:numPr>
        <w:rPr>
          <w:rFonts w:cstheme="minorHAnsi"/>
        </w:rPr>
      </w:pPr>
      <w:r>
        <w:rPr>
          <w:rFonts w:cstheme="minorHAnsi"/>
        </w:rPr>
        <w:t>Human and mouse cell membrane proteins were dyed red and green respectively</w:t>
      </w:r>
    </w:p>
    <w:p w:rsidR="00C66DAC" w:rsidRDefault="00C66DAC" w:rsidP="006F2CA5">
      <w:pPr>
        <w:pStyle w:val="ListParagraph"/>
        <w:numPr>
          <w:ilvl w:val="0"/>
          <w:numId w:val="58"/>
        </w:numPr>
        <w:rPr>
          <w:rFonts w:cstheme="minorHAnsi"/>
        </w:rPr>
      </w:pPr>
      <w:r>
        <w:rPr>
          <w:rFonts w:cstheme="minorHAnsi"/>
        </w:rPr>
        <w:t>After 40 minutes, membrane proteins from both cells mixed</w:t>
      </w:r>
    </w:p>
    <w:p w:rsidR="00C66DAC" w:rsidRDefault="00C66DAC" w:rsidP="006F2CA5">
      <w:pPr>
        <w:pStyle w:val="ListParagraph"/>
        <w:numPr>
          <w:ilvl w:val="0"/>
          <w:numId w:val="58"/>
        </w:numPr>
        <w:rPr>
          <w:rFonts w:cstheme="minorHAnsi"/>
        </w:rPr>
      </w:pPr>
      <w:r>
        <w:rPr>
          <w:rFonts w:cstheme="minorHAnsi"/>
        </w:rPr>
        <w:t>Membrane asymmetry was proven through a process called freeze-fracture; freezing the cell and splitting it</w:t>
      </w:r>
    </w:p>
    <w:p w:rsidR="00C66DAC" w:rsidRDefault="00C66DAC" w:rsidP="006F2CA5">
      <w:pPr>
        <w:pStyle w:val="ListParagraph"/>
        <w:numPr>
          <w:ilvl w:val="0"/>
          <w:numId w:val="58"/>
        </w:numPr>
        <w:rPr>
          <w:rFonts w:cstheme="minorHAnsi"/>
        </w:rPr>
      </w:pPr>
      <w:r>
        <w:rPr>
          <w:rFonts w:cstheme="minorHAnsi"/>
        </w:rPr>
        <w:t>Proved that proteins on the outer membrane were different from the inner membrane</w:t>
      </w:r>
    </w:p>
    <w:p w:rsidR="008D5F9D" w:rsidRDefault="008D5F9D" w:rsidP="008D5F9D">
      <w:pPr>
        <w:rPr>
          <w:rFonts w:cstheme="minorHAnsi"/>
        </w:rPr>
      </w:pPr>
      <w:r>
        <w:rPr>
          <w:rFonts w:cstheme="minorHAnsi"/>
        </w:rPr>
        <w:t>5.2 – the lipid fabric of a membrane</w:t>
      </w:r>
    </w:p>
    <w:p w:rsidR="008D5F9D" w:rsidRDefault="008D5F9D" w:rsidP="008D5F9D">
      <w:pPr>
        <w:pStyle w:val="ListParagraph"/>
        <w:numPr>
          <w:ilvl w:val="0"/>
          <w:numId w:val="59"/>
        </w:numPr>
        <w:rPr>
          <w:rFonts w:cstheme="minorHAnsi"/>
        </w:rPr>
      </w:pPr>
      <w:r>
        <w:rPr>
          <w:rFonts w:cstheme="minorHAnsi"/>
        </w:rPr>
        <w:t>Keeping membranes in a fluid state is important to membrane function</w:t>
      </w:r>
    </w:p>
    <w:p w:rsidR="008D5F9D" w:rsidRDefault="008D5F9D" w:rsidP="008D5F9D">
      <w:pPr>
        <w:rPr>
          <w:rFonts w:cstheme="minorHAnsi"/>
        </w:rPr>
      </w:pPr>
      <w:r>
        <w:rPr>
          <w:rFonts w:cstheme="minorHAnsi"/>
        </w:rPr>
        <w:t>5.2a – phospholipids are the dominant lipids in membrane</w:t>
      </w:r>
    </w:p>
    <w:p w:rsidR="008D5F9D" w:rsidRDefault="00213028" w:rsidP="008D5F9D">
      <w:pPr>
        <w:pStyle w:val="ListParagraph"/>
        <w:numPr>
          <w:ilvl w:val="0"/>
          <w:numId w:val="59"/>
        </w:numPr>
        <w:rPr>
          <w:rFonts w:cstheme="minorHAnsi"/>
        </w:rPr>
      </w:pPr>
      <w:r>
        <w:rPr>
          <w:rFonts w:cstheme="minorHAnsi"/>
        </w:rPr>
        <w:t>Phospholipids; consist of two fatty acid tails linked to one of many types of alcohols/amino acids by a phosphate group</w:t>
      </w:r>
    </w:p>
    <w:p w:rsidR="00213028" w:rsidRDefault="000B0CB0" w:rsidP="008D5F9D">
      <w:pPr>
        <w:pStyle w:val="ListParagraph"/>
        <w:numPr>
          <w:ilvl w:val="0"/>
          <w:numId w:val="59"/>
        </w:numPr>
        <w:rPr>
          <w:rFonts w:cstheme="minorHAnsi"/>
        </w:rPr>
      </w:pPr>
      <w:r>
        <w:rPr>
          <w:rFonts w:cstheme="minorHAnsi"/>
        </w:rPr>
        <w:t>Phospholipids are amphipathic; contain a region that is hydrophobic and a region that us hydrophilic</w:t>
      </w:r>
    </w:p>
    <w:p w:rsidR="000B0CB0" w:rsidRDefault="000B0CB0" w:rsidP="008D5F9D">
      <w:pPr>
        <w:pStyle w:val="ListParagraph"/>
        <w:numPr>
          <w:ilvl w:val="0"/>
          <w:numId w:val="59"/>
        </w:numPr>
        <w:rPr>
          <w:rFonts w:cstheme="minorHAnsi"/>
        </w:rPr>
      </w:pPr>
      <w:r>
        <w:rPr>
          <w:rFonts w:cstheme="minorHAnsi"/>
        </w:rPr>
        <w:t>Fatty acid region is hydrophobic whereas phosphate region is hydrophilic</w:t>
      </w:r>
    </w:p>
    <w:p w:rsidR="000B0CB0" w:rsidRDefault="00B33E7F" w:rsidP="008D5F9D">
      <w:pPr>
        <w:pStyle w:val="ListParagraph"/>
        <w:numPr>
          <w:ilvl w:val="0"/>
          <w:numId w:val="59"/>
        </w:numPr>
        <w:rPr>
          <w:rFonts w:cstheme="minorHAnsi"/>
        </w:rPr>
      </w:pPr>
      <w:r>
        <w:rPr>
          <w:rFonts w:cstheme="minorHAnsi"/>
        </w:rPr>
        <w:t>Phospholipids assemble into a bilayer in an aqueous solution</w:t>
      </w:r>
    </w:p>
    <w:p w:rsidR="009C18D0" w:rsidRDefault="009C18D0" w:rsidP="009C18D0">
      <w:pPr>
        <w:rPr>
          <w:rFonts w:cstheme="minorHAnsi"/>
        </w:rPr>
      </w:pPr>
      <w:r>
        <w:rPr>
          <w:rFonts w:cstheme="minorHAnsi"/>
        </w:rPr>
        <w:lastRenderedPageBreak/>
        <w:t>5.2b – membrane fluidity</w:t>
      </w:r>
    </w:p>
    <w:p w:rsidR="009C18D0" w:rsidRDefault="009F0B11" w:rsidP="00135BF5">
      <w:pPr>
        <w:pStyle w:val="ListParagraph"/>
        <w:numPr>
          <w:ilvl w:val="0"/>
          <w:numId w:val="60"/>
        </w:numPr>
        <w:rPr>
          <w:rFonts w:cstheme="minorHAnsi"/>
        </w:rPr>
      </w:pPr>
      <w:r>
        <w:rPr>
          <w:rFonts w:cstheme="minorHAnsi"/>
        </w:rPr>
        <w:t>Fluidity of lipid bilayer is dependent on how densely the lipid molecules are packed together</w:t>
      </w:r>
    </w:p>
    <w:p w:rsidR="009F0B11" w:rsidRDefault="009F0B11" w:rsidP="00135BF5">
      <w:pPr>
        <w:pStyle w:val="ListParagraph"/>
        <w:numPr>
          <w:ilvl w:val="0"/>
          <w:numId w:val="60"/>
        </w:numPr>
        <w:rPr>
          <w:rFonts w:cstheme="minorHAnsi"/>
        </w:rPr>
      </w:pPr>
      <w:r>
        <w:rPr>
          <w:rFonts w:cstheme="minorHAnsi"/>
        </w:rPr>
        <w:t>Influenced by two factors: composition of lipid molecules and the temperature</w:t>
      </w:r>
    </w:p>
    <w:p w:rsidR="009F0B11" w:rsidRDefault="009F0B11" w:rsidP="00135BF5">
      <w:pPr>
        <w:pStyle w:val="ListParagraph"/>
        <w:numPr>
          <w:ilvl w:val="0"/>
          <w:numId w:val="60"/>
        </w:numPr>
        <w:rPr>
          <w:rFonts w:cstheme="minorHAnsi"/>
        </w:rPr>
      </w:pPr>
      <w:r>
        <w:rPr>
          <w:rFonts w:cstheme="minorHAnsi"/>
        </w:rPr>
        <w:t>Saturated fatty acids are straight-shaped; lipids to pack more tightly together</w:t>
      </w:r>
    </w:p>
    <w:p w:rsidR="009F0B11" w:rsidRDefault="009F0B11" w:rsidP="00135BF5">
      <w:pPr>
        <w:pStyle w:val="ListParagraph"/>
        <w:numPr>
          <w:ilvl w:val="0"/>
          <w:numId w:val="60"/>
        </w:numPr>
        <w:rPr>
          <w:rFonts w:cstheme="minorHAnsi"/>
        </w:rPr>
      </w:pPr>
      <w:r>
        <w:rPr>
          <w:rFonts w:cstheme="minorHAnsi"/>
        </w:rPr>
        <w:t>Unsaturated fatty acids are less straight, double bonds form kinks; packs less tightly together</w:t>
      </w:r>
    </w:p>
    <w:p w:rsidR="009F0B11" w:rsidRDefault="002D6BB3" w:rsidP="00135BF5">
      <w:pPr>
        <w:pStyle w:val="ListParagraph"/>
        <w:numPr>
          <w:ilvl w:val="0"/>
          <w:numId w:val="60"/>
        </w:numPr>
        <w:rPr>
          <w:rFonts w:cstheme="minorHAnsi"/>
        </w:rPr>
      </w:pPr>
      <w:r>
        <w:rPr>
          <w:rFonts w:cstheme="minorHAnsi"/>
        </w:rPr>
        <w:t>Membranes remain fluid over a range of temperatures</w:t>
      </w:r>
    </w:p>
    <w:p w:rsidR="002D6BB3" w:rsidRDefault="002D6BB3" w:rsidP="00135BF5">
      <w:pPr>
        <w:pStyle w:val="ListParagraph"/>
        <w:numPr>
          <w:ilvl w:val="0"/>
          <w:numId w:val="60"/>
        </w:numPr>
        <w:rPr>
          <w:rFonts w:cstheme="minorHAnsi"/>
        </w:rPr>
      </w:pPr>
      <w:r>
        <w:rPr>
          <w:rFonts w:cstheme="minorHAnsi"/>
        </w:rPr>
        <w:t>Temperature drops, phospholipid molecules become closely packed; forms highly viscous semisolid gel</w:t>
      </w:r>
      <w:r w:rsidR="000902C2">
        <w:rPr>
          <w:rFonts w:cstheme="minorHAnsi"/>
        </w:rPr>
        <w:t>; inhibits membrane permeability</w:t>
      </w:r>
    </w:p>
    <w:p w:rsidR="002D6BB3" w:rsidRDefault="0069434E" w:rsidP="00135BF5">
      <w:pPr>
        <w:pStyle w:val="ListParagraph"/>
        <w:numPr>
          <w:ilvl w:val="0"/>
          <w:numId w:val="60"/>
        </w:numPr>
        <w:rPr>
          <w:rFonts w:cstheme="minorHAnsi"/>
        </w:rPr>
      </w:pPr>
      <w:r>
        <w:rPr>
          <w:rFonts w:cstheme="minorHAnsi"/>
        </w:rPr>
        <w:t>More unsaturated the membrane, the lower its gelling temperature</w:t>
      </w:r>
    </w:p>
    <w:p w:rsidR="0069434E" w:rsidRDefault="00236808" w:rsidP="00236808">
      <w:pPr>
        <w:rPr>
          <w:rFonts w:cstheme="minorHAnsi"/>
        </w:rPr>
      </w:pPr>
      <w:r>
        <w:rPr>
          <w:rFonts w:cstheme="minorHAnsi"/>
        </w:rPr>
        <w:t>5.2c – organisms can adjust fatty acid composition</w:t>
      </w:r>
    </w:p>
    <w:p w:rsidR="000902C2" w:rsidRDefault="00D92826" w:rsidP="000902C2">
      <w:pPr>
        <w:pStyle w:val="ListParagraph"/>
        <w:numPr>
          <w:ilvl w:val="0"/>
          <w:numId w:val="61"/>
        </w:numPr>
        <w:rPr>
          <w:rFonts w:cstheme="minorHAnsi"/>
        </w:rPr>
      </w:pPr>
      <w:r>
        <w:rPr>
          <w:rFonts w:cstheme="minorHAnsi"/>
        </w:rPr>
        <w:t>Increase in temperature causes fluid membranes due to molecular movement</w:t>
      </w:r>
      <w:r w:rsidR="00F0429D">
        <w:rPr>
          <w:rFonts w:cstheme="minorHAnsi"/>
        </w:rPr>
        <w:t>; leaky membrane</w:t>
      </w:r>
    </w:p>
    <w:p w:rsidR="00D92826" w:rsidRDefault="00F0429D" w:rsidP="000902C2">
      <w:pPr>
        <w:pStyle w:val="ListParagraph"/>
        <w:numPr>
          <w:ilvl w:val="0"/>
          <w:numId w:val="61"/>
        </w:numPr>
        <w:rPr>
          <w:rFonts w:cstheme="minorHAnsi"/>
        </w:rPr>
      </w:pPr>
      <w:r>
        <w:rPr>
          <w:rFonts w:cstheme="minorHAnsi"/>
        </w:rPr>
        <w:t>Some organisms can survive at low temperatures by increasing proportion of unsaturated fatty acids</w:t>
      </w:r>
    </w:p>
    <w:p w:rsidR="00F0429D" w:rsidRDefault="006A119D" w:rsidP="000902C2">
      <w:pPr>
        <w:pStyle w:val="ListParagraph"/>
        <w:numPr>
          <w:ilvl w:val="0"/>
          <w:numId w:val="61"/>
        </w:numPr>
        <w:rPr>
          <w:rFonts w:cstheme="minorHAnsi"/>
        </w:rPr>
      </w:pPr>
      <w:proofErr w:type="spellStart"/>
      <w:r>
        <w:rPr>
          <w:rFonts w:cstheme="minorHAnsi"/>
        </w:rPr>
        <w:t>Desaturases</w:t>
      </w:r>
      <w:proofErr w:type="spellEnd"/>
      <w:r>
        <w:rPr>
          <w:rFonts w:cstheme="minorHAnsi"/>
        </w:rPr>
        <w:t>; synthesis of fatty acids to produce unsaturated Fas</w:t>
      </w:r>
    </w:p>
    <w:p w:rsidR="00A41D49" w:rsidRDefault="00A41D49" w:rsidP="00A41D49">
      <w:pPr>
        <w:rPr>
          <w:rFonts w:cstheme="minorHAnsi"/>
        </w:rPr>
      </w:pPr>
      <w:r>
        <w:rPr>
          <w:rFonts w:cstheme="minorHAnsi"/>
        </w:rPr>
        <w:t>5.3 – membrane proteins</w:t>
      </w:r>
    </w:p>
    <w:p w:rsidR="00A41D49" w:rsidRDefault="00A41D49" w:rsidP="00A41D49">
      <w:pPr>
        <w:pStyle w:val="ListParagraph"/>
        <w:numPr>
          <w:ilvl w:val="0"/>
          <w:numId w:val="62"/>
        </w:numPr>
        <w:rPr>
          <w:rFonts w:cstheme="minorHAnsi"/>
        </w:rPr>
      </w:pPr>
      <w:r>
        <w:rPr>
          <w:rFonts w:cstheme="minorHAnsi"/>
        </w:rPr>
        <w:t>Unique set of proteins determines membrane function</w:t>
      </w:r>
    </w:p>
    <w:p w:rsidR="00A41D49" w:rsidRDefault="003B6CC5" w:rsidP="00A41D49">
      <w:pPr>
        <w:rPr>
          <w:rFonts w:cstheme="minorHAnsi"/>
        </w:rPr>
      </w:pPr>
      <w:r>
        <w:rPr>
          <w:rFonts w:cstheme="minorHAnsi"/>
        </w:rPr>
        <w:t>5.3-a – the key functions of membrane proteins</w:t>
      </w:r>
    </w:p>
    <w:p w:rsidR="003B6CC5" w:rsidRDefault="00434E06" w:rsidP="00434E06">
      <w:pPr>
        <w:pStyle w:val="ListParagraph"/>
        <w:numPr>
          <w:ilvl w:val="0"/>
          <w:numId w:val="62"/>
        </w:numPr>
        <w:rPr>
          <w:rFonts w:cstheme="minorHAnsi"/>
        </w:rPr>
      </w:pPr>
      <w:r>
        <w:rPr>
          <w:rFonts w:cstheme="minorHAnsi"/>
        </w:rPr>
        <w:t>Membrane proteins can be separated into four functional categories:</w:t>
      </w:r>
    </w:p>
    <w:p w:rsidR="00434E06" w:rsidRDefault="00434E06" w:rsidP="00434E06">
      <w:pPr>
        <w:pStyle w:val="ListParagraph"/>
        <w:numPr>
          <w:ilvl w:val="1"/>
          <w:numId w:val="62"/>
        </w:numPr>
        <w:rPr>
          <w:rFonts w:cstheme="minorHAnsi"/>
        </w:rPr>
      </w:pPr>
      <w:r>
        <w:rPr>
          <w:rFonts w:cstheme="minorHAnsi"/>
        </w:rPr>
        <w:t>Transport; proteins transport substances through the hydrophilic channel by shape change</w:t>
      </w:r>
    </w:p>
    <w:p w:rsidR="00434E06" w:rsidRDefault="00434E06" w:rsidP="00434E06">
      <w:pPr>
        <w:pStyle w:val="ListParagraph"/>
        <w:numPr>
          <w:ilvl w:val="1"/>
          <w:numId w:val="62"/>
        </w:numPr>
        <w:rPr>
          <w:rFonts w:cstheme="minorHAnsi"/>
        </w:rPr>
      </w:pPr>
      <w:r>
        <w:rPr>
          <w:rFonts w:cstheme="minorHAnsi"/>
        </w:rPr>
        <w:t>Enzymatic activity; enzymes are membrane proteins (ETC)</w:t>
      </w:r>
    </w:p>
    <w:p w:rsidR="00434E06" w:rsidRDefault="00C83D83" w:rsidP="00434E06">
      <w:pPr>
        <w:pStyle w:val="ListParagraph"/>
        <w:numPr>
          <w:ilvl w:val="1"/>
          <w:numId w:val="62"/>
        </w:numPr>
        <w:rPr>
          <w:rFonts w:cstheme="minorHAnsi"/>
        </w:rPr>
      </w:pPr>
      <w:r>
        <w:rPr>
          <w:rFonts w:cstheme="minorHAnsi"/>
        </w:rPr>
        <w:t xml:space="preserve">Signal transduction; membranes contain receptor proteins that bind to </w:t>
      </w:r>
      <w:proofErr w:type="spellStart"/>
      <w:r>
        <w:rPr>
          <w:rFonts w:cstheme="minorHAnsi"/>
        </w:rPr>
        <w:t>specifical</w:t>
      </w:r>
      <w:proofErr w:type="spellEnd"/>
      <w:r>
        <w:rPr>
          <w:rFonts w:cstheme="minorHAnsi"/>
        </w:rPr>
        <w:t xml:space="preserve"> chemicals (hormones)</w:t>
      </w:r>
    </w:p>
    <w:p w:rsidR="00C83D83" w:rsidRDefault="00C83D83" w:rsidP="00434E06">
      <w:pPr>
        <w:pStyle w:val="ListParagraph"/>
        <w:numPr>
          <w:ilvl w:val="1"/>
          <w:numId w:val="62"/>
        </w:numPr>
        <w:rPr>
          <w:rFonts w:cstheme="minorHAnsi"/>
        </w:rPr>
      </w:pPr>
      <w:r>
        <w:rPr>
          <w:rFonts w:cstheme="minorHAnsi"/>
        </w:rPr>
        <w:t>Attachment/recognition; proteins exposed to internal/external membrane act as receptors for cell-to-cell recognition</w:t>
      </w:r>
    </w:p>
    <w:p w:rsidR="00C83D83" w:rsidRDefault="00F87BF1" w:rsidP="00C83D83">
      <w:pPr>
        <w:pStyle w:val="ListParagraph"/>
        <w:numPr>
          <w:ilvl w:val="0"/>
          <w:numId w:val="62"/>
        </w:numPr>
        <w:rPr>
          <w:rFonts w:cstheme="minorHAnsi"/>
        </w:rPr>
      </w:pPr>
      <w:r>
        <w:rPr>
          <w:rFonts w:cstheme="minorHAnsi"/>
        </w:rPr>
        <w:t>Can be classified as integral/peripheral membrane proteins</w:t>
      </w:r>
    </w:p>
    <w:p w:rsidR="00F87BF1" w:rsidRDefault="00E67C03" w:rsidP="00E67C03">
      <w:pPr>
        <w:rPr>
          <w:rFonts w:cstheme="minorHAnsi"/>
        </w:rPr>
      </w:pPr>
      <w:r>
        <w:rPr>
          <w:rFonts w:cstheme="minorHAnsi"/>
        </w:rPr>
        <w:t>5.3b – integral membrane proteins</w:t>
      </w:r>
    </w:p>
    <w:p w:rsidR="00E67C03" w:rsidRDefault="009454F5" w:rsidP="00AA3C44">
      <w:pPr>
        <w:pStyle w:val="ListParagraph"/>
        <w:numPr>
          <w:ilvl w:val="0"/>
          <w:numId w:val="63"/>
        </w:numPr>
        <w:rPr>
          <w:rFonts w:cstheme="minorHAnsi"/>
        </w:rPr>
      </w:pPr>
      <w:r>
        <w:rPr>
          <w:rFonts w:cstheme="minorHAnsi"/>
        </w:rPr>
        <w:t xml:space="preserve">Proteins embedded in the phospholipid bilayer are integral proteins; most are </w:t>
      </w:r>
      <w:proofErr w:type="spellStart"/>
      <w:r>
        <w:rPr>
          <w:rFonts w:cstheme="minorHAnsi"/>
        </w:rPr>
        <w:t>transmembrane</w:t>
      </w:r>
      <w:proofErr w:type="spellEnd"/>
      <w:r>
        <w:rPr>
          <w:rFonts w:cstheme="minorHAnsi"/>
        </w:rPr>
        <w:t xml:space="preserve"> proteins</w:t>
      </w:r>
    </w:p>
    <w:p w:rsidR="009454F5" w:rsidRDefault="00073DB7" w:rsidP="00AA3C44">
      <w:pPr>
        <w:pStyle w:val="ListParagraph"/>
        <w:numPr>
          <w:ilvl w:val="0"/>
          <w:numId w:val="63"/>
        </w:numPr>
        <w:rPr>
          <w:rFonts w:cstheme="minorHAnsi"/>
        </w:rPr>
      </w:pPr>
      <w:r>
        <w:rPr>
          <w:rFonts w:cstheme="minorHAnsi"/>
        </w:rPr>
        <w:t xml:space="preserve">17 to 20 amino acids are needed to span the membrane once; </w:t>
      </w:r>
      <w:proofErr w:type="spellStart"/>
      <w:r>
        <w:rPr>
          <w:rFonts w:cstheme="minorHAnsi"/>
        </w:rPr>
        <w:t>transmembrane</w:t>
      </w:r>
      <w:proofErr w:type="spellEnd"/>
      <w:r>
        <w:rPr>
          <w:rFonts w:cstheme="minorHAnsi"/>
        </w:rPr>
        <w:t xml:space="preserve"> proteins span the membrane multiple times</w:t>
      </w:r>
    </w:p>
    <w:p w:rsidR="00073DB7" w:rsidRDefault="00073DB7" w:rsidP="00073DB7">
      <w:pPr>
        <w:rPr>
          <w:rFonts w:cstheme="minorHAnsi"/>
        </w:rPr>
      </w:pPr>
      <w:r>
        <w:rPr>
          <w:rFonts w:cstheme="minorHAnsi"/>
        </w:rPr>
        <w:t xml:space="preserve">5.3c </w:t>
      </w:r>
      <w:r w:rsidR="00A5672C">
        <w:rPr>
          <w:rFonts w:cstheme="minorHAnsi"/>
        </w:rPr>
        <w:t>–</w:t>
      </w:r>
      <w:r>
        <w:rPr>
          <w:rFonts w:cstheme="minorHAnsi"/>
        </w:rPr>
        <w:t xml:space="preserve"> </w:t>
      </w:r>
      <w:r w:rsidR="00A5672C">
        <w:rPr>
          <w:rFonts w:cstheme="minorHAnsi"/>
        </w:rPr>
        <w:t>peripheral membrane proteins</w:t>
      </w:r>
    </w:p>
    <w:p w:rsidR="00A5672C" w:rsidRDefault="00C477C6" w:rsidP="00A5672C">
      <w:pPr>
        <w:pStyle w:val="ListParagraph"/>
        <w:numPr>
          <w:ilvl w:val="0"/>
          <w:numId w:val="64"/>
        </w:numPr>
        <w:rPr>
          <w:rFonts w:cstheme="minorHAnsi"/>
        </w:rPr>
      </w:pPr>
      <w:r>
        <w:rPr>
          <w:rFonts w:cstheme="minorHAnsi"/>
        </w:rPr>
        <w:t>Positioned on the surface of a membrane; do not interact with the hydrophobic core of the membrane</w:t>
      </w:r>
    </w:p>
    <w:p w:rsidR="00C477C6" w:rsidRDefault="00C477C6" w:rsidP="00A5672C">
      <w:pPr>
        <w:pStyle w:val="ListParagraph"/>
        <w:numPr>
          <w:ilvl w:val="0"/>
          <w:numId w:val="64"/>
        </w:numPr>
        <w:rPr>
          <w:rFonts w:cstheme="minorHAnsi"/>
        </w:rPr>
      </w:pPr>
      <w:r>
        <w:rPr>
          <w:rFonts w:cstheme="minorHAnsi"/>
        </w:rPr>
        <w:lastRenderedPageBreak/>
        <w:t>Held to the surface by non-covalent bonds (hydrogen/ionic bonds)</w:t>
      </w:r>
    </w:p>
    <w:p w:rsidR="00C477C6" w:rsidRDefault="00F431CD" w:rsidP="00A5672C">
      <w:pPr>
        <w:pStyle w:val="ListParagraph"/>
        <w:numPr>
          <w:ilvl w:val="0"/>
          <w:numId w:val="64"/>
        </w:numPr>
        <w:rPr>
          <w:rFonts w:cstheme="minorHAnsi"/>
        </w:rPr>
      </w:pPr>
      <w:r>
        <w:rPr>
          <w:rFonts w:cstheme="minorHAnsi"/>
        </w:rPr>
        <w:t>Most peripheral proteins are on the cytoplasmic end</w:t>
      </w:r>
    </w:p>
    <w:p w:rsidR="00F431CD" w:rsidRDefault="00F431CD" w:rsidP="00A5672C">
      <w:pPr>
        <w:pStyle w:val="ListParagraph"/>
        <w:numPr>
          <w:ilvl w:val="0"/>
          <w:numId w:val="64"/>
        </w:numPr>
        <w:rPr>
          <w:rFonts w:cstheme="minorHAnsi"/>
        </w:rPr>
      </w:pPr>
      <w:r>
        <w:rPr>
          <w:rFonts w:cstheme="minorHAnsi"/>
        </w:rPr>
        <w:t>Some are parts of the cytoskeleton (microtubules, microfilaments, proteins)</w:t>
      </w:r>
    </w:p>
    <w:p w:rsidR="00F431CD" w:rsidRDefault="006C14CD" w:rsidP="006C14CD">
      <w:pPr>
        <w:rPr>
          <w:rFonts w:cstheme="minorHAnsi"/>
        </w:rPr>
      </w:pPr>
      <w:r>
        <w:rPr>
          <w:rFonts w:cstheme="minorHAnsi"/>
        </w:rPr>
        <w:t>5.4 – passive membrane transport</w:t>
      </w:r>
    </w:p>
    <w:p w:rsidR="006C14CD" w:rsidRDefault="00FF311E" w:rsidP="00FF311E">
      <w:pPr>
        <w:rPr>
          <w:rFonts w:cstheme="minorHAnsi"/>
        </w:rPr>
      </w:pPr>
      <w:r>
        <w:rPr>
          <w:rFonts w:cstheme="minorHAnsi"/>
        </w:rPr>
        <w:t>5.4a – passive transport is based on diffusion</w:t>
      </w:r>
    </w:p>
    <w:p w:rsidR="00FF311E" w:rsidRDefault="0006691B" w:rsidP="002B1148">
      <w:pPr>
        <w:pStyle w:val="ListParagraph"/>
        <w:numPr>
          <w:ilvl w:val="0"/>
          <w:numId w:val="65"/>
        </w:numPr>
        <w:rPr>
          <w:rFonts w:cstheme="minorHAnsi"/>
        </w:rPr>
      </w:pPr>
      <w:r>
        <w:rPr>
          <w:rFonts w:cstheme="minorHAnsi"/>
        </w:rPr>
        <w:t>Passive transport is the movement of a substance across a membrane without ATP</w:t>
      </w:r>
    </w:p>
    <w:p w:rsidR="0006691B" w:rsidRDefault="0006691B" w:rsidP="002B1148">
      <w:pPr>
        <w:pStyle w:val="ListParagraph"/>
        <w:numPr>
          <w:ilvl w:val="0"/>
          <w:numId w:val="65"/>
        </w:numPr>
        <w:rPr>
          <w:rFonts w:cstheme="minorHAnsi"/>
        </w:rPr>
      </w:pPr>
      <w:r>
        <w:rPr>
          <w:rFonts w:cstheme="minorHAnsi"/>
        </w:rPr>
        <w:t>Diffusion is the net movement of a substance from high concentration to low concentration</w:t>
      </w:r>
    </w:p>
    <w:p w:rsidR="0006691B" w:rsidRDefault="0006691B" w:rsidP="0006691B">
      <w:pPr>
        <w:rPr>
          <w:rFonts w:cstheme="minorHAnsi"/>
        </w:rPr>
      </w:pPr>
      <w:r>
        <w:rPr>
          <w:rFonts w:cstheme="minorHAnsi"/>
        </w:rPr>
        <w:t>5.4b – two types of passive transport: simple and facilitated</w:t>
      </w:r>
    </w:p>
    <w:p w:rsidR="0006691B" w:rsidRDefault="00AA04F1" w:rsidP="002B1148">
      <w:pPr>
        <w:pStyle w:val="ListParagraph"/>
        <w:numPr>
          <w:ilvl w:val="0"/>
          <w:numId w:val="66"/>
        </w:numPr>
        <w:rPr>
          <w:rFonts w:cstheme="minorHAnsi"/>
        </w:rPr>
      </w:pPr>
      <w:r>
        <w:rPr>
          <w:rFonts w:cstheme="minorHAnsi"/>
        </w:rPr>
        <w:t>Simple diffusion; movement of substance across a gradient</w:t>
      </w:r>
    </w:p>
    <w:p w:rsidR="00AA04F1" w:rsidRDefault="00AA04F1" w:rsidP="002B1148">
      <w:pPr>
        <w:pStyle w:val="ListParagraph"/>
        <w:numPr>
          <w:ilvl w:val="0"/>
          <w:numId w:val="66"/>
        </w:numPr>
        <w:rPr>
          <w:rFonts w:cstheme="minorHAnsi"/>
        </w:rPr>
      </w:pPr>
      <w:r>
        <w:rPr>
          <w:rFonts w:cstheme="minorHAnsi"/>
        </w:rPr>
        <w:t>Facilitated diffusion; movement of a substance through a protein complex</w:t>
      </w:r>
    </w:p>
    <w:p w:rsidR="00AA04F1" w:rsidRDefault="007D3E69" w:rsidP="007D3E69">
      <w:pPr>
        <w:rPr>
          <w:rFonts w:cstheme="minorHAnsi"/>
        </w:rPr>
      </w:pPr>
      <w:r>
        <w:rPr>
          <w:rFonts w:cstheme="minorHAnsi"/>
        </w:rPr>
        <w:t>5.4c – two groups of transport proteins carry out facilitated diffusion</w:t>
      </w:r>
    </w:p>
    <w:p w:rsidR="00B940A4" w:rsidRDefault="00B940A4" w:rsidP="002B1148">
      <w:pPr>
        <w:pStyle w:val="ListParagraph"/>
        <w:numPr>
          <w:ilvl w:val="0"/>
          <w:numId w:val="67"/>
        </w:numPr>
        <w:rPr>
          <w:rFonts w:cstheme="minorHAnsi"/>
        </w:rPr>
      </w:pPr>
      <w:r>
        <w:rPr>
          <w:rFonts w:cstheme="minorHAnsi"/>
        </w:rPr>
        <w:t>Facilitated diffusion is carried out by integral membrane proteins (transport proteins)</w:t>
      </w:r>
    </w:p>
    <w:p w:rsidR="00B940A4" w:rsidRDefault="00B940A4" w:rsidP="002B1148">
      <w:pPr>
        <w:pStyle w:val="ListParagraph"/>
        <w:numPr>
          <w:ilvl w:val="0"/>
          <w:numId w:val="67"/>
        </w:numPr>
        <w:rPr>
          <w:rFonts w:cstheme="minorHAnsi"/>
        </w:rPr>
      </w:pPr>
      <w:r>
        <w:rPr>
          <w:rFonts w:cstheme="minorHAnsi"/>
        </w:rPr>
        <w:t>Two types of transport proteins:</w:t>
      </w:r>
    </w:p>
    <w:p w:rsidR="00B940A4" w:rsidRDefault="00B940A4" w:rsidP="002B1148">
      <w:pPr>
        <w:pStyle w:val="ListParagraph"/>
        <w:numPr>
          <w:ilvl w:val="1"/>
          <w:numId w:val="67"/>
        </w:numPr>
        <w:rPr>
          <w:rFonts w:cstheme="minorHAnsi"/>
        </w:rPr>
      </w:pPr>
      <w:r>
        <w:rPr>
          <w:rFonts w:cstheme="minorHAnsi"/>
        </w:rPr>
        <w:t>Channel proteins forms hydrophilic pathways; allows water and ions to pass</w:t>
      </w:r>
    </w:p>
    <w:p w:rsidR="00B940A4" w:rsidRDefault="00B940A4" w:rsidP="002B1148">
      <w:pPr>
        <w:pStyle w:val="ListParagraph"/>
        <w:numPr>
          <w:ilvl w:val="1"/>
          <w:numId w:val="67"/>
        </w:numPr>
        <w:rPr>
          <w:rFonts w:cstheme="minorHAnsi"/>
        </w:rPr>
      </w:pPr>
      <w:r>
        <w:rPr>
          <w:rFonts w:cstheme="minorHAnsi"/>
        </w:rPr>
        <w:t>Gated channels moves ions across membranes by opening/closing</w:t>
      </w:r>
    </w:p>
    <w:p w:rsidR="00852772" w:rsidRDefault="00095F4D" w:rsidP="002B1148">
      <w:pPr>
        <w:pStyle w:val="ListParagraph"/>
        <w:numPr>
          <w:ilvl w:val="1"/>
          <w:numId w:val="67"/>
        </w:numPr>
        <w:rPr>
          <w:rFonts w:cstheme="minorHAnsi"/>
        </w:rPr>
      </w:pPr>
      <w:r>
        <w:rPr>
          <w:rFonts w:cstheme="minorHAnsi"/>
        </w:rPr>
        <w:t>Carrier proteins binds itself to a specific single solute (sugar) and moves it across the bilayer</w:t>
      </w:r>
    </w:p>
    <w:p w:rsidR="00095F4D" w:rsidRDefault="00095F4D" w:rsidP="00095F4D">
      <w:pPr>
        <w:rPr>
          <w:rFonts w:cstheme="minorHAnsi"/>
        </w:rPr>
      </w:pPr>
      <w:r w:rsidRPr="00095F4D">
        <w:rPr>
          <w:rFonts w:cstheme="minorHAnsi"/>
        </w:rPr>
        <w:t>5.4d – osmosis: passive diffusion of water</w:t>
      </w:r>
    </w:p>
    <w:p w:rsidR="00344287" w:rsidRPr="00344287" w:rsidRDefault="00344287" w:rsidP="002B1148">
      <w:pPr>
        <w:pStyle w:val="ListParagraph"/>
        <w:numPr>
          <w:ilvl w:val="0"/>
          <w:numId w:val="68"/>
        </w:numPr>
        <w:rPr>
          <w:rFonts w:cstheme="minorHAnsi"/>
        </w:rPr>
      </w:pPr>
      <w:r>
        <w:rPr>
          <w:rFonts w:cstheme="minorHAnsi"/>
        </w:rPr>
        <w:t>Osmosis can occur via simple diffusion or facilitated diffusion</w:t>
      </w:r>
    </w:p>
    <w:p w:rsidR="00095F4D" w:rsidRDefault="00344287" w:rsidP="002B1148">
      <w:pPr>
        <w:pStyle w:val="ListParagraph"/>
        <w:numPr>
          <w:ilvl w:val="0"/>
          <w:numId w:val="67"/>
        </w:numPr>
        <w:rPr>
          <w:rFonts w:cstheme="minorHAnsi"/>
        </w:rPr>
      </w:pPr>
      <w:r>
        <w:rPr>
          <w:rFonts w:cstheme="minorHAnsi"/>
        </w:rPr>
        <w:t xml:space="preserve">Facilitated diffusion transports water through water-specific transport proteins called </w:t>
      </w:r>
      <w:proofErr w:type="spellStart"/>
      <w:r>
        <w:rPr>
          <w:rFonts w:cstheme="minorHAnsi"/>
        </w:rPr>
        <w:t>aquaporins</w:t>
      </w:r>
      <w:proofErr w:type="spellEnd"/>
    </w:p>
    <w:p w:rsidR="00C22B8D" w:rsidRDefault="00C22B8D" w:rsidP="00C22B8D">
      <w:pPr>
        <w:rPr>
          <w:rFonts w:cstheme="minorHAnsi"/>
        </w:rPr>
      </w:pPr>
      <w:r>
        <w:rPr>
          <w:rFonts w:cstheme="minorHAnsi"/>
        </w:rPr>
        <w:t>9.3 – formation and action of the mitotic spindle</w:t>
      </w:r>
    </w:p>
    <w:p w:rsidR="00C22B8D" w:rsidRDefault="005D3184" w:rsidP="002B1148">
      <w:pPr>
        <w:pStyle w:val="ListParagraph"/>
        <w:numPr>
          <w:ilvl w:val="0"/>
          <w:numId w:val="67"/>
        </w:numPr>
        <w:rPr>
          <w:rFonts w:cstheme="minorHAnsi"/>
        </w:rPr>
      </w:pPr>
      <w:r>
        <w:rPr>
          <w:rFonts w:cstheme="minorHAnsi"/>
        </w:rPr>
        <w:t>Mitotic spindle is central to both mitosis and cytokinesis</w:t>
      </w:r>
    </w:p>
    <w:p w:rsidR="005D3184" w:rsidRDefault="005D3184" w:rsidP="002B1148">
      <w:pPr>
        <w:pStyle w:val="ListParagraph"/>
        <w:numPr>
          <w:ilvl w:val="0"/>
          <w:numId w:val="67"/>
        </w:numPr>
        <w:rPr>
          <w:rFonts w:cstheme="minorHAnsi"/>
        </w:rPr>
      </w:pPr>
      <w:r>
        <w:rPr>
          <w:rFonts w:cstheme="minorHAnsi"/>
        </w:rPr>
        <w:t>Spindle is made up of microtubules and their proteins</w:t>
      </w:r>
    </w:p>
    <w:p w:rsidR="005D3184" w:rsidRDefault="005D3184" w:rsidP="002B1148">
      <w:pPr>
        <w:pStyle w:val="ListParagraph"/>
        <w:numPr>
          <w:ilvl w:val="0"/>
          <w:numId w:val="67"/>
        </w:numPr>
        <w:rPr>
          <w:rFonts w:cstheme="minorHAnsi"/>
        </w:rPr>
      </w:pPr>
      <w:r>
        <w:rPr>
          <w:rFonts w:cstheme="minorHAnsi"/>
        </w:rPr>
        <w:t>Activity involves changing of patterns during cell cycle</w:t>
      </w:r>
    </w:p>
    <w:p w:rsidR="005D3184" w:rsidRDefault="005D3184" w:rsidP="002B1148">
      <w:pPr>
        <w:pStyle w:val="ListParagraph"/>
        <w:numPr>
          <w:ilvl w:val="0"/>
          <w:numId w:val="67"/>
        </w:numPr>
        <w:rPr>
          <w:rFonts w:cstheme="minorHAnsi"/>
        </w:rPr>
      </w:pPr>
      <w:r>
        <w:rPr>
          <w:rFonts w:cstheme="minorHAnsi"/>
        </w:rPr>
        <w:t>Microtubules form a major part of interphase cytoskeleton</w:t>
      </w:r>
    </w:p>
    <w:p w:rsidR="005D3184" w:rsidRDefault="00011421" w:rsidP="002B1148">
      <w:pPr>
        <w:pStyle w:val="ListParagraph"/>
        <w:numPr>
          <w:ilvl w:val="0"/>
          <w:numId w:val="67"/>
        </w:numPr>
        <w:rPr>
          <w:rFonts w:cstheme="minorHAnsi"/>
        </w:rPr>
      </w:pPr>
      <w:r>
        <w:rPr>
          <w:rFonts w:cstheme="minorHAnsi"/>
        </w:rPr>
        <w:t>When mitosis occurs, microtubules disassemble and reorganize into the spindle</w:t>
      </w:r>
    </w:p>
    <w:p w:rsidR="00011421" w:rsidRDefault="00011421" w:rsidP="00011421">
      <w:pPr>
        <w:rPr>
          <w:rFonts w:cstheme="minorHAnsi"/>
        </w:rPr>
      </w:pPr>
      <w:r>
        <w:rPr>
          <w:rFonts w:cstheme="minorHAnsi"/>
        </w:rPr>
        <w:t>9.3a – animals and plants form spindles in different ways</w:t>
      </w:r>
    </w:p>
    <w:p w:rsidR="00011421" w:rsidRDefault="004C5BCA" w:rsidP="002B1148">
      <w:pPr>
        <w:pStyle w:val="ListParagraph"/>
        <w:numPr>
          <w:ilvl w:val="0"/>
          <w:numId w:val="69"/>
        </w:numPr>
        <w:rPr>
          <w:rFonts w:cstheme="minorHAnsi"/>
        </w:rPr>
      </w:pPr>
      <w:r>
        <w:rPr>
          <w:rFonts w:cstheme="minorHAnsi"/>
        </w:rPr>
        <w:t xml:space="preserve">Animal cells and </w:t>
      </w:r>
      <w:proofErr w:type="spellStart"/>
      <w:r>
        <w:rPr>
          <w:rFonts w:cstheme="minorHAnsi"/>
        </w:rPr>
        <w:t>protists</w:t>
      </w:r>
      <w:proofErr w:type="spellEnd"/>
      <w:r>
        <w:rPr>
          <w:rFonts w:cstheme="minorHAnsi"/>
        </w:rPr>
        <w:t xml:space="preserve"> have a </w:t>
      </w:r>
      <w:r w:rsidR="00BA3F92">
        <w:rPr>
          <w:rFonts w:cstheme="minorHAnsi"/>
        </w:rPr>
        <w:t>centrosome; site near the nucleus where microtubules radiate in all directions</w:t>
      </w:r>
    </w:p>
    <w:p w:rsidR="00BA3F92" w:rsidRDefault="00BA3F92" w:rsidP="002B1148">
      <w:pPr>
        <w:pStyle w:val="ListParagraph"/>
        <w:numPr>
          <w:ilvl w:val="0"/>
          <w:numId w:val="69"/>
        </w:numPr>
        <w:rPr>
          <w:rFonts w:cstheme="minorHAnsi"/>
        </w:rPr>
      </w:pPr>
      <w:r>
        <w:rPr>
          <w:rFonts w:cstheme="minorHAnsi"/>
        </w:rPr>
        <w:t>Centrosome is the main microtubule organization centre; anchors microtubules cytoskeleton during interphase</w:t>
      </w:r>
    </w:p>
    <w:p w:rsidR="00BA3F92" w:rsidRDefault="00A20231" w:rsidP="002B1148">
      <w:pPr>
        <w:pStyle w:val="ListParagraph"/>
        <w:numPr>
          <w:ilvl w:val="0"/>
          <w:numId w:val="69"/>
        </w:numPr>
        <w:rPr>
          <w:rFonts w:cstheme="minorHAnsi"/>
        </w:rPr>
      </w:pPr>
      <w:r>
        <w:rPr>
          <w:rFonts w:cstheme="minorHAnsi"/>
        </w:rPr>
        <w:lastRenderedPageBreak/>
        <w:t>Centrosomes contain a pair of centrioles; generates microtubules needed for flagella or cilia</w:t>
      </w:r>
    </w:p>
    <w:p w:rsidR="00A20231" w:rsidRDefault="00A22586" w:rsidP="002B1148">
      <w:pPr>
        <w:pStyle w:val="ListParagraph"/>
        <w:numPr>
          <w:ilvl w:val="0"/>
          <w:numId w:val="69"/>
        </w:numPr>
        <w:rPr>
          <w:rFonts w:cstheme="minorHAnsi"/>
        </w:rPr>
      </w:pPr>
      <w:r>
        <w:rPr>
          <w:rFonts w:cstheme="minorHAnsi"/>
        </w:rPr>
        <w:t>When DNA replicates during S phase, centrioles also duplicate (two pairs of centrioles)</w:t>
      </w:r>
    </w:p>
    <w:p w:rsidR="00A22586" w:rsidRDefault="00982AC6" w:rsidP="002B1148">
      <w:pPr>
        <w:pStyle w:val="ListParagraph"/>
        <w:numPr>
          <w:ilvl w:val="0"/>
          <w:numId w:val="69"/>
        </w:numPr>
        <w:rPr>
          <w:rFonts w:cstheme="minorHAnsi"/>
        </w:rPr>
      </w:pPr>
      <w:r>
        <w:rPr>
          <w:rFonts w:cstheme="minorHAnsi"/>
        </w:rPr>
        <w:t>As prophase begins in M phase, the centrosome separates into two parts</w:t>
      </w:r>
    </w:p>
    <w:p w:rsidR="00F10115" w:rsidRDefault="00F10115" w:rsidP="002B1148">
      <w:pPr>
        <w:pStyle w:val="ListParagraph"/>
        <w:numPr>
          <w:ilvl w:val="0"/>
          <w:numId w:val="69"/>
        </w:numPr>
        <w:rPr>
          <w:rFonts w:cstheme="minorHAnsi"/>
        </w:rPr>
      </w:pPr>
      <w:r>
        <w:rPr>
          <w:rFonts w:cstheme="minorHAnsi"/>
        </w:rPr>
        <w:t>Centrosome and centrioles continue to separate until they reach opposite ends of the nucleus</w:t>
      </w:r>
    </w:p>
    <w:p w:rsidR="00F10115" w:rsidRDefault="00E57B5C" w:rsidP="002B1148">
      <w:pPr>
        <w:pStyle w:val="ListParagraph"/>
        <w:numPr>
          <w:ilvl w:val="0"/>
          <w:numId w:val="69"/>
        </w:numPr>
        <w:rPr>
          <w:rFonts w:cstheme="minorHAnsi"/>
        </w:rPr>
      </w:pPr>
      <w:r>
        <w:rPr>
          <w:rFonts w:cstheme="minorHAnsi"/>
        </w:rPr>
        <w:t>As centrosomes move apart, microtubules increase in length</w:t>
      </w:r>
    </w:p>
    <w:p w:rsidR="00E57B5C" w:rsidRDefault="00742313" w:rsidP="002B1148">
      <w:pPr>
        <w:pStyle w:val="ListParagraph"/>
        <w:numPr>
          <w:ilvl w:val="0"/>
          <w:numId w:val="69"/>
        </w:numPr>
        <w:rPr>
          <w:rFonts w:cstheme="minorHAnsi"/>
        </w:rPr>
      </w:pPr>
      <w:r>
        <w:rPr>
          <w:rFonts w:cstheme="minorHAnsi"/>
        </w:rPr>
        <w:t>By late prophase, centrosomes are fully separated</w:t>
      </w:r>
    </w:p>
    <w:p w:rsidR="00742313" w:rsidRDefault="00070B8A" w:rsidP="002B1148">
      <w:pPr>
        <w:pStyle w:val="ListParagraph"/>
        <w:numPr>
          <w:ilvl w:val="0"/>
          <w:numId w:val="69"/>
        </w:numPr>
        <w:rPr>
          <w:rFonts w:cstheme="minorHAnsi"/>
        </w:rPr>
      </w:pPr>
      <w:r>
        <w:rPr>
          <w:rFonts w:cstheme="minorHAnsi"/>
        </w:rPr>
        <w:t>Asters are the spindle tips formed by the centrosomes</w:t>
      </w:r>
    </w:p>
    <w:p w:rsidR="00070B8A" w:rsidRDefault="00070B8A" w:rsidP="00070B8A">
      <w:pPr>
        <w:rPr>
          <w:rFonts w:cstheme="minorHAnsi"/>
        </w:rPr>
      </w:pPr>
      <w:r>
        <w:rPr>
          <w:rFonts w:cstheme="minorHAnsi"/>
        </w:rPr>
        <w:t>9.3b – mitotic spindles may move chromosomes by a combination of two mechanisms</w:t>
      </w:r>
    </w:p>
    <w:p w:rsidR="00070B8A" w:rsidRDefault="004F54F4" w:rsidP="002B1148">
      <w:pPr>
        <w:pStyle w:val="ListParagraph"/>
        <w:numPr>
          <w:ilvl w:val="0"/>
          <w:numId w:val="70"/>
        </w:numPr>
        <w:rPr>
          <w:rFonts w:cstheme="minorHAnsi"/>
        </w:rPr>
      </w:pPr>
      <w:r>
        <w:rPr>
          <w:rFonts w:cstheme="minorHAnsi"/>
        </w:rPr>
        <w:t>The spindle may contain hundreds to thousands of microtubules at metaphase</w:t>
      </w:r>
    </w:p>
    <w:p w:rsidR="004F54F4" w:rsidRDefault="000B7D7E" w:rsidP="002B1148">
      <w:pPr>
        <w:pStyle w:val="ListParagraph"/>
        <w:numPr>
          <w:ilvl w:val="0"/>
          <w:numId w:val="70"/>
        </w:numPr>
        <w:rPr>
          <w:rFonts w:cstheme="minorHAnsi"/>
        </w:rPr>
      </w:pPr>
      <w:r>
        <w:rPr>
          <w:rFonts w:cstheme="minorHAnsi"/>
        </w:rPr>
        <w:t>Microtubules in eukaryotes are divided into two groups:</w:t>
      </w:r>
    </w:p>
    <w:p w:rsidR="000B7D7E" w:rsidRDefault="000B7D7E" w:rsidP="002B1148">
      <w:pPr>
        <w:pStyle w:val="ListParagraph"/>
        <w:numPr>
          <w:ilvl w:val="1"/>
          <w:numId w:val="70"/>
        </w:numPr>
        <w:rPr>
          <w:rFonts w:cstheme="minorHAnsi"/>
        </w:rPr>
      </w:pPr>
      <w:r>
        <w:rPr>
          <w:rFonts w:cstheme="minorHAnsi"/>
        </w:rPr>
        <w:t xml:space="preserve">Kinetochore microtubules; connects the chromosomes to the </w:t>
      </w:r>
      <w:proofErr w:type="spellStart"/>
      <w:r>
        <w:rPr>
          <w:rFonts w:cstheme="minorHAnsi"/>
        </w:rPr>
        <w:t>spindlepoles</w:t>
      </w:r>
      <w:proofErr w:type="spellEnd"/>
    </w:p>
    <w:p w:rsidR="000B7D7E" w:rsidRDefault="00CB25CA" w:rsidP="002B1148">
      <w:pPr>
        <w:pStyle w:val="ListParagraph"/>
        <w:numPr>
          <w:ilvl w:val="1"/>
          <w:numId w:val="70"/>
        </w:numPr>
        <w:rPr>
          <w:rFonts w:cstheme="minorHAnsi"/>
        </w:rPr>
      </w:pPr>
      <w:proofErr w:type="spellStart"/>
      <w:r>
        <w:rPr>
          <w:rFonts w:cstheme="minorHAnsi"/>
        </w:rPr>
        <w:t>Nonkinetochore</w:t>
      </w:r>
      <w:proofErr w:type="spellEnd"/>
      <w:r>
        <w:rPr>
          <w:rFonts w:cstheme="minorHAnsi"/>
        </w:rPr>
        <w:t xml:space="preserve"> microtubules; extend between spindle poles without connecting to chromosomes</w:t>
      </w:r>
    </w:p>
    <w:p w:rsidR="00785CFA" w:rsidRDefault="00785CFA" w:rsidP="002B1148">
      <w:pPr>
        <w:pStyle w:val="ListParagraph"/>
        <w:numPr>
          <w:ilvl w:val="0"/>
          <w:numId w:val="70"/>
        </w:numPr>
        <w:rPr>
          <w:rFonts w:cstheme="minorHAnsi"/>
        </w:rPr>
      </w:pPr>
      <w:r>
        <w:rPr>
          <w:rFonts w:cstheme="minorHAnsi"/>
        </w:rPr>
        <w:t>Chromosome walks themselves to the poles via motor proteins in kinetochores</w:t>
      </w:r>
    </w:p>
    <w:p w:rsidR="00785CFA" w:rsidRDefault="00D25A19" w:rsidP="002B1148">
      <w:pPr>
        <w:pStyle w:val="ListParagraph"/>
        <w:numPr>
          <w:ilvl w:val="0"/>
          <w:numId w:val="70"/>
        </w:numPr>
        <w:rPr>
          <w:rFonts w:cstheme="minorHAnsi"/>
        </w:rPr>
      </w:pPr>
      <w:r>
        <w:rPr>
          <w:rFonts w:cstheme="minorHAnsi"/>
        </w:rPr>
        <w:t xml:space="preserve">In </w:t>
      </w:r>
      <w:proofErr w:type="spellStart"/>
      <w:r>
        <w:rPr>
          <w:rFonts w:cstheme="minorHAnsi"/>
        </w:rPr>
        <w:t>nonkinetochore</w:t>
      </w:r>
      <w:proofErr w:type="spellEnd"/>
      <w:r>
        <w:rPr>
          <w:rFonts w:cstheme="minorHAnsi"/>
        </w:rPr>
        <w:t xml:space="preserve"> movement, the entire spindle is lengthened, pushing the poles farther apart</w:t>
      </w:r>
    </w:p>
    <w:p w:rsidR="00425595" w:rsidRDefault="00425595" w:rsidP="00425595">
      <w:pPr>
        <w:rPr>
          <w:rFonts w:cstheme="minorHAnsi"/>
        </w:rPr>
      </w:pPr>
      <w:r>
        <w:rPr>
          <w:rFonts w:cstheme="minorHAnsi"/>
        </w:rPr>
        <w:t>Chapter 8 – cell communication</w:t>
      </w:r>
    </w:p>
    <w:p w:rsidR="00425595" w:rsidRDefault="00425595" w:rsidP="00425595">
      <w:pPr>
        <w:rPr>
          <w:rFonts w:cstheme="minorHAnsi"/>
        </w:rPr>
      </w:pPr>
      <w:r>
        <w:rPr>
          <w:rFonts w:cstheme="minorHAnsi"/>
        </w:rPr>
        <w:t>8.1 – cell communication: an overview</w:t>
      </w:r>
    </w:p>
    <w:p w:rsidR="00425595" w:rsidRDefault="00B341C7" w:rsidP="002B1148">
      <w:pPr>
        <w:pStyle w:val="ListParagraph"/>
        <w:numPr>
          <w:ilvl w:val="0"/>
          <w:numId w:val="71"/>
        </w:numPr>
        <w:rPr>
          <w:rFonts w:cstheme="minorHAnsi"/>
        </w:rPr>
      </w:pPr>
      <w:r>
        <w:rPr>
          <w:rFonts w:cstheme="minorHAnsi"/>
        </w:rPr>
        <w:t>Cells communicate in three ways:</w:t>
      </w:r>
    </w:p>
    <w:p w:rsidR="00B341C7" w:rsidRDefault="00B341C7" w:rsidP="002B1148">
      <w:pPr>
        <w:pStyle w:val="ListParagraph"/>
        <w:numPr>
          <w:ilvl w:val="1"/>
          <w:numId w:val="71"/>
        </w:numPr>
        <w:rPr>
          <w:rFonts w:cstheme="minorHAnsi"/>
        </w:rPr>
      </w:pPr>
      <w:r>
        <w:rPr>
          <w:rFonts w:cstheme="minorHAnsi"/>
        </w:rPr>
        <w:t xml:space="preserve">Adjacent cells use direct channels of communication; small molecules and ions exchange directly between </w:t>
      </w:r>
      <w:proofErr w:type="spellStart"/>
      <w:r>
        <w:rPr>
          <w:rFonts w:cstheme="minorHAnsi"/>
        </w:rPr>
        <w:t>cytoplasms</w:t>
      </w:r>
      <w:proofErr w:type="spellEnd"/>
      <w:r>
        <w:rPr>
          <w:rFonts w:cstheme="minorHAnsi"/>
        </w:rPr>
        <w:t>. Direct channels of communication are gap junctions; synchronize metabolism and electrical signals</w:t>
      </w:r>
      <w:r w:rsidR="00FB3306">
        <w:rPr>
          <w:rFonts w:cstheme="minorHAnsi"/>
        </w:rPr>
        <w:t xml:space="preserve"> (ex. Cardiac muscle cells)</w:t>
      </w:r>
    </w:p>
    <w:p w:rsidR="00FB3306" w:rsidRDefault="00FB3306" w:rsidP="002B1148">
      <w:pPr>
        <w:pStyle w:val="ListParagraph"/>
        <w:numPr>
          <w:ilvl w:val="1"/>
          <w:numId w:val="71"/>
        </w:numPr>
        <w:rPr>
          <w:rFonts w:cstheme="minorHAnsi"/>
        </w:rPr>
      </w:pPr>
      <w:r>
        <w:rPr>
          <w:rFonts w:cstheme="minorHAnsi"/>
        </w:rPr>
        <w:t>Specific contact between cells; molecules on the surface can interact directly with other cells</w:t>
      </w:r>
      <w:r w:rsidR="00EC41B5">
        <w:rPr>
          <w:rFonts w:cstheme="minorHAnsi"/>
        </w:rPr>
        <w:t>. Cells also have cell adhesion molecules (integral proteins) that allow them to bind to other cells. This is used for cell movement.</w:t>
      </w:r>
    </w:p>
    <w:p w:rsidR="00B341C7" w:rsidRDefault="004B0DC5" w:rsidP="002B1148">
      <w:pPr>
        <w:pStyle w:val="ListParagraph"/>
        <w:numPr>
          <w:ilvl w:val="1"/>
          <w:numId w:val="71"/>
        </w:numPr>
        <w:rPr>
          <w:rFonts w:cstheme="minorHAnsi"/>
        </w:rPr>
      </w:pPr>
      <w:r>
        <w:rPr>
          <w:rFonts w:cstheme="minorHAnsi"/>
        </w:rPr>
        <w:t>Intercellular chemical messengers; the controlling cell synthesizes a specific molecule that acts as a signalling molecule to affect the target cell. Target cells are distant away from controlling cell (glands)</w:t>
      </w:r>
    </w:p>
    <w:p w:rsidR="004B0DC5" w:rsidRDefault="00D805EF" w:rsidP="002B1148">
      <w:pPr>
        <w:pStyle w:val="ListParagraph"/>
        <w:numPr>
          <w:ilvl w:val="0"/>
          <w:numId w:val="71"/>
        </w:numPr>
        <w:rPr>
          <w:rFonts w:cstheme="minorHAnsi"/>
        </w:rPr>
      </w:pPr>
      <w:r>
        <w:rPr>
          <w:rFonts w:cstheme="minorHAnsi"/>
        </w:rPr>
        <w:t>Target cells process the signal in three sequential steps:</w:t>
      </w:r>
    </w:p>
    <w:p w:rsidR="00D805EF" w:rsidRDefault="00E615C0" w:rsidP="002B1148">
      <w:pPr>
        <w:pStyle w:val="ListParagraph"/>
        <w:numPr>
          <w:ilvl w:val="1"/>
          <w:numId w:val="71"/>
        </w:numPr>
        <w:rPr>
          <w:rFonts w:cstheme="minorHAnsi"/>
        </w:rPr>
      </w:pPr>
      <w:r>
        <w:rPr>
          <w:rFonts w:cstheme="minorHAnsi"/>
        </w:rPr>
        <w:t>Reception:</w:t>
      </w:r>
    </w:p>
    <w:p w:rsidR="00E615C0" w:rsidRDefault="00E615C0" w:rsidP="002B1148">
      <w:pPr>
        <w:pStyle w:val="ListParagraph"/>
        <w:numPr>
          <w:ilvl w:val="2"/>
          <w:numId w:val="71"/>
        </w:numPr>
        <w:rPr>
          <w:rFonts w:cstheme="minorHAnsi"/>
        </w:rPr>
      </w:pPr>
      <w:r>
        <w:rPr>
          <w:rFonts w:cstheme="minorHAnsi"/>
        </w:rPr>
        <w:t>Binding of a signal molecule to a specific receptor</w:t>
      </w:r>
    </w:p>
    <w:p w:rsidR="00E615C0" w:rsidRDefault="00E615C0" w:rsidP="002B1148">
      <w:pPr>
        <w:pStyle w:val="ListParagraph"/>
        <w:numPr>
          <w:ilvl w:val="2"/>
          <w:numId w:val="71"/>
        </w:numPr>
        <w:rPr>
          <w:rFonts w:cstheme="minorHAnsi"/>
        </w:rPr>
      </w:pPr>
      <w:r>
        <w:rPr>
          <w:rFonts w:cstheme="minorHAnsi"/>
        </w:rPr>
        <w:t>Signal molecules are either steroid or peptides (sometimes amine)</w:t>
      </w:r>
    </w:p>
    <w:p w:rsidR="00E615C0" w:rsidRDefault="00E615C0" w:rsidP="002B1148">
      <w:pPr>
        <w:pStyle w:val="ListParagraph"/>
        <w:numPr>
          <w:ilvl w:val="2"/>
          <w:numId w:val="71"/>
        </w:numPr>
        <w:rPr>
          <w:rFonts w:cstheme="minorHAnsi"/>
        </w:rPr>
      </w:pPr>
      <w:r>
        <w:rPr>
          <w:rFonts w:cstheme="minorHAnsi"/>
        </w:rPr>
        <w:t>Membrane receptors are embedded in the plasma membrane with the binding site on the surface</w:t>
      </w:r>
    </w:p>
    <w:p w:rsidR="00E615C0" w:rsidRDefault="006378D7" w:rsidP="002B1148">
      <w:pPr>
        <w:pStyle w:val="ListParagraph"/>
        <w:numPr>
          <w:ilvl w:val="2"/>
          <w:numId w:val="71"/>
        </w:numPr>
        <w:rPr>
          <w:rFonts w:cstheme="minorHAnsi"/>
        </w:rPr>
      </w:pPr>
      <w:r>
        <w:rPr>
          <w:rFonts w:cstheme="minorHAnsi"/>
        </w:rPr>
        <w:t>Receptors for some molecules are located inside the cell (</w:t>
      </w:r>
      <w:proofErr w:type="spellStart"/>
      <w:r>
        <w:rPr>
          <w:rFonts w:cstheme="minorHAnsi"/>
        </w:rPr>
        <w:t>testerone</w:t>
      </w:r>
      <w:proofErr w:type="spellEnd"/>
      <w:r>
        <w:rPr>
          <w:rFonts w:cstheme="minorHAnsi"/>
        </w:rPr>
        <w:t>/</w:t>
      </w:r>
      <w:proofErr w:type="spellStart"/>
      <w:r>
        <w:rPr>
          <w:rFonts w:cstheme="minorHAnsi"/>
        </w:rPr>
        <w:t>estrogen</w:t>
      </w:r>
      <w:proofErr w:type="spellEnd"/>
      <w:r>
        <w:rPr>
          <w:rFonts w:cstheme="minorHAnsi"/>
        </w:rPr>
        <w:t>)</w:t>
      </w:r>
    </w:p>
    <w:p w:rsidR="006378D7" w:rsidRDefault="00741AE9" w:rsidP="002B1148">
      <w:pPr>
        <w:pStyle w:val="ListParagraph"/>
        <w:numPr>
          <w:ilvl w:val="2"/>
          <w:numId w:val="71"/>
        </w:numPr>
        <w:rPr>
          <w:rFonts w:cstheme="minorHAnsi"/>
        </w:rPr>
      </w:pPr>
      <w:r>
        <w:rPr>
          <w:rFonts w:cstheme="minorHAnsi"/>
        </w:rPr>
        <w:t>Membrane receptors on the surface are short-lived while internal receptors affect the genome directly by activating specific genes</w:t>
      </w:r>
    </w:p>
    <w:p w:rsidR="00BA7EE0" w:rsidRDefault="00A347B7" w:rsidP="002B1148">
      <w:pPr>
        <w:pStyle w:val="ListParagraph"/>
        <w:numPr>
          <w:ilvl w:val="1"/>
          <w:numId w:val="71"/>
        </w:numPr>
        <w:rPr>
          <w:rFonts w:cstheme="minorHAnsi"/>
        </w:rPr>
      </w:pPr>
      <w:r>
        <w:rPr>
          <w:rFonts w:cstheme="minorHAnsi"/>
        </w:rPr>
        <w:t>Transduction:</w:t>
      </w:r>
    </w:p>
    <w:p w:rsidR="00A347B7" w:rsidRDefault="00F41CF6" w:rsidP="002B1148">
      <w:pPr>
        <w:pStyle w:val="ListParagraph"/>
        <w:numPr>
          <w:ilvl w:val="2"/>
          <w:numId w:val="71"/>
        </w:numPr>
        <w:rPr>
          <w:rFonts w:cstheme="minorHAnsi"/>
        </w:rPr>
      </w:pPr>
      <w:r>
        <w:rPr>
          <w:rFonts w:cstheme="minorHAnsi"/>
        </w:rPr>
        <w:t>Process of changing the signal into a form necessary to cause a cell response</w:t>
      </w:r>
    </w:p>
    <w:p w:rsidR="00F41CF6" w:rsidRDefault="003C5D17" w:rsidP="002B1148">
      <w:pPr>
        <w:pStyle w:val="ListParagraph"/>
        <w:numPr>
          <w:ilvl w:val="2"/>
          <w:numId w:val="71"/>
        </w:numPr>
        <w:rPr>
          <w:rFonts w:cstheme="minorHAnsi"/>
        </w:rPr>
      </w:pPr>
      <w:r>
        <w:rPr>
          <w:rFonts w:cstheme="minorHAnsi"/>
        </w:rPr>
        <w:lastRenderedPageBreak/>
        <w:t>Signalling cascade is the cascade of molecules used to transduce the signal</w:t>
      </w:r>
    </w:p>
    <w:p w:rsidR="003C5D17" w:rsidRDefault="00453CC7" w:rsidP="002B1148">
      <w:pPr>
        <w:pStyle w:val="ListParagraph"/>
        <w:numPr>
          <w:ilvl w:val="1"/>
          <w:numId w:val="71"/>
        </w:numPr>
        <w:rPr>
          <w:rFonts w:cstheme="minorHAnsi"/>
        </w:rPr>
      </w:pPr>
      <w:r>
        <w:rPr>
          <w:rFonts w:cstheme="minorHAnsi"/>
        </w:rPr>
        <w:t>Response:</w:t>
      </w:r>
    </w:p>
    <w:p w:rsidR="00453CC7" w:rsidRDefault="00453CC7" w:rsidP="002B1148">
      <w:pPr>
        <w:pStyle w:val="ListParagraph"/>
        <w:numPr>
          <w:ilvl w:val="2"/>
          <w:numId w:val="71"/>
        </w:numPr>
        <w:rPr>
          <w:rFonts w:cstheme="minorHAnsi"/>
        </w:rPr>
      </w:pPr>
      <w:r>
        <w:rPr>
          <w:rFonts w:cstheme="minorHAnsi"/>
        </w:rPr>
        <w:t>Transduced signal causes a specific cellular response</w:t>
      </w:r>
    </w:p>
    <w:p w:rsidR="00453CC7" w:rsidRDefault="00437F50" w:rsidP="002B1148">
      <w:pPr>
        <w:pStyle w:val="ListParagraph"/>
        <w:numPr>
          <w:ilvl w:val="2"/>
          <w:numId w:val="71"/>
        </w:numPr>
        <w:rPr>
          <w:rFonts w:cstheme="minorHAnsi"/>
        </w:rPr>
      </w:pPr>
      <w:r>
        <w:rPr>
          <w:rFonts w:cstheme="minorHAnsi"/>
        </w:rPr>
        <w:t>Response depends on the signal and receptor of the target cell</w:t>
      </w:r>
    </w:p>
    <w:p w:rsidR="00B35245" w:rsidRDefault="00B35245" w:rsidP="00B35245">
      <w:pPr>
        <w:rPr>
          <w:rFonts w:cstheme="minorHAnsi"/>
        </w:rPr>
      </w:pPr>
      <w:r>
        <w:rPr>
          <w:rFonts w:cstheme="minorHAnsi"/>
        </w:rPr>
        <w:t>8.2 – characteristics of cell communication systems with surface receptors</w:t>
      </w:r>
    </w:p>
    <w:p w:rsidR="00B35245" w:rsidRDefault="00085A0A" w:rsidP="002B1148">
      <w:pPr>
        <w:pStyle w:val="ListParagraph"/>
        <w:numPr>
          <w:ilvl w:val="0"/>
          <w:numId w:val="72"/>
        </w:numPr>
        <w:rPr>
          <w:rFonts w:cstheme="minorHAnsi"/>
        </w:rPr>
      </w:pPr>
      <w:r>
        <w:rPr>
          <w:rFonts w:cstheme="minorHAnsi"/>
        </w:rPr>
        <w:t>Cell communication systems based on surface receptors have three components:</w:t>
      </w:r>
    </w:p>
    <w:p w:rsidR="00085A0A" w:rsidRDefault="00085A0A" w:rsidP="002B1148">
      <w:pPr>
        <w:pStyle w:val="ListParagraph"/>
        <w:numPr>
          <w:ilvl w:val="1"/>
          <w:numId w:val="72"/>
        </w:numPr>
        <w:rPr>
          <w:rFonts w:cstheme="minorHAnsi"/>
        </w:rPr>
      </w:pPr>
      <w:r>
        <w:rPr>
          <w:rFonts w:cstheme="minorHAnsi"/>
        </w:rPr>
        <w:t>Extracellular signal molecules released controlling cells</w:t>
      </w:r>
    </w:p>
    <w:p w:rsidR="00085A0A" w:rsidRDefault="00085A0A" w:rsidP="002B1148">
      <w:pPr>
        <w:pStyle w:val="ListParagraph"/>
        <w:numPr>
          <w:ilvl w:val="1"/>
          <w:numId w:val="72"/>
        </w:numPr>
        <w:rPr>
          <w:rFonts w:cstheme="minorHAnsi"/>
        </w:rPr>
      </w:pPr>
      <w:r>
        <w:rPr>
          <w:rFonts w:cstheme="minorHAnsi"/>
        </w:rPr>
        <w:t>Target cells receive signals via surface receptors</w:t>
      </w:r>
    </w:p>
    <w:p w:rsidR="00085A0A" w:rsidRDefault="00085A0A" w:rsidP="002B1148">
      <w:pPr>
        <w:pStyle w:val="ListParagraph"/>
        <w:numPr>
          <w:ilvl w:val="1"/>
          <w:numId w:val="72"/>
        </w:numPr>
        <w:rPr>
          <w:rFonts w:cstheme="minorHAnsi"/>
        </w:rPr>
      </w:pPr>
      <w:r>
        <w:rPr>
          <w:rFonts w:cstheme="minorHAnsi"/>
        </w:rPr>
        <w:t>Internal response pathways are triggered</w:t>
      </w:r>
    </w:p>
    <w:p w:rsidR="001B7ECB" w:rsidRDefault="001B7ECB" w:rsidP="001B7ECB">
      <w:pPr>
        <w:rPr>
          <w:rFonts w:cstheme="minorHAnsi"/>
        </w:rPr>
      </w:pPr>
      <w:r w:rsidRPr="001B7ECB">
        <w:rPr>
          <w:rFonts w:cstheme="minorHAnsi"/>
        </w:rPr>
        <w:t>8.2a – hormones and neurotransmitters are extracellular signal molecules</w:t>
      </w:r>
      <w:r>
        <w:rPr>
          <w:rFonts w:cstheme="minorHAnsi"/>
        </w:rPr>
        <w:t xml:space="preserve"> recognized by surface receptors</w:t>
      </w:r>
    </w:p>
    <w:p w:rsidR="001B7ECB" w:rsidRDefault="0029396A" w:rsidP="002B1148">
      <w:pPr>
        <w:pStyle w:val="ListParagraph"/>
        <w:numPr>
          <w:ilvl w:val="0"/>
          <w:numId w:val="72"/>
        </w:numPr>
        <w:rPr>
          <w:rFonts w:cstheme="minorHAnsi"/>
        </w:rPr>
      </w:pPr>
      <w:r>
        <w:rPr>
          <w:rFonts w:cstheme="minorHAnsi"/>
        </w:rPr>
        <w:t>Surface receptors in mammals and other vertebrates recognize and bind two major types of extracellular signal molecules: hormones and neurotransmitters</w:t>
      </w:r>
    </w:p>
    <w:p w:rsidR="0029396A" w:rsidRDefault="00603982" w:rsidP="002B1148">
      <w:pPr>
        <w:pStyle w:val="ListParagraph"/>
        <w:numPr>
          <w:ilvl w:val="0"/>
          <w:numId w:val="72"/>
        </w:numPr>
        <w:rPr>
          <w:rFonts w:cstheme="minorHAnsi"/>
        </w:rPr>
      </w:pPr>
      <w:r>
        <w:rPr>
          <w:rFonts w:cstheme="minorHAnsi"/>
        </w:rPr>
        <w:t>Hormones are molecules (peptides or steroids) that are released by glands, nerve cells, or organ cells ( adrenal, pituitary, liver respectively)</w:t>
      </w:r>
    </w:p>
    <w:p w:rsidR="00603982" w:rsidRDefault="00603982" w:rsidP="002B1148">
      <w:pPr>
        <w:pStyle w:val="ListParagraph"/>
        <w:numPr>
          <w:ilvl w:val="0"/>
          <w:numId w:val="72"/>
        </w:numPr>
        <w:rPr>
          <w:rFonts w:cstheme="minorHAnsi"/>
        </w:rPr>
      </w:pPr>
      <w:r>
        <w:rPr>
          <w:rFonts w:cstheme="minorHAnsi"/>
        </w:rPr>
        <w:t>Neurotransmitters are molecules released by neurons that trigger activity in other neurons/cells</w:t>
      </w:r>
    </w:p>
    <w:p w:rsidR="00603982" w:rsidRDefault="00603982" w:rsidP="00603982">
      <w:pPr>
        <w:rPr>
          <w:rFonts w:cstheme="minorHAnsi"/>
        </w:rPr>
      </w:pPr>
      <w:r>
        <w:rPr>
          <w:rFonts w:cstheme="minorHAnsi"/>
        </w:rPr>
        <w:t>8.2b – surface receptors are integral membrane glycoproteins</w:t>
      </w:r>
    </w:p>
    <w:p w:rsidR="00603982" w:rsidRDefault="00527A6A" w:rsidP="002B1148">
      <w:pPr>
        <w:pStyle w:val="ListParagraph"/>
        <w:numPr>
          <w:ilvl w:val="0"/>
          <w:numId w:val="73"/>
        </w:numPr>
        <w:rPr>
          <w:rFonts w:cstheme="minorHAnsi"/>
        </w:rPr>
      </w:pPr>
      <w:r>
        <w:rPr>
          <w:rFonts w:cstheme="minorHAnsi"/>
        </w:rPr>
        <w:t>Surface receptors that recognize/bind signal molecules are glycoproteins</w:t>
      </w:r>
    </w:p>
    <w:p w:rsidR="00527A6A" w:rsidRDefault="00527A6A" w:rsidP="002B1148">
      <w:pPr>
        <w:pStyle w:val="ListParagraph"/>
        <w:numPr>
          <w:ilvl w:val="0"/>
          <w:numId w:val="73"/>
        </w:numPr>
        <w:rPr>
          <w:rFonts w:cstheme="minorHAnsi"/>
        </w:rPr>
      </w:pPr>
      <w:r>
        <w:rPr>
          <w:rFonts w:cstheme="minorHAnsi"/>
        </w:rPr>
        <w:t>Glycoproteins are proteins with attached carbohydrate chains</w:t>
      </w:r>
    </w:p>
    <w:p w:rsidR="00527A6A" w:rsidRDefault="00B0499C" w:rsidP="002B1148">
      <w:pPr>
        <w:pStyle w:val="ListParagraph"/>
        <w:numPr>
          <w:ilvl w:val="0"/>
          <w:numId w:val="73"/>
        </w:numPr>
        <w:rPr>
          <w:rFonts w:cstheme="minorHAnsi"/>
        </w:rPr>
      </w:pPr>
      <w:r>
        <w:rPr>
          <w:rFonts w:cstheme="minorHAnsi"/>
        </w:rPr>
        <w:t>Integral proteins that extend entirely through the plasma membrane</w:t>
      </w:r>
    </w:p>
    <w:p w:rsidR="00B0499C" w:rsidRDefault="00930C1B" w:rsidP="002B1148">
      <w:pPr>
        <w:pStyle w:val="ListParagraph"/>
        <w:numPr>
          <w:ilvl w:val="0"/>
          <w:numId w:val="73"/>
        </w:numPr>
        <w:rPr>
          <w:rFonts w:cstheme="minorHAnsi"/>
        </w:rPr>
      </w:pPr>
      <w:r>
        <w:rPr>
          <w:rFonts w:cstheme="minorHAnsi"/>
        </w:rPr>
        <w:t>When a signal molecule binds to a surface receptor, the molecular structure of that receptor is changed so that it transmits the signal through the plasma membrane</w:t>
      </w:r>
    </w:p>
    <w:p w:rsidR="00930C1B" w:rsidRDefault="002A0B43" w:rsidP="002B1148">
      <w:pPr>
        <w:pStyle w:val="ListParagraph"/>
        <w:numPr>
          <w:ilvl w:val="0"/>
          <w:numId w:val="73"/>
        </w:numPr>
        <w:rPr>
          <w:rFonts w:cstheme="minorHAnsi"/>
        </w:rPr>
      </w:pPr>
      <w:r>
        <w:rPr>
          <w:rFonts w:cstheme="minorHAnsi"/>
        </w:rPr>
        <w:t>Activating cytoplasmic receptor</w:t>
      </w:r>
    </w:p>
    <w:p w:rsidR="002A0B43" w:rsidRDefault="002A0B43" w:rsidP="002B1148">
      <w:pPr>
        <w:pStyle w:val="ListParagraph"/>
        <w:numPr>
          <w:ilvl w:val="0"/>
          <w:numId w:val="73"/>
        </w:numPr>
        <w:rPr>
          <w:rFonts w:cstheme="minorHAnsi"/>
        </w:rPr>
      </w:pPr>
      <w:r>
        <w:rPr>
          <w:rFonts w:cstheme="minorHAnsi"/>
        </w:rPr>
        <w:t>Activated receptor initiates first step of signalling cascade</w:t>
      </w:r>
    </w:p>
    <w:p w:rsidR="002A0B43" w:rsidRDefault="00D10F8C" w:rsidP="00D10F8C">
      <w:pPr>
        <w:rPr>
          <w:rFonts w:cstheme="minorHAnsi"/>
        </w:rPr>
      </w:pPr>
      <w:r>
        <w:rPr>
          <w:rFonts w:cstheme="minorHAnsi"/>
        </w:rPr>
        <w:t>8.2c – signalling molecule bound by a surface receptor triggers response pathways within the cell</w:t>
      </w:r>
    </w:p>
    <w:p w:rsidR="00D10F8C" w:rsidRDefault="00547352" w:rsidP="002B1148">
      <w:pPr>
        <w:pStyle w:val="ListParagraph"/>
        <w:numPr>
          <w:ilvl w:val="0"/>
          <w:numId w:val="74"/>
        </w:numPr>
        <w:rPr>
          <w:rFonts w:cstheme="minorHAnsi"/>
        </w:rPr>
      </w:pPr>
      <w:r>
        <w:rPr>
          <w:rFonts w:cstheme="minorHAnsi"/>
        </w:rPr>
        <w:t>Binding of a signal molecule to a surface receptor triggers cellular response without entering the cell</w:t>
      </w:r>
    </w:p>
    <w:p w:rsidR="00547352" w:rsidRDefault="00C81429" w:rsidP="002B1148">
      <w:pPr>
        <w:pStyle w:val="ListParagraph"/>
        <w:numPr>
          <w:ilvl w:val="0"/>
          <w:numId w:val="74"/>
        </w:numPr>
        <w:rPr>
          <w:rFonts w:cstheme="minorHAnsi"/>
        </w:rPr>
      </w:pPr>
      <w:r>
        <w:rPr>
          <w:rFonts w:cstheme="minorHAnsi"/>
        </w:rPr>
        <w:t>Experiments show that:</w:t>
      </w:r>
    </w:p>
    <w:p w:rsidR="00C81429" w:rsidRDefault="00C81429" w:rsidP="002B1148">
      <w:pPr>
        <w:pStyle w:val="ListParagraph"/>
        <w:numPr>
          <w:ilvl w:val="1"/>
          <w:numId w:val="74"/>
        </w:numPr>
        <w:rPr>
          <w:rFonts w:cstheme="minorHAnsi"/>
        </w:rPr>
      </w:pPr>
      <w:r>
        <w:rPr>
          <w:rFonts w:cstheme="minorHAnsi"/>
        </w:rPr>
        <w:t>Signal molecules have no affect if injected directly into the cytoplasm; indicates receptor molecules are crucial</w:t>
      </w:r>
    </w:p>
    <w:p w:rsidR="00C81429" w:rsidRDefault="00BA2866" w:rsidP="002B1148">
      <w:pPr>
        <w:pStyle w:val="ListParagraph"/>
        <w:numPr>
          <w:ilvl w:val="1"/>
          <w:numId w:val="74"/>
        </w:numPr>
        <w:rPr>
          <w:rFonts w:cstheme="minorHAnsi"/>
        </w:rPr>
      </w:pPr>
      <w:r>
        <w:rPr>
          <w:rFonts w:cstheme="minorHAnsi"/>
        </w:rPr>
        <w:t>Unrelated molecules that mimic the structure of normal molecules can trigger cellular responses</w:t>
      </w:r>
    </w:p>
    <w:p w:rsidR="00BA2866" w:rsidRDefault="00787CAC" w:rsidP="002B1148">
      <w:pPr>
        <w:pStyle w:val="ListParagraph"/>
        <w:numPr>
          <w:ilvl w:val="0"/>
          <w:numId w:val="74"/>
        </w:numPr>
        <w:rPr>
          <w:rFonts w:cstheme="minorHAnsi"/>
        </w:rPr>
      </w:pPr>
      <w:r>
        <w:rPr>
          <w:rFonts w:cstheme="minorHAnsi"/>
        </w:rPr>
        <w:t>Protein kinases attach phosphates from ATP to sites on a protein</w:t>
      </w:r>
    </w:p>
    <w:p w:rsidR="00787CAC" w:rsidRDefault="00D13C71" w:rsidP="002B1148">
      <w:pPr>
        <w:pStyle w:val="ListParagraph"/>
        <w:numPr>
          <w:ilvl w:val="0"/>
          <w:numId w:val="74"/>
        </w:numPr>
        <w:rPr>
          <w:rFonts w:cstheme="minorHAnsi"/>
        </w:rPr>
      </w:pPr>
      <w:r>
        <w:rPr>
          <w:rFonts w:cstheme="minorHAnsi"/>
        </w:rPr>
        <w:t xml:space="preserve">These phosphorylated proteins are known as </w:t>
      </w:r>
      <w:r w:rsidR="00AE44D7">
        <w:rPr>
          <w:rFonts w:cstheme="minorHAnsi"/>
        </w:rPr>
        <w:t>target proteins</w:t>
      </w:r>
    </w:p>
    <w:p w:rsidR="00AE44D7" w:rsidRDefault="00B84555" w:rsidP="002B1148">
      <w:pPr>
        <w:pStyle w:val="ListParagraph"/>
        <w:numPr>
          <w:ilvl w:val="0"/>
          <w:numId w:val="74"/>
        </w:numPr>
        <w:rPr>
          <w:rFonts w:cstheme="minorHAnsi"/>
        </w:rPr>
      </w:pPr>
      <w:r>
        <w:rPr>
          <w:rFonts w:cstheme="minorHAnsi"/>
        </w:rPr>
        <w:t>Added phosphate stimulates/inhibits the activity of the target proteins</w:t>
      </w:r>
    </w:p>
    <w:p w:rsidR="00684893" w:rsidRDefault="00E62C23" w:rsidP="002B1148">
      <w:pPr>
        <w:pStyle w:val="ListParagraph"/>
        <w:numPr>
          <w:ilvl w:val="0"/>
          <w:numId w:val="74"/>
        </w:numPr>
        <w:rPr>
          <w:rFonts w:cstheme="minorHAnsi"/>
        </w:rPr>
      </w:pPr>
      <w:r>
        <w:rPr>
          <w:rFonts w:cstheme="minorHAnsi"/>
        </w:rPr>
        <w:t>Protein kinases are balanced by protein phosphatases</w:t>
      </w:r>
      <w:r w:rsidR="004764C9">
        <w:rPr>
          <w:rFonts w:cstheme="minorHAnsi"/>
        </w:rPr>
        <w:t>; removes phosphate groups</w:t>
      </w:r>
    </w:p>
    <w:p w:rsidR="00684893" w:rsidRDefault="00684893" w:rsidP="00684893">
      <w:pPr>
        <w:rPr>
          <w:rFonts w:cstheme="minorHAnsi"/>
        </w:rPr>
      </w:pPr>
      <w:r>
        <w:rPr>
          <w:rFonts w:cstheme="minorHAnsi"/>
        </w:rPr>
        <w:lastRenderedPageBreak/>
        <w:t>8.3 – surface receptors with built-in protein kinases activity: receptor tyrosine kinases</w:t>
      </w:r>
    </w:p>
    <w:p w:rsidR="007D3E69" w:rsidRDefault="00684893" w:rsidP="002B1148">
      <w:pPr>
        <w:pStyle w:val="ListParagraph"/>
        <w:numPr>
          <w:ilvl w:val="0"/>
          <w:numId w:val="75"/>
        </w:numPr>
        <w:rPr>
          <w:rFonts w:cstheme="minorHAnsi"/>
        </w:rPr>
      </w:pPr>
      <w:r w:rsidRPr="00F62D91">
        <w:rPr>
          <w:rFonts w:cstheme="minorHAnsi"/>
        </w:rPr>
        <w:t>Simplest form of signal transduction</w:t>
      </w:r>
      <w:r w:rsidR="00F62D91" w:rsidRPr="00F62D91">
        <w:rPr>
          <w:rFonts w:cstheme="minorHAnsi"/>
        </w:rPr>
        <w:t>, receptor has a protein kinase at its cytoplasmic end</w:t>
      </w:r>
    </w:p>
    <w:p w:rsidR="00F62D91" w:rsidRDefault="00F62D91" w:rsidP="002B1148">
      <w:pPr>
        <w:pStyle w:val="ListParagraph"/>
        <w:numPr>
          <w:ilvl w:val="0"/>
          <w:numId w:val="75"/>
        </w:numPr>
        <w:rPr>
          <w:rFonts w:cstheme="minorHAnsi"/>
        </w:rPr>
      </w:pPr>
      <w:r>
        <w:rPr>
          <w:rFonts w:cstheme="minorHAnsi"/>
        </w:rPr>
        <w:t>Initiation of transduction occurs when two receptor molecules each bind a signal molecule and move together in the membrane, they form into a pair called a dimer</w:t>
      </w:r>
    </w:p>
    <w:p w:rsidR="00F62D91" w:rsidRDefault="00F62D91" w:rsidP="002B1148">
      <w:pPr>
        <w:pStyle w:val="ListParagraph"/>
        <w:numPr>
          <w:ilvl w:val="0"/>
          <w:numId w:val="75"/>
        </w:numPr>
        <w:rPr>
          <w:rFonts w:cstheme="minorHAnsi"/>
        </w:rPr>
      </w:pPr>
      <w:r>
        <w:rPr>
          <w:rFonts w:cstheme="minorHAnsi"/>
        </w:rPr>
        <w:t xml:space="preserve">Dimer activates the receptor’s protein kinase, which adds P groups to sites on the receptor; </w:t>
      </w:r>
      <w:proofErr w:type="spellStart"/>
      <w:r>
        <w:rPr>
          <w:rFonts w:cstheme="minorHAnsi"/>
        </w:rPr>
        <w:t>autophosphorylation</w:t>
      </w:r>
      <w:proofErr w:type="spellEnd"/>
    </w:p>
    <w:p w:rsidR="00F62D91" w:rsidRDefault="00FC7698" w:rsidP="002B1148">
      <w:pPr>
        <w:pStyle w:val="ListParagraph"/>
        <w:numPr>
          <w:ilvl w:val="0"/>
          <w:numId w:val="75"/>
        </w:numPr>
        <w:rPr>
          <w:rFonts w:cstheme="minorHAnsi"/>
        </w:rPr>
      </w:pPr>
      <w:r>
        <w:rPr>
          <w:rFonts w:cstheme="minorHAnsi"/>
        </w:rPr>
        <w:t>Target proteins then recognize and bind to the phosphorylated sites and are activated by being phosphorylated themselves</w:t>
      </w:r>
    </w:p>
    <w:p w:rsidR="00FC7698" w:rsidRDefault="00A40E8B" w:rsidP="002B1148">
      <w:pPr>
        <w:pStyle w:val="ListParagraph"/>
        <w:numPr>
          <w:ilvl w:val="0"/>
          <w:numId w:val="75"/>
        </w:numPr>
        <w:rPr>
          <w:rFonts w:cstheme="minorHAnsi"/>
        </w:rPr>
      </w:pPr>
      <w:r>
        <w:rPr>
          <w:rFonts w:cstheme="minorHAnsi"/>
        </w:rPr>
        <w:t xml:space="preserve">In </w:t>
      </w:r>
      <w:proofErr w:type="spellStart"/>
      <w:r>
        <w:rPr>
          <w:rFonts w:cstheme="minorHAnsi"/>
        </w:rPr>
        <w:t>autophosphorylation</w:t>
      </w:r>
      <w:proofErr w:type="spellEnd"/>
      <w:r>
        <w:rPr>
          <w:rFonts w:cstheme="minorHAnsi"/>
        </w:rPr>
        <w:t>, the P groups are added to tyrosine amino acids on the receptor</w:t>
      </w:r>
    </w:p>
    <w:p w:rsidR="00A40E8B" w:rsidRDefault="00A40E8B" w:rsidP="002B1148">
      <w:pPr>
        <w:pStyle w:val="ListParagraph"/>
        <w:numPr>
          <w:ilvl w:val="0"/>
          <w:numId w:val="75"/>
        </w:numPr>
        <w:rPr>
          <w:rFonts w:cstheme="minorHAnsi"/>
        </w:rPr>
      </w:pPr>
      <w:r>
        <w:rPr>
          <w:rFonts w:cstheme="minorHAnsi"/>
        </w:rPr>
        <w:t>Protein kinases also add P groups to tyrosine in the AA chains</w:t>
      </w:r>
    </w:p>
    <w:p w:rsidR="00A40E8B" w:rsidRDefault="00A40E8B" w:rsidP="002B1148">
      <w:pPr>
        <w:pStyle w:val="ListParagraph"/>
        <w:numPr>
          <w:ilvl w:val="0"/>
          <w:numId w:val="75"/>
        </w:numPr>
        <w:rPr>
          <w:rFonts w:cstheme="minorHAnsi"/>
        </w:rPr>
      </w:pPr>
      <w:r>
        <w:rPr>
          <w:rFonts w:cstheme="minorHAnsi"/>
        </w:rPr>
        <w:t>The receptor of these groups are called receptor tyrosine kinases</w:t>
      </w:r>
    </w:p>
    <w:p w:rsidR="00A40E8B" w:rsidRDefault="00217CC3" w:rsidP="002B1148">
      <w:pPr>
        <w:pStyle w:val="ListParagraph"/>
        <w:numPr>
          <w:ilvl w:val="0"/>
          <w:numId w:val="75"/>
        </w:numPr>
        <w:rPr>
          <w:rFonts w:cstheme="minorHAnsi"/>
        </w:rPr>
      </w:pPr>
      <w:r>
        <w:rPr>
          <w:rFonts w:cstheme="minorHAnsi"/>
        </w:rPr>
        <w:t>Cellular responses triggered by receptor tyrosine kinases are among the most important processes (ex. Receptor tyrosine kinases binding insulin)</w:t>
      </w:r>
    </w:p>
    <w:p w:rsidR="00217CC3" w:rsidRDefault="00330DD6" w:rsidP="00330DD6">
      <w:pPr>
        <w:rPr>
          <w:rFonts w:cstheme="minorHAnsi"/>
        </w:rPr>
      </w:pPr>
      <w:r>
        <w:rPr>
          <w:rFonts w:cstheme="minorHAnsi"/>
        </w:rPr>
        <w:t>8.4 – G protein – coupled receptors</w:t>
      </w:r>
      <w:r w:rsidR="00435ACA">
        <w:rPr>
          <w:rFonts w:cstheme="minorHAnsi"/>
        </w:rPr>
        <w:t xml:space="preserve"> (GPCR)</w:t>
      </w:r>
    </w:p>
    <w:p w:rsidR="00330DD6" w:rsidRDefault="00EF2135" w:rsidP="002B1148">
      <w:pPr>
        <w:pStyle w:val="ListParagraph"/>
        <w:numPr>
          <w:ilvl w:val="0"/>
          <w:numId w:val="76"/>
        </w:numPr>
        <w:rPr>
          <w:rFonts w:cstheme="minorHAnsi"/>
        </w:rPr>
      </w:pPr>
      <w:r>
        <w:rPr>
          <w:rFonts w:cstheme="minorHAnsi"/>
        </w:rPr>
        <w:t>G protein-coupled receptors; family of large surface receptors that responds to signals by activating an inner membrane protein called a G protein</w:t>
      </w:r>
    </w:p>
    <w:p w:rsidR="008D5995" w:rsidRDefault="008D5995" w:rsidP="002B1148">
      <w:pPr>
        <w:pStyle w:val="ListParagraph"/>
        <w:numPr>
          <w:ilvl w:val="0"/>
          <w:numId w:val="76"/>
        </w:numPr>
        <w:rPr>
          <w:rFonts w:cstheme="minorHAnsi"/>
        </w:rPr>
      </w:pPr>
      <w:r>
        <w:rPr>
          <w:rFonts w:cstheme="minorHAnsi"/>
        </w:rPr>
        <w:t>Several hundred types of G proteins are involved in recognizing and binding odour molecules</w:t>
      </w:r>
    </w:p>
    <w:p w:rsidR="00B41D44" w:rsidRDefault="00F1259C" w:rsidP="002B1148">
      <w:pPr>
        <w:pStyle w:val="ListParagraph"/>
        <w:numPr>
          <w:ilvl w:val="0"/>
          <w:numId w:val="76"/>
        </w:numPr>
        <w:rPr>
          <w:rFonts w:cstheme="minorHAnsi"/>
        </w:rPr>
      </w:pPr>
      <w:r>
        <w:rPr>
          <w:rFonts w:cstheme="minorHAnsi"/>
        </w:rPr>
        <w:t>All receptors of this group are glycoproteins made up of a single polypeptide chain anchored in the plasma membrane by seven segments of the AA chain</w:t>
      </w:r>
      <w:r w:rsidR="00E66760">
        <w:rPr>
          <w:rFonts w:cstheme="minorHAnsi"/>
        </w:rPr>
        <w:t xml:space="preserve"> that </w:t>
      </w:r>
      <w:proofErr w:type="spellStart"/>
      <w:r w:rsidR="00E66760">
        <w:rPr>
          <w:rFonts w:cstheme="minorHAnsi"/>
        </w:rPr>
        <w:t>zig</w:t>
      </w:r>
      <w:proofErr w:type="spellEnd"/>
      <w:r w:rsidR="00E66760">
        <w:rPr>
          <w:rFonts w:cstheme="minorHAnsi"/>
        </w:rPr>
        <w:t xml:space="preserve"> </w:t>
      </w:r>
      <w:proofErr w:type="spellStart"/>
      <w:r w:rsidR="00E66760">
        <w:rPr>
          <w:rFonts w:cstheme="minorHAnsi"/>
        </w:rPr>
        <w:t>zag</w:t>
      </w:r>
      <w:proofErr w:type="spellEnd"/>
      <w:r w:rsidR="00E66760">
        <w:rPr>
          <w:rFonts w:cstheme="minorHAnsi"/>
        </w:rPr>
        <w:t xml:space="preserve"> across the membrane</w:t>
      </w:r>
    </w:p>
    <w:p w:rsidR="00774E7E" w:rsidRDefault="00E66760" w:rsidP="00E66760">
      <w:pPr>
        <w:rPr>
          <w:rFonts w:cstheme="minorHAnsi"/>
        </w:rPr>
      </w:pPr>
      <w:r>
        <w:rPr>
          <w:rFonts w:cstheme="minorHAnsi"/>
        </w:rPr>
        <w:t>8.4a – G proteins are key molecular switches in second-messenger pathways</w:t>
      </w:r>
    </w:p>
    <w:p w:rsidR="00E66760" w:rsidRDefault="00435ACA" w:rsidP="002B1148">
      <w:pPr>
        <w:pStyle w:val="ListParagraph"/>
        <w:numPr>
          <w:ilvl w:val="0"/>
          <w:numId w:val="77"/>
        </w:numPr>
        <w:rPr>
          <w:rFonts w:cstheme="minorHAnsi"/>
        </w:rPr>
      </w:pPr>
      <w:r>
        <w:rPr>
          <w:rFonts w:cstheme="minorHAnsi"/>
        </w:rPr>
        <w:t>EC signal molecule in transduction pathways controlled by GPCRs is the first messenger</w:t>
      </w:r>
    </w:p>
    <w:p w:rsidR="00FF3639" w:rsidRDefault="00FF3639" w:rsidP="002B1148">
      <w:pPr>
        <w:pStyle w:val="ListParagraph"/>
        <w:numPr>
          <w:ilvl w:val="0"/>
          <w:numId w:val="77"/>
        </w:numPr>
        <w:rPr>
          <w:rFonts w:cstheme="minorHAnsi"/>
        </w:rPr>
      </w:pPr>
      <w:r>
        <w:rPr>
          <w:rFonts w:cstheme="minorHAnsi"/>
        </w:rPr>
        <w:t>Binding the first messenger to the receptor activates a site on the cytoplasmic end</w:t>
      </w:r>
    </w:p>
    <w:p w:rsidR="00FF3639" w:rsidRDefault="00723067" w:rsidP="002B1148">
      <w:pPr>
        <w:pStyle w:val="ListParagraph"/>
        <w:numPr>
          <w:ilvl w:val="0"/>
          <w:numId w:val="77"/>
        </w:numPr>
        <w:rPr>
          <w:rFonts w:cstheme="minorHAnsi"/>
        </w:rPr>
      </w:pPr>
      <w:r>
        <w:rPr>
          <w:rFonts w:cstheme="minorHAnsi"/>
        </w:rPr>
        <w:t>The active site, associated with the cytoplasmic tail, activates the G protein by inducing G protein to bind to GTP, replacing the GDP bound to it</w:t>
      </w:r>
    </w:p>
    <w:p w:rsidR="00723067" w:rsidRDefault="00723067" w:rsidP="002B1148">
      <w:pPr>
        <w:pStyle w:val="ListParagraph"/>
        <w:numPr>
          <w:ilvl w:val="0"/>
          <w:numId w:val="77"/>
        </w:numPr>
        <w:rPr>
          <w:rFonts w:cstheme="minorHAnsi"/>
        </w:rPr>
      </w:pPr>
      <w:r>
        <w:rPr>
          <w:rFonts w:cstheme="minorHAnsi"/>
        </w:rPr>
        <w:t>Considered a molecular switch protein because it changes between active/inactive</w:t>
      </w:r>
    </w:p>
    <w:p w:rsidR="00723067" w:rsidRDefault="00A23E13" w:rsidP="002B1148">
      <w:pPr>
        <w:pStyle w:val="ListParagraph"/>
        <w:numPr>
          <w:ilvl w:val="0"/>
          <w:numId w:val="77"/>
        </w:numPr>
        <w:rPr>
          <w:rFonts w:cstheme="minorHAnsi"/>
        </w:rPr>
      </w:pPr>
      <w:r>
        <w:rPr>
          <w:rFonts w:cstheme="minorHAnsi"/>
        </w:rPr>
        <w:t>If GDP is bound to the G protein, it is inactive</w:t>
      </w:r>
    </w:p>
    <w:p w:rsidR="00A23E13" w:rsidRDefault="00A23E13" w:rsidP="002B1148">
      <w:pPr>
        <w:pStyle w:val="ListParagraph"/>
        <w:numPr>
          <w:ilvl w:val="0"/>
          <w:numId w:val="77"/>
        </w:numPr>
        <w:rPr>
          <w:rFonts w:cstheme="minorHAnsi"/>
        </w:rPr>
      </w:pPr>
      <w:r>
        <w:rPr>
          <w:rFonts w:cstheme="minorHAnsi"/>
        </w:rPr>
        <w:t>Role of an active G protein is to activate a plasma membrane-associated enzyme called the effector</w:t>
      </w:r>
    </w:p>
    <w:p w:rsidR="00A23E13" w:rsidRDefault="00941D34" w:rsidP="002B1148">
      <w:pPr>
        <w:pStyle w:val="ListParagraph"/>
        <w:numPr>
          <w:ilvl w:val="0"/>
          <w:numId w:val="77"/>
        </w:numPr>
        <w:rPr>
          <w:rFonts w:cstheme="minorHAnsi"/>
        </w:rPr>
      </w:pPr>
      <w:r>
        <w:rPr>
          <w:rFonts w:cstheme="minorHAnsi"/>
        </w:rPr>
        <w:t xml:space="preserve">The effector generates one or more internal, </w:t>
      </w:r>
      <w:proofErr w:type="spellStart"/>
      <w:r>
        <w:rPr>
          <w:rFonts w:cstheme="minorHAnsi"/>
        </w:rPr>
        <w:t>nonprotein</w:t>
      </w:r>
      <w:proofErr w:type="spellEnd"/>
      <w:r>
        <w:rPr>
          <w:rFonts w:cstheme="minorHAnsi"/>
        </w:rPr>
        <w:t xml:space="preserve"> signal molecules called second messengers</w:t>
      </w:r>
    </w:p>
    <w:p w:rsidR="00941D34" w:rsidRDefault="00941D34" w:rsidP="002B1148">
      <w:pPr>
        <w:pStyle w:val="ListParagraph"/>
        <w:numPr>
          <w:ilvl w:val="0"/>
          <w:numId w:val="77"/>
        </w:numPr>
        <w:rPr>
          <w:rFonts w:cstheme="minorHAnsi"/>
        </w:rPr>
      </w:pPr>
      <w:r>
        <w:rPr>
          <w:rFonts w:cstheme="minorHAnsi"/>
        </w:rPr>
        <w:t>Second messengers directly/indirectly active protein kinases</w:t>
      </w:r>
    </w:p>
    <w:p w:rsidR="00941D34" w:rsidRDefault="00941D34" w:rsidP="002B1148">
      <w:pPr>
        <w:pStyle w:val="ListParagraph"/>
        <w:numPr>
          <w:ilvl w:val="0"/>
          <w:numId w:val="77"/>
        </w:numPr>
        <w:rPr>
          <w:rFonts w:cstheme="minorHAnsi"/>
        </w:rPr>
      </w:pPr>
      <w:r>
        <w:rPr>
          <w:rFonts w:cstheme="minorHAnsi"/>
        </w:rPr>
        <w:t>Which initiate cell responses by adding P groups to target protein</w:t>
      </w:r>
    </w:p>
    <w:p w:rsidR="00941D34" w:rsidRDefault="003901D4" w:rsidP="002B1148">
      <w:pPr>
        <w:pStyle w:val="ListParagraph"/>
        <w:numPr>
          <w:ilvl w:val="0"/>
          <w:numId w:val="77"/>
        </w:numPr>
        <w:rPr>
          <w:rFonts w:cstheme="minorHAnsi"/>
        </w:rPr>
      </w:pPr>
      <w:r>
        <w:rPr>
          <w:rFonts w:cstheme="minorHAnsi"/>
        </w:rPr>
        <w:t>Entire pathway operates on this sequence:</w:t>
      </w:r>
    </w:p>
    <w:p w:rsidR="003901D4" w:rsidRDefault="00566878" w:rsidP="002B1148">
      <w:pPr>
        <w:pStyle w:val="ListParagraph"/>
        <w:numPr>
          <w:ilvl w:val="1"/>
          <w:numId w:val="77"/>
        </w:numPr>
        <w:rPr>
          <w:rFonts w:cstheme="minorHAnsi"/>
        </w:rPr>
      </w:pPr>
      <w:r>
        <w:rPr>
          <w:rFonts w:cstheme="minorHAnsi"/>
        </w:rPr>
        <w:t>First messenger binds to GPCR</w:t>
      </w:r>
    </w:p>
    <w:p w:rsidR="00566878" w:rsidRDefault="00566878" w:rsidP="002B1148">
      <w:pPr>
        <w:pStyle w:val="ListParagraph"/>
        <w:numPr>
          <w:ilvl w:val="1"/>
          <w:numId w:val="77"/>
        </w:numPr>
        <w:rPr>
          <w:rFonts w:cstheme="minorHAnsi"/>
        </w:rPr>
      </w:pPr>
      <w:r>
        <w:rPr>
          <w:rFonts w:cstheme="minorHAnsi"/>
        </w:rPr>
        <w:t>Receptor actives G protein by causing GTP to replace GDP</w:t>
      </w:r>
    </w:p>
    <w:p w:rsidR="00566878" w:rsidRDefault="00566878" w:rsidP="002B1148">
      <w:pPr>
        <w:pStyle w:val="ListParagraph"/>
        <w:numPr>
          <w:ilvl w:val="1"/>
          <w:numId w:val="77"/>
        </w:numPr>
        <w:rPr>
          <w:rFonts w:cstheme="minorHAnsi"/>
        </w:rPr>
      </w:pPr>
      <w:r>
        <w:rPr>
          <w:rFonts w:cstheme="minorHAnsi"/>
        </w:rPr>
        <w:t>G protein actives effector</w:t>
      </w:r>
    </w:p>
    <w:p w:rsidR="00566878" w:rsidRDefault="00566878" w:rsidP="002B1148">
      <w:pPr>
        <w:pStyle w:val="ListParagraph"/>
        <w:numPr>
          <w:ilvl w:val="1"/>
          <w:numId w:val="77"/>
        </w:numPr>
        <w:rPr>
          <w:rFonts w:cstheme="minorHAnsi"/>
        </w:rPr>
      </w:pPr>
      <w:r>
        <w:rPr>
          <w:rFonts w:cstheme="minorHAnsi"/>
        </w:rPr>
        <w:t>Effector produces second messenger</w:t>
      </w:r>
    </w:p>
    <w:p w:rsidR="00566878" w:rsidRDefault="00566878" w:rsidP="002B1148">
      <w:pPr>
        <w:pStyle w:val="ListParagraph"/>
        <w:numPr>
          <w:ilvl w:val="1"/>
          <w:numId w:val="77"/>
        </w:numPr>
        <w:rPr>
          <w:rFonts w:cstheme="minorHAnsi"/>
        </w:rPr>
      </w:pPr>
      <w:r>
        <w:rPr>
          <w:rFonts w:cstheme="minorHAnsi"/>
        </w:rPr>
        <w:t>Second messenger actives protein kinases</w:t>
      </w:r>
    </w:p>
    <w:p w:rsidR="00566878" w:rsidRDefault="00566878" w:rsidP="002B1148">
      <w:pPr>
        <w:pStyle w:val="ListParagraph"/>
        <w:numPr>
          <w:ilvl w:val="1"/>
          <w:numId w:val="77"/>
        </w:numPr>
        <w:rPr>
          <w:rFonts w:cstheme="minorHAnsi"/>
        </w:rPr>
      </w:pPr>
      <w:r>
        <w:rPr>
          <w:rFonts w:cstheme="minorHAnsi"/>
        </w:rPr>
        <w:lastRenderedPageBreak/>
        <w:t>Protein kinases initiates cell response</w:t>
      </w:r>
    </w:p>
    <w:p w:rsidR="00566878" w:rsidRDefault="009C4B95" w:rsidP="002B1148">
      <w:pPr>
        <w:pStyle w:val="ListParagraph"/>
        <w:numPr>
          <w:ilvl w:val="0"/>
          <w:numId w:val="77"/>
        </w:numPr>
        <w:rPr>
          <w:rFonts w:cstheme="minorHAnsi"/>
        </w:rPr>
      </w:pPr>
      <w:r>
        <w:rPr>
          <w:rFonts w:cstheme="minorHAnsi"/>
        </w:rPr>
        <w:t>Separate protein kinases all add P groups to serine or threonine, which are:</w:t>
      </w:r>
    </w:p>
    <w:p w:rsidR="009C4B95" w:rsidRDefault="009C4B95" w:rsidP="002B1148">
      <w:pPr>
        <w:pStyle w:val="ListParagraph"/>
        <w:numPr>
          <w:ilvl w:val="1"/>
          <w:numId w:val="77"/>
        </w:numPr>
        <w:rPr>
          <w:rFonts w:cstheme="minorHAnsi"/>
        </w:rPr>
      </w:pPr>
      <w:r>
        <w:rPr>
          <w:rFonts w:cstheme="minorHAnsi"/>
        </w:rPr>
        <w:t>Enzymes catalyzing steps in metabolic pathways</w:t>
      </w:r>
    </w:p>
    <w:p w:rsidR="009C4B95" w:rsidRDefault="009C4B95" w:rsidP="002B1148">
      <w:pPr>
        <w:pStyle w:val="ListParagraph"/>
        <w:numPr>
          <w:ilvl w:val="1"/>
          <w:numId w:val="77"/>
        </w:numPr>
        <w:rPr>
          <w:rFonts w:cstheme="minorHAnsi"/>
        </w:rPr>
      </w:pPr>
      <w:r>
        <w:rPr>
          <w:rFonts w:cstheme="minorHAnsi"/>
        </w:rPr>
        <w:t>Ion channels in the plasma and other membranes</w:t>
      </w:r>
    </w:p>
    <w:p w:rsidR="009C4B95" w:rsidRDefault="009C4B95" w:rsidP="002B1148">
      <w:pPr>
        <w:pStyle w:val="ListParagraph"/>
        <w:numPr>
          <w:ilvl w:val="1"/>
          <w:numId w:val="77"/>
        </w:numPr>
        <w:rPr>
          <w:rFonts w:cstheme="minorHAnsi"/>
        </w:rPr>
      </w:pPr>
      <w:r>
        <w:rPr>
          <w:rFonts w:cstheme="minorHAnsi"/>
        </w:rPr>
        <w:t>Regulatory proteins that control gene activity and cell division</w:t>
      </w:r>
    </w:p>
    <w:p w:rsidR="00000204" w:rsidRDefault="00000204" w:rsidP="002B1148">
      <w:pPr>
        <w:pStyle w:val="ListParagraph"/>
        <w:numPr>
          <w:ilvl w:val="0"/>
          <w:numId w:val="77"/>
        </w:numPr>
        <w:rPr>
          <w:rFonts w:cstheme="minorHAnsi"/>
        </w:rPr>
      </w:pPr>
      <w:r>
        <w:rPr>
          <w:rFonts w:cstheme="minorHAnsi"/>
        </w:rPr>
        <w:t>GPCR is bound to first messenger, G protein remains active</w:t>
      </w:r>
    </w:p>
    <w:p w:rsidR="00000204" w:rsidRDefault="00000204" w:rsidP="002B1148">
      <w:pPr>
        <w:pStyle w:val="ListParagraph"/>
        <w:numPr>
          <w:ilvl w:val="0"/>
          <w:numId w:val="77"/>
        </w:numPr>
        <w:rPr>
          <w:rFonts w:cstheme="minorHAnsi"/>
        </w:rPr>
      </w:pPr>
      <w:r>
        <w:rPr>
          <w:rFonts w:cstheme="minorHAnsi"/>
        </w:rPr>
        <w:t>G protein remains active, effector remains active</w:t>
      </w:r>
    </w:p>
    <w:p w:rsidR="00000204" w:rsidRDefault="00000204" w:rsidP="00000204">
      <w:pPr>
        <w:rPr>
          <w:rFonts w:cstheme="minorHAnsi"/>
        </w:rPr>
      </w:pPr>
      <w:r>
        <w:rPr>
          <w:rFonts w:cstheme="minorHAnsi"/>
        </w:rPr>
        <w:t>8.4b – two major GPCR response pathways involve different second messengers</w:t>
      </w:r>
    </w:p>
    <w:p w:rsidR="00000204" w:rsidRDefault="009E089A" w:rsidP="002B1148">
      <w:pPr>
        <w:pStyle w:val="ListParagraph"/>
        <w:numPr>
          <w:ilvl w:val="0"/>
          <w:numId w:val="78"/>
        </w:numPr>
        <w:rPr>
          <w:rFonts w:cstheme="minorHAnsi"/>
        </w:rPr>
      </w:pPr>
      <w:r>
        <w:rPr>
          <w:rFonts w:cstheme="minorHAnsi"/>
        </w:rPr>
        <w:t>Activated G proteins bring a cellular response through two major receptor-response pathways</w:t>
      </w:r>
    </w:p>
    <w:p w:rsidR="009E089A" w:rsidRDefault="009E089A" w:rsidP="002B1148">
      <w:pPr>
        <w:pStyle w:val="ListParagraph"/>
        <w:numPr>
          <w:ilvl w:val="1"/>
          <w:numId w:val="78"/>
        </w:numPr>
        <w:rPr>
          <w:rFonts w:cstheme="minorHAnsi"/>
        </w:rPr>
      </w:pPr>
      <w:r>
        <w:rPr>
          <w:rFonts w:cstheme="minorHAnsi"/>
        </w:rPr>
        <w:t>One pathway involves the second messenger cyclic AMP (</w:t>
      </w:r>
      <w:proofErr w:type="spellStart"/>
      <w:r>
        <w:rPr>
          <w:rFonts w:cstheme="minorHAnsi"/>
        </w:rPr>
        <w:t>cAMP</w:t>
      </w:r>
      <w:proofErr w:type="spellEnd"/>
      <w:r>
        <w:rPr>
          <w:rFonts w:cstheme="minorHAnsi"/>
        </w:rPr>
        <w:t>)</w:t>
      </w:r>
    </w:p>
    <w:p w:rsidR="009E089A" w:rsidRDefault="009E089A" w:rsidP="002B1148">
      <w:pPr>
        <w:pStyle w:val="ListParagraph"/>
        <w:numPr>
          <w:ilvl w:val="2"/>
          <w:numId w:val="78"/>
        </w:numPr>
        <w:rPr>
          <w:rFonts w:cstheme="minorHAnsi"/>
        </w:rPr>
      </w:pPr>
      <w:r>
        <w:rPr>
          <w:rFonts w:cstheme="minorHAnsi"/>
        </w:rPr>
        <w:t>small, water-soluble molecule produced from ATP</w:t>
      </w:r>
    </w:p>
    <w:p w:rsidR="009E089A" w:rsidRDefault="006A4C71" w:rsidP="002B1148">
      <w:pPr>
        <w:pStyle w:val="ListParagraph"/>
        <w:numPr>
          <w:ilvl w:val="2"/>
          <w:numId w:val="78"/>
        </w:numPr>
        <w:rPr>
          <w:rFonts w:cstheme="minorHAnsi"/>
        </w:rPr>
      </w:pPr>
      <w:r>
        <w:rPr>
          <w:rFonts w:cstheme="minorHAnsi"/>
        </w:rPr>
        <w:t xml:space="preserve">effector adenylyl </w:t>
      </w:r>
      <w:proofErr w:type="spellStart"/>
      <w:r>
        <w:rPr>
          <w:rFonts w:cstheme="minorHAnsi"/>
        </w:rPr>
        <w:t>cyclase</w:t>
      </w:r>
      <w:proofErr w:type="spellEnd"/>
      <w:r>
        <w:rPr>
          <w:rFonts w:cstheme="minorHAnsi"/>
        </w:rPr>
        <w:t xml:space="preserve"> produces </w:t>
      </w:r>
      <w:proofErr w:type="spellStart"/>
      <w:r>
        <w:rPr>
          <w:rFonts w:cstheme="minorHAnsi"/>
        </w:rPr>
        <w:t>cAMP</w:t>
      </w:r>
      <w:proofErr w:type="spellEnd"/>
      <w:r>
        <w:rPr>
          <w:rFonts w:cstheme="minorHAnsi"/>
        </w:rPr>
        <w:t xml:space="preserve"> by converting ATP</w:t>
      </w:r>
    </w:p>
    <w:p w:rsidR="006A4C71" w:rsidRDefault="00241668" w:rsidP="002B1148">
      <w:pPr>
        <w:pStyle w:val="ListParagraph"/>
        <w:numPr>
          <w:ilvl w:val="2"/>
          <w:numId w:val="78"/>
        </w:numPr>
        <w:rPr>
          <w:rFonts w:cstheme="minorHAnsi"/>
        </w:rPr>
      </w:pPr>
      <w:proofErr w:type="spellStart"/>
      <w:r>
        <w:rPr>
          <w:rFonts w:cstheme="minorHAnsi"/>
        </w:rPr>
        <w:t>cAMP</w:t>
      </w:r>
      <w:proofErr w:type="spellEnd"/>
      <w:r>
        <w:rPr>
          <w:rFonts w:cstheme="minorHAnsi"/>
        </w:rPr>
        <w:t xml:space="preserve"> diffuses through the cytoplasm and activates protein kinases; adds P groups to target proteins</w:t>
      </w:r>
    </w:p>
    <w:p w:rsidR="00241668" w:rsidRDefault="001227CF" w:rsidP="002B1148">
      <w:pPr>
        <w:pStyle w:val="ListParagraph"/>
        <w:numPr>
          <w:ilvl w:val="1"/>
          <w:numId w:val="78"/>
        </w:numPr>
        <w:rPr>
          <w:rFonts w:cstheme="minorHAnsi"/>
        </w:rPr>
      </w:pPr>
      <w:r>
        <w:rPr>
          <w:rFonts w:cstheme="minorHAnsi"/>
        </w:rPr>
        <w:t xml:space="preserve">another pathway involves two second messengers inositol triphosphate (IP3) and </w:t>
      </w:r>
      <w:proofErr w:type="spellStart"/>
      <w:r>
        <w:rPr>
          <w:rFonts w:cstheme="minorHAnsi"/>
        </w:rPr>
        <w:t>diacylglycerol</w:t>
      </w:r>
      <w:proofErr w:type="spellEnd"/>
      <w:r>
        <w:rPr>
          <w:rFonts w:cstheme="minorHAnsi"/>
        </w:rPr>
        <w:t xml:space="preserve"> (DAG)</w:t>
      </w:r>
    </w:p>
    <w:p w:rsidR="001227CF" w:rsidRDefault="001227CF" w:rsidP="002B1148">
      <w:pPr>
        <w:pStyle w:val="ListParagraph"/>
        <w:numPr>
          <w:ilvl w:val="2"/>
          <w:numId w:val="78"/>
        </w:numPr>
        <w:rPr>
          <w:rFonts w:cstheme="minorHAnsi"/>
        </w:rPr>
      </w:pPr>
      <w:r>
        <w:rPr>
          <w:rFonts w:cstheme="minorHAnsi"/>
        </w:rPr>
        <w:t>the effector phospholipase C produces both of these by breaking down membrane phospholipids</w:t>
      </w:r>
    </w:p>
    <w:p w:rsidR="00986429" w:rsidRDefault="00986429" w:rsidP="002B1148">
      <w:pPr>
        <w:pStyle w:val="ListParagraph"/>
        <w:numPr>
          <w:ilvl w:val="2"/>
          <w:numId w:val="78"/>
        </w:numPr>
        <w:rPr>
          <w:rFonts w:cstheme="minorHAnsi"/>
        </w:rPr>
      </w:pPr>
      <w:proofErr w:type="gramStart"/>
      <w:r>
        <w:rPr>
          <w:rFonts w:cstheme="minorHAnsi"/>
        </w:rPr>
        <w:t>primary</w:t>
      </w:r>
      <w:proofErr w:type="gramEnd"/>
      <w:r>
        <w:rPr>
          <w:rFonts w:cstheme="minorHAnsi"/>
        </w:rPr>
        <w:t xml:space="preserve"> effect or IP3 is to activate transport proteins in the ER, which releases stored </w:t>
      </w:r>
      <w:proofErr w:type="spellStart"/>
      <w:r>
        <w:rPr>
          <w:rFonts w:cstheme="minorHAnsi"/>
        </w:rPr>
        <w:t>Ca</w:t>
      </w:r>
      <w:proofErr w:type="spellEnd"/>
      <w:r>
        <w:rPr>
          <w:rFonts w:cstheme="minorHAnsi"/>
        </w:rPr>
        <w:t xml:space="preserve"> into the cytoplasm. </w:t>
      </w:r>
      <w:proofErr w:type="spellStart"/>
      <w:r>
        <w:rPr>
          <w:rFonts w:cstheme="minorHAnsi"/>
        </w:rPr>
        <w:t>Ca</w:t>
      </w:r>
      <w:proofErr w:type="spellEnd"/>
      <w:r>
        <w:rPr>
          <w:rFonts w:cstheme="minorHAnsi"/>
        </w:rPr>
        <w:t>, along with DAG, active protein kinase</w:t>
      </w:r>
    </w:p>
    <w:p w:rsidR="00391C0E" w:rsidRDefault="004E0611" w:rsidP="002B1148">
      <w:pPr>
        <w:pStyle w:val="ListParagraph"/>
        <w:numPr>
          <w:ilvl w:val="0"/>
          <w:numId w:val="78"/>
        </w:numPr>
        <w:rPr>
          <w:rFonts w:cstheme="minorHAnsi"/>
        </w:rPr>
      </w:pPr>
      <w:proofErr w:type="spellStart"/>
      <w:r>
        <w:rPr>
          <w:rFonts w:cstheme="minorHAnsi"/>
        </w:rPr>
        <w:t>cAMP</w:t>
      </w:r>
      <w:proofErr w:type="spellEnd"/>
      <w:r>
        <w:rPr>
          <w:rFonts w:cstheme="minorHAnsi"/>
        </w:rPr>
        <w:t xml:space="preserve"> is involved in the regulation of glucose levels</w:t>
      </w:r>
    </w:p>
    <w:p w:rsidR="004E0611" w:rsidRDefault="004E0611" w:rsidP="002B1148">
      <w:pPr>
        <w:pStyle w:val="ListParagraph"/>
        <w:numPr>
          <w:ilvl w:val="1"/>
          <w:numId w:val="78"/>
        </w:numPr>
        <w:rPr>
          <w:rFonts w:cstheme="minorHAnsi"/>
        </w:rPr>
      </w:pPr>
      <w:proofErr w:type="spellStart"/>
      <w:r>
        <w:rPr>
          <w:rFonts w:cstheme="minorHAnsi"/>
        </w:rPr>
        <w:t>cAMP</w:t>
      </w:r>
      <w:proofErr w:type="spellEnd"/>
      <w:r>
        <w:rPr>
          <w:rFonts w:cstheme="minorHAnsi"/>
        </w:rPr>
        <w:t xml:space="preserve"> activates protein kinases that initiate the enzyme glycogen </w:t>
      </w:r>
      <w:proofErr w:type="spellStart"/>
      <w:r>
        <w:rPr>
          <w:rFonts w:cstheme="minorHAnsi"/>
        </w:rPr>
        <w:t>phosphorylase</w:t>
      </w:r>
      <w:proofErr w:type="spellEnd"/>
      <w:r>
        <w:rPr>
          <w:rFonts w:cstheme="minorHAnsi"/>
        </w:rPr>
        <w:t>, which breaks down glucagon into glucose</w:t>
      </w:r>
    </w:p>
    <w:p w:rsidR="004E0611" w:rsidRDefault="004D3C94" w:rsidP="002B1148">
      <w:pPr>
        <w:pStyle w:val="ListParagraph"/>
        <w:numPr>
          <w:ilvl w:val="0"/>
          <w:numId w:val="78"/>
        </w:numPr>
        <w:rPr>
          <w:rFonts w:cstheme="minorHAnsi"/>
        </w:rPr>
      </w:pPr>
      <w:r>
        <w:rPr>
          <w:rFonts w:cstheme="minorHAnsi"/>
        </w:rPr>
        <w:t>IP3/DAG is involved in the regulation of growth and development</w:t>
      </w:r>
    </w:p>
    <w:p w:rsidR="004D3C94" w:rsidRDefault="00A85EF9" w:rsidP="002B1148">
      <w:pPr>
        <w:pStyle w:val="ListParagraph"/>
        <w:numPr>
          <w:ilvl w:val="0"/>
          <w:numId w:val="78"/>
        </w:numPr>
        <w:rPr>
          <w:rFonts w:cstheme="minorHAnsi"/>
        </w:rPr>
      </w:pPr>
      <w:r>
        <w:rPr>
          <w:rFonts w:cstheme="minorHAnsi"/>
        </w:rPr>
        <w:t>Pathways important for gene regulation link tyrosine kinases to a specific type of G protein called RAS</w:t>
      </w:r>
    </w:p>
    <w:p w:rsidR="002B1148" w:rsidRPr="002B1148" w:rsidRDefault="002B1148" w:rsidP="002B1148">
      <w:pPr>
        <w:rPr>
          <w:rFonts w:cstheme="minorHAnsi"/>
        </w:rPr>
      </w:pPr>
      <w:bookmarkStart w:id="0" w:name="_GoBack"/>
      <w:bookmarkEnd w:id="0"/>
    </w:p>
    <w:p w:rsidR="00B33E7F" w:rsidRPr="009C18D0" w:rsidRDefault="00B33E7F" w:rsidP="009C18D0">
      <w:pPr>
        <w:rPr>
          <w:rFonts w:cstheme="minorHAnsi"/>
        </w:rPr>
      </w:pPr>
    </w:p>
    <w:p w:rsidR="003A6676" w:rsidRPr="00DE7E06" w:rsidRDefault="003A6676" w:rsidP="00A7578B">
      <w:pPr>
        <w:pStyle w:val="ListParagraph"/>
        <w:rPr>
          <w:rFonts w:cstheme="minorHAnsi"/>
        </w:rPr>
      </w:pPr>
    </w:p>
    <w:p w:rsidR="005D3E5E" w:rsidRPr="005D3E5E" w:rsidRDefault="00287181" w:rsidP="00287181">
      <w:pPr>
        <w:tabs>
          <w:tab w:val="left" w:pos="6600"/>
        </w:tabs>
        <w:rPr>
          <w:rFonts w:cstheme="minorHAnsi"/>
        </w:rPr>
      </w:pPr>
      <w:r>
        <w:rPr>
          <w:rFonts w:cstheme="minorHAnsi"/>
        </w:rPr>
        <w:tab/>
      </w:r>
    </w:p>
    <w:p w:rsidR="00AC0C9E" w:rsidRDefault="00A014AA">
      <w:r>
        <w:t>Chapter 13</w:t>
      </w:r>
    </w:p>
    <w:p w:rsidR="00A014AA" w:rsidRDefault="00A014AA">
      <w:r>
        <w:t>13.1 – Establishing DNA as the hereditary molecule</w:t>
      </w:r>
    </w:p>
    <w:p w:rsidR="00A014AA" w:rsidRDefault="00A014AA" w:rsidP="00A014AA">
      <w:pPr>
        <w:pStyle w:val="ListParagraph"/>
        <w:numPr>
          <w:ilvl w:val="0"/>
          <w:numId w:val="1"/>
        </w:numPr>
      </w:pPr>
      <w:r>
        <w:t>Many scientists believed that proteins were the most likely candidate for hereditary molecules because they appeared to offer greater opportunities for information coding than nucleic acids</w:t>
      </w:r>
    </w:p>
    <w:p w:rsidR="00A014AA" w:rsidRDefault="00A014AA" w:rsidP="00A014AA">
      <w:pPr>
        <w:pStyle w:val="ListParagraph"/>
        <w:numPr>
          <w:ilvl w:val="0"/>
          <w:numId w:val="1"/>
        </w:numPr>
      </w:pPr>
      <w:r>
        <w:t>Proteins contain 20 types of amino acids while nucleic acids contained 4 nitrogenous bases</w:t>
      </w:r>
    </w:p>
    <w:p w:rsidR="00A014AA" w:rsidRDefault="00A014AA" w:rsidP="00A014AA">
      <w:r>
        <w:lastRenderedPageBreak/>
        <w:t>13.1a – Griffith experiment</w:t>
      </w:r>
    </w:p>
    <w:p w:rsidR="00A014AA" w:rsidRDefault="00A014AA" w:rsidP="00A014AA">
      <w:pPr>
        <w:pStyle w:val="ListParagraph"/>
        <w:numPr>
          <w:ilvl w:val="0"/>
          <w:numId w:val="2"/>
        </w:numPr>
      </w:pPr>
      <w:r>
        <w:t>Griffith was trying to make a vaccine to prevent pneumonia infections</w:t>
      </w:r>
    </w:p>
    <w:p w:rsidR="00A014AA" w:rsidRDefault="00A014AA" w:rsidP="00A014AA">
      <w:pPr>
        <w:pStyle w:val="ListParagraph"/>
        <w:numPr>
          <w:ilvl w:val="0"/>
          <w:numId w:val="2"/>
        </w:numPr>
      </w:pPr>
      <w:r>
        <w:t xml:space="preserve">Used two strains of bacterium: </w:t>
      </w:r>
    </w:p>
    <w:p w:rsidR="00A014AA" w:rsidRDefault="00A014AA" w:rsidP="00A014AA">
      <w:pPr>
        <w:pStyle w:val="ListParagraph"/>
        <w:numPr>
          <w:ilvl w:val="1"/>
          <w:numId w:val="2"/>
        </w:numPr>
      </w:pPr>
      <w:r>
        <w:t>Smooth strain</w:t>
      </w:r>
      <w:r w:rsidRPr="002A4C08">
        <w:t>,</w:t>
      </w:r>
      <w:r>
        <w:t xml:space="preserve"> S, which has a polysaccharide capsule surrounding each cell and forms colonies that appear smooth and glossy</w:t>
      </w:r>
    </w:p>
    <w:p w:rsidR="00A014AA" w:rsidRDefault="00A014AA" w:rsidP="00A014AA">
      <w:pPr>
        <w:pStyle w:val="ListParagraph"/>
        <w:numPr>
          <w:ilvl w:val="1"/>
          <w:numId w:val="2"/>
        </w:numPr>
      </w:pPr>
      <w:r>
        <w:t>Rough strain, R, does not contain polysaccharide capsules and appears non-shiny and rough</w:t>
      </w:r>
    </w:p>
    <w:p w:rsidR="00A014AA" w:rsidRDefault="00A014AA" w:rsidP="00A014AA">
      <w:pPr>
        <w:pStyle w:val="ListParagraph"/>
        <w:numPr>
          <w:ilvl w:val="0"/>
          <w:numId w:val="2"/>
        </w:numPr>
      </w:pPr>
      <w:r>
        <w:t>S strain was virulent (infectious) when injected</w:t>
      </w:r>
    </w:p>
    <w:p w:rsidR="00A014AA" w:rsidRDefault="00A014AA" w:rsidP="00A014AA">
      <w:pPr>
        <w:pStyle w:val="ListParagraph"/>
        <w:numPr>
          <w:ilvl w:val="0"/>
          <w:numId w:val="2"/>
        </w:numPr>
      </w:pPr>
      <w:r>
        <w:t xml:space="preserve">R strain was  </w:t>
      </w:r>
      <w:proofErr w:type="spellStart"/>
      <w:r>
        <w:t>avirulent</w:t>
      </w:r>
      <w:proofErr w:type="spellEnd"/>
      <w:r>
        <w:t xml:space="preserve"> (</w:t>
      </w:r>
      <w:proofErr w:type="spellStart"/>
      <w:r>
        <w:t>uninfectious</w:t>
      </w:r>
      <w:proofErr w:type="spellEnd"/>
      <w:r>
        <w:t>) when injected</w:t>
      </w:r>
    </w:p>
    <w:p w:rsidR="0057508B" w:rsidRDefault="0057508B" w:rsidP="00A014AA">
      <w:pPr>
        <w:pStyle w:val="ListParagraph"/>
        <w:numPr>
          <w:ilvl w:val="0"/>
          <w:numId w:val="2"/>
        </w:numPr>
      </w:pPr>
      <w:r>
        <w:t>When Griffith injected dead S strain into the mice, it lived</w:t>
      </w:r>
    </w:p>
    <w:p w:rsidR="0057508B" w:rsidRDefault="0057508B" w:rsidP="00A014AA">
      <w:pPr>
        <w:pStyle w:val="ListParagraph"/>
        <w:numPr>
          <w:ilvl w:val="0"/>
          <w:numId w:val="2"/>
        </w:numPr>
      </w:pPr>
      <w:r>
        <w:t>When Griffith injected dead S strain with living R strain into the mice, it died</w:t>
      </w:r>
    </w:p>
    <w:p w:rsidR="0057508B" w:rsidRDefault="0057508B" w:rsidP="00A014AA">
      <w:pPr>
        <w:pStyle w:val="ListParagraph"/>
        <w:numPr>
          <w:ilvl w:val="0"/>
          <w:numId w:val="2"/>
        </w:numPr>
      </w:pPr>
      <w:r>
        <w:t>Illustrated that the R strain acquired the ability to produce polysaccharide capsules from the dead S strain, which transformed the R strain into S strain</w:t>
      </w:r>
    </w:p>
    <w:p w:rsidR="0057508B" w:rsidRDefault="0057508B" w:rsidP="00A014AA">
      <w:pPr>
        <w:pStyle w:val="ListParagraph"/>
        <w:numPr>
          <w:ilvl w:val="0"/>
          <w:numId w:val="2"/>
        </w:numPr>
      </w:pPr>
      <w:r>
        <w:t>Transformation was permanent; descendants of the infected bacteria inherited the traits</w:t>
      </w:r>
    </w:p>
    <w:p w:rsidR="0057508B" w:rsidRPr="0057508B" w:rsidRDefault="0057508B" w:rsidP="0057508B">
      <w:pPr>
        <w:pStyle w:val="ListParagraph"/>
        <w:numPr>
          <w:ilvl w:val="0"/>
          <w:numId w:val="2"/>
        </w:numPr>
      </w:pPr>
      <w:r>
        <w:t xml:space="preserve">Conversion of R strain to S strain is called </w:t>
      </w:r>
      <w:r>
        <w:rPr>
          <w:i/>
        </w:rPr>
        <w:t>transformation</w:t>
      </w:r>
    </w:p>
    <w:p w:rsidR="0057508B" w:rsidRPr="0057508B" w:rsidRDefault="0057508B" w:rsidP="0057508B">
      <w:pPr>
        <w:pStyle w:val="ListParagraph"/>
        <w:numPr>
          <w:ilvl w:val="0"/>
          <w:numId w:val="2"/>
        </w:numPr>
      </w:pPr>
      <w:r>
        <w:t xml:space="preserve">Agent responsible is the </w:t>
      </w:r>
      <w:r>
        <w:rPr>
          <w:i/>
        </w:rPr>
        <w:t>transformation principle</w:t>
      </w:r>
    </w:p>
    <w:p w:rsidR="0057508B" w:rsidRDefault="0057508B" w:rsidP="0057508B">
      <w:pPr>
        <w:pStyle w:val="ListParagraph"/>
        <w:numPr>
          <w:ilvl w:val="0"/>
          <w:numId w:val="2"/>
        </w:numPr>
      </w:pPr>
      <w:r>
        <w:t>Molecules responsible for the transformation? Proteins or nucleic acids</w:t>
      </w:r>
    </w:p>
    <w:p w:rsidR="0057508B" w:rsidRDefault="0057508B" w:rsidP="0057508B">
      <w:r>
        <w:t>13.1b – Avery experiment</w:t>
      </w:r>
    </w:p>
    <w:p w:rsidR="0057508B" w:rsidRDefault="0057508B" w:rsidP="0057508B">
      <w:pPr>
        <w:pStyle w:val="ListParagraph"/>
        <w:numPr>
          <w:ilvl w:val="0"/>
          <w:numId w:val="3"/>
        </w:numPr>
      </w:pPr>
      <w:r>
        <w:t>Performed an experiment to identify the chemical nature of the transformation principle</w:t>
      </w:r>
      <w:r w:rsidR="00020752">
        <w:t xml:space="preserve"> that can change R Streptococcus bacteria into the S infective form</w:t>
      </w:r>
    </w:p>
    <w:p w:rsidR="00020752" w:rsidRDefault="00020752" w:rsidP="0057508B">
      <w:pPr>
        <w:pStyle w:val="ListParagraph"/>
        <w:numPr>
          <w:ilvl w:val="0"/>
          <w:numId w:val="3"/>
        </w:numPr>
      </w:pPr>
      <w:r>
        <w:t>Used heat to kill the S bacteria and then treated the macromolecules extracted from the cells with enzymes that break down the 3 main candidates of hereditary material; DNA, RNA, and proteins</w:t>
      </w:r>
    </w:p>
    <w:p w:rsidR="00020752" w:rsidRDefault="00020752" w:rsidP="0057508B">
      <w:pPr>
        <w:pStyle w:val="ListParagraph"/>
        <w:numPr>
          <w:ilvl w:val="0"/>
          <w:numId w:val="3"/>
        </w:numPr>
      </w:pPr>
      <w:r>
        <w:t>When the RNA and proteins were destroyed, no effect occurred. The S bacteria extract transformed R into S</w:t>
      </w:r>
    </w:p>
    <w:p w:rsidR="00020752" w:rsidRDefault="00020752" w:rsidP="0057508B">
      <w:pPr>
        <w:pStyle w:val="ListParagraph"/>
        <w:numPr>
          <w:ilvl w:val="0"/>
          <w:numId w:val="3"/>
        </w:numPr>
      </w:pPr>
      <w:r>
        <w:t>When DNA destroyed, no transformation occurred</w:t>
      </w:r>
    </w:p>
    <w:p w:rsidR="00020752" w:rsidRDefault="00020752" w:rsidP="00020752">
      <w:r>
        <w:t>13.1c – Hershey and Chase</w:t>
      </w:r>
    </w:p>
    <w:p w:rsidR="00020752" w:rsidRDefault="002A741E" w:rsidP="00020752">
      <w:pPr>
        <w:pStyle w:val="ListParagraph"/>
        <w:numPr>
          <w:ilvl w:val="0"/>
          <w:numId w:val="4"/>
        </w:numPr>
      </w:pPr>
      <w:r>
        <w:t xml:space="preserve">Studied </w:t>
      </w:r>
      <w:proofErr w:type="spellStart"/>
      <w:r>
        <w:t>E.coli</w:t>
      </w:r>
      <w:proofErr w:type="spellEnd"/>
      <w:r>
        <w:t xml:space="preserve"> using bacteriophage, T2</w:t>
      </w:r>
    </w:p>
    <w:p w:rsidR="002A741E" w:rsidRDefault="002A741E" w:rsidP="00020752">
      <w:pPr>
        <w:pStyle w:val="ListParagraph"/>
        <w:numPr>
          <w:ilvl w:val="0"/>
          <w:numId w:val="4"/>
        </w:numPr>
      </w:pPr>
      <w:r>
        <w:t>Bacteriophage are viruses that infect bacteria</w:t>
      </w:r>
    </w:p>
    <w:p w:rsidR="002A741E" w:rsidRDefault="002A741E" w:rsidP="00020752">
      <w:pPr>
        <w:pStyle w:val="ListParagraph"/>
        <w:numPr>
          <w:ilvl w:val="0"/>
          <w:numId w:val="4"/>
        </w:numPr>
      </w:pPr>
      <w:r>
        <w:t>Phage life cycles begins when a phage attaches to the surface of a bacterium</w:t>
      </w:r>
    </w:p>
    <w:p w:rsidR="002A741E" w:rsidRDefault="002A741E" w:rsidP="00020752">
      <w:pPr>
        <w:pStyle w:val="ListParagraph"/>
        <w:numPr>
          <w:ilvl w:val="0"/>
          <w:numId w:val="4"/>
        </w:numPr>
      </w:pPr>
      <w:r>
        <w:t xml:space="preserve">For </w:t>
      </w:r>
      <w:proofErr w:type="spellStart"/>
      <w:r>
        <w:t>phages</w:t>
      </w:r>
      <w:proofErr w:type="spellEnd"/>
      <w:r>
        <w:t xml:space="preserve"> such as T2, the infected cell quickly stops producing its own molecules and instead starts making progeny </w:t>
      </w:r>
      <w:proofErr w:type="spellStart"/>
      <w:r>
        <w:t>phages</w:t>
      </w:r>
      <w:proofErr w:type="spellEnd"/>
    </w:p>
    <w:p w:rsidR="002A741E" w:rsidRDefault="002A741E" w:rsidP="00020752">
      <w:pPr>
        <w:pStyle w:val="ListParagraph"/>
        <w:numPr>
          <w:ilvl w:val="0"/>
          <w:numId w:val="4"/>
        </w:numPr>
      </w:pPr>
      <w:r>
        <w:t xml:space="preserve">After 100-200 </w:t>
      </w:r>
      <w:proofErr w:type="spellStart"/>
      <w:r>
        <w:t>phages</w:t>
      </w:r>
      <w:proofErr w:type="spellEnd"/>
      <w:r>
        <w:t xml:space="preserve"> are assembled inside the bacteria cell, the viral enzyme breaks down the cell wall, killing the cell and releasing the new </w:t>
      </w:r>
      <w:proofErr w:type="spellStart"/>
      <w:r>
        <w:t>phages</w:t>
      </w:r>
      <w:proofErr w:type="spellEnd"/>
    </w:p>
    <w:p w:rsidR="002A741E" w:rsidRDefault="002A741E" w:rsidP="00020752">
      <w:pPr>
        <w:pStyle w:val="ListParagraph"/>
        <w:numPr>
          <w:ilvl w:val="0"/>
          <w:numId w:val="4"/>
        </w:numPr>
      </w:pPr>
      <w:r>
        <w:t>T2 phage that Hershey and Chased studied consisted of DNA surrounded by proteins</w:t>
      </w:r>
    </w:p>
    <w:p w:rsidR="002A741E" w:rsidRDefault="009B7DC6" w:rsidP="00020752">
      <w:pPr>
        <w:pStyle w:val="ListParagraph"/>
        <w:numPr>
          <w:ilvl w:val="0"/>
          <w:numId w:val="4"/>
        </w:numPr>
      </w:pPr>
      <w:r>
        <w:t xml:space="preserve">Two batches of </w:t>
      </w:r>
      <w:proofErr w:type="spellStart"/>
      <w:r>
        <w:t>phages</w:t>
      </w:r>
      <w:proofErr w:type="spellEnd"/>
      <w:r>
        <w:t>; one with protein tagged with a radioactive label and the other DNA tagged with a radioactive label</w:t>
      </w:r>
    </w:p>
    <w:p w:rsidR="009B7DC6" w:rsidRDefault="009B7DC6" w:rsidP="00020752">
      <w:pPr>
        <w:pStyle w:val="ListParagraph"/>
        <w:numPr>
          <w:ilvl w:val="0"/>
          <w:numId w:val="4"/>
        </w:numPr>
      </w:pPr>
      <w:r>
        <w:lastRenderedPageBreak/>
        <w:t xml:space="preserve">To obtain labelled </w:t>
      </w:r>
      <w:proofErr w:type="spellStart"/>
      <w:r>
        <w:t>phages</w:t>
      </w:r>
      <w:proofErr w:type="spellEnd"/>
      <w:r>
        <w:t xml:space="preserve">, T2 was injected into </w:t>
      </w:r>
      <w:proofErr w:type="spellStart"/>
      <w:r>
        <w:t>E.coli</w:t>
      </w:r>
      <w:proofErr w:type="spellEnd"/>
      <w:r>
        <w:t xml:space="preserve"> in the presence of isotope sulphur or isotope phosphorus</w:t>
      </w:r>
    </w:p>
    <w:p w:rsidR="00B92CF7" w:rsidRDefault="00B92CF7" w:rsidP="00020752">
      <w:pPr>
        <w:pStyle w:val="ListParagraph"/>
        <w:numPr>
          <w:ilvl w:val="0"/>
          <w:numId w:val="4"/>
        </w:numPr>
      </w:pPr>
      <w:r>
        <w:t xml:space="preserve">Progeny </w:t>
      </w:r>
      <w:proofErr w:type="spellStart"/>
      <w:r>
        <w:t>phages</w:t>
      </w:r>
      <w:proofErr w:type="spellEnd"/>
      <w:r>
        <w:t xml:space="preserve"> produced in the sulphur medium had labelled proteins and unlabelled DNA since sulphur is present in proteins and not DNA</w:t>
      </w:r>
    </w:p>
    <w:p w:rsidR="00B92CF7" w:rsidRDefault="00B92CF7" w:rsidP="00020752">
      <w:pPr>
        <w:pStyle w:val="ListParagraph"/>
        <w:numPr>
          <w:ilvl w:val="0"/>
          <w:numId w:val="4"/>
        </w:numPr>
      </w:pPr>
      <w:proofErr w:type="spellStart"/>
      <w:r>
        <w:t>Phages</w:t>
      </w:r>
      <w:proofErr w:type="spellEnd"/>
      <w:r>
        <w:t xml:space="preserve"> produced in phosphorus medium had labelled DNA and unlabelled proteins since phosphorus is present in DNA and not in proteins</w:t>
      </w:r>
    </w:p>
    <w:p w:rsidR="00B92CF7" w:rsidRDefault="005F34E2" w:rsidP="00020752">
      <w:pPr>
        <w:pStyle w:val="ListParagraph"/>
        <w:numPr>
          <w:ilvl w:val="0"/>
          <w:numId w:val="4"/>
        </w:numPr>
      </w:pPr>
      <w:r>
        <w:t xml:space="preserve">Infected </w:t>
      </w:r>
      <w:proofErr w:type="spellStart"/>
      <w:r>
        <w:t>phages</w:t>
      </w:r>
      <w:proofErr w:type="spellEnd"/>
      <w:r>
        <w:t xml:space="preserve"> that contained DNA, they had found radioactivity inside the infected bacteria</w:t>
      </w:r>
    </w:p>
    <w:p w:rsidR="005F34E2" w:rsidRDefault="005F34E2" w:rsidP="00020752">
      <w:pPr>
        <w:pStyle w:val="ListParagraph"/>
        <w:numPr>
          <w:ilvl w:val="0"/>
          <w:numId w:val="4"/>
        </w:numPr>
      </w:pPr>
      <w:r>
        <w:rPr>
          <w:b/>
        </w:rPr>
        <w:t>Transformation</w:t>
      </w:r>
      <w:r>
        <w:t xml:space="preserve"> is the conversion of a cell’ hereditary type by the uptake of DNA released by the breakdown of another cell</w:t>
      </w:r>
    </w:p>
    <w:p w:rsidR="005F34E2" w:rsidRDefault="00A7506C" w:rsidP="00A7506C">
      <w:r>
        <w:t>13.2 – DNA structure</w:t>
      </w:r>
    </w:p>
    <w:p w:rsidR="003F707C" w:rsidRDefault="003F707C" w:rsidP="00A7506C">
      <w:r>
        <w:t>13.2a – Watson and Crick</w:t>
      </w:r>
    </w:p>
    <w:p w:rsidR="003F707C" w:rsidRDefault="003F707C" w:rsidP="003F707C">
      <w:pPr>
        <w:pStyle w:val="ListParagraph"/>
        <w:numPr>
          <w:ilvl w:val="0"/>
          <w:numId w:val="5"/>
        </w:numPr>
      </w:pPr>
      <w:r>
        <w:t>DNA contains four nucleotides</w:t>
      </w:r>
    </w:p>
    <w:p w:rsidR="003F707C" w:rsidRDefault="003F707C" w:rsidP="003F707C">
      <w:pPr>
        <w:pStyle w:val="ListParagraph"/>
        <w:numPr>
          <w:ilvl w:val="0"/>
          <w:numId w:val="5"/>
        </w:numPr>
      </w:pPr>
      <w:r>
        <w:t xml:space="preserve">Each nucleotide consists of the five-carbon sugar </w:t>
      </w:r>
      <w:proofErr w:type="spellStart"/>
      <w:r>
        <w:t>deoxyribose</w:t>
      </w:r>
      <w:proofErr w:type="spellEnd"/>
      <w:r>
        <w:t xml:space="preserve"> (1’ to 5’), a phosphate group, and one of four nitrogenous bases</w:t>
      </w:r>
    </w:p>
    <w:p w:rsidR="003F707C" w:rsidRDefault="00AF261D" w:rsidP="003F707C">
      <w:pPr>
        <w:pStyle w:val="ListParagraph"/>
        <w:numPr>
          <w:ilvl w:val="0"/>
          <w:numId w:val="5"/>
        </w:numPr>
      </w:pPr>
      <w:r>
        <w:t>Adenine and guanine are purines; nitrogenous bases built from a pair of fused rings of carbon and nitrogen atoms</w:t>
      </w:r>
    </w:p>
    <w:p w:rsidR="00AF261D" w:rsidRDefault="00AF261D" w:rsidP="003F707C">
      <w:pPr>
        <w:pStyle w:val="ListParagraph"/>
        <w:numPr>
          <w:ilvl w:val="0"/>
          <w:numId w:val="5"/>
        </w:numPr>
      </w:pPr>
      <w:proofErr w:type="spellStart"/>
      <w:r>
        <w:t>Thyamine</w:t>
      </w:r>
      <w:proofErr w:type="spellEnd"/>
      <w:r>
        <w:t xml:space="preserve"> and cytosine are </w:t>
      </w:r>
      <w:proofErr w:type="spellStart"/>
      <w:r>
        <w:t>pyrimidines</w:t>
      </w:r>
      <w:proofErr w:type="spellEnd"/>
      <w:r>
        <w:t>; built from a single carbon ring</w:t>
      </w:r>
    </w:p>
    <w:p w:rsidR="007A1211" w:rsidRDefault="007A1211" w:rsidP="007A1211">
      <w:pPr>
        <w:pStyle w:val="ListParagraph"/>
        <w:numPr>
          <w:ilvl w:val="0"/>
          <w:numId w:val="5"/>
        </w:numPr>
      </w:pPr>
      <w:r>
        <w:t xml:space="preserve">Chargaff’s rules: Amount of purines = amount of </w:t>
      </w:r>
      <w:proofErr w:type="spellStart"/>
      <w:r>
        <w:t>pyrimidines</w:t>
      </w:r>
      <w:proofErr w:type="spellEnd"/>
      <w:r>
        <w:t xml:space="preserve">, amount of adenine = amount of </w:t>
      </w:r>
      <w:proofErr w:type="spellStart"/>
      <w:r>
        <w:t>thyamine</w:t>
      </w:r>
      <w:proofErr w:type="spellEnd"/>
      <w:r>
        <w:t>, amount of cytosine = amount of guanine</w:t>
      </w:r>
    </w:p>
    <w:p w:rsidR="007A1211" w:rsidRDefault="00C711AA" w:rsidP="003F707C">
      <w:pPr>
        <w:pStyle w:val="ListParagraph"/>
        <w:numPr>
          <w:ilvl w:val="0"/>
          <w:numId w:val="5"/>
        </w:numPr>
      </w:pPr>
      <w:r>
        <w:t>Nucleotides joined to form a polynucleotide chain</w:t>
      </w:r>
    </w:p>
    <w:p w:rsidR="00C711AA" w:rsidRDefault="00C711AA" w:rsidP="003F707C">
      <w:pPr>
        <w:pStyle w:val="ListParagraph"/>
        <w:numPr>
          <w:ilvl w:val="0"/>
          <w:numId w:val="5"/>
        </w:numPr>
      </w:pPr>
      <w:r>
        <w:t xml:space="preserve">In a polynucleotide chain, the </w:t>
      </w:r>
      <w:proofErr w:type="spellStart"/>
      <w:r>
        <w:t>deoxyribose</w:t>
      </w:r>
      <w:proofErr w:type="spellEnd"/>
      <w:r>
        <w:t xml:space="preserve"> sugars are linked by phosphate groups in an alternating sugar-phosphate-sugar-phosphate pattern, forming a sugar-phosphate backbone</w:t>
      </w:r>
    </w:p>
    <w:p w:rsidR="00FD11E5" w:rsidRPr="00FD11E5" w:rsidRDefault="00FD11E5" w:rsidP="003F707C">
      <w:pPr>
        <w:pStyle w:val="ListParagraph"/>
        <w:numPr>
          <w:ilvl w:val="0"/>
          <w:numId w:val="5"/>
        </w:numPr>
      </w:pPr>
      <w:r>
        <w:t xml:space="preserve">Each phosphate group is a bridge between the 3’ carbon of one sugar and the 5’ carbon of the next. This is called a </w:t>
      </w:r>
      <w:proofErr w:type="spellStart"/>
      <w:r w:rsidRPr="00FD11E5">
        <w:rPr>
          <w:i/>
        </w:rPr>
        <w:t>phosphodiester</w:t>
      </w:r>
      <w:proofErr w:type="spellEnd"/>
      <w:r w:rsidRPr="00FD11E5">
        <w:rPr>
          <w:i/>
        </w:rPr>
        <w:t xml:space="preserve"> bond</w:t>
      </w:r>
    </w:p>
    <w:p w:rsidR="00FD11E5" w:rsidRDefault="001B0739" w:rsidP="003F707C">
      <w:pPr>
        <w:pStyle w:val="ListParagraph"/>
        <w:numPr>
          <w:ilvl w:val="0"/>
          <w:numId w:val="5"/>
        </w:numPr>
      </w:pPr>
      <w:r>
        <w:t xml:space="preserve">Polynucleotide chain of DNA has polarity and directionality. Two ends of the chain are not the same. At one end, the phosphate group is bound to the 5’ carbon of a </w:t>
      </w:r>
      <w:proofErr w:type="spellStart"/>
      <w:r>
        <w:t>deoxyribose</w:t>
      </w:r>
      <w:proofErr w:type="spellEnd"/>
      <w:r>
        <w:t xml:space="preserve"> sugar, whereas at the other end, a hydroxyl group is bonded to the 3’ carbon of a </w:t>
      </w:r>
      <w:proofErr w:type="spellStart"/>
      <w:r>
        <w:t>deoxyribose</w:t>
      </w:r>
      <w:proofErr w:type="spellEnd"/>
      <w:r>
        <w:t xml:space="preserve"> sugar</w:t>
      </w:r>
    </w:p>
    <w:p w:rsidR="001B0739" w:rsidRDefault="00FB6F7B" w:rsidP="003F707C">
      <w:pPr>
        <w:pStyle w:val="ListParagraph"/>
        <w:numPr>
          <w:ilvl w:val="0"/>
          <w:numId w:val="5"/>
        </w:numPr>
      </w:pPr>
      <w:r>
        <w:t>X-ray diffraction: an X-ray beam is directed at a molecule in the form of a regular solid, ideally in the form of a crystal. Within the crystal, regularly arranged rows and banks of atoms bend</w:t>
      </w:r>
      <w:r w:rsidR="00497CC5">
        <w:t xml:space="preserve"> and reflect the X-rays into smaller beams that exit the crystal at definite angles determined by the arrangement of atoms in the crystal</w:t>
      </w:r>
    </w:p>
    <w:p w:rsidR="00497CC5" w:rsidRDefault="00497CC5" w:rsidP="00497CC5">
      <w:r>
        <w:t>13.2b – Double-helix model</w:t>
      </w:r>
    </w:p>
    <w:p w:rsidR="00843BD8" w:rsidRDefault="001163DA" w:rsidP="00843BD8">
      <w:pPr>
        <w:pStyle w:val="ListParagraph"/>
        <w:numPr>
          <w:ilvl w:val="0"/>
          <w:numId w:val="6"/>
        </w:numPr>
      </w:pPr>
      <w:r>
        <w:t>Complementary base pairing: A-T, G-C</w:t>
      </w:r>
    </w:p>
    <w:p w:rsidR="001163DA" w:rsidRDefault="001163DA" w:rsidP="00843BD8">
      <w:pPr>
        <w:pStyle w:val="ListParagraph"/>
        <w:numPr>
          <w:ilvl w:val="0"/>
          <w:numId w:val="6"/>
        </w:numPr>
      </w:pPr>
      <w:r>
        <w:t>Each base pair is held together by hydrogen bonding</w:t>
      </w:r>
    </w:p>
    <w:p w:rsidR="001163DA" w:rsidRDefault="001163DA" w:rsidP="00843BD8">
      <w:pPr>
        <w:pStyle w:val="ListParagraph"/>
        <w:numPr>
          <w:ilvl w:val="0"/>
          <w:numId w:val="6"/>
        </w:numPr>
      </w:pPr>
      <w:r>
        <w:t>Each base pair is 0.34 nm in length</w:t>
      </w:r>
    </w:p>
    <w:p w:rsidR="001163DA" w:rsidRDefault="001163DA" w:rsidP="00843BD8">
      <w:pPr>
        <w:pStyle w:val="ListParagraph"/>
        <w:numPr>
          <w:ilvl w:val="0"/>
          <w:numId w:val="6"/>
        </w:numPr>
      </w:pPr>
      <w:r>
        <w:t>DNA helix is anti-parallel; each DNA strand runs in opposite directions</w:t>
      </w:r>
      <w:r w:rsidR="00983C4E">
        <w:t>; significant for DNA replication</w:t>
      </w:r>
    </w:p>
    <w:p w:rsidR="001163DA" w:rsidRDefault="00983C4E" w:rsidP="00843BD8">
      <w:pPr>
        <w:pStyle w:val="ListParagraph"/>
        <w:numPr>
          <w:ilvl w:val="0"/>
          <w:numId w:val="6"/>
        </w:numPr>
      </w:pPr>
      <w:r>
        <w:lastRenderedPageBreak/>
        <w:t>DNA must faithfully store and transmit genetic information for the entire life cycle of an organism</w:t>
      </w:r>
    </w:p>
    <w:p w:rsidR="00983C4E" w:rsidRDefault="00983C4E" w:rsidP="00983C4E">
      <w:r>
        <w:t>13.3 – DNA Replication</w:t>
      </w:r>
    </w:p>
    <w:p w:rsidR="00983C4E" w:rsidRDefault="00983C4E" w:rsidP="00983C4E">
      <w:pPr>
        <w:pStyle w:val="ListParagraph"/>
        <w:numPr>
          <w:ilvl w:val="0"/>
          <w:numId w:val="7"/>
        </w:numPr>
      </w:pPr>
      <w:r>
        <w:t xml:space="preserve">Semi-conservative replication: </w:t>
      </w:r>
      <w:r w:rsidR="00C34D9C">
        <w:t>DNA strand is unwound and each strand replicates. Each DNA contains one old and one new strand of DNA</w:t>
      </w:r>
    </w:p>
    <w:p w:rsidR="00C34D9C" w:rsidRDefault="00C34D9C" w:rsidP="00983C4E">
      <w:pPr>
        <w:pStyle w:val="ListParagraph"/>
        <w:numPr>
          <w:ilvl w:val="0"/>
          <w:numId w:val="7"/>
        </w:numPr>
      </w:pPr>
      <w:r>
        <w:t>Conservative replication: the two strands of the original molecule serve as a template for the two strands of the new DNA molecule</w:t>
      </w:r>
    </w:p>
    <w:p w:rsidR="00C34D9C" w:rsidRDefault="00C34D9C" w:rsidP="00983C4E">
      <w:pPr>
        <w:pStyle w:val="ListParagraph"/>
        <w:numPr>
          <w:ilvl w:val="0"/>
          <w:numId w:val="7"/>
        </w:numPr>
      </w:pPr>
      <w:r>
        <w:t>Dispersive replication: neither parental is conserved. Both chains of replicated DNA contain old and new segments</w:t>
      </w:r>
    </w:p>
    <w:p w:rsidR="00B83B11" w:rsidRDefault="00B83B11" w:rsidP="00B83B11">
      <w:r>
        <w:t xml:space="preserve">13.3a – </w:t>
      </w:r>
      <w:proofErr w:type="spellStart"/>
      <w:r w:rsidR="00A746F7">
        <w:t>Meselson</w:t>
      </w:r>
      <w:proofErr w:type="spellEnd"/>
      <w:r w:rsidR="00A746F7">
        <w:t xml:space="preserve"> and Stahl showed that DNA replication is semi-conservative</w:t>
      </w:r>
    </w:p>
    <w:p w:rsidR="00B83B11" w:rsidRDefault="00A746F7" w:rsidP="00B83B11">
      <w:pPr>
        <w:pStyle w:val="ListParagraph"/>
        <w:numPr>
          <w:ilvl w:val="0"/>
          <w:numId w:val="8"/>
        </w:numPr>
      </w:pPr>
      <w:r>
        <w:t>Had to determine parent strand from daughter strand</w:t>
      </w:r>
    </w:p>
    <w:p w:rsidR="00A746F7" w:rsidRDefault="00A746F7" w:rsidP="00B83B11">
      <w:pPr>
        <w:pStyle w:val="ListParagraph"/>
        <w:numPr>
          <w:ilvl w:val="0"/>
          <w:numId w:val="8"/>
        </w:numPr>
      </w:pPr>
      <w:r>
        <w:t>Used nonradioactive “heavy” nitrogen isotope to tag the parental DNA strands</w:t>
      </w:r>
    </w:p>
    <w:p w:rsidR="00A746F7" w:rsidRDefault="00A142F0" w:rsidP="00B83B11">
      <w:pPr>
        <w:pStyle w:val="ListParagraph"/>
        <w:numPr>
          <w:ilvl w:val="0"/>
          <w:numId w:val="8"/>
        </w:numPr>
      </w:pPr>
      <w:r>
        <w:t>Took the replicated DNA strands and centrifuged them and the results showed that the replicated DNA molecules had separated into two different strands, with the denser strand leading to the bottom of the test tube, showing semi-conservative replication</w:t>
      </w:r>
    </w:p>
    <w:p w:rsidR="00A142F0" w:rsidRDefault="003D1AC0" w:rsidP="003D1AC0">
      <w:r>
        <w:t>13.3b – DNA polymerase are the primary enzymes in DNA replication</w:t>
      </w:r>
    </w:p>
    <w:p w:rsidR="003D1AC0" w:rsidRDefault="003D1AC0" w:rsidP="003D1AC0">
      <w:pPr>
        <w:pStyle w:val="ListParagraph"/>
        <w:numPr>
          <w:ilvl w:val="0"/>
          <w:numId w:val="9"/>
        </w:numPr>
      </w:pPr>
      <w:r>
        <w:t>During replication, complementary nucleotide chains are assembled from individual nucleotides by enzymes</w:t>
      </w:r>
      <w:r w:rsidR="00F55225">
        <w:t xml:space="preserve"> known as </w:t>
      </w:r>
      <w:r>
        <w:t>DNA polymerase. More than one kind is required for DNA replication</w:t>
      </w:r>
    </w:p>
    <w:p w:rsidR="003D1AC0" w:rsidRDefault="00F55225" w:rsidP="003D1AC0">
      <w:pPr>
        <w:pStyle w:val="ListParagraph"/>
        <w:numPr>
          <w:ilvl w:val="0"/>
          <w:numId w:val="9"/>
        </w:numPr>
      </w:pPr>
      <w:r>
        <w:t>Nucleoside triphosphate is a nitrogenous base linked to a sugar, which is linked to three phosphate groups (</w:t>
      </w:r>
      <w:proofErr w:type="spellStart"/>
      <w:r>
        <w:t>Eg</w:t>
      </w:r>
      <w:proofErr w:type="spellEnd"/>
      <w:r>
        <w:t>. ATP)</w:t>
      </w:r>
    </w:p>
    <w:p w:rsidR="00F55225" w:rsidRDefault="00F55225" w:rsidP="003D1AC0">
      <w:pPr>
        <w:pStyle w:val="ListParagraph"/>
        <w:numPr>
          <w:ilvl w:val="0"/>
          <w:numId w:val="9"/>
        </w:numPr>
      </w:pPr>
      <w:r>
        <w:t>DNA polymerase can add a nucleotide only to the 3’ end of an existing nucleotide chain</w:t>
      </w:r>
    </w:p>
    <w:p w:rsidR="00F55225" w:rsidRDefault="00B26EA6" w:rsidP="003D1AC0">
      <w:pPr>
        <w:pStyle w:val="ListParagraph"/>
        <w:numPr>
          <w:ilvl w:val="0"/>
          <w:numId w:val="9"/>
        </w:numPr>
      </w:pPr>
      <w:r>
        <w:t>Key events of DNA replication:</w:t>
      </w:r>
    </w:p>
    <w:p w:rsidR="00B26EA6" w:rsidRDefault="00B26EA6" w:rsidP="00B26EA6">
      <w:pPr>
        <w:pStyle w:val="ListParagraph"/>
        <w:numPr>
          <w:ilvl w:val="1"/>
          <w:numId w:val="9"/>
        </w:numPr>
      </w:pPr>
      <w:proofErr w:type="spellStart"/>
      <w:r>
        <w:t>Teo</w:t>
      </w:r>
      <w:proofErr w:type="spellEnd"/>
      <w:r>
        <w:t xml:space="preserve"> strands of DNA molecule unwind for replication to occur</w:t>
      </w:r>
    </w:p>
    <w:p w:rsidR="00B26EA6" w:rsidRDefault="00B26EA6" w:rsidP="00B26EA6">
      <w:pPr>
        <w:pStyle w:val="ListParagraph"/>
        <w:numPr>
          <w:ilvl w:val="1"/>
          <w:numId w:val="9"/>
        </w:numPr>
      </w:pPr>
      <w:r>
        <w:t>Nucleotides are added only to an existing chain</w:t>
      </w:r>
    </w:p>
    <w:p w:rsidR="00B26EA6" w:rsidRDefault="00B26EA6" w:rsidP="00B26EA6">
      <w:pPr>
        <w:pStyle w:val="ListParagraph"/>
        <w:numPr>
          <w:ilvl w:val="1"/>
          <w:numId w:val="9"/>
        </w:numPr>
      </w:pPr>
      <w:r>
        <w:t>Overall direction of new synthesis is in the 5’</w:t>
      </w:r>
      <w:r>
        <w:sym w:font="Wingdings" w:char="F0E0"/>
      </w:r>
      <w:r>
        <w:t>3’ direction, which is anti-parallel to the template strand</w:t>
      </w:r>
    </w:p>
    <w:p w:rsidR="00B26EA6" w:rsidRDefault="00B26EA6" w:rsidP="00B26EA6">
      <w:pPr>
        <w:pStyle w:val="ListParagraph"/>
        <w:numPr>
          <w:ilvl w:val="1"/>
          <w:numId w:val="9"/>
        </w:numPr>
      </w:pPr>
      <w:r>
        <w:t>Nucleotides enter into a new synthesized chain according to the A-T and G-C complementary base-pairing</w:t>
      </w:r>
    </w:p>
    <w:p w:rsidR="00B26EA6" w:rsidRDefault="00B26EA6" w:rsidP="00B26EA6">
      <w:r>
        <w:t>13.3c – helicases unwind DNA to expose template strands for DNA synthesis</w:t>
      </w:r>
    </w:p>
    <w:p w:rsidR="00B26EA6" w:rsidRDefault="00ED0715" w:rsidP="00B26EA6">
      <w:pPr>
        <w:pStyle w:val="ListParagraph"/>
        <w:numPr>
          <w:ilvl w:val="0"/>
          <w:numId w:val="10"/>
        </w:numPr>
      </w:pPr>
      <w:r>
        <w:t>Unwinding of DNA must occur in order for DNA replication</w:t>
      </w:r>
    </w:p>
    <w:p w:rsidR="00ED0715" w:rsidRDefault="00ED0715" w:rsidP="00B26EA6">
      <w:pPr>
        <w:pStyle w:val="ListParagraph"/>
        <w:numPr>
          <w:ilvl w:val="0"/>
          <w:numId w:val="10"/>
        </w:numPr>
      </w:pPr>
      <w:r>
        <w:t>Unwinding produces a Y-shaped replication fork</w:t>
      </w:r>
    </w:p>
    <w:p w:rsidR="00ED0715" w:rsidRDefault="00ED0715" w:rsidP="00B26EA6">
      <w:pPr>
        <w:pStyle w:val="ListParagraph"/>
        <w:numPr>
          <w:ilvl w:val="0"/>
          <w:numId w:val="10"/>
        </w:numPr>
      </w:pPr>
      <w:r>
        <w:t>DNA helicase catalyzes the unwinding, which exposes both strands for replication</w:t>
      </w:r>
    </w:p>
    <w:p w:rsidR="00ED0715" w:rsidRDefault="00ED0715" w:rsidP="00B26EA6">
      <w:pPr>
        <w:pStyle w:val="ListParagraph"/>
        <w:numPr>
          <w:ilvl w:val="0"/>
          <w:numId w:val="10"/>
        </w:numPr>
      </w:pPr>
      <w:r>
        <w:t>Single stranded  segments of DNA become coated with single-stranded binding proteins</w:t>
      </w:r>
      <w:r w:rsidR="005317F6">
        <w:t>; stabilizes DNA for replication</w:t>
      </w:r>
    </w:p>
    <w:p w:rsidR="00ED0715" w:rsidRDefault="00D17B08" w:rsidP="00B26EA6">
      <w:pPr>
        <w:pStyle w:val="ListParagraph"/>
        <w:numPr>
          <w:ilvl w:val="0"/>
          <w:numId w:val="10"/>
        </w:numPr>
      </w:pPr>
      <w:r w:rsidRPr="0005530B">
        <w:rPr>
          <w:i/>
        </w:rPr>
        <w:t>Topoisomerases</w:t>
      </w:r>
      <w:r>
        <w:t xml:space="preserve"> help remove the </w:t>
      </w:r>
      <w:proofErr w:type="spellStart"/>
      <w:r>
        <w:t>overtwisting</w:t>
      </w:r>
      <w:proofErr w:type="spellEnd"/>
      <w:r>
        <w:t xml:space="preserve"> as the replication fork becomes bigger</w:t>
      </w:r>
    </w:p>
    <w:p w:rsidR="00D17B08" w:rsidRDefault="00B0247E" w:rsidP="00B0247E">
      <w:r>
        <w:lastRenderedPageBreak/>
        <w:t>13.3d – RNA primers provide the starting point for DNA polymerase to being synthesis</w:t>
      </w:r>
    </w:p>
    <w:p w:rsidR="00B0247E" w:rsidRDefault="00A40520" w:rsidP="00A40520">
      <w:pPr>
        <w:pStyle w:val="ListParagraph"/>
        <w:numPr>
          <w:ilvl w:val="0"/>
          <w:numId w:val="11"/>
        </w:numPr>
      </w:pPr>
      <w:proofErr w:type="spellStart"/>
      <w:r>
        <w:t>Primase</w:t>
      </w:r>
      <w:proofErr w:type="spellEnd"/>
      <w:r>
        <w:t xml:space="preserve"> adds a short nucleotide chain called a primer made of RNA as the first series of nucleotides in a new DNA strand</w:t>
      </w:r>
    </w:p>
    <w:p w:rsidR="00A40520" w:rsidRDefault="00A40520" w:rsidP="00A40520">
      <w:r>
        <w:t>13.3e – One new DNA strand is synthesized continuously, the other discontinuous</w:t>
      </w:r>
    </w:p>
    <w:p w:rsidR="00BD6405" w:rsidRDefault="00BD6405" w:rsidP="00A40520">
      <w:pPr>
        <w:pStyle w:val="ListParagraph"/>
        <w:numPr>
          <w:ilvl w:val="0"/>
          <w:numId w:val="11"/>
        </w:numPr>
      </w:pPr>
      <w:r>
        <w:t>DNA polymerase assembles a new DNA strand on a template in the 5’ to 3’ direction</w:t>
      </w:r>
    </w:p>
    <w:p w:rsidR="00A40520" w:rsidRDefault="00BD6405" w:rsidP="00A40520">
      <w:pPr>
        <w:pStyle w:val="ListParagraph"/>
        <w:numPr>
          <w:ilvl w:val="0"/>
          <w:numId w:val="11"/>
        </w:numPr>
      </w:pPr>
      <w:r>
        <w:t>Since the two strands of the DNA molecule are anti-parallel, only one of the template strands runs in a direction that allows DNA polymerase to make a 5’ to 3’ complimentary copy in the direction of unwinding</w:t>
      </w:r>
    </w:p>
    <w:p w:rsidR="00BD6405" w:rsidRDefault="00C71912" w:rsidP="00A40520">
      <w:pPr>
        <w:pStyle w:val="ListParagraph"/>
        <w:numPr>
          <w:ilvl w:val="0"/>
          <w:numId w:val="11"/>
        </w:numPr>
      </w:pPr>
      <w:r>
        <w:t xml:space="preserve">Short lengths produced in the discontinuous replication are called </w:t>
      </w:r>
      <w:proofErr w:type="spellStart"/>
      <w:r>
        <w:t>okazaki</w:t>
      </w:r>
      <w:proofErr w:type="spellEnd"/>
      <w:r>
        <w:t xml:space="preserve"> fragments</w:t>
      </w:r>
    </w:p>
    <w:p w:rsidR="00C71912" w:rsidRDefault="004B773D" w:rsidP="00A40520">
      <w:pPr>
        <w:pStyle w:val="ListParagraph"/>
        <w:numPr>
          <w:ilvl w:val="0"/>
          <w:numId w:val="11"/>
        </w:numPr>
      </w:pPr>
      <w:r>
        <w:t>DNA assembled in the direction of the unwinding is called the leading strand</w:t>
      </w:r>
    </w:p>
    <w:p w:rsidR="004B773D" w:rsidRDefault="004B773D" w:rsidP="00A40520">
      <w:pPr>
        <w:pStyle w:val="ListParagraph"/>
        <w:numPr>
          <w:ilvl w:val="0"/>
          <w:numId w:val="11"/>
        </w:numPr>
      </w:pPr>
      <w:r>
        <w:t>Opposite strand is called the lagging strand</w:t>
      </w:r>
    </w:p>
    <w:p w:rsidR="00C86B49" w:rsidRDefault="00A13CED" w:rsidP="00A13CED">
      <w:r>
        <w:t>13.3f – multiple enzymes coordinate their activities in DNA replication</w:t>
      </w:r>
    </w:p>
    <w:p w:rsidR="00A13CED" w:rsidRDefault="00A13CED" w:rsidP="00A13CED">
      <w:pPr>
        <w:pStyle w:val="ListParagraph"/>
        <w:numPr>
          <w:ilvl w:val="0"/>
          <w:numId w:val="12"/>
        </w:numPr>
      </w:pPr>
      <w:r>
        <w:t>DNA ligases nicks together the two newly synthesized fragments</w:t>
      </w:r>
    </w:p>
    <w:p w:rsidR="00A13CED" w:rsidRDefault="00B20E47" w:rsidP="00A13CED">
      <w:r>
        <w:t>13.4 – Mechanisms that correct replication errors</w:t>
      </w:r>
    </w:p>
    <w:p w:rsidR="00B20E47" w:rsidRDefault="00B20E47" w:rsidP="00A13CED">
      <w:r>
        <w:t>13.4a – proofreading depends on the ability of DNA polymerases</w:t>
      </w:r>
    </w:p>
    <w:p w:rsidR="00B20E47" w:rsidRDefault="00B20E47" w:rsidP="00B20E47">
      <w:pPr>
        <w:pStyle w:val="ListParagraph"/>
        <w:numPr>
          <w:ilvl w:val="0"/>
          <w:numId w:val="12"/>
        </w:numPr>
      </w:pPr>
      <w:r>
        <w:t xml:space="preserve">Proofreading mechanism depends  on the ability of DNA polymerase to back up and remove the </w:t>
      </w:r>
      <w:proofErr w:type="spellStart"/>
      <w:r>
        <w:t>mispaired</w:t>
      </w:r>
      <w:proofErr w:type="spellEnd"/>
      <w:r>
        <w:t xml:space="preserve"> nucleotides from the DNA strand</w:t>
      </w:r>
    </w:p>
    <w:p w:rsidR="00B20E47" w:rsidRDefault="001600A4" w:rsidP="00B20E47">
      <w:pPr>
        <w:pStyle w:val="ListParagraph"/>
        <w:numPr>
          <w:ilvl w:val="0"/>
          <w:numId w:val="12"/>
        </w:numPr>
      </w:pPr>
      <w:r>
        <w:t xml:space="preserve">DNA polymerase uses </w:t>
      </w:r>
      <w:proofErr w:type="spellStart"/>
      <w:r>
        <w:t>deoxyribonuclease</w:t>
      </w:r>
      <w:proofErr w:type="spellEnd"/>
      <w:r>
        <w:t xml:space="preserve"> to remove the incorrect nucleotide</w:t>
      </w:r>
    </w:p>
    <w:p w:rsidR="001600A4" w:rsidRDefault="00180990" w:rsidP="00180990">
      <w:r>
        <w:t>13.4b – DNA repair corrects errors that escape proofreading</w:t>
      </w:r>
    </w:p>
    <w:p w:rsidR="00180990" w:rsidRDefault="00A13121" w:rsidP="00180990">
      <w:pPr>
        <w:pStyle w:val="ListParagraph"/>
        <w:numPr>
          <w:ilvl w:val="0"/>
          <w:numId w:val="13"/>
        </w:numPr>
      </w:pPr>
      <w:r>
        <w:t>Errors in the DNA sequence face another round of DNA repair mechanisms</w:t>
      </w:r>
    </w:p>
    <w:p w:rsidR="00A13121" w:rsidRDefault="00A13121" w:rsidP="00180990">
      <w:pPr>
        <w:pStyle w:val="ListParagraph"/>
        <w:numPr>
          <w:ilvl w:val="0"/>
          <w:numId w:val="13"/>
        </w:numPr>
      </w:pPr>
      <w:r>
        <w:t>If an error still persists after repair, this is known as a mutation</w:t>
      </w:r>
    </w:p>
    <w:p w:rsidR="00E80672" w:rsidRDefault="00E80672" w:rsidP="00E80672">
      <w:r>
        <w:t>Chapter 14</w:t>
      </w:r>
    </w:p>
    <w:p w:rsidR="00E80672" w:rsidRDefault="00E80672" w:rsidP="00E80672">
      <w:r>
        <w:t>14.1 – Connection between DNA, RNA, and protein</w:t>
      </w:r>
    </w:p>
    <w:p w:rsidR="00E80672" w:rsidRDefault="00E80672" w:rsidP="00E80672">
      <w:r>
        <w:t>14.1a – Gene specify either protein or RNA products</w:t>
      </w:r>
    </w:p>
    <w:p w:rsidR="00E80672" w:rsidRDefault="00E80672" w:rsidP="00E80672">
      <w:pPr>
        <w:pStyle w:val="ListParagraph"/>
        <w:numPr>
          <w:ilvl w:val="0"/>
          <w:numId w:val="14"/>
        </w:numPr>
      </w:pPr>
      <w:proofErr w:type="spellStart"/>
      <w:r>
        <w:t>Alkaptonuria</w:t>
      </w:r>
      <w:proofErr w:type="spellEnd"/>
      <w:r>
        <w:t>: a disease that prevents the metabolism of a chemical which turns urine black</w:t>
      </w:r>
    </w:p>
    <w:p w:rsidR="00E80672" w:rsidRDefault="00E80672" w:rsidP="00E80672">
      <w:pPr>
        <w:pStyle w:val="ListParagraph"/>
        <w:numPr>
          <w:ilvl w:val="0"/>
          <w:numId w:val="14"/>
        </w:numPr>
      </w:pPr>
      <w:r>
        <w:t>This disease is an inborn defect of metabolism</w:t>
      </w:r>
    </w:p>
    <w:p w:rsidR="00E80672" w:rsidRDefault="00E80672" w:rsidP="00E80672">
      <w:pPr>
        <w:pStyle w:val="ListParagraph"/>
        <w:numPr>
          <w:ilvl w:val="0"/>
          <w:numId w:val="14"/>
        </w:numPr>
      </w:pPr>
      <w:r>
        <w:t xml:space="preserve">Direct relationship between genes and enzymes was illustrated when </w:t>
      </w:r>
      <w:proofErr w:type="spellStart"/>
      <w:r>
        <w:t>Neurospora</w:t>
      </w:r>
      <w:proofErr w:type="spellEnd"/>
      <w:r>
        <w:t xml:space="preserve"> </w:t>
      </w:r>
      <w:proofErr w:type="spellStart"/>
      <w:r>
        <w:t>crassa</w:t>
      </w:r>
      <w:proofErr w:type="spellEnd"/>
      <w:r>
        <w:t xml:space="preserve"> was mutated via x-ray</w:t>
      </w:r>
    </w:p>
    <w:p w:rsidR="00E80672" w:rsidRDefault="00E80672" w:rsidP="00E80672">
      <w:pPr>
        <w:pStyle w:val="ListParagraph"/>
        <w:numPr>
          <w:ilvl w:val="0"/>
          <w:numId w:val="14"/>
        </w:numPr>
      </w:pPr>
      <w:r>
        <w:t>Different enzymes are produc</w:t>
      </w:r>
      <w:r w:rsidR="00A367F9">
        <w:t>ed at different steps/stages of amino acids</w:t>
      </w:r>
    </w:p>
    <w:p w:rsidR="00A367F9" w:rsidRDefault="00A367F9" w:rsidP="00E80672">
      <w:pPr>
        <w:pStyle w:val="ListParagraph"/>
        <w:numPr>
          <w:ilvl w:val="0"/>
          <w:numId w:val="14"/>
        </w:numPr>
      </w:pPr>
      <w:r>
        <w:t>Different variations of amino acids (</w:t>
      </w:r>
      <w:proofErr w:type="spellStart"/>
      <w:r>
        <w:t>argH</w:t>
      </w:r>
      <w:proofErr w:type="spellEnd"/>
      <w:r>
        <w:t xml:space="preserve">, </w:t>
      </w:r>
      <w:proofErr w:type="spellStart"/>
      <w:r>
        <w:t>argG</w:t>
      </w:r>
      <w:proofErr w:type="spellEnd"/>
      <w:r>
        <w:t xml:space="preserve">, </w:t>
      </w:r>
      <w:proofErr w:type="spellStart"/>
      <w:r>
        <w:t>etc</w:t>
      </w:r>
      <w:proofErr w:type="spellEnd"/>
      <w:r>
        <w:t>) can be determined if it is blocked at that stage</w:t>
      </w:r>
    </w:p>
    <w:p w:rsidR="00A367F9" w:rsidRDefault="00A367F9" w:rsidP="00A367F9">
      <w:r>
        <w:lastRenderedPageBreak/>
        <w:t>14.1b – Pathway from Gene to polypeptide involves transcription and translation</w:t>
      </w:r>
    </w:p>
    <w:p w:rsidR="00A367F9" w:rsidRPr="00A0432C" w:rsidRDefault="00A0432C" w:rsidP="00A367F9">
      <w:pPr>
        <w:pStyle w:val="ListParagraph"/>
        <w:numPr>
          <w:ilvl w:val="0"/>
          <w:numId w:val="15"/>
        </w:numPr>
        <w:rPr>
          <w:rStyle w:val="apple-style-span"/>
          <w:rFonts w:cstheme="minorHAnsi"/>
        </w:rPr>
      </w:pPr>
      <w:r w:rsidRPr="00A0432C">
        <w:rPr>
          <w:rStyle w:val="apple-style-span"/>
          <w:rFonts w:eastAsia="Arial Unicode MS" w:cstheme="minorHAnsi"/>
          <w:b/>
          <w:bCs/>
          <w:color w:val="333333"/>
        </w:rPr>
        <w:t>Transcription</w:t>
      </w:r>
      <w:r w:rsidRPr="00A0432C">
        <w:rPr>
          <w:rStyle w:val="apple-converted-space"/>
          <w:rFonts w:eastAsia="Arial Unicode MS" w:cstheme="minorHAnsi"/>
          <w:color w:val="333333"/>
        </w:rPr>
        <w:t> </w:t>
      </w:r>
      <w:r w:rsidRPr="00A0432C">
        <w:rPr>
          <w:rStyle w:val="apple-style-span"/>
          <w:rFonts w:eastAsia="Arial Unicode MS" w:cstheme="minorHAnsi"/>
          <w:color w:val="333333"/>
        </w:rPr>
        <w:t>is the mechanism by which the information encoded in DNA is made into a complementary RNA copy</w:t>
      </w:r>
    </w:p>
    <w:p w:rsidR="00A0432C" w:rsidRPr="00A0432C" w:rsidRDefault="00A0432C" w:rsidP="00A367F9">
      <w:pPr>
        <w:pStyle w:val="ListParagraph"/>
        <w:numPr>
          <w:ilvl w:val="0"/>
          <w:numId w:val="15"/>
        </w:numPr>
        <w:rPr>
          <w:rStyle w:val="apple-style-span"/>
          <w:rFonts w:cstheme="minorHAnsi"/>
        </w:rPr>
      </w:pPr>
      <w:r w:rsidRPr="00A0432C">
        <w:rPr>
          <w:rStyle w:val="apple-converted-space"/>
          <w:rFonts w:eastAsia="Arial Unicode MS" w:cstheme="minorHAnsi"/>
          <w:color w:val="333333"/>
        </w:rPr>
        <w:t> </w:t>
      </w:r>
      <w:r w:rsidRPr="00A0432C">
        <w:rPr>
          <w:rStyle w:val="apple-style-span"/>
          <w:rFonts w:eastAsia="Arial Unicode MS" w:cstheme="minorHAnsi"/>
          <w:color w:val="333333"/>
        </w:rPr>
        <w:t>It is called transcription because the information in one nucleic acid type is transferred to another nucleic acid type</w:t>
      </w:r>
    </w:p>
    <w:p w:rsidR="00A0432C" w:rsidRPr="00A0432C" w:rsidRDefault="00A0432C" w:rsidP="00A367F9">
      <w:pPr>
        <w:pStyle w:val="ListParagraph"/>
        <w:numPr>
          <w:ilvl w:val="0"/>
          <w:numId w:val="15"/>
        </w:numPr>
        <w:rPr>
          <w:rStyle w:val="apple-style-span"/>
          <w:rFonts w:cstheme="minorHAnsi"/>
        </w:rPr>
      </w:pPr>
      <w:r w:rsidRPr="00A0432C">
        <w:rPr>
          <w:rStyle w:val="apple-style-span"/>
          <w:rFonts w:eastAsia="Arial Unicode MS" w:cstheme="minorHAnsi"/>
          <w:b/>
          <w:bCs/>
          <w:color w:val="333333"/>
        </w:rPr>
        <w:t>Translation</w:t>
      </w:r>
      <w:r w:rsidRPr="00A0432C">
        <w:rPr>
          <w:rStyle w:val="apple-converted-space"/>
          <w:rFonts w:eastAsia="Arial Unicode MS" w:cstheme="minorHAnsi"/>
          <w:color w:val="333333"/>
        </w:rPr>
        <w:t> </w:t>
      </w:r>
      <w:r w:rsidRPr="00A0432C">
        <w:rPr>
          <w:rStyle w:val="apple-style-span"/>
          <w:rFonts w:eastAsia="Arial Unicode MS" w:cstheme="minorHAnsi"/>
          <w:color w:val="333333"/>
        </w:rPr>
        <w:t>is the use of the information encoded in the RNA to assemble amino acids into a polypeptide</w:t>
      </w:r>
    </w:p>
    <w:p w:rsidR="00A0432C" w:rsidRPr="000C6CC7" w:rsidRDefault="000C6CC7" w:rsidP="00A367F9">
      <w:pPr>
        <w:pStyle w:val="ListParagraph"/>
        <w:numPr>
          <w:ilvl w:val="0"/>
          <w:numId w:val="15"/>
        </w:numPr>
        <w:rPr>
          <w:rStyle w:val="apple-style-span"/>
          <w:rFonts w:cstheme="minorHAnsi"/>
        </w:rPr>
      </w:pPr>
      <w:r w:rsidRPr="000C6CC7">
        <w:rPr>
          <w:rStyle w:val="apple-style-span"/>
          <w:rFonts w:eastAsia="Arial Unicode MS" w:cstheme="minorHAnsi"/>
          <w:color w:val="333333"/>
        </w:rPr>
        <w:t>It is called translation because the information in a nucleic acid, in the form of nucleotides, is converted into a different kind of molecule—amino acids</w:t>
      </w:r>
    </w:p>
    <w:p w:rsidR="000C6CC7" w:rsidRDefault="00D92EB4" w:rsidP="00A367F9">
      <w:pPr>
        <w:pStyle w:val="ListParagraph"/>
        <w:numPr>
          <w:ilvl w:val="0"/>
          <w:numId w:val="15"/>
        </w:numPr>
        <w:rPr>
          <w:rFonts w:cstheme="minorHAnsi"/>
        </w:rPr>
      </w:pPr>
      <w:r>
        <w:rPr>
          <w:rFonts w:cstheme="minorHAnsi"/>
        </w:rPr>
        <w:t>Central Dogma: flow of information from DNA to RNA to protein</w:t>
      </w:r>
    </w:p>
    <w:p w:rsidR="00D92EB4" w:rsidRPr="008D0461" w:rsidRDefault="008D0461" w:rsidP="00A367F9">
      <w:pPr>
        <w:pStyle w:val="ListParagraph"/>
        <w:numPr>
          <w:ilvl w:val="0"/>
          <w:numId w:val="15"/>
        </w:numPr>
        <w:rPr>
          <w:rStyle w:val="apple-style-span"/>
          <w:rFonts w:cstheme="minorHAnsi"/>
        </w:rPr>
      </w:pPr>
      <w:r w:rsidRPr="008D0461">
        <w:rPr>
          <w:rStyle w:val="apple-style-span"/>
          <w:rFonts w:eastAsia="Arial Unicode MS" w:cstheme="minorHAnsi"/>
          <w:color w:val="333333"/>
        </w:rPr>
        <w:t>In transcription, the enzyme RNA polymerase creates an RNA sequence that is complementary to the DNA sequence of a given gene</w:t>
      </w:r>
    </w:p>
    <w:p w:rsidR="008D0461" w:rsidRPr="008D0461" w:rsidRDefault="008D0461" w:rsidP="00A367F9">
      <w:pPr>
        <w:pStyle w:val="ListParagraph"/>
        <w:numPr>
          <w:ilvl w:val="0"/>
          <w:numId w:val="15"/>
        </w:numPr>
        <w:rPr>
          <w:rStyle w:val="apple-style-span"/>
          <w:rFonts w:cstheme="minorHAnsi"/>
        </w:rPr>
      </w:pPr>
      <w:r w:rsidRPr="008D0461">
        <w:rPr>
          <w:rStyle w:val="apple-style-span"/>
          <w:rFonts w:eastAsia="Arial Unicode MS" w:cstheme="minorHAnsi"/>
          <w:color w:val="333333"/>
        </w:rPr>
        <w:t>For each of the several thousand genes that will be appropriate to express in a given cell, one DNA strand or the other is the</w:t>
      </w:r>
      <w:r w:rsidRPr="008D0461">
        <w:rPr>
          <w:rStyle w:val="apple-converted-space"/>
          <w:rFonts w:eastAsia="Arial Unicode MS" w:cstheme="minorHAnsi"/>
          <w:color w:val="333333"/>
        </w:rPr>
        <w:t> </w:t>
      </w:r>
      <w:r w:rsidRPr="008D0461">
        <w:rPr>
          <w:rStyle w:val="apple-style-span"/>
          <w:rFonts w:eastAsia="Arial Unicode MS" w:cstheme="minorHAnsi"/>
          <w:b/>
          <w:bCs/>
          <w:color w:val="333333"/>
        </w:rPr>
        <w:t>template strand</w:t>
      </w:r>
      <w:r w:rsidRPr="008D0461">
        <w:rPr>
          <w:rStyle w:val="apple-converted-space"/>
          <w:rFonts w:eastAsia="Arial Unicode MS" w:cstheme="minorHAnsi"/>
          <w:color w:val="333333"/>
        </w:rPr>
        <w:t> </w:t>
      </w:r>
      <w:r w:rsidRPr="008D0461">
        <w:rPr>
          <w:rStyle w:val="apple-style-span"/>
          <w:rFonts w:eastAsia="Arial Unicode MS" w:cstheme="minorHAnsi"/>
          <w:color w:val="333333"/>
        </w:rPr>
        <w:t>and is read by the RNA polymerase</w:t>
      </w:r>
    </w:p>
    <w:p w:rsidR="008D0461" w:rsidRPr="008D0461" w:rsidRDefault="008D0461" w:rsidP="00A367F9">
      <w:pPr>
        <w:pStyle w:val="ListParagraph"/>
        <w:numPr>
          <w:ilvl w:val="0"/>
          <w:numId w:val="15"/>
        </w:numPr>
        <w:rPr>
          <w:rStyle w:val="apple-style-span"/>
          <w:rFonts w:cstheme="minorHAnsi"/>
        </w:rPr>
      </w:pPr>
      <w:r w:rsidRPr="008D0461">
        <w:rPr>
          <w:rStyle w:val="apple-style-span"/>
          <w:rFonts w:eastAsia="Arial Unicode MS" w:cstheme="minorHAnsi"/>
          <w:color w:val="333333"/>
        </w:rPr>
        <w:t>The RNA transcribed from a gene encoding a polypeptide is called</w:t>
      </w:r>
      <w:r w:rsidRPr="008D0461">
        <w:rPr>
          <w:rStyle w:val="apple-converted-space"/>
          <w:rFonts w:eastAsia="Arial Unicode MS" w:cstheme="minorHAnsi"/>
          <w:color w:val="333333"/>
        </w:rPr>
        <w:t> </w:t>
      </w:r>
      <w:r w:rsidRPr="008D0461">
        <w:rPr>
          <w:rStyle w:val="apple-style-span"/>
          <w:rFonts w:eastAsia="Arial Unicode MS" w:cstheme="minorHAnsi"/>
          <w:b/>
          <w:bCs/>
          <w:color w:val="333333"/>
        </w:rPr>
        <w:t>messenger RNA (mRNA)</w:t>
      </w:r>
    </w:p>
    <w:p w:rsidR="008D0461" w:rsidRPr="00062239" w:rsidRDefault="00916105" w:rsidP="00A367F9">
      <w:pPr>
        <w:pStyle w:val="ListParagraph"/>
        <w:numPr>
          <w:ilvl w:val="0"/>
          <w:numId w:val="15"/>
        </w:numPr>
        <w:rPr>
          <w:rStyle w:val="apple-style-span"/>
          <w:rFonts w:cstheme="minorHAnsi"/>
        </w:rPr>
      </w:pPr>
      <w:r w:rsidRPr="00062239">
        <w:rPr>
          <w:rStyle w:val="apple-style-span"/>
          <w:rFonts w:eastAsia="Arial Unicode MS" w:cstheme="minorHAnsi"/>
          <w:color w:val="333333"/>
        </w:rPr>
        <w:t>In translation, an mRNA associates with a</w:t>
      </w:r>
      <w:r w:rsidRPr="00062239">
        <w:rPr>
          <w:rStyle w:val="apple-converted-space"/>
          <w:rFonts w:eastAsia="Arial Unicode MS" w:cstheme="minorHAnsi"/>
          <w:color w:val="333333"/>
        </w:rPr>
        <w:t> </w:t>
      </w:r>
      <w:r w:rsidRPr="00062239">
        <w:rPr>
          <w:rStyle w:val="apple-style-span"/>
          <w:rFonts w:eastAsia="Arial Unicode MS" w:cstheme="minorHAnsi"/>
          <w:b/>
          <w:bCs/>
          <w:color w:val="333333"/>
        </w:rPr>
        <w:t>ribosome</w:t>
      </w:r>
      <w:r w:rsidRPr="00062239">
        <w:rPr>
          <w:rStyle w:val="apple-style-span"/>
          <w:rFonts w:eastAsia="Arial Unicode MS" w:cstheme="minorHAnsi"/>
          <w:color w:val="333333"/>
        </w:rPr>
        <w:t>, a particle on which amino acids are linked into polypeptide chains. As the ribosome moves along the mRNA, the amino acids specified by the mRNA are joined one by one to form the polypeptide encoded by the gene</w:t>
      </w:r>
    </w:p>
    <w:p w:rsidR="00A007E7" w:rsidRPr="00A007E7" w:rsidRDefault="00A007E7" w:rsidP="00A007E7">
      <w:pPr>
        <w:pStyle w:val="ListParagraph"/>
        <w:numPr>
          <w:ilvl w:val="0"/>
          <w:numId w:val="15"/>
        </w:numPr>
        <w:rPr>
          <w:rStyle w:val="apple-style-span"/>
          <w:rFonts w:cstheme="minorHAnsi"/>
        </w:rPr>
      </w:pPr>
      <w:r>
        <w:rPr>
          <w:rStyle w:val="apple-style-span"/>
          <w:rFonts w:eastAsia="Arial Unicode MS" w:cstheme="minorHAnsi"/>
          <w:color w:val="333333"/>
        </w:rPr>
        <w:t xml:space="preserve">Process of transcription and translation are similar in prokaryotes and eukaryotes, except for one difference: prokaryotes can transcribe and translate simultaneously, </w:t>
      </w:r>
      <w:r w:rsidRPr="00A007E7">
        <w:rPr>
          <w:rStyle w:val="apple-style-span"/>
          <w:rFonts w:eastAsia="Arial Unicode MS" w:cstheme="minorHAnsi"/>
          <w:color w:val="333333"/>
        </w:rPr>
        <w:t>whereas eukaryotes transcribe and process mRNA in the nucleus before exporting it to the cytoplasm for translation</w:t>
      </w:r>
    </w:p>
    <w:p w:rsidR="00A007E7" w:rsidRDefault="003C3093" w:rsidP="003C3093">
      <w:pPr>
        <w:rPr>
          <w:rFonts w:cstheme="minorHAnsi"/>
        </w:rPr>
      </w:pPr>
      <w:r>
        <w:rPr>
          <w:rFonts w:cstheme="minorHAnsi"/>
        </w:rPr>
        <w:t xml:space="preserve">14.1c – Genetic code is written in three-letter words using four letter </w:t>
      </w:r>
      <w:proofErr w:type="gramStart"/>
      <w:r>
        <w:rPr>
          <w:rFonts w:cstheme="minorHAnsi"/>
        </w:rPr>
        <w:t>alphabet</w:t>
      </w:r>
      <w:proofErr w:type="gramEnd"/>
    </w:p>
    <w:p w:rsidR="003C3093" w:rsidRDefault="0088085A" w:rsidP="0088085A">
      <w:pPr>
        <w:pStyle w:val="ListParagraph"/>
        <w:numPr>
          <w:ilvl w:val="0"/>
          <w:numId w:val="16"/>
        </w:numPr>
        <w:rPr>
          <w:rFonts w:cstheme="minorHAnsi"/>
        </w:rPr>
      </w:pPr>
      <w:r>
        <w:rPr>
          <w:rFonts w:cstheme="minorHAnsi"/>
        </w:rPr>
        <w:t>DNA alphabet consists of the four letters A,C,T, and G</w:t>
      </w:r>
    </w:p>
    <w:p w:rsidR="009B3296" w:rsidRPr="009B3296" w:rsidRDefault="009B3296" w:rsidP="0088085A">
      <w:pPr>
        <w:pStyle w:val="ListParagraph"/>
        <w:numPr>
          <w:ilvl w:val="0"/>
          <w:numId w:val="16"/>
        </w:numPr>
        <w:rPr>
          <w:rStyle w:val="apple-style-span"/>
          <w:rFonts w:cstheme="minorHAnsi"/>
        </w:rPr>
      </w:pPr>
      <w:r w:rsidRPr="009B3296">
        <w:rPr>
          <w:rStyle w:val="apple-style-span"/>
          <w:rFonts w:eastAsia="Arial Unicode MS" w:cstheme="minorHAnsi"/>
          <w:color w:val="333333"/>
        </w:rPr>
        <w:t>RNA “alphabet” consists of the four letters A, U, G, and C, representing the four RNA bases, adenine, uracil, guanine, and cytosine</w:t>
      </w:r>
    </w:p>
    <w:p w:rsidR="009B3296" w:rsidRPr="001E430E" w:rsidRDefault="00157252" w:rsidP="0088085A">
      <w:pPr>
        <w:pStyle w:val="ListParagraph"/>
        <w:numPr>
          <w:ilvl w:val="0"/>
          <w:numId w:val="16"/>
        </w:numPr>
        <w:rPr>
          <w:rStyle w:val="apple-style-span"/>
          <w:rFonts w:cstheme="minorHAnsi"/>
        </w:rPr>
      </w:pPr>
      <w:r w:rsidRPr="001E430E">
        <w:rPr>
          <w:rStyle w:val="apple-style-span"/>
          <w:rFonts w:eastAsia="Arial Unicode MS" w:cstheme="minorHAnsi"/>
          <w:color w:val="333333"/>
        </w:rPr>
        <w:t>The nucleotide information that specifies the amino acid sequence of a polypeptide is called the</w:t>
      </w:r>
      <w:r w:rsidRPr="001E430E">
        <w:rPr>
          <w:rStyle w:val="apple-converted-space"/>
          <w:rFonts w:eastAsia="Arial Unicode MS" w:cstheme="minorHAnsi"/>
          <w:color w:val="333333"/>
        </w:rPr>
        <w:t> </w:t>
      </w:r>
      <w:r w:rsidRPr="001E430E">
        <w:rPr>
          <w:rStyle w:val="apple-style-span"/>
          <w:rFonts w:eastAsia="Arial Unicode MS" w:cstheme="minorHAnsi"/>
          <w:b/>
          <w:bCs/>
          <w:color w:val="333333"/>
        </w:rPr>
        <w:t>genetic code</w:t>
      </w:r>
    </w:p>
    <w:p w:rsidR="001E430E" w:rsidRPr="00B73CCB" w:rsidRDefault="00B73CCB" w:rsidP="0088085A">
      <w:pPr>
        <w:pStyle w:val="ListParagraph"/>
        <w:numPr>
          <w:ilvl w:val="0"/>
          <w:numId w:val="16"/>
        </w:numPr>
        <w:rPr>
          <w:rStyle w:val="apple-style-span"/>
          <w:rFonts w:cstheme="minorHAnsi"/>
        </w:rPr>
      </w:pPr>
      <w:r w:rsidRPr="00B73CCB">
        <w:rPr>
          <w:rStyle w:val="apple-style-span"/>
          <w:rFonts w:eastAsia="Arial Unicode MS" w:cstheme="minorHAnsi"/>
          <w:color w:val="333333"/>
        </w:rPr>
        <w:t xml:space="preserve">each three-letter word (triplet) is called a </w:t>
      </w:r>
      <w:r w:rsidRPr="00B73CCB">
        <w:rPr>
          <w:rStyle w:val="apple-style-span"/>
          <w:rFonts w:eastAsia="Arial Unicode MS" w:cstheme="minorHAnsi"/>
          <w:b/>
          <w:bCs/>
          <w:color w:val="333333"/>
        </w:rPr>
        <w:t>codon</w:t>
      </w:r>
    </w:p>
    <w:p w:rsidR="00B73CCB" w:rsidRPr="005D4FE2" w:rsidRDefault="002E3E48" w:rsidP="0088085A">
      <w:pPr>
        <w:pStyle w:val="ListParagraph"/>
        <w:numPr>
          <w:ilvl w:val="0"/>
          <w:numId w:val="16"/>
        </w:numPr>
        <w:rPr>
          <w:rStyle w:val="apple-converted-space"/>
          <w:rFonts w:cstheme="minorHAnsi"/>
        </w:rPr>
      </w:pPr>
      <w:r w:rsidRPr="002E3E48">
        <w:rPr>
          <w:rStyle w:val="apple-style-span"/>
          <w:rFonts w:eastAsia="Arial Unicode MS" w:cstheme="minorHAnsi"/>
          <w:color w:val="333333"/>
        </w:rPr>
        <w:t>The three-letter codons in DNA are first transcribed into complementary three-letter RNA codons (the RNA complement to adenine [A] in the template strand is uracil [U] instead of thymine [T]). The template strand for a given gene is always read 3′ to 5′</w:t>
      </w:r>
      <w:r w:rsidRPr="002E3E48">
        <w:rPr>
          <w:rStyle w:val="apple-converted-space"/>
          <w:rFonts w:eastAsia="Arial Unicode MS" w:cstheme="minorHAnsi"/>
          <w:color w:val="333333"/>
        </w:rPr>
        <w:t> </w:t>
      </w:r>
    </w:p>
    <w:p w:rsidR="005D4FE2" w:rsidRPr="000A4760" w:rsidRDefault="000A4760" w:rsidP="0088085A">
      <w:pPr>
        <w:pStyle w:val="ListParagraph"/>
        <w:numPr>
          <w:ilvl w:val="0"/>
          <w:numId w:val="16"/>
        </w:numPr>
        <w:rPr>
          <w:rStyle w:val="apple-style-span"/>
          <w:rFonts w:cstheme="minorHAnsi"/>
        </w:rPr>
      </w:pPr>
      <w:r w:rsidRPr="000A4760">
        <w:rPr>
          <w:rStyle w:val="apple-style-span"/>
          <w:rFonts w:eastAsia="Arial Unicode MS" w:cstheme="minorHAnsi"/>
          <w:color w:val="333333"/>
        </w:rPr>
        <w:t>artificial mRNAs of codon length—three nucleotides—could bind to ribosomes in a test tube and cause a single transfer RNA (</w:t>
      </w:r>
      <w:proofErr w:type="spellStart"/>
      <w:r w:rsidRPr="000A4760">
        <w:rPr>
          <w:rStyle w:val="apple-style-span"/>
          <w:rFonts w:eastAsia="Arial Unicode MS" w:cstheme="minorHAnsi"/>
          <w:color w:val="333333"/>
        </w:rPr>
        <w:t>tRNA</w:t>
      </w:r>
      <w:proofErr w:type="spellEnd"/>
      <w:r w:rsidRPr="000A4760">
        <w:rPr>
          <w:rStyle w:val="apple-style-span"/>
          <w:rFonts w:eastAsia="Arial Unicode MS" w:cstheme="minorHAnsi"/>
          <w:color w:val="333333"/>
        </w:rPr>
        <w:t>), with its linked amino acid, to bind to the ribosome</w:t>
      </w:r>
    </w:p>
    <w:p w:rsidR="000A4760" w:rsidRPr="00F833A2" w:rsidRDefault="00F833A2" w:rsidP="0088085A">
      <w:pPr>
        <w:pStyle w:val="ListParagraph"/>
        <w:numPr>
          <w:ilvl w:val="0"/>
          <w:numId w:val="16"/>
        </w:numPr>
        <w:rPr>
          <w:rStyle w:val="apple-style-span"/>
          <w:rFonts w:cstheme="minorHAnsi"/>
        </w:rPr>
      </w:pPr>
      <w:r>
        <w:rPr>
          <w:rStyle w:val="apple-converted-space"/>
          <w:rFonts w:ascii="Arial Unicode MS" w:eastAsia="Arial Unicode MS" w:hAnsi="Arial Unicode MS" w:cs="Arial Unicode MS" w:hint="eastAsia"/>
          <w:color w:val="333333"/>
        </w:rPr>
        <w:t> </w:t>
      </w:r>
      <w:r w:rsidRPr="00F833A2">
        <w:rPr>
          <w:rStyle w:val="apple-style-span"/>
          <w:rFonts w:eastAsia="Arial Unicode MS" w:cstheme="minorHAnsi"/>
          <w:color w:val="333333"/>
        </w:rPr>
        <w:t xml:space="preserve">each single-codon mRNA would link to the </w:t>
      </w:r>
      <w:proofErr w:type="spellStart"/>
      <w:r w:rsidRPr="00F833A2">
        <w:rPr>
          <w:rStyle w:val="apple-style-span"/>
          <w:rFonts w:eastAsia="Arial Unicode MS" w:cstheme="minorHAnsi"/>
          <w:color w:val="333333"/>
        </w:rPr>
        <w:t>tRNA</w:t>
      </w:r>
      <w:proofErr w:type="spellEnd"/>
      <w:r w:rsidRPr="00F833A2">
        <w:rPr>
          <w:rStyle w:val="apple-style-span"/>
          <w:rFonts w:eastAsia="Arial Unicode MS" w:cstheme="minorHAnsi"/>
          <w:color w:val="333333"/>
        </w:rPr>
        <w:t xml:space="preserve"> carrying the amino acid corresponding to the codon</w:t>
      </w:r>
    </w:p>
    <w:p w:rsidR="00F833A2" w:rsidRPr="008172AF" w:rsidRDefault="008172AF" w:rsidP="0088085A">
      <w:pPr>
        <w:pStyle w:val="ListParagraph"/>
        <w:numPr>
          <w:ilvl w:val="0"/>
          <w:numId w:val="16"/>
        </w:numPr>
        <w:rPr>
          <w:rStyle w:val="apple-style-span"/>
          <w:rFonts w:cstheme="minorHAnsi"/>
        </w:rPr>
      </w:pPr>
      <w:r w:rsidRPr="008172AF">
        <w:rPr>
          <w:rStyle w:val="apple-style-span"/>
          <w:rFonts w:eastAsia="Arial Unicode MS" w:cstheme="minorHAnsi"/>
          <w:color w:val="333333"/>
        </w:rPr>
        <w:t>By convention, scientists write the codons in the 5′→ 3′ direction as they appear in mRNAs, substituting U for the T of DNA</w:t>
      </w:r>
    </w:p>
    <w:p w:rsidR="008172AF" w:rsidRPr="008172AF" w:rsidRDefault="008172AF" w:rsidP="0088085A">
      <w:pPr>
        <w:pStyle w:val="ListParagraph"/>
        <w:numPr>
          <w:ilvl w:val="0"/>
          <w:numId w:val="16"/>
        </w:numPr>
        <w:rPr>
          <w:rStyle w:val="apple-style-span"/>
          <w:rFonts w:cstheme="minorHAnsi"/>
        </w:rPr>
      </w:pPr>
      <w:r w:rsidRPr="008172AF">
        <w:rPr>
          <w:rStyle w:val="apple-style-span"/>
          <w:rFonts w:eastAsia="Arial Unicode MS" w:cstheme="minorHAnsi"/>
          <w:color w:val="333333"/>
        </w:rPr>
        <w:t>Of the 64 codons, 61 specify amino acids. These are known as sense codons.</w:t>
      </w:r>
    </w:p>
    <w:p w:rsidR="008172AF" w:rsidRPr="008172AF" w:rsidRDefault="008172AF" w:rsidP="0088085A">
      <w:pPr>
        <w:pStyle w:val="ListParagraph"/>
        <w:numPr>
          <w:ilvl w:val="0"/>
          <w:numId w:val="16"/>
        </w:numPr>
        <w:rPr>
          <w:rStyle w:val="apple-style-span"/>
          <w:rFonts w:cstheme="minorHAnsi"/>
        </w:rPr>
      </w:pPr>
      <w:r w:rsidRPr="008172AF">
        <w:rPr>
          <w:rStyle w:val="apple-converted-space"/>
          <w:rFonts w:eastAsia="Arial Unicode MS" w:cstheme="minorHAnsi"/>
          <w:color w:val="333333"/>
        </w:rPr>
        <w:lastRenderedPageBreak/>
        <w:t> </w:t>
      </w:r>
      <w:r w:rsidRPr="008172AF">
        <w:rPr>
          <w:rStyle w:val="apple-style-span"/>
          <w:rFonts w:eastAsia="Arial Unicode MS" w:cstheme="minorHAnsi"/>
          <w:color w:val="333333"/>
        </w:rPr>
        <w:t>One of these codons, AUG, specifies the amino acid methionine. It is the first codon translated in any mRNA in both prokaryotes and eukaryotes. In that position, AUG is called a</w:t>
      </w:r>
      <w:r w:rsidRPr="008172AF">
        <w:rPr>
          <w:rStyle w:val="apple-converted-space"/>
          <w:rFonts w:eastAsia="Arial Unicode MS" w:cstheme="minorHAnsi"/>
          <w:color w:val="333333"/>
        </w:rPr>
        <w:t> </w:t>
      </w:r>
      <w:r w:rsidRPr="008172AF">
        <w:rPr>
          <w:rStyle w:val="apple-style-span"/>
          <w:rFonts w:eastAsia="Arial Unicode MS" w:cstheme="minorHAnsi"/>
          <w:b/>
          <w:bCs/>
          <w:color w:val="333333"/>
        </w:rPr>
        <w:t>start</w:t>
      </w:r>
      <w:r w:rsidRPr="008172AF">
        <w:rPr>
          <w:rStyle w:val="apple-converted-space"/>
          <w:rFonts w:eastAsia="Arial Unicode MS" w:cstheme="minorHAnsi"/>
          <w:color w:val="333333"/>
        </w:rPr>
        <w:t> </w:t>
      </w:r>
      <w:r w:rsidRPr="008172AF">
        <w:rPr>
          <w:rStyle w:val="apple-style-span"/>
          <w:rFonts w:eastAsia="Arial Unicode MS" w:cstheme="minorHAnsi"/>
          <w:color w:val="333333"/>
        </w:rPr>
        <w:t>or</w:t>
      </w:r>
      <w:r w:rsidRPr="008172AF">
        <w:rPr>
          <w:rStyle w:val="apple-converted-space"/>
          <w:rFonts w:eastAsia="Arial Unicode MS" w:cstheme="minorHAnsi"/>
          <w:color w:val="333333"/>
        </w:rPr>
        <w:t> </w:t>
      </w:r>
      <w:r w:rsidRPr="008172AF">
        <w:rPr>
          <w:rStyle w:val="apple-style-span"/>
          <w:rFonts w:eastAsia="Arial Unicode MS" w:cstheme="minorHAnsi"/>
          <w:b/>
          <w:bCs/>
          <w:color w:val="333333"/>
        </w:rPr>
        <w:t>initiator codon</w:t>
      </w:r>
    </w:p>
    <w:p w:rsidR="00A13121" w:rsidRPr="00FE10BB" w:rsidRDefault="008172AF" w:rsidP="00B818E7">
      <w:pPr>
        <w:pStyle w:val="ListParagraph"/>
        <w:numPr>
          <w:ilvl w:val="0"/>
          <w:numId w:val="16"/>
        </w:numPr>
        <w:rPr>
          <w:rStyle w:val="apple-style-span"/>
          <w:rFonts w:cstheme="minorHAnsi"/>
        </w:rPr>
      </w:pPr>
      <w:r w:rsidRPr="008172AF">
        <w:rPr>
          <w:rStyle w:val="apple-style-span"/>
          <w:rFonts w:eastAsia="Arial Unicode MS" w:cstheme="minorHAnsi"/>
          <w:color w:val="333333"/>
        </w:rPr>
        <w:t>The three codons that do not specify amino acids—UAA, UAG, and UGA—are</w:t>
      </w:r>
      <w:r w:rsidRPr="008172AF">
        <w:rPr>
          <w:rStyle w:val="apple-converted-space"/>
          <w:rFonts w:eastAsia="Arial Unicode MS" w:cstheme="minorHAnsi"/>
          <w:color w:val="333333"/>
        </w:rPr>
        <w:t> </w:t>
      </w:r>
      <w:r w:rsidRPr="008172AF">
        <w:rPr>
          <w:rStyle w:val="apple-style-span"/>
          <w:rFonts w:eastAsia="Arial Unicode MS" w:cstheme="minorHAnsi"/>
          <w:b/>
          <w:bCs/>
          <w:color w:val="333333"/>
        </w:rPr>
        <w:t>stop codons</w:t>
      </w:r>
      <w:r w:rsidRPr="008172AF">
        <w:rPr>
          <w:rStyle w:val="apple-converted-space"/>
          <w:rFonts w:eastAsia="Arial Unicode MS" w:cstheme="minorHAnsi"/>
          <w:color w:val="333333"/>
        </w:rPr>
        <w:t> </w:t>
      </w:r>
      <w:r w:rsidRPr="008172AF">
        <w:rPr>
          <w:rStyle w:val="apple-style-span"/>
          <w:rFonts w:eastAsia="Arial Unicode MS" w:cstheme="minorHAnsi"/>
          <w:color w:val="333333"/>
        </w:rPr>
        <w:t>(also called</w:t>
      </w:r>
      <w:r w:rsidRPr="008172AF">
        <w:rPr>
          <w:rStyle w:val="apple-converted-space"/>
          <w:rFonts w:eastAsia="Arial Unicode MS" w:cstheme="minorHAnsi"/>
          <w:color w:val="333333"/>
        </w:rPr>
        <w:t> </w:t>
      </w:r>
      <w:r w:rsidRPr="008172AF">
        <w:rPr>
          <w:rStyle w:val="apple-style-span"/>
          <w:rFonts w:eastAsia="Arial Unicode MS" w:cstheme="minorHAnsi"/>
          <w:b/>
          <w:bCs/>
          <w:color w:val="333333"/>
        </w:rPr>
        <w:t>nonsense</w:t>
      </w:r>
      <w:r w:rsidRPr="008172AF">
        <w:rPr>
          <w:rStyle w:val="apple-converted-space"/>
          <w:rFonts w:eastAsia="Arial Unicode MS" w:cstheme="minorHAnsi"/>
          <w:color w:val="333333"/>
        </w:rPr>
        <w:t> </w:t>
      </w:r>
      <w:r w:rsidRPr="008172AF">
        <w:rPr>
          <w:rStyle w:val="apple-style-span"/>
          <w:rFonts w:eastAsia="Arial Unicode MS" w:cstheme="minorHAnsi"/>
          <w:color w:val="333333"/>
        </w:rPr>
        <w:t>or</w:t>
      </w:r>
      <w:r w:rsidRPr="008172AF">
        <w:rPr>
          <w:rStyle w:val="apple-converted-space"/>
          <w:rFonts w:eastAsia="Arial Unicode MS" w:cstheme="minorHAnsi"/>
          <w:color w:val="333333"/>
        </w:rPr>
        <w:t> </w:t>
      </w:r>
      <w:r w:rsidRPr="008172AF">
        <w:rPr>
          <w:rStyle w:val="apple-style-span"/>
          <w:rFonts w:eastAsia="Arial Unicode MS" w:cstheme="minorHAnsi"/>
          <w:b/>
          <w:bCs/>
          <w:color w:val="333333"/>
        </w:rPr>
        <w:t>termination codons</w:t>
      </w:r>
      <w:r w:rsidRPr="008172AF">
        <w:rPr>
          <w:rStyle w:val="apple-style-span"/>
          <w:rFonts w:eastAsia="Arial Unicode MS" w:cstheme="minorHAnsi"/>
          <w:color w:val="333333"/>
        </w:rPr>
        <w:t>) that act as “periods” indicating the end of a polypeptide-encoding sentence</w:t>
      </w:r>
    </w:p>
    <w:p w:rsidR="00FE10BB" w:rsidRPr="005D0F81" w:rsidRDefault="005D0F81" w:rsidP="00B818E7">
      <w:pPr>
        <w:pStyle w:val="ListParagraph"/>
        <w:numPr>
          <w:ilvl w:val="0"/>
          <w:numId w:val="16"/>
        </w:numPr>
        <w:rPr>
          <w:rStyle w:val="apple-style-span"/>
          <w:rFonts w:cstheme="minorHAnsi"/>
        </w:rPr>
      </w:pPr>
      <w:r>
        <w:rPr>
          <w:rStyle w:val="apple-converted-space"/>
          <w:rFonts w:ascii="Arial Unicode MS" w:eastAsia="Arial Unicode MS" w:hAnsi="Arial Unicode MS" w:cs="Arial Unicode MS" w:hint="eastAsia"/>
          <w:color w:val="333333"/>
        </w:rPr>
        <w:t> </w:t>
      </w:r>
      <w:r w:rsidRPr="005D0F81">
        <w:rPr>
          <w:rStyle w:val="apple-style-span"/>
          <w:rFonts w:eastAsia="Arial Unicode MS" w:cstheme="minorHAnsi"/>
          <w:color w:val="333333"/>
        </w:rPr>
        <w:t>When a ribosome reaches one of the stop codons, polypeptide synthesis stops and the new polypeptide chain is released from the ribosome</w:t>
      </w:r>
    </w:p>
    <w:p w:rsidR="005D0F81" w:rsidRPr="005D0F81" w:rsidRDefault="005D0F81" w:rsidP="00B818E7">
      <w:pPr>
        <w:pStyle w:val="ListParagraph"/>
        <w:numPr>
          <w:ilvl w:val="0"/>
          <w:numId w:val="16"/>
        </w:numPr>
        <w:rPr>
          <w:rStyle w:val="apple-style-span"/>
          <w:rFonts w:cstheme="minorHAnsi"/>
        </w:rPr>
      </w:pPr>
      <w:r w:rsidRPr="005D0F81">
        <w:rPr>
          <w:rStyle w:val="apple-style-span"/>
          <w:rFonts w:eastAsia="Arial Unicode MS" w:cstheme="minorHAnsi"/>
          <w:color w:val="333333"/>
        </w:rPr>
        <w:t>Only two amino acids, methionine and tryptophan, are specified by a single codon. All the rest are represented by at least two, some by as many as six. In other words, there are many synonyms in the nucleic acid code, a feature known as</w:t>
      </w:r>
      <w:r w:rsidRPr="005D0F81">
        <w:rPr>
          <w:rStyle w:val="apple-converted-space"/>
          <w:rFonts w:eastAsia="Arial Unicode MS" w:cstheme="minorHAnsi"/>
          <w:color w:val="333333"/>
        </w:rPr>
        <w:t> </w:t>
      </w:r>
      <w:r w:rsidRPr="005D0F81">
        <w:rPr>
          <w:rStyle w:val="apple-style-span"/>
          <w:rFonts w:eastAsia="Arial Unicode MS" w:cstheme="minorHAnsi"/>
          <w:b/>
          <w:bCs/>
          <w:color w:val="333333"/>
        </w:rPr>
        <w:t>degeneracy</w:t>
      </w:r>
    </w:p>
    <w:p w:rsidR="005B7E50" w:rsidRDefault="005B7E50" w:rsidP="002E0187">
      <w:pPr>
        <w:rPr>
          <w:rFonts w:cstheme="minorHAnsi"/>
        </w:rPr>
      </w:pPr>
      <w:r>
        <w:rPr>
          <w:rFonts w:cstheme="minorHAnsi"/>
        </w:rPr>
        <w:t>14.2 – Transcription:</w:t>
      </w:r>
      <w:r w:rsidR="002E0187">
        <w:rPr>
          <w:rFonts w:cstheme="minorHAnsi"/>
        </w:rPr>
        <w:t xml:space="preserve"> DNA-directed RNA synthesis</w:t>
      </w:r>
    </w:p>
    <w:p w:rsidR="002E0187" w:rsidRDefault="002E0187" w:rsidP="006D56DE">
      <w:pPr>
        <w:pStyle w:val="ListParagraph"/>
        <w:numPr>
          <w:ilvl w:val="0"/>
          <w:numId w:val="17"/>
        </w:numPr>
        <w:rPr>
          <w:rFonts w:cstheme="minorHAnsi"/>
        </w:rPr>
      </w:pPr>
      <w:r>
        <w:rPr>
          <w:rFonts w:cstheme="minorHAnsi"/>
        </w:rPr>
        <w:t>Transcription: process by which DNA bases (A,C,T,G) are transferred to complementary RNA</w:t>
      </w:r>
      <w:r w:rsidR="00CE1F85">
        <w:rPr>
          <w:rFonts w:cstheme="minorHAnsi"/>
        </w:rPr>
        <w:t xml:space="preserve"> bases (U,G,A,C)</w:t>
      </w:r>
    </w:p>
    <w:p w:rsidR="00CE1F85" w:rsidRDefault="001C4112" w:rsidP="006D56DE">
      <w:pPr>
        <w:pStyle w:val="ListParagraph"/>
        <w:numPr>
          <w:ilvl w:val="0"/>
          <w:numId w:val="17"/>
        </w:numPr>
        <w:rPr>
          <w:rFonts w:cstheme="minorHAnsi"/>
        </w:rPr>
      </w:pPr>
      <w:r>
        <w:rPr>
          <w:rFonts w:cstheme="minorHAnsi"/>
        </w:rPr>
        <w:t>In transcription:</w:t>
      </w:r>
    </w:p>
    <w:p w:rsidR="001C4112" w:rsidRDefault="001C4112" w:rsidP="006D56DE">
      <w:pPr>
        <w:pStyle w:val="ListParagraph"/>
        <w:numPr>
          <w:ilvl w:val="1"/>
          <w:numId w:val="17"/>
        </w:numPr>
        <w:rPr>
          <w:rFonts w:cstheme="minorHAnsi"/>
        </w:rPr>
      </w:pPr>
      <w:r>
        <w:rPr>
          <w:rFonts w:cstheme="minorHAnsi"/>
        </w:rPr>
        <w:t>Only one of the two DNA nucleotide strands acts as a template for synthesis</w:t>
      </w:r>
    </w:p>
    <w:p w:rsidR="001C4112" w:rsidRDefault="00B26F8C" w:rsidP="006D56DE">
      <w:pPr>
        <w:pStyle w:val="ListParagraph"/>
        <w:numPr>
          <w:ilvl w:val="1"/>
          <w:numId w:val="17"/>
        </w:numPr>
        <w:rPr>
          <w:rFonts w:cstheme="minorHAnsi"/>
        </w:rPr>
      </w:pPr>
      <w:r>
        <w:rPr>
          <w:rFonts w:cstheme="minorHAnsi"/>
        </w:rPr>
        <w:t>Only a small part of the DNA molecule (sequence encoding a single gene) act as a template instead of the entire strand</w:t>
      </w:r>
    </w:p>
    <w:p w:rsidR="00B26F8C" w:rsidRDefault="003B099A" w:rsidP="006D56DE">
      <w:pPr>
        <w:pStyle w:val="ListParagraph"/>
        <w:numPr>
          <w:ilvl w:val="1"/>
          <w:numId w:val="17"/>
        </w:numPr>
        <w:rPr>
          <w:rFonts w:cstheme="minorHAnsi"/>
        </w:rPr>
      </w:pPr>
      <w:r>
        <w:rPr>
          <w:rFonts w:cstheme="minorHAnsi"/>
        </w:rPr>
        <w:t>Instead of DNA polymerase for replication, RNA polymerase catalyzes the assembly of nucleotides into the RNA strand</w:t>
      </w:r>
    </w:p>
    <w:p w:rsidR="003B099A" w:rsidRDefault="003B099A" w:rsidP="006D56DE">
      <w:pPr>
        <w:pStyle w:val="ListParagraph"/>
        <w:numPr>
          <w:ilvl w:val="1"/>
          <w:numId w:val="17"/>
        </w:numPr>
        <w:rPr>
          <w:rFonts w:cstheme="minorHAnsi"/>
        </w:rPr>
      </w:pPr>
      <w:r>
        <w:rPr>
          <w:rFonts w:cstheme="minorHAnsi"/>
        </w:rPr>
        <w:t>RNA molecules that result from transcription are single polynucleotide chains</w:t>
      </w:r>
    </w:p>
    <w:p w:rsidR="0021297F" w:rsidRDefault="0021297F" w:rsidP="0021297F">
      <w:pPr>
        <w:rPr>
          <w:rFonts w:cstheme="minorHAnsi"/>
        </w:rPr>
      </w:pPr>
      <w:r>
        <w:rPr>
          <w:rFonts w:cstheme="minorHAnsi"/>
        </w:rPr>
        <w:t>14.2a – RNA polymerase work like DNA polymerase but require no primer</w:t>
      </w:r>
    </w:p>
    <w:p w:rsidR="0021297F" w:rsidRDefault="0021297F" w:rsidP="006D56DE">
      <w:pPr>
        <w:pStyle w:val="ListParagraph"/>
        <w:numPr>
          <w:ilvl w:val="0"/>
          <w:numId w:val="18"/>
        </w:numPr>
        <w:rPr>
          <w:rFonts w:cstheme="minorHAnsi"/>
        </w:rPr>
      </w:pPr>
      <w:r>
        <w:rPr>
          <w:rFonts w:cstheme="minorHAnsi"/>
        </w:rPr>
        <w:t>Transcription begins when RNA polymerase binds to DNA and unwinds it to the beginning of the gene</w:t>
      </w:r>
    </w:p>
    <w:p w:rsidR="0021297F" w:rsidRDefault="0021297F" w:rsidP="006D56DE">
      <w:pPr>
        <w:pStyle w:val="ListParagraph"/>
        <w:numPr>
          <w:ilvl w:val="0"/>
          <w:numId w:val="18"/>
        </w:numPr>
        <w:rPr>
          <w:rFonts w:cstheme="minorHAnsi"/>
        </w:rPr>
      </w:pPr>
      <w:r>
        <w:rPr>
          <w:rFonts w:cstheme="minorHAnsi"/>
        </w:rPr>
        <w:t>RNA polymerase can start the complimentary copy without a primer</w:t>
      </w:r>
    </w:p>
    <w:p w:rsidR="0021297F" w:rsidRDefault="0021297F" w:rsidP="006D56DE">
      <w:pPr>
        <w:pStyle w:val="ListParagraph"/>
        <w:numPr>
          <w:ilvl w:val="0"/>
          <w:numId w:val="18"/>
        </w:numPr>
        <w:rPr>
          <w:rFonts w:cstheme="minorHAnsi"/>
        </w:rPr>
      </w:pPr>
      <w:r>
        <w:rPr>
          <w:rFonts w:cstheme="minorHAnsi"/>
        </w:rPr>
        <w:t>RNA is made into the 5’ to 3’ direction using the 3’ to 5’ DNA strand</w:t>
      </w:r>
    </w:p>
    <w:p w:rsidR="0021297F" w:rsidRDefault="0021297F" w:rsidP="006D56DE">
      <w:pPr>
        <w:pStyle w:val="ListParagraph"/>
        <w:numPr>
          <w:ilvl w:val="0"/>
          <w:numId w:val="18"/>
        </w:numPr>
        <w:rPr>
          <w:rFonts w:cstheme="minorHAnsi"/>
        </w:rPr>
      </w:pPr>
      <w:r>
        <w:rPr>
          <w:rFonts w:cstheme="minorHAnsi"/>
        </w:rPr>
        <w:t>RNA transcribes the complete gene</w:t>
      </w:r>
    </w:p>
    <w:p w:rsidR="0021297F" w:rsidRDefault="005C3901" w:rsidP="005C3901">
      <w:pPr>
        <w:rPr>
          <w:rFonts w:cstheme="minorHAnsi"/>
        </w:rPr>
      </w:pPr>
      <w:r>
        <w:rPr>
          <w:rFonts w:cstheme="minorHAnsi"/>
        </w:rPr>
        <w:t xml:space="preserve">14.2b – </w:t>
      </w:r>
      <w:proofErr w:type="gramStart"/>
      <w:r>
        <w:rPr>
          <w:rFonts w:cstheme="minorHAnsi"/>
        </w:rPr>
        <w:t>Specific sequences of nucleotides in the DNA indicate where transcription of a gene begins and ends</w:t>
      </w:r>
      <w:proofErr w:type="gramEnd"/>
    </w:p>
    <w:p w:rsidR="005C3901" w:rsidRDefault="006C5766" w:rsidP="006D56DE">
      <w:pPr>
        <w:pStyle w:val="ListParagraph"/>
        <w:numPr>
          <w:ilvl w:val="0"/>
          <w:numId w:val="19"/>
        </w:numPr>
        <w:rPr>
          <w:rFonts w:cstheme="minorHAnsi"/>
        </w:rPr>
      </w:pPr>
      <w:r>
        <w:rPr>
          <w:rFonts w:cstheme="minorHAnsi"/>
        </w:rPr>
        <w:t>Outline of the structure of a gene and how it is transcribed:</w:t>
      </w:r>
    </w:p>
    <w:p w:rsidR="006C5766" w:rsidRDefault="006C5766" w:rsidP="006D56DE">
      <w:pPr>
        <w:pStyle w:val="ListParagraph"/>
        <w:numPr>
          <w:ilvl w:val="1"/>
          <w:numId w:val="19"/>
        </w:numPr>
        <w:rPr>
          <w:rFonts w:cstheme="minorHAnsi"/>
        </w:rPr>
      </w:pPr>
      <w:r>
        <w:rPr>
          <w:rFonts w:cstheme="minorHAnsi"/>
        </w:rPr>
        <w:t>At the end of one gene is a control sequence called a</w:t>
      </w:r>
      <w:r w:rsidRPr="006C5766">
        <w:rPr>
          <w:rFonts w:cstheme="minorHAnsi"/>
          <w:b/>
        </w:rPr>
        <w:t xml:space="preserve"> promoter</w:t>
      </w:r>
    </w:p>
    <w:p w:rsidR="006C5766" w:rsidRPr="006C5766" w:rsidRDefault="006C5766" w:rsidP="006D56DE">
      <w:pPr>
        <w:pStyle w:val="ListParagraph"/>
        <w:numPr>
          <w:ilvl w:val="1"/>
          <w:numId w:val="19"/>
        </w:numPr>
        <w:rPr>
          <w:rFonts w:cstheme="minorHAnsi"/>
        </w:rPr>
      </w:pPr>
      <w:r>
        <w:rPr>
          <w:rFonts w:cstheme="minorHAnsi"/>
        </w:rPr>
        <w:t xml:space="preserve">The part of the RNA that needs to be transcribed is the </w:t>
      </w:r>
      <w:r w:rsidRPr="006C5766">
        <w:rPr>
          <w:rFonts w:cstheme="minorHAnsi"/>
          <w:b/>
        </w:rPr>
        <w:t>transcription unit</w:t>
      </w:r>
    </w:p>
    <w:p w:rsidR="006C5766" w:rsidRDefault="00446E6E" w:rsidP="006D56DE">
      <w:pPr>
        <w:pStyle w:val="ListParagraph"/>
        <w:numPr>
          <w:ilvl w:val="1"/>
          <w:numId w:val="19"/>
        </w:numPr>
        <w:rPr>
          <w:rFonts w:cstheme="minorHAnsi"/>
        </w:rPr>
      </w:pPr>
      <w:r>
        <w:rPr>
          <w:rFonts w:cstheme="minorHAnsi"/>
        </w:rPr>
        <w:t xml:space="preserve">To </w:t>
      </w:r>
      <w:r>
        <w:rPr>
          <w:rFonts w:cstheme="minorHAnsi"/>
          <w:i/>
        </w:rPr>
        <w:t xml:space="preserve">initiate </w:t>
      </w:r>
      <w:r>
        <w:rPr>
          <w:rFonts w:cstheme="minorHAnsi"/>
        </w:rPr>
        <w:t>transcription, RNA polymerase binds to the promoter, unwinds the DNA in that region, and starts synthesizing the RNA molecule</w:t>
      </w:r>
    </w:p>
    <w:p w:rsidR="00446E6E" w:rsidRPr="004372E4" w:rsidRDefault="004372E4" w:rsidP="006D56DE">
      <w:pPr>
        <w:pStyle w:val="ListParagraph"/>
        <w:numPr>
          <w:ilvl w:val="1"/>
          <w:numId w:val="19"/>
        </w:numPr>
        <w:rPr>
          <w:rStyle w:val="apple-style-span"/>
          <w:rFonts w:cstheme="minorHAnsi"/>
        </w:rPr>
      </w:pPr>
      <w:r w:rsidRPr="004372E4">
        <w:rPr>
          <w:rStyle w:val="apple-style-span"/>
          <w:rFonts w:eastAsia="Arial Unicode MS" w:cstheme="minorHAnsi"/>
          <w:color w:val="333333"/>
        </w:rPr>
        <w:t>As RNA polymerase moves along the DNA, unwinding it at the forward end of the enzyme, the new RNA molecule</w:t>
      </w:r>
      <w:r w:rsidRPr="004372E4">
        <w:rPr>
          <w:rStyle w:val="apple-converted-space"/>
          <w:rFonts w:eastAsia="Arial Unicode MS" w:cstheme="minorHAnsi"/>
          <w:color w:val="333333"/>
        </w:rPr>
        <w:t> </w:t>
      </w:r>
      <w:r w:rsidRPr="004372E4">
        <w:rPr>
          <w:rStyle w:val="apple-style-span"/>
          <w:rFonts w:eastAsia="Arial Unicode MS" w:cstheme="minorHAnsi"/>
          <w:i/>
          <w:iCs/>
          <w:color w:val="333333"/>
        </w:rPr>
        <w:t>elongates</w:t>
      </w:r>
      <w:r w:rsidRPr="004372E4">
        <w:rPr>
          <w:rStyle w:val="apple-converted-space"/>
          <w:rFonts w:eastAsia="Arial Unicode MS" w:cstheme="minorHAnsi"/>
          <w:color w:val="333333"/>
        </w:rPr>
        <w:t> </w:t>
      </w:r>
      <w:r w:rsidRPr="004372E4">
        <w:rPr>
          <w:rStyle w:val="apple-style-span"/>
          <w:rFonts w:eastAsia="Arial Unicode MS" w:cstheme="minorHAnsi"/>
          <w:color w:val="333333"/>
        </w:rPr>
        <w:t>as nucleotides are added one by one</w:t>
      </w:r>
    </w:p>
    <w:p w:rsidR="004372E4" w:rsidRPr="004372E4" w:rsidRDefault="004372E4" w:rsidP="006D56DE">
      <w:pPr>
        <w:pStyle w:val="ListParagraph"/>
        <w:numPr>
          <w:ilvl w:val="1"/>
          <w:numId w:val="19"/>
        </w:numPr>
        <w:rPr>
          <w:rStyle w:val="apple-style-span"/>
          <w:rFonts w:cstheme="minorHAnsi"/>
        </w:rPr>
      </w:pPr>
      <w:r w:rsidRPr="004372E4">
        <w:rPr>
          <w:rStyle w:val="apple-style-span"/>
          <w:rFonts w:eastAsia="Arial Unicode MS" w:cstheme="minorHAnsi"/>
          <w:color w:val="333333"/>
        </w:rPr>
        <w:lastRenderedPageBreak/>
        <w:t>The new RNA molecule winds temporarily with the template strand of the DNA into a hybrid RNA–DNA double helix</w:t>
      </w:r>
    </w:p>
    <w:p w:rsidR="004372E4" w:rsidRPr="004372E4" w:rsidRDefault="004372E4" w:rsidP="006D56DE">
      <w:pPr>
        <w:pStyle w:val="ListParagraph"/>
        <w:numPr>
          <w:ilvl w:val="1"/>
          <w:numId w:val="19"/>
        </w:numPr>
        <w:rPr>
          <w:rStyle w:val="apple-style-span"/>
          <w:rFonts w:cstheme="minorHAnsi"/>
        </w:rPr>
      </w:pPr>
      <w:r w:rsidRPr="004372E4">
        <w:rPr>
          <w:rStyle w:val="apple-converted-space"/>
          <w:rFonts w:eastAsia="Arial Unicode MS" w:cstheme="minorHAnsi"/>
          <w:color w:val="333333"/>
        </w:rPr>
        <w:t> </w:t>
      </w:r>
      <w:r w:rsidRPr="004372E4">
        <w:rPr>
          <w:rStyle w:val="apple-style-span"/>
          <w:rFonts w:eastAsia="Arial Unicode MS" w:cstheme="minorHAnsi"/>
          <w:color w:val="333333"/>
        </w:rPr>
        <w:t>Elongation of the RNA chain continues until the end of the transcription unit, at which point, RNA synthesis</w:t>
      </w:r>
      <w:r w:rsidRPr="004372E4">
        <w:rPr>
          <w:rStyle w:val="apple-converted-space"/>
          <w:rFonts w:eastAsia="Arial Unicode MS" w:cstheme="minorHAnsi"/>
          <w:color w:val="333333"/>
        </w:rPr>
        <w:t> </w:t>
      </w:r>
      <w:r w:rsidRPr="004372E4">
        <w:rPr>
          <w:rStyle w:val="apple-style-span"/>
          <w:rFonts w:eastAsia="Arial Unicode MS" w:cstheme="minorHAnsi"/>
          <w:i/>
          <w:iCs/>
          <w:color w:val="333333"/>
        </w:rPr>
        <w:t>terminates</w:t>
      </w:r>
      <w:r w:rsidRPr="004372E4">
        <w:rPr>
          <w:rStyle w:val="apple-style-span"/>
          <w:rFonts w:eastAsia="Arial Unicode MS" w:cstheme="minorHAnsi"/>
          <w:color w:val="333333"/>
        </w:rPr>
        <w:t>, and the completed RNA transcript and RNA polymerase are released from the DNA</w:t>
      </w:r>
    </w:p>
    <w:p w:rsidR="004372E4" w:rsidRPr="002961F2" w:rsidRDefault="004372E4" w:rsidP="006D56DE">
      <w:pPr>
        <w:pStyle w:val="ListParagraph"/>
        <w:numPr>
          <w:ilvl w:val="1"/>
          <w:numId w:val="19"/>
        </w:numPr>
        <w:rPr>
          <w:rStyle w:val="apple-style-span"/>
          <w:rFonts w:cstheme="minorHAnsi"/>
        </w:rPr>
      </w:pPr>
      <w:r w:rsidRPr="004372E4">
        <w:rPr>
          <w:rStyle w:val="apple-style-span"/>
          <w:rFonts w:eastAsia="Arial Unicode MS" w:cstheme="minorHAnsi"/>
          <w:color w:val="333333"/>
        </w:rPr>
        <w:t>Once an RNA polymerase molecule has started transcription and progressed past the beginning of a gene, another molecule of RNA polymerase may start creating another RNA as soon as there is room at the promoter</w:t>
      </w:r>
    </w:p>
    <w:p w:rsidR="002961F2" w:rsidRPr="00745FEE" w:rsidRDefault="00745FEE" w:rsidP="006D56DE">
      <w:pPr>
        <w:pStyle w:val="ListParagraph"/>
        <w:numPr>
          <w:ilvl w:val="1"/>
          <w:numId w:val="19"/>
        </w:numPr>
        <w:rPr>
          <w:rStyle w:val="apple-style-span"/>
          <w:rFonts w:cstheme="minorHAnsi"/>
        </w:rPr>
      </w:pPr>
      <w:r>
        <w:rPr>
          <w:rStyle w:val="apple-style-span"/>
          <w:rFonts w:eastAsia="Arial Unicode MS" w:cstheme="minorHAnsi"/>
          <w:color w:val="333333"/>
        </w:rPr>
        <w:t>RNA polymerase III: transcribes protein-coding genes</w:t>
      </w:r>
    </w:p>
    <w:p w:rsidR="00745FEE" w:rsidRPr="00745FEE" w:rsidRDefault="00745FEE" w:rsidP="006D56DE">
      <w:pPr>
        <w:pStyle w:val="ListParagraph"/>
        <w:numPr>
          <w:ilvl w:val="1"/>
          <w:numId w:val="19"/>
        </w:numPr>
        <w:rPr>
          <w:rStyle w:val="apple-style-span"/>
          <w:rFonts w:cstheme="minorHAnsi"/>
        </w:rPr>
      </w:pPr>
      <w:r>
        <w:rPr>
          <w:rStyle w:val="apple-style-span"/>
          <w:rFonts w:eastAsia="Arial Unicode MS" w:cstheme="minorHAnsi"/>
          <w:color w:val="333333"/>
        </w:rPr>
        <w:t>RNA polymerase I and II: transcribe genes for non-protein-coding RNAs</w:t>
      </w:r>
    </w:p>
    <w:p w:rsidR="00745FEE" w:rsidRPr="00745FEE" w:rsidRDefault="00745FEE" w:rsidP="006D56DE">
      <w:pPr>
        <w:pStyle w:val="ListParagraph"/>
        <w:numPr>
          <w:ilvl w:val="1"/>
          <w:numId w:val="19"/>
        </w:numPr>
        <w:rPr>
          <w:rStyle w:val="apple-style-span"/>
          <w:rFonts w:cstheme="minorHAnsi"/>
        </w:rPr>
      </w:pPr>
      <w:r w:rsidRPr="00745FEE">
        <w:rPr>
          <w:rStyle w:val="apple-style-span"/>
          <w:rFonts w:eastAsia="Arial Unicode MS" w:cstheme="minorHAnsi"/>
          <w:color w:val="333333"/>
        </w:rPr>
        <w:t>A key element of the promoter of most eukaryotic protein-coding genes, the</w:t>
      </w:r>
      <w:r w:rsidRPr="00745FEE">
        <w:rPr>
          <w:rStyle w:val="apple-converted-space"/>
          <w:rFonts w:eastAsia="Arial Unicode MS" w:cstheme="minorHAnsi"/>
          <w:color w:val="333333"/>
        </w:rPr>
        <w:t> </w:t>
      </w:r>
      <w:r w:rsidRPr="00745FEE">
        <w:rPr>
          <w:rStyle w:val="apple-style-span"/>
          <w:rFonts w:eastAsia="Arial Unicode MS" w:cstheme="minorHAnsi"/>
          <w:b/>
          <w:bCs/>
          <w:color w:val="333333"/>
        </w:rPr>
        <w:t>TATA box</w:t>
      </w:r>
      <w:r>
        <w:rPr>
          <w:rStyle w:val="apple-style-span"/>
          <w:rFonts w:eastAsia="Arial Unicode MS" w:cstheme="minorHAnsi"/>
          <w:b/>
          <w:bCs/>
          <w:color w:val="333333"/>
        </w:rPr>
        <w:t xml:space="preserve"> (</w:t>
      </w:r>
      <w:r>
        <w:rPr>
          <w:rStyle w:val="apple-style-span"/>
          <w:rFonts w:eastAsia="Arial Unicode MS" w:cstheme="minorHAnsi"/>
          <w:bCs/>
          <w:color w:val="333333"/>
        </w:rPr>
        <w:t>sequence of A’s and T’s)</w:t>
      </w:r>
      <w:r w:rsidRPr="00745FEE">
        <w:rPr>
          <w:rStyle w:val="apple-style-span"/>
          <w:rFonts w:eastAsia="Arial Unicode MS" w:cstheme="minorHAnsi"/>
          <w:color w:val="333333"/>
        </w:rPr>
        <w:t>, is important in transcription initiation</w:t>
      </w:r>
    </w:p>
    <w:p w:rsidR="00D22D75" w:rsidRPr="00D22D75" w:rsidRDefault="00D22D75" w:rsidP="006D56DE">
      <w:pPr>
        <w:pStyle w:val="ListParagraph"/>
        <w:numPr>
          <w:ilvl w:val="1"/>
          <w:numId w:val="19"/>
        </w:numPr>
        <w:rPr>
          <w:rStyle w:val="apple-style-span"/>
          <w:rFonts w:cstheme="minorHAnsi"/>
        </w:rPr>
      </w:pPr>
      <w:r w:rsidRPr="00D22D75">
        <w:rPr>
          <w:rStyle w:val="apple-style-span"/>
          <w:rFonts w:eastAsia="Arial Unicode MS" w:cstheme="minorHAnsi"/>
          <w:color w:val="333333"/>
        </w:rPr>
        <w:t xml:space="preserve">RNA polymerase II itself cannot recognize the promoter sequence. Instead, proteins called </w:t>
      </w:r>
      <w:r w:rsidRPr="00D22D75">
        <w:rPr>
          <w:rStyle w:val="apple-style-span"/>
          <w:rFonts w:eastAsia="Arial Unicode MS" w:cstheme="minorHAnsi"/>
          <w:b/>
          <w:bCs/>
          <w:color w:val="333333"/>
        </w:rPr>
        <w:t>transcription factors</w:t>
      </w:r>
      <w:r w:rsidRPr="00D22D75">
        <w:rPr>
          <w:rStyle w:val="apple-converted-space"/>
          <w:rFonts w:eastAsia="Arial Unicode MS" w:cstheme="minorHAnsi"/>
          <w:color w:val="333333"/>
        </w:rPr>
        <w:t> </w:t>
      </w:r>
      <w:r w:rsidRPr="00D22D75">
        <w:rPr>
          <w:rStyle w:val="apple-style-span"/>
          <w:rFonts w:eastAsia="Arial Unicode MS" w:cstheme="minorHAnsi"/>
          <w:color w:val="333333"/>
        </w:rPr>
        <w:t>recognize and bind to the TATA box and then recruit the polymerase</w:t>
      </w:r>
    </w:p>
    <w:p w:rsidR="00D22D75" w:rsidRDefault="00A912B7" w:rsidP="00A912B7">
      <w:pPr>
        <w:rPr>
          <w:rFonts w:cstheme="minorHAnsi"/>
        </w:rPr>
      </w:pPr>
      <w:r>
        <w:rPr>
          <w:rFonts w:cstheme="minorHAnsi"/>
        </w:rPr>
        <w:t>14.3 – Processing of mRNAs in Eukaryotes</w:t>
      </w:r>
    </w:p>
    <w:p w:rsidR="00A912B7" w:rsidRDefault="00A912B7" w:rsidP="00A912B7">
      <w:pPr>
        <w:rPr>
          <w:rFonts w:cstheme="minorHAnsi"/>
        </w:rPr>
      </w:pPr>
      <w:r>
        <w:rPr>
          <w:rFonts w:cstheme="minorHAnsi"/>
        </w:rPr>
        <w:t>14.3a – Eukaryotic protein-coding genes are transcribed into precursor-mRNAs that are modified in the nucleus</w:t>
      </w:r>
    </w:p>
    <w:p w:rsidR="00A912B7" w:rsidRPr="002320FB" w:rsidRDefault="00761F80"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A eukaryotic protein-coding gene is typically transcribed into a</w:t>
      </w:r>
      <w:r w:rsidRPr="002320FB">
        <w:rPr>
          <w:rStyle w:val="apple-converted-space"/>
          <w:rFonts w:eastAsia="Arial Unicode MS" w:cstheme="minorHAnsi"/>
          <w:color w:val="333333"/>
        </w:rPr>
        <w:t> </w:t>
      </w:r>
      <w:r w:rsidRPr="002320FB">
        <w:rPr>
          <w:rStyle w:val="apple-style-span"/>
          <w:rFonts w:eastAsia="Arial Unicode MS" w:cstheme="minorHAnsi"/>
          <w:b/>
          <w:bCs/>
          <w:color w:val="333333"/>
        </w:rPr>
        <w:t>precursor-mRNA (pre-mRNA)</w:t>
      </w:r>
      <w:r w:rsidRPr="002320FB">
        <w:rPr>
          <w:rStyle w:val="apple-converted-space"/>
          <w:rFonts w:eastAsia="Arial Unicode MS" w:cstheme="minorHAnsi"/>
          <w:color w:val="333333"/>
        </w:rPr>
        <w:t> </w:t>
      </w:r>
      <w:r w:rsidRPr="002320FB">
        <w:rPr>
          <w:rStyle w:val="apple-style-span"/>
          <w:rFonts w:eastAsia="Arial Unicode MS" w:cstheme="minorHAnsi"/>
          <w:color w:val="333333"/>
        </w:rPr>
        <w:t>that must be processed in the nucleus to produce translatable mRNA</w:t>
      </w:r>
    </w:p>
    <w:p w:rsidR="00761F80" w:rsidRPr="002320FB" w:rsidRDefault="00761F80" w:rsidP="006D56DE">
      <w:pPr>
        <w:pStyle w:val="ListParagraph"/>
        <w:numPr>
          <w:ilvl w:val="0"/>
          <w:numId w:val="19"/>
        </w:numPr>
        <w:rPr>
          <w:rStyle w:val="apple-style-span"/>
          <w:rFonts w:cstheme="minorHAnsi"/>
        </w:rPr>
      </w:pPr>
      <w:r w:rsidRPr="002320FB">
        <w:rPr>
          <w:rStyle w:val="apple-converted-space"/>
          <w:rFonts w:eastAsia="Arial Unicode MS" w:cstheme="minorHAnsi"/>
          <w:color w:val="333333"/>
        </w:rPr>
        <w:t> </w:t>
      </w:r>
      <w:r w:rsidRPr="002320FB">
        <w:rPr>
          <w:rStyle w:val="apple-style-span"/>
          <w:rFonts w:eastAsia="Arial Unicode MS" w:cstheme="minorHAnsi"/>
          <w:color w:val="333333"/>
        </w:rPr>
        <w:t>The mature mRNA exits the nucleus and is translated in the cytoplasm.</w:t>
      </w:r>
    </w:p>
    <w:p w:rsidR="00761F80" w:rsidRPr="002320FB" w:rsidRDefault="00761F80"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At the 5′ end of the pre-mRNA is the</w:t>
      </w:r>
      <w:r w:rsidRPr="002320FB">
        <w:rPr>
          <w:rStyle w:val="apple-converted-space"/>
          <w:rFonts w:eastAsia="Arial Unicode MS" w:cstheme="minorHAnsi"/>
          <w:color w:val="333333"/>
        </w:rPr>
        <w:t> </w:t>
      </w:r>
      <w:r w:rsidRPr="002320FB">
        <w:rPr>
          <w:rStyle w:val="apple-style-span"/>
          <w:rFonts w:eastAsia="Arial Unicode MS" w:cstheme="minorHAnsi"/>
          <w:b/>
          <w:bCs/>
          <w:color w:val="333333"/>
        </w:rPr>
        <w:t>5′ cap</w:t>
      </w:r>
      <w:r w:rsidRPr="002320FB">
        <w:rPr>
          <w:rStyle w:val="apple-style-span"/>
          <w:rFonts w:eastAsia="Arial Unicode MS" w:cstheme="minorHAnsi"/>
          <w:color w:val="333333"/>
        </w:rPr>
        <w:t>, consisting of a guanine-containing nucleotide that is reversed so that its 3′-OH group faces the beginning rather than the end of the molecule</w:t>
      </w:r>
    </w:p>
    <w:p w:rsidR="00761F80" w:rsidRPr="002320FB" w:rsidRDefault="00761F80"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The cap functions as the initial attachment site for mRNAs to ribosomes to allow translation</w:t>
      </w:r>
    </w:p>
    <w:p w:rsidR="00761F80" w:rsidRPr="002320FB" w:rsidRDefault="00761F80"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The termination of transcription of a eukaryotic protein-coding gene is different from that of a prokaryotic gene in that there is no terminator sequence at the end of the gene in the DNA</w:t>
      </w:r>
    </w:p>
    <w:p w:rsidR="00761F80" w:rsidRPr="002320FB" w:rsidRDefault="00761F80" w:rsidP="006D56DE">
      <w:pPr>
        <w:pStyle w:val="ListParagraph"/>
        <w:numPr>
          <w:ilvl w:val="0"/>
          <w:numId w:val="19"/>
        </w:numPr>
        <w:rPr>
          <w:rStyle w:val="apple-style-span"/>
          <w:rFonts w:cstheme="minorHAnsi"/>
        </w:rPr>
      </w:pPr>
      <w:r w:rsidRPr="002320FB">
        <w:rPr>
          <w:rStyle w:val="apple-converted-space"/>
          <w:rFonts w:eastAsia="Arial Unicode MS" w:cstheme="minorHAnsi"/>
          <w:color w:val="333333"/>
        </w:rPr>
        <w:t> </w:t>
      </w:r>
      <w:r w:rsidRPr="002320FB">
        <w:rPr>
          <w:rStyle w:val="apple-style-span"/>
          <w:rFonts w:eastAsia="Arial Unicode MS" w:cstheme="minorHAnsi"/>
          <w:color w:val="333333"/>
        </w:rPr>
        <w:t>Instead, at the 3′end of the gene is a sequence that is to be transcribed into the pre-mRNA. Proteins bind to this</w:t>
      </w:r>
      <w:r w:rsidRPr="002320FB">
        <w:rPr>
          <w:rStyle w:val="apple-converted-space"/>
          <w:rFonts w:eastAsia="Arial Unicode MS" w:cstheme="minorHAnsi"/>
          <w:color w:val="333333"/>
        </w:rPr>
        <w:t> </w:t>
      </w:r>
      <w:proofErr w:type="spellStart"/>
      <w:r w:rsidRPr="002320FB">
        <w:rPr>
          <w:rStyle w:val="apple-style-span"/>
          <w:rFonts w:eastAsia="Arial Unicode MS" w:cstheme="minorHAnsi"/>
          <w:i/>
          <w:iCs/>
          <w:color w:val="333333"/>
        </w:rPr>
        <w:t>polyadenylation</w:t>
      </w:r>
      <w:proofErr w:type="spellEnd"/>
      <w:r w:rsidRPr="002320FB">
        <w:rPr>
          <w:rStyle w:val="apple-style-span"/>
          <w:rFonts w:eastAsia="Arial Unicode MS" w:cstheme="minorHAnsi"/>
          <w:i/>
          <w:iCs/>
          <w:color w:val="333333"/>
        </w:rPr>
        <w:t xml:space="preserve"> signal</w:t>
      </w:r>
      <w:r w:rsidRPr="002320FB">
        <w:rPr>
          <w:rStyle w:val="apple-converted-space"/>
          <w:rFonts w:eastAsia="Arial Unicode MS" w:cstheme="minorHAnsi"/>
          <w:color w:val="333333"/>
        </w:rPr>
        <w:t> </w:t>
      </w:r>
      <w:r w:rsidRPr="002320FB">
        <w:rPr>
          <w:rStyle w:val="apple-style-span"/>
          <w:rFonts w:eastAsia="Arial Unicode MS" w:cstheme="minorHAnsi"/>
          <w:color w:val="333333"/>
        </w:rPr>
        <w:t>and cleave the pre-mRNA at that point</w:t>
      </w:r>
    </w:p>
    <w:p w:rsidR="00761F80" w:rsidRPr="002320FB" w:rsidRDefault="00F44544"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This signals the RNA polymerase to stop transcription</w:t>
      </w:r>
    </w:p>
    <w:p w:rsidR="00F44544" w:rsidRPr="002320FB" w:rsidRDefault="00F44544"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Then the enzyme poly(A) polymerase adds a chain of 50 to 250 adenine nucleotides, one nucleotide at a time, to the newly created 3′end of the pre-mRNA</w:t>
      </w:r>
    </w:p>
    <w:p w:rsidR="00F44544" w:rsidRPr="002320FB" w:rsidRDefault="00F44544"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The string of adenine nucleotides, called the</w:t>
      </w:r>
      <w:r w:rsidRPr="002320FB">
        <w:rPr>
          <w:rStyle w:val="apple-converted-space"/>
          <w:rFonts w:eastAsia="Arial Unicode MS" w:cstheme="minorHAnsi"/>
          <w:color w:val="333333"/>
        </w:rPr>
        <w:t> </w:t>
      </w:r>
      <w:r w:rsidRPr="002320FB">
        <w:rPr>
          <w:rStyle w:val="apple-style-span"/>
          <w:rFonts w:eastAsia="Arial Unicode MS" w:cstheme="minorHAnsi"/>
          <w:b/>
          <w:bCs/>
          <w:color w:val="333333"/>
        </w:rPr>
        <w:t>poly(A) tail</w:t>
      </w:r>
      <w:r w:rsidRPr="002320FB">
        <w:rPr>
          <w:rStyle w:val="apple-style-span"/>
          <w:rFonts w:eastAsia="Arial Unicode MS" w:cstheme="minorHAnsi"/>
          <w:color w:val="333333"/>
        </w:rPr>
        <w:t>, enables the mRNA produced from the pre-mRNA to be translated efficiently and protects it from attack by RNA-digesting enzymes in the cytoplasm</w:t>
      </w:r>
    </w:p>
    <w:p w:rsidR="00F44544" w:rsidRPr="002320FB" w:rsidRDefault="00672665"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The transcription unit of a protein-coding gene—the RNA-coding sequence—also contains non–protein-coding sequences called</w:t>
      </w:r>
      <w:r w:rsidRPr="002320FB">
        <w:rPr>
          <w:rStyle w:val="apple-converted-space"/>
          <w:rFonts w:eastAsia="Arial Unicode MS" w:cstheme="minorHAnsi"/>
          <w:color w:val="333333"/>
        </w:rPr>
        <w:t> </w:t>
      </w:r>
      <w:r w:rsidRPr="002320FB">
        <w:rPr>
          <w:rStyle w:val="apple-style-span"/>
          <w:rFonts w:eastAsia="Arial Unicode MS" w:cstheme="minorHAnsi"/>
          <w:b/>
          <w:bCs/>
          <w:color w:val="333333"/>
        </w:rPr>
        <w:t>introns</w:t>
      </w:r>
      <w:r w:rsidRPr="002320FB">
        <w:rPr>
          <w:rStyle w:val="apple-converted-space"/>
          <w:rFonts w:eastAsia="Arial Unicode MS" w:cstheme="minorHAnsi"/>
          <w:color w:val="333333"/>
        </w:rPr>
        <w:t> </w:t>
      </w:r>
      <w:r w:rsidRPr="002320FB">
        <w:rPr>
          <w:rStyle w:val="apple-style-span"/>
          <w:rFonts w:eastAsia="Arial Unicode MS" w:cstheme="minorHAnsi"/>
          <w:color w:val="333333"/>
        </w:rPr>
        <w:t>that interrupt the protein-coding sequence</w:t>
      </w:r>
    </w:p>
    <w:p w:rsidR="00672665" w:rsidRPr="002320FB" w:rsidRDefault="00672665" w:rsidP="006D56DE">
      <w:pPr>
        <w:pStyle w:val="ListParagraph"/>
        <w:numPr>
          <w:ilvl w:val="0"/>
          <w:numId w:val="19"/>
        </w:numPr>
        <w:rPr>
          <w:rStyle w:val="apple-style-span"/>
          <w:rFonts w:cstheme="minorHAnsi"/>
        </w:rPr>
      </w:pPr>
      <w:r w:rsidRPr="002320FB">
        <w:rPr>
          <w:rStyle w:val="apple-converted-space"/>
          <w:rFonts w:eastAsia="Arial Unicode MS" w:cstheme="minorHAnsi"/>
          <w:color w:val="333333"/>
        </w:rPr>
        <w:t> </w:t>
      </w:r>
      <w:r w:rsidRPr="002320FB">
        <w:rPr>
          <w:rStyle w:val="apple-style-span"/>
          <w:rFonts w:eastAsia="Arial Unicode MS" w:cstheme="minorHAnsi"/>
          <w:color w:val="333333"/>
        </w:rPr>
        <w:t>The introns are transcribed into pre-mRNAs but are removed from pre-mRNAs during processing in the nucleus</w:t>
      </w:r>
    </w:p>
    <w:p w:rsidR="00672665" w:rsidRPr="002320FB" w:rsidRDefault="00672665" w:rsidP="006D56DE">
      <w:pPr>
        <w:pStyle w:val="ListParagraph"/>
        <w:numPr>
          <w:ilvl w:val="0"/>
          <w:numId w:val="19"/>
        </w:numPr>
        <w:rPr>
          <w:rStyle w:val="apple-style-span"/>
          <w:rFonts w:cstheme="minorHAnsi"/>
        </w:rPr>
      </w:pPr>
      <w:r w:rsidRPr="002320FB">
        <w:rPr>
          <w:rStyle w:val="apple-style-span"/>
          <w:rFonts w:eastAsia="Arial Unicode MS" w:cstheme="minorHAnsi"/>
          <w:color w:val="333333"/>
        </w:rPr>
        <w:t>The amino acid–coding sequences that are retained in finished mRNAs are called</w:t>
      </w:r>
      <w:r w:rsidRPr="002320FB">
        <w:rPr>
          <w:rStyle w:val="apple-converted-space"/>
          <w:rFonts w:eastAsia="Arial Unicode MS" w:cstheme="minorHAnsi"/>
          <w:color w:val="333333"/>
        </w:rPr>
        <w:t> </w:t>
      </w:r>
      <w:r w:rsidRPr="002320FB">
        <w:rPr>
          <w:rStyle w:val="apple-style-span"/>
          <w:rFonts w:eastAsia="Arial Unicode MS" w:cstheme="minorHAnsi"/>
          <w:b/>
          <w:bCs/>
          <w:color w:val="333333"/>
        </w:rPr>
        <w:t>exons</w:t>
      </w:r>
    </w:p>
    <w:p w:rsidR="00672665" w:rsidRDefault="00672665" w:rsidP="00672665">
      <w:pPr>
        <w:rPr>
          <w:rFonts w:cstheme="minorHAnsi"/>
        </w:rPr>
      </w:pPr>
      <w:r>
        <w:rPr>
          <w:rFonts w:cstheme="minorHAnsi"/>
        </w:rPr>
        <w:lastRenderedPageBreak/>
        <w:t>14.3b</w:t>
      </w:r>
      <w:r w:rsidR="002320FB">
        <w:rPr>
          <w:rFonts w:cstheme="minorHAnsi"/>
        </w:rPr>
        <w:t xml:space="preserve"> – Introns are removed during pre-mRNA processing to produce the translatable mRNA</w:t>
      </w:r>
    </w:p>
    <w:p w:rsidR="007324B3" w:rsidRPr="00EE4BFA" w:rsidRDefault="007324B3" w:rsidP="006D56DE">
      <w:pPr>
        <w:pStyle w:val="ListParagraph"/>
        <w:numPr>
          <w:ilvl w:val="0"/>
          <w:numId w:val="20"/>
        </w:numPr>
        <w:rPr>
          <w:rStyle w:val="apple-style-span"/>
          <w:rFonts w:cstheme="minorHAnsi"/>
        </w:rPr>
      </w:pPr>
      <w:r w:rsidRPr="00EE4BFA">
        <w:rPr>
          <w:rStyle w:val="apple-style-span"/>
          <w:rFonts w:eastAsia="Arial Unicode MS" w:cstheme="minorHAnsi"/>
          <w:color w:val="333333"/>
        </w:rPr>
        <w:t>A process called</w:t>
      </w:r>
      <w:r w:rsidRPr="00EE4BFA">
        <w:rPr>
          <w:rStyle w:val="apple-converted-space"/>
          <w:rFonts w:eastAsia="Arial Unicode MS" w:cstheme="minorHAnsi"/>
          <w:color w:val="333333"/>
        </w:rPr>
        <w:t> </w:t>
      </w:r>
      <w:r w:rsidRPr="00EE4BFA">
        <w:rPr>
          <w:rStyle w:val="apple-style-span"/>
          <w:rFonts w:eastAsia="Arial Unicode MS" w:cstheme="minorHAnsi"/>
          <w:b/>
          <w:bCs/>
          <w:color w:val="333333"/>
        </w:rPr>
        <w:t>mRNA splicing</w:t>
      </w:r>
      <w:r w:rsidRPr="00EE4BFA">
        <w:rPr>
          <w:rStyle w:val="apple-style-span"/>
          <w:rFonts w:eastAsia="Arial Unicode MS" w:cstheme="minorHAnsi"/>
          <w:color w:val="333333"/>
        </w:rPr>
        <w:t xml:space="preserve">, which occurs in the nucleus, removes introns from pre-mRNAs and joins exons together via </w:t>
      </w:r>
      <w:proofErr w:type="spellStart"/>
      <w:r w:rsidRPr="00EE4BFA">
        <w:rPr>
          <w:rStyle w:val="apple-style-span"/>
          <w:rFonts w:eastAsia="Arial Unicode MS" w:cstheme="minorHAnsi"/>
          <w:b/>
          <w:bCs/>
          <w:color w:val="333333"/>
        </w:rPr>
        <w:t>spliceosome</w:t>
      </w:r>
      <w:proofErr w:type="spellEnd"/>
    </w:p>
    <w:p w:rsidR="007324B3" w:rsidRDefault="007324B3" w:rsidP="007324B3">
      <w:pPr>
        <w:rPr>
          <w:rFonts w:cstheme="minorHAnsi"/>
        </w:rPr>
      </w:pPr>
      <w:r>
        <w:rPr>
          <w:rFonts w:cstheme="minorHAnsi"/>
        </w:rPr>
        <w:t>14.3c – Introns contribute to protein variability</w:t>
      </w:r>
    </w:p>
    <w:p w:rsidR="007324B3" w:rsidRPr="00EE4BFA" w:rsidRDefault="00AD0E50" w:rsidP="006D56DE">
      <w:pPr>
        <w:pStyle w:val="ListParagraph"/>
        <w:numPr>
          <w:ilvl w:val="0"/>
          <w:numId w:val="20"/>
        </w:numPr>
        <w:rPr>
          <w:rStyle w:val="apple-style-span"/>
          <w:rFonts w:cstheme="minorHAnsi"/>
        </w:rPr>
      </w:pPr>
      <w:r>
        <w:rPr>
          <w:rStyle w:val="apple-converted-space"/>
          <w:rFonts w:ascii="Arial Unicode MS" w:eastAsia="Arial Unicode MS" w:hAnsi="Arial Unicode MS" w:cs="Arial Unicode MS" w:hint="eastAsia"/>
          <w:color w:val="333333"/>
        </w:rPr>
        <w:t> </w:t>
      </w:r>
      <w:r w:rsidRPr="00EE4BFA">
        <w:rPr>
          <w:rStyle w:val="apple-style-span"/>
          <w:rFonts w:eastAsia="Arial Unicode MS" w:cstheme="minorHAnsi"/>
          <w:color w:val="333333"/>
        </w:rPr>
        <w:t>Introns may provide a selective advantage to organisms by increasing the coding capacity of existing genes through a process called alternative splicing and in a process generating new proteins by exon shuffling.</w:t>
      </w:r>
    </w:p>
    <w:p w:rsidR="00AD0E50" w:rsidRPr="00EE4BFA" w:rsidRDefault="00B27F7F" w:rsidP="006D56DE">
      <w:pPr>
        <w:pStyle w:val="ListParagraph"/>
        <w:numPr>
          <w:ilvl w:val="0"/>
          <w:numId w:val="20"/>
        </w:numPr>
        <w:rPr>
          <w:rStyle w:val="apple-style-span"/>
          <w:rFonts w:cstheme="minorHAnsi"/>
        </w:rPr>
      </w:pPr>
      <w:r w:rsidRPr="00EE4BFA">
        <w:rPr>
          <w:rStyle w:val="apple-converted-space"/>
          <w:rFonts w:eastAsia="Arial Unicode MS" w:cstheme="minorHAnsi"/>
          <w:color w:val="333333"/>
        </w:rPr>
        <w:t> </w:t>
      </w:r>
      <w:r w:rsidRPr="00EE4BFA">
        <w:rPr>
          <w:rStyle w:val="apple-style-span"/>
          <w:rFonts w:eastAsia="Arial Unicode MS" w:cstheme="minorHAnsi"/>
          <w:color w:val="333333"/>
        </w:rPr>
        <w:t>in certain tissues, or under certain environmental conditions, exons may be joined in different combinations to produce different mRNAs from a single DNA gene sequence</w:t>
      </w:r>
    </w:p>
    <w:p w:rsidR="00B27F7F" w:rsidRPr="00EE4BFA" w:rsidRDefault="00B27F7F" w:rsidP="006D56DE">
      <w:pPr>
        <w:pStyle w:val="ListParagraph"/>
        <w:numPr>
          <w:ilvl w:val="0"/>
          <w:numId w:val="20"/>
        </w:numPr>
        <w:rPr>
          <w:rStyle w:val="apple-style-span"/>
          <w:rFonts w:cstheme="minorHAnsi"/>
        </w:rPr>
      </w:pPr>
      <w:r w:rsidRPr="00EE4BFA">
        <w:rPr>
          <w:rStyle w:val="apple-style-span"/>
          <w:rFonts w:eastAsia="Arial Unicode MS" w:cstheme="minorHAnsi"/>
          <w:color w:val="333333"/>
        </w:rPr>
        <w:t>The mechanism, called</w:t>
      </w:r>
      <w:r w:rsidRPr="00EE4BFA">
        <w:rPr>
          <w:rStyle w:val="apple-converted-space"/>
          <w:rFonts w:eastAsia="Arial Unicode MS" w:cstheme="minorHAnsi"/>
          <w:color w:val="333333"/>
        </w:rPr>
        <w:t> </w:t>
      </w:r>
      <w:r w:rsidRPr="00EE4BFA">
        <w:rPr>
          <w:rStyle w:val="apple-style-span"/>
          <w:rFonts w:eastAsia="Arial Unicode MS" w:cstheme="minorHAnsi"/>
          <w:b/>
          <w:bCs/>
          <w:color w:val="333333"/>
        </w:rPr>
        <w:t>alternative splicing</w:t>
      </w:r>
      <w:r w:rsidRPr="00EE4BFA">
        <w:rPr>
          <w:rStyle w:val="apple-style-span"/>
          <w:rFonts w:eastAsia="Arial Unicode MS" w:cstheme="minorHAnsi"/>
          <w:color w:val="333333"/>
        </w:rPr>
        <w:t>, greatly increases the number and variety of proteins encoded in the cell nucleus without increasing the size of the genome</w:t>
      </w:r>
    </w:p>
    <w:p w:rsidR="00B27F7F" w:rsidRPr="00EE4BFA" w:rsidRDefault="00EE4BFA" w:rsidP="006D56DE">
      <w:pPr>
        <w:pStyle w:val="ListParagraph"/>
        <w:numPr>
          <w:ilvl w:val="0"/>
          <w:numId w:val="20"/>
        </w:numPr>
        <w:rPr>
          <w:rStyle w:val="apple-style-span"/>
          <w:rFonts w:cstheme="minorHAnsi"/>
        </w:rPr>
      </w:pPr>
      <w:r w:rsidRPr="00EE4BFA">
        <w:rPr>
          <w:rStyle w:val="apple-converted-space"/>
          <w:rFonts w:eastAsia="Arial Unicode MS" w:cstheme="minorHAnsi"/>
          <w:color w:val="333333"/>
        </w:rPr>
        <w:t> </w:t>
      </w:r>
      <w:r w:rsidRPr="00EE4BFA">
        <w:rPr>
          <w:rStyle w:val="apple-style-span"/>
          <w:rFonts w:eastAsia="Arial Unicode MS" w:cstheme="minorHAnsi"/>
          <w:color w:val="333333"/>
        </w:rPr>
        <w:t xml:space="preserve">Another advantage provided by introns may come from the fact that intron–exon junctions often fall at points dividing major functional regions in encoded proteins, for example, genes for antibody proteins, </w:t>
      </w:r>
      <w:proofErr w:type="spellStart"/>
      <w:r w:rsidRPr="00EE4BFA">
        <w:rPr>
          <w:rStyle w:val="apple-style-span"/>
          <w:rFonts w:eastAsia="Arial Unicode MS" w:cstheme="minorHAnsi"/>
          <w:color w:val="333333"/>
        </w:rPr>
        <w:t>hemoglobin</w:t>
      </w:r>
      <w:proofErr w:type="spellEnd"/>
      <w:r w:rsidRPr="00EE4BFA">
        <w:rPr>
          <w:rStyle w:val="apple-style-span"/>
          <w:rFonts w:eastAsia="Arial Unicode MS" w:cstheme="minorHAnsi"/>
          <w:color w:val="333333"/>
        </w:rPr>
        <w:t xml:space="preserve"> blood proteins, and the peptide hormone insulin</w:t>
      </w:r>
    </w:p>
    <w:p w:rsidR="00EE4BFA" w:rsidRPr="00EE4BFA" w:rsidRDefault="00EE4BFA" w:rsidP="006D56DE">
      <w:pPr>
        <w:pStyle w:val="ListParagraph"/>
        <w:numPr>
          <w:ilvl w:val="0"/>
          <w:numId w:val="20"/>
        </w:numPr>
        <w:rPr>
          <w:rStyle w:val="apple-style-span"/>
          <w:rFonts w:cstheme="minorHAnsi"/>
        </w:rPr>
      </w:pPr>
      <w:r w:rsidRPr="00EE4BFA">
        <w:rPr>
          <w:rStyle w:val="apple-style-span"/>
          <w:rFonts w:eastAsia="Arial Unicode MS" w:cstheme="minorHAnsi"/>
          <w:color w:val="333333"/>
        </w:rPr>
        <w:t>The functional divisions may have allowed new proteins to evolve by exon shuffling, a process by which existing protein regions or domains, already selected for due to their functions, are mixed into novel combinations to create new proteins</w:t>
      </w:r>
    </w:p>
    <w:p w:rsidR="00EE4BFA" w:rsidRPr="00EE4BFA" w:rsidRDefault="00EE4BFA" w:rsidP="006D56DE">
      <w:pPr>
        <w:pStyle w:val="ListParagraph"/>
        <w:numPr>
          <w:ilvl w:val="0"/>
          <w:numId w:val="20"/>
        </w:numPr>
        <w:rPr>
          <w:rFonts w:cstheme="minorHAnsi"/>
        </w:rPr>
      </w:pPr>
      <w:r w:rsidRPr="00EE4BFA">
        <w:rPr>
          <w:rStyle w:val="apple-converted-space"/>
          <w:rFonts w:eastAsia="Arial Unicode MS" w:cstheme="minorHAnsi"/>
          <w:color w:val="333333"/>
        </w:rPr>
        <w:t> </w:t>
      </w:r>
      <w:r w:rsidRPr="00EE4BFA">
        <w:rPr>
          <w:rStyle w:val="apple-style-span"/>
          <w:rFonts w:eastAsia="Arial Unicode MS" w:cstheme="minorHAnsi"/>
          <w:color w:val="333333"/>
        </w:rPr>
        <w:t>Evolution of new proteins by this mechanism would produce changes much more quickly than by changes in individual amino acids at random points</w:t>
      </w:r>
    </w:p>
    <w:p w:rsidR="00C34D9C" w:rsidRDefault="00EE4BFA" w:rsidP="00B83B11">
      <w:r>
        <w:t>14.4 – Translation: mRNA-directed polypeptide synthesis</w:t>
      </w:r>
    </w:p>
    <w:p w:rsidR="00EE4BFA" w:rsidRDefault="007D336C" w:rsidP="006D56DE">
      <w:pPr>
        <w:pStyle w:val="ListParagraph"/>
        <w:numPr>
          <w:ilvl w:val="0"/>
          <w:numId w:val="21"/>
        </w:numPr>
      </w:pPr>
      <w:r>
        <w:t>Essentially, translation is the assembly of amino acids into polypeptides</w:t>
      </w:r>
    </w:p>
    <w:p w:rsidR="007D336C" w:rsidRDefault="00B17D3A" w:rsidP="006D56DE">
      <w:pPr>
        <w:pStyle w:val="ListParagraph"/>
        <w:numPr>
          <w:ilvl w:val="0"/>
          <w:numId w:val="21"/>
        </w:numPr>
      </w:pPr>
      <w:r>
        <w:t>In prokaryotes, translation takes place throughout the cell</w:t>
      </w:r>
    </w:p>
    <w:p w:rsidR="00B17D3A" w:rsidRDefault="00B17D3A" w:rsidP="006D56DE">
      <w:pPr>
        <w:pStyle w:val="ListParagraph"/>
        <w:numPr>
          <w:ilvl w:val="0"/>
          <w:numId w:val="21"/>
        </w:numPr>
      </w:pPr>
      <w:r>
        <w:t>In eukaryotes, translation takes place in the cytoplasm</w:t>
      </w:r>
    </w:p>
    <w:p w:rsidR="00B17D3A" w:rsidRDefault="008B339A" w:rsidP="006D56DE">
      <w:pPr>
        <w:pStyle w:val="ListParagraph"/>
        <w:numPr>
          <w:ilvl w:val="0"/>
          <w:numId w:val="21"/>
        </w:numPr>
      </w:pPr>
      <w:r>
        <w:t>A few specialized genes are transcribed and translated in mitochondria and chloroplasts</w:t>
      </w:r>
    </w:p>
    <w:p w:rsidR="008B339A" w:rsidRPr="007136E4" w:rsidRDefault="007136E4" w:rsidP="006D56DE">
      <w:pPr>
        <w:pStyle w:val="ListParagraph"/>
        <w:numPr>
          <w:ilvl w:val="0"/>
          <w:numId w:val="21"/>
        </w:numPr>
        <w:rPr>
          <w:rStyle w:val="apple-style-span"/>
          <w:rFonts w:cstheme="minorHAnsi"/>
        </w:rPr>
      </w:pPr>
      <w:r w:rsidRPr="007136E4">
        <w:rPr>
          <w:rStyle w:val="apple-style-span"/>
          <w:rFonts w:eastAsia="Arial Unicode MS" w:cstheme="minorHAnsi"/>
          <w:color w:val="333333"/>
        </w:rPr>
        <w:t>In prokaryotes, the mRNA produced by transcription is not confined within a nucleus and is therefore available immediately for translation</w:t>
      </w:r>
    </w:p>
    <w:p w:rsidR="007136E4" w:rsidRPr="007136E4" w:rsidRDefault="007136E4" w:rsidP="006D56DE">
      <w:pPr>
        <w:pStyle w:val="ListParagraph"/>
        <w:numPr>
          <w:ilvl w:val="0"/>
          <w:numId w:val="21"/>
        </w:numPr>
        <w:rPr>
          <w:rStyle w:val="apple-style-span"/>
          <w:rFonts w:cstheme="minorHAnsi"/>
        </w:rPr>
      </w:pPr>
      <w:r w:rsidRPr="007136E4">
        <w:rPr>
          <w:rStyle w:val="apple-converted-space"/>
          <w:rFonts w:eastAsia="Arial Unicode MS" w:cstheme="minorHAnsi"/>
          <w:color w:val="333333"/>
        </w:rPr>
        <w:t> </w:t>
      </w:r>
      <w:r w:rsidRPr="007136E4">
        <w:rPr>
          <w:rStyle w:val="apple-style-span"/>
          <w:rFonts w:eastAsia="Arial Unicode MS" w:cstheme="minorHAnsi"/>
          <w:color w:val="333333"/>
        </w:rPr>
        <w:t>For eukaryotes, the mRNA produced by splicing of the pre-mRNA first exits the nucleus and then is translated in the cytoplasm</w:t>
      </w:r>
    </w:p>
    <w:p w:rsidR="007136E4" w:rsidRPr="007136E4" w:rsidRDefault="007136E4" w:rsidP="006D56DE">
      <w:pPr>
        <w:pStyle w:val="ListParagraph"/>
        <w:numPr>
          <w:ilvl w:val="0"/>
          <w:numId w:val="21"/>
        </w:numPr>
        <w:rPr>
          <w:rStyle w:val="apple-style-span"/>
          <w:rFonts w:cstheme="minorHAnsi"/>
        </w:rPr>
      </w:pPr>
      <w:r w:rsidRPr="007136E4">
        <w:rPr>
          <w:rStyle w:val="apple-style-span"/>
          <w:rFonts w:eastAsia="Arial Unicode MS" w:cstheme="minorHAnsi"/>
          <w:color w:val="333333"/>
        </w:rPr>
        <w:t>In translation, the mRNA associates with a ribosome and another type of RNA, transfer RNAs (</w:t>
      </w:r>
      <w:proofErr w:type="spellStart"/>
      <w:r w:rsidRPr="007136E4">
        <w:rPr>
          <w:rStyle w:val="apple-style-span"/>
          <w:rFonts w:eastAsia="Arial Unicode MS" w:cstheme="minorHAnsi"/>
          <w:color w:val="333333"/>
        </w:rPr>
        <w:t>tRNAs</w:t>
      </w:r>
      <w:proofErr w:type="spellEnd"/>
      <w:r w:rsidRPr="007136E4">
        <w:rPr>
          <w:rStyle w:val="apple-style-span"/>
          <w:rFonts w:eastAsia="Arial Unicode MS" w:cstheme="minorHAnsi"/>
          <w:color w:val="333333"/>
        </w:rPr>
        <w:t>), brings amino acids to the complex to be joined one by one into the polypeptide chain</w:t>
      </w:r>
    </w:p>
    <w:p w:rsidR="007136E4" w:rsidRDefault="007136E4" w:rsidP="007136E4">
      <w:r>
        <w:t xml:space="preserve">14.4a – </w:t>
      </w:r>
      <w:proofErr w:type="spellStart"/>
      <w:proofErr w:type="gramStart"/>
      <w:r>
        <w:t>tRNAs</w:t>
      </w:r>
      <w:proofErr w:type="spellEnd"/>
      <w:proofErr w:type="gramEnd"/>
      <w:r>
        <w:t xml:space="preserve"> are small RNAs of a highly distinctive structure that bring amino acids to the ribosome</w:t>
      </w:r>
    </w:p>
    <w:p w:rsidR="007136E4" w:rsidRDefault="00C267A2" w:rsidP="006D56DE">
      <w:pPr>
        <w:pStyle w:val="ListParagraph"/>
        <w:numPr>
          <w:ilvl w:val="0"/>
          <w:numId w:val="22"/>
        </w:numPr>
      </w:pPr>
      <w:proofErr w:type="spellStart"/>
      <w:r>
        <w:t>tRNA</w:t>
      </w:r>
      <w:proofErr w:type="spellEnd"/>
      <w:r>
        <w:t xml:space="preserve"> structure:</w:t>
      </w:r>
    </w:p>
    <w:p w:rsidR="00C267A2" w:rsidRPr="00A013AF" w:rsidRDefault="00C267A2" w:rsidP="006D56DE">
      <w:pPr>
        <w:pStyle w:val="ListParagraph"/>
        <w:numPr>
          <w:ilvl w:val="1"/>
          <w:numId w:val="22"/>
        </w:numPr>
        <w:rPr>
          <w:rStyle w:val="apple-style-span"/>
          <w:rFonts w:cstheme="minorHAnsi"/>
        </w:rPr>
      </w:pPr>
      <w:proofErr w:type="spellStart"/>
      <w:r w:rsidRPr="00A013AF">
        <w:rPr>
          <w:rStyle w:val="apple-style-span"/>
          <w:rFonts w:eastAsia="Arial Unicode MS" w:cstheme="minorHAnsi"/>
          <w:color w:val="333333"/>
        </w:rPr>
        <w:t>tRNAs</w:t>
      </w:r>
      <w:proofErr w:type="spellEnd"/>
      <w:r w:rsidRPr="00A013AF">
        <w:rPr>
          <w:rStyle w:val="apple-style-span"/>
          <w:rFonts w:eastAsia="Arial Unicode MS" w:cstheme="minorHAnsi"/>
          <w:color w:val="333333"/>
        </w:rPr>
        <w:t xml:space="preserve"> are small RNAs, about 75 to 90 nucleotides long (mRNAs are typically hundreds of nucleotides long</w:t>
      </w:r>
    </w:p>
    <w:p w:rsidR="00C267A2" w:rsidRPr="00A013AF" w:rsidRDefault="00C267A2" w:rsidP="006D56DE">
      <w:pPr>
        <w:pStyle w:val="ListParagraph"/>
        <w:numPr>
          <w:ilvl w:val="1"/>
          <w:numId w:val="22"/>
        </w:numPr>
        <w:rPr>
          <w:rStyle w:val="apple-style-span"/>
          <w:rFonts w:cstheme="minorHAnsi"/>
        </w:rPr>
      </w:pPr>
      <w:r w:rsidRPr="00A013AF">
        <w:rPr>
          <w:rStyle w:val="apple-style-span"/>
          <w:rFonts w:eastAsia="Arial Unicode MS" w:cstheme="minorHAnsi"/>
          <w:color w:val="333333"/>
        </w:rPr>
        <w:t xml:space="preserve">All </w:t>
      </w:r>
      <w:proofErr w:type="spellStart"/>
      <w:r w:rsidRPr="00A013AF">
        <w:rPr>
          <w:rStyle w:val="apple-style-span"/>
          <w:rFonts w:eastAsia="Arial Unicode MS" w:cstheme="minorHAnsi"/>
          <w:color w:val="333333"/>
        </w:rPr>
        <w:t>tRNAs</w:t>
      </w:r>
      <w:proofErr w:type="spellEnd"/>
      <w:r w:rsidRPr="00A013AF">
        <w:rPr>
          <w:rStyle w:val="apple-style-span"/>
          <w:rFonts w:eastAsia="Arial Unicode MS" w:cstheme="minorHAnsi"/>
          <w:color w:val="333333"/>
        </w:rPr>
        <w:t xml:space="preserve"> can base-pair with themselves to wind into four double-helical segments, forming a cloverleaf pattern in two dimensions</w:t>
      </w:r>
    </w:p>
    <w:p w:rsidR="00C267A2" w:rsidRPr="00A013AF" w:rsidRDefault="00C267A2" w:rsidP="006D56DE">
      <w:pPr>
        <w:pStyle w:val="ListParagraph"/>
        <w:numPr>
          <w:ilvl w:val="1"/>
          <w:numId w:val="22"/>
        </w:numPr>
        <w:rPr>
          <w:rStyle w:val="apple-style-span"/>
          <w:rFonts w:cstheme="minorHAnsi"/>
        </w:rPr>
      </w:pPr>
      <w:r w:rsidRPr="00A013AF">
        <w:rPr>
          <w:rStyle w:val="apple-converted-space"/>
          <w:rFonts w:eastAsia="Arial Unicode MS" w:cstheme="minorHAnsi"/>
          <w:color w:val="333333"/>
        </w:rPr>
        <w:lastRenderedPageBreak/>
        <w:t> </w:t>
      </w:r>
      <w:r w:rsidRPr="00A013AF">
        <w:rPr>
          <w:rStyle w:val="apple-style-span"/>
          <w:rFonts w:eastAsia="Arial Unicode MS" w:cstheme="minorHAnsi"/>
          <w:color w:val="333333"/>
        </w:rPr>
        <w:t>At the tip of one of the double-helical segments is the</w:t>
      </w:r>
      <w:r w:rsidRPr="00A013AF">
        <w:rPr>
          <w:rStyle w:val="apple-converted-space"/>
          <w:rFonts w:eastAsia="Arial Unicode MS" w:cstheme="minorHAnsi"/>
          <w:color w:val="333333"/>
        </w:rPr>
        <w:t> </w:t>
      </w:r>
      <w:r w:rsidRPr="00A013AF">
        <w:rPr>
          <w:rStyle w:val="apple-style-span"/>
          <w:rFonts w:eastAsia="Arial Unicode MS" w:cstheme="minorHAnsi"/>
          <w:b/>
          <w:bCs/>
          <w:color w:val="333333"/>
        </w:rPr>
        <w:t>anticodon</w:t>
      </w:r>
      <w:r w:rsidRPr="00A013AF">
        <w:rPr>
          <w:rStyle w:val="apple-style-span"/>
          <w:rFonts w:eastAsia="Arial Unicode MS" w:cstheme="minorHAnsi"/>
          <w:color w:val="333333"/>
        </w:rPr>
        <w:t>, the three-nucleotide segment that pairs with a codon in mRNAs</w:t>
      </w:r>
    </w:p>
    <w:p w:rsidR="00C267A2" w:rsidRPr="00A013AF" w:rsidRDefault="00C267A2" w:rsidP="006D56DE">
      <w:pPr>
        <w:pStyle w:val="ListParagraph"/>
        <w:numPr>
          <w:ilvl w:val="1"/>
          <w:numId w:val="22"/>
        </w:numPr>
        <w:rPr>
          <w:rStyle w:val="apple-style-span"/>
          <w:rFonts w:cstheme="minorHAnsi"/>
        </w:rPr>
      </w:pPr>
      <w:r w:rsidRPr="00A013AF">
        <w:rPr>
          <w:rStyle w:val="apple-style-span"/>
          <w:rFonts w:eastAsia="Arial Unicode MS" w:cstheme="minorHAnsi"/>
          <w:color w:val="333333"/>
        </w:rPr>
        <w:t>At the other end of the cloverleaf is a double-helical segment that links to the amino acid corresponding to the anticodon</w:t>
      </w:r>
    </w:p>
    <w:p w:rsidR="00C267A2" w:rsidRPr="00A013AF" w:rsidRDefault="00C267A2" w:rsidP="006D56DE">
      <w:pPr>
        <w:pStyle w:val="ListParagraph"/>
        <w:numPr>
          <w:ilvl w:val="1"/>
          <w:numId w:val="22"/>
        </w:numPr>
        <w:rPr>
          <w:rStyle w:val="apple-style-span"/>
          <w:rFonts w:cstheme="minorHAnsi"/>
        </w:rPr>
      </w:pPr>
      <w:r w:rsidRPr="00A013AF">
        <w:rPr>
          <w:rStyle w:val="apple-style-span"/>
          <w:rFonts w:eastAsia="Arial Unicode MS" w:cstheme="minorHAnsi"/>
          <w:color w:val="333333"/>
        </w:rPr>
        <w:t>Francis Crick's</w:t>
      </w:r>
      <w:r w:rsidRPr="00A013AF">
        <w:rPr>
          <w:rStyle w:val="apple-converted-space"/>
          <w:rFonts w:eastAsia="Arial Unicode MS" w:cstheme="minorHAnsi"/>
          <w:color w:val="333333"/>
        </w:rPr>
        <w:t> </w:t>
      </w:r>
      <w:r w:rsidRPr="00A013AF">
        <w:rPr>
          <w:rStyle w:val="apple-style-span"/>
          <w:rFonts w:eastAsia="Arial Unicode MS" w:cstheme="minorHAnsi"/>
          <w:b/>
          <w:bCs/>
          <w:color w:val="333333"/>
        </w:rPr>
        <w:t>wobble hypothesis</w:t>
      </w:r>
      <w:r w:rsidRPr="00A013AF">
        <w:rPr>
          <w:rStyle w:val="apple-converted-space"/>
          <w:rFonts w:eastAsia="Arial Unicode MS" w:cstheme="minorHAnsi"/>
          <w:color w:val="333333"/>
        </w:rPr>
        <w:t> </w:t>
      </w:r>
      <w:r w:rsidRPr="00A013AF">
        <w:rPr>
          <w:rStyle w:val="apple-style-span"/>
          <w:rFonts w:eastAsia="Arial Unicode MS" w:cstheme="minorHAnsi"/>
          <w:color w:val="333333"/>
        </w:rPr>
        <w:t xml:space="preserve">proposed that the complete set of 61 sense codons can be read by fewer than 61 distinct </w:t>
      </w:r>
      <w:proofErr w:type="spellStart"/>
      <w:r w:rsidRPr="00A013AF">
        <w:rPr>
          <w:rStyle w:val="apple-style-span"/>
          <w:rFonts w:eastAsia="Arial Unicode MS" w:cstheme="minorHAnsi"/>
          <w:color w:val="333333"/>
        </w:rPr>
        <w:t>tRNAs</w:t>
      </w:r>
      <w:proofErr w:type="spellEnd"/>
      <w:r w:rsidRPr="00A013AF">
        <w:rPr>
          <w:rStyle w:val="apple-style-span"/>
          <w:rFonts w:eastAsia="Arial Unicode MS" w:cstheme="minorHAnsi"/>
          <w:color w:val="333333"/>
        </w:rPr>
        <w:t xml:space="preserve"> because of the particular pairing properties of the bases in the anticodons</w:t>
      </w:r>
    </w:p>
    <w:p w:rsidR="00C267A2" w:rsidRPr="00A013AF" w:rsidRDefault="00C267A2" w:rsidP="006D56DE">
      <w:pPr>
        <w:pStyle w:val="ListParagraph"/>
        <w:numPr>
          <w:ilvl w:val="1"/>
          <w:numId w:val="22"/>
        </w:numPr>
        <w:rPr>
          <w:rStyle w:val="apple-style-span"/>
          <w:rFonts w:cstheme="minorHAnsi"/>
        </w:rPr>
      </w:pPr>
      <w:r w:rsidRPr="00A013AF">
        <w:rPr>
          <w:rStyle w:val="apple-style-span"/>
          <w:rFonts w:eastAsia="Arial Unicode MS" w:cstheme="minorHAnsi"/>
          <w:color w:val="333333"/>
        </w:rPr>
        <w:t>the pairing of the anticodon with the first two nucleotides of the codon is always precise, but the anticodon has more flexibility in pairing with the third nucleotide of the codon</w:t>
      </w:r>
    </w:p>
    <w:p w:rsidR="00C267A2" w:rsidRPr="00A013AF" w:rsidRDefault="00C267A2" w:rsidP="006D56DE">
      <w:pPr>
        <w:pStyle w:val="ListParagraph"/>
        <w:numPr>
          <w:ilvl w:val="1"/>
          <w:numId w:val="22"/>
        </w:numPr>
        <w:rPr>
          <w:rStyle w:val="apple-style-span"/>
          <w:rFonts w:cstheme="minorHAnsi"/>
        </w:rPr>
      </w:pPr>
      <w:r w:rsidRPr="00A013AF">
        <w:rPr>
          <w:rStyle w:val="apple-converted-space"/>
          <w:rFonts w:eastAsia="Arial Unicode MS" w:cstheme="minorHAnsi"/>
          <w:color w:val="333333"/>
        </w:rPr>
        <w:t> </w:t>
      </w:r>
      <w:r w:rsidRPr="00A013AF">
        <w:rPr>
          <w:rStyle w:val="apple-style-span"/>
          <w:rFonts w:eastAsia="Arial Unicode MS" w:cstheme="minorHAnsi"/>
          <w:color w:val="333333"/>
        </w:rPr>
        <w:t xml:space="preserve">the same </w:t>
      </w:r>
      <w:proofErr w:type="spellStart"/>
      <w:r w:rsidRPr="00A013AF">
        <w:rPr>
          <w:rStyle w:val="apple-style-span"/>
          <w:rFonts w:eastAsia="Arial Unicode MS" w:cstheme="minorHAnsi"/>
          <w:color w:val="333333"/>
        </w:rPr>
        <w:t>tRNA's</w:t>
      </w:r>
      <w:proofErr w:type="spellEnd"/>
      <w:r w:rsidRPr="00A013AF">
        <w:rPr>
          <w:rStyle w:val="apple-style-span"/>
          <w:rFonts w:eastAsia="Arial Unicode MS" w:cstheme="minorHAnsi"/>
          <w:color w:val="333333"/>
        </w:rPr>
        <w:t xml:space="preserve"> anticodon can read codons that have either U or C in the third position; for example, a </w:t>
      </w:r>
      <w:proofErr w:type="spellStart"/>
      <w:r w:rsidRPr="00A013AF">
        <w:rPr>
          <w:rStyle w:val="apple-style-span"/>
          <w:rFonts w:eastAsia="Arial Unicode MS" w:cstheme="minorHAnsi"/>
          <w:color w:val="333333"/>
        </w:rPr>
        <w:t>tRNA</w:t>
      </w:r>
      <w:proofErr w:type="spellEnd"/>
      <w:r w:rsidRPr="00A013AF">
        <w:rPr>
          <w:rStyle w:val="apple-style-span"/>
          <w:rFonts w:eastAsia="Arial Unicode MS" w:cstheme="minorHAnsi"/>
          <w:color w:val="333333"/>
        </w:rPr>
        <w:t xml:space="preserve"> carrying phenylalanine can read both codons UUU and UUC</w:t>
      </w:r>
    </w:p>
    <w:p w:rsidR="00C267A2" w:rsidRPr="00A013AF" w:rsidRDefault="00C267A2" w:rsidP="006D56DE">
      <w:pPr>
        <w:pStyle w:val="ListParagraph"/>
        <w:numPr>
          <w:ilvl w:val="1"/>
          <w:numId w:val="22"/>
        </w:numPr>
        <w:rPr>
          <w:rStyle w:val="apple-style-span"/>
          <w:rFonts w:cstheme="minorHAnsi"/>
        </w:rPr>
      </w:pPr>
      <w:r w:rsidRPr="00A013AF">
        <w:rPr>
          <w:rStyle w:val="apple-converted-space"/>
          <w:rFonts w:eastAsia="Arial Unicode MS" w:cstheme="minorHAnsi"/>
          <w:color w:val="333333"/>
        </w:rPr>
        <w:t> </w:t>
      </w:r>
      <w:r w:rsidRPr="00A013AF">
        <w:rPr>
          <w:rStyle w:val="apple-style-span"/>
          <w:rFonts w:eastAsia="Arial Unicode MS" w:cstheme="minorHAnsi"/>
          <w:color w:val="333333"/>
        </w:rPr>
        <w:t xml:space="preserve">The process of adding an amino acid to a </w:t>
      </w:r>
      <w:proofErr w:type="spellStart"/>
      <w:r w:rsidRPr="00A013AF">
        <w:rPr>
          <w:rStyle w:val="apple-style-span"/>
          <w:rFonts w:eastAsia="Arial Unicode MS" w:cstheme="minorHAnsi"/>
          <w:color w:val="333333"/>
        </w:rPr>
        <w:t>tRNA</w:t>
      </w:r>
      <w:proofErr w:type="spellEnd"/>
      <w:r w:rsidRPr="00A013AF">
        <w:rPr>
          <w:rStyle w:val="apple-style-span"/>
          <w:rFonts w:eastAsia="Arial Unicode MS" w:cstheme="minorHAnsi"/>
          <w:color w:val="333333"/>
        </w:rPr>
        <w:t xml:space="preserve"> is called</w:t>
      </w:r>
      <w:r w:rsidRPr="00A013AF">
        <w:rPr>
          <w:rStyle w:val="apple-converted-space"/>
          <w:rFonts w:eastAsia="Arial Unicode MS" w:cstheme="minorHAnsi"/>
          <w:color w:val="333333"/>
        </w:rPr>
        <w:t> </w:t>
      </w:r>
      <w:proofErr w:type="spellStart"/>
      <w:r w:rsidRPr="00A013AF">
        <w:rPr>
          <w:rStyle w:val="apple-style-span"/>
          <w:rFonts w:eastAsia="Arial Unicode MS" w:cstheme="minorHAnsi"/>
          <w:b/>
          <w:bCs/>
          <w:color w:val="333333"/>
        </w:rPr>
        <w:t>aminoacylation</w:t>
      </w:r>
      <w:proofErr w:type="spellEnd"/>
    </w:p>
    <w:p w:rsidR="00C267A2" w:rsidRDefault="00A013AF" w:rsidP="00A013AF">
      <w:r>
        <w:t xml:space="preserve">14.4b – Ribosomes are </w:t>
      </w:r>
      <w:proofErr w:type="spellStart"/>
      <w:r>
        <w:t>rRNA</w:t>
      </w:r>
      <w:proofErr w:type="spellEnd"/>
      <w:r>
        <w:t>-protein complexes that work as automated protein assembly machines</w:t>
      </w:r>
    </w:p>
    <w:p w:rsidR="00A013AF" w:rsidRPr="00084127" w:rsidRDefault="0051288C" w:rsidP="006D56DE">
      <w:pPr>
        <w:pStyle w:val="ListParagraph"/>
        <w:numPr>
          <w:ilvl w:val="0"/>
          <w:numId w:val="22"/>
        </w:numPr>
        <w:rPr>
          <w:rStyle w:val="apple-style-span"/>
          <w:rFonts w:cstheme="minorHAnsi"/>
        </w:rPr>
      </w:pPr>
      <w:r w:rsidRPr="00084127">
        <w:rPr>
          <w:rStyle w:val="apple-style-span"/>
          <w:rFonts w:eastAsia="Arial Unicode MS" w:cstheme="minorHAnsi"/>
          <w:b/>
          <w:bCs/>
          <w:color w:val="333333"/>
        </w:rPr>
        <w:t>Ribosomes</w:t>
      </w:r>
      <w:r w:rsidRPr="00084127">
        <w:rPr>
          <w:rStyle w:val="apple-converted-space"/>
          <w:rFonts w:eastAsia="Arial Unicode MS" w:cstheme="minorHAnsi"/>
          <w:color w:val="333333"/>
        </w:rPr>
        <w:t> </w:t>
      </w:r>
      <w:r w:rsidRPr="00084127">
        <w:rPr>
          <w:rStyle w:val="apple-style-span"/>
          <w:rFonts w:eastAsia="Arial Unicode MS" w:cstheme="minorHAnsi"/>
          <w:color w:val="333333"/>
        </w:rPr>
        <w:t xml:space="preserve">are </w:t>
      </w:r>
      <w:proofErr w:type="spellStart"/>
      <w:r w:rsidRPr="00084127">
        <w:rPr>
          <w:rStyle w:val="apple-style-span"/>
          <w:rFonts w:eastAsia="Arial Unicode MS" w:cstheme="minorHAnsi"/>
          <w:color w:val="333333"/>
        </w:rPr>
        <w:t>ribonucleoprotein</w:t>
      </w:r>
      <w:proofErr w:type="spellEnd"/>
      <w:r w:rsidRPr="00084127">
        <w:rPr>
          <w:rStyle w:val="apple-style-span"/>
          <w:rFonts w:eastAsia="Arial Unicode MS" w:cstheme="minorHAnsi"/>
          <w:color w:val="333333"/>
        </w:rPr>
        <w:t xml:space="preserve"> particles that carry out protein synthesis by translating mRNA into chains of amino acid</w:t>
      </w:r>
    </w:p>
    <w:p w:rsidR="0051288C" w:rsidRPr="00084127" w:rsidRDefault="0051288C" w:rsidP="006D56DE">
      <w:pPr>
        <w:pStyle w:val="ListParagraph"/>
        <w:numPr>
          <w:ilvl w:val="0"/>
          <w:numId w:val="22"/>
        </w:numPr>
        <w:rPr>
          <w:rStyle w:val="apple-style-span"/>
          <w:rFonts w:cstheme="minorHAnsi"/>
        </w:rPr>
      </w:pPr>
      <w:r w:rsidRPr="00084127">
        <w:rPr>
          <w:rStyle w:val="apple-converted-space"/>
          <w:rFonts w:eastAsia="Arial Unicode MS" w:cstheme="minorHAnsi"/>
          <w:color w:val="333333"/>
        </w:rPr>
        <w:t> </w:t>
      </w:r>
      <w:r w:rsidRPr="00084127">
        <w:rPr>
          <w:rStyle w:val="apple-style-span"/>
          <w:rFonts w:eastAsia="Arial Unicode MS" w:cstheme="minorHAnsi"/>
          <w:color w:val="333333"/>
        </w:rPr>
        <w:t>prokaryotes, ribosomes carry out their assembly functions throughout the cell</w:t>
      </w:r>
    </w:p>
    <w:p w:rsidR="0051288C" w:rsidRPr="00084127" w:rsidRDefault="0051288C" w:rsidP="006D56DE">
      <w:pPr>
        <w:pStyle w:val="ListParagraph"/>
        <w:numPr>
          <w:ilvl w:val="0"/>
          <w:numId w:val="22"/>
        </w:numPr>
        <w:rPr>
          <w:rStyle w:val="apple-style-span"/>
          <w:rFonts w:cstheme="minorHAnsi"/>
        </w:rPr>
      </w:pPr>
      <w:r w:rsidRPr="00084127">
        <w:rPr>
          <w:rStyle w:val="apple-converted-space"/>
          <w:rFonts w:eastAsia="Arial Unicode MS" w:cstheme="minorHAnsi"/>
          <w:color w:val="333333"/>
        </w:rPr>
        <w:t> </w:t>
      </w:r>
      <w:r w:rsidRPr="00084127">
        <w:rPr>
          <w:rStyle w:val="apple-style-span"/>
          <w:rFonts w:eastAsia="Arial Unicode MS" w:cstheme="minorHAnsi"/>
          <w:color w:val="333333"/>
        </w:rPr>
        <w:t xml:space="preserve">In eukaryotes, ribosomes function in the cytoplasm, either suspended freely in the cytoplasmic solution or attached to the membranes of the endoplasmic reticulum (ER), the system of tubular or flattened sacs in the cytoplasm </w:t>
      </w:r>
    </w:p>
    <w:p w:rsidR="0051288C" w:rsidRPr="00084127" w:rsidRDefault="0051288C" w:rsidP="006D56DE">
      <w:pPr>
        <w:pStyle w:val="ListParagraph"/>
        <w:numPr>
          <w:ilvl w:val="0"/>
          <w:numId w:val="22"/>
        </w:numPr>
        <w:rPr>
          <w:rStyle w:val="apple-style-span"/>
          <w:rFonts w:cstheme="minorHAnsi"/>
        </w:rPr>
      </w:pPr>
      <w:r w:rsidRPr="00084127">
        <w:rPr>
          <w:rStyle w:val="apple-style-span"/>
          <w:rFonts w:eastAsia="Arial Unicode MS" w:cstheme="minorHAnsi"/>
          <w:color w:val="333333"/>
        </w:rPr>
        <w:t>Chloroplasts and mitochondria each have their own ribosomes in addition to those in the cytoplasm</w:t>
      </w:r>
    </w:p>
    <w:p w:rsidR="0051288C" w:rsidRPr="00084127" w:rsidRDefault="0051288C" w:rsidP="006D56DE">
      <w:pPr>
        <w:pStyle w:val="ListParagraph"/>
        <w:numPr>
          <w:ilvl w:val="0"/>
          <w:numId w:val="22"/>
        </w:numPr>
        <w:rPr>
          <w:rStyle w:val="apple-style-span"/>
          <w:rFonts w:cstheme="minorHAnsi"/>
        </w:rPr>
      </w:pPr>
      <w:r w:rsidRPr="00084127">
        <w:rPr>
          <w:rStyle w:val="apple-style-span"/>
          <w:rFonts w:eastAsia="Arial Unicode MS" w:cstheme="minorHAnsi"/>
          <w:color w:val="333333"/>
        </w:rPr>
        <w:t>A finished ribosome is made up of two parts of dissimilar size, called the</w:t>
      </w:r>
      <w:r w:rsidRPr="00084127">
        <w:rPr>
          <w:rStyle w:val="apple-converted-space"/>
          <w:rFonts w:eastAsia="Arial Unicode MS" w:cstheme="minorHAnsi"/>
          <w:color w:val="333333"/>
        </w:rPr>
        <w:t> </w:t>
      </w:r>
      <w:r w:rsidRPr="00084127">
        <w:rPr>
          <w:rStyle w:val="apple-style-span"/>
          <w:rFonts w:eastAsia="Arial Unicode MS" w:cstheme="minorHAnsi"/>
          <w:i/>
          <w:iCs/>
          <w:color w:val="333333"/>
        </w:rPr>
        <w:t>large</w:t>
      </w:r>
      <w:r w:rsidRPr="00084127">
        <w:rPr>
          <w:rStyle w:val="apple-converted-space"/>
          <w:rFonts w:eastAsia="Arial Unicode MS" w:cstheme="minorHAnsi"/>
          <w:color w:val="333333"/>
        </w:rPr>
        <w:t> </w:t>
      </w:r>
      <w:r w:rsidRPr="00084127">
        <w:rPr>
          <w:rStyle w:val="apple-style-span"/>
          <w:rFonts w:eastAsia="Arial Unicode MS" w:cstheme="minorHAnsi"/>
          <w:color w:val="333333"/>
        </w:rPr>
        <w:t>and</w:t>
      </w:r>
      <w:r w:rsidRPr="00084127">
        <w:rPr>
          <w:rStyle w:val="apple-converted-space"/>
          <w:rFonts w:eastAsia="Arial Unicode MS" w:cstheme="minorHAnsi"/>
          <w:color w:val="333333"/>
        </w:rPr>
        <w:t> </w:t>
      </w:r>
      <w:r w:rsidRPr="00084127">
        <w:rPr>
          <w:rStyle w:val="apple-style-span"/>
          <w:rFonts w:eastAsia="Arial Unicode MS" w:cstheme="minorHAnsi"/>
          <w:i/>
          <w:iCs/>
          <w:color w:val="333333"/>
        </w:rPr>
        <w:t>small ribosomal subunits</w:t>
      </w:r>
    </w:p>
    <w:p w:rsidR="0051288C" w:rsidRPr="00084127" w:rsidRDefault="0051288C" w:rsidP="006D56DE">
      <w:pPr>
        <w:pStyle w:val="ListParagraph"/>
        <w:numPr>
          <w:ilvl w:val="0"/>
          <w:numId w:val="22"/>
        </w:numPr>
        <w:rPr>
          <w:rStyle w:val="apple-style-span"/>
          <w:rFonts w:cstheme="minorHAnsi"/>
        </w:rPr>
      </w:pPr>
      <w:r w:rsidRPr="00084127">
        <w:rPr>
          <w:rStyle w:val="apple-converted-space"/>
          <w:rFonts w:eastAsia="Arial Unicode MS" w:cstheme="minorHAnsi"/>
          <w:color w:val="333333"/>
        </w:rPr>
        <w:t> </w:t>
      </w:r>
      <w:r w:rsidRPr="00084127">
        <w:rPr>
          <w:rStyle w:val="apple-style-span"/>
          <w:rFonts w:eastAsia="Arial Unicode MS" w:cstheme="minorHAnsi"/>
          <w:color w:val="333333"/>
        </w:rPr>
        <w:t>Each subunit is made up of a combination of ribosomal RNA (</w:t>
      </w:r>
      <w:proofErr w:type="spellStart"/>
      <w:r w:rsidRPr="00084127">
        <w:rPr>
          <w:rStyle w:val="apple-style-span"/>
          <w:rFonts w:eastAsia="Arial Unicode MS" w:cstheme="minorHAnsi"/>
          <w:color w:val="333333"/>
        </w:rPr>
        <w:t>rRNA</w:t>
      </w:r>
      <w:proofErr w:type="spellEnd"/>
      <w:r w:rsidRPr="00084127">
        <w:rPr>
          <w:rStyle w:val="apple-style-span"/>
          <w:rFonts w:eastAsia="Arial Unicode MS" w:cstheme="minorHAnsi"/>
          <w:color w:val="333333"/>
        </w:rPr>
        <w:t>) and ribosomal proteins</w:t>
      </w:r>
    </w:p>
    <w:p w:rsidR="0051288C" w:rsidRPr="00084127" w:rsidRDefault="0051288C" w:rsidP="006D56DE">
      <w:pPr>
        <w:pStyle w:val="ListParagraph"/>
        <w:numPr>
          <w:ilvl w:val="0"/>
          <w:numId w:val="22"/>
        </w:numPr>
        <w:rPr>
          <w:rStyle w:val="apple-style-span"/>
          <w:rFonts w:cstheme="minorHAnsi"/>
        </w:rPr>
      </w:pPr>
      <w:r w:rsidRPr="00084127">
        <w:rPr>
          <w:rStyle w:val="apple-style-span"/>
          <w:rFonts w:eastAsia="Arial Unicode MS" w:cstheme="minorHAnsi"/>
          <w:color w:val="333333"/>
        </w:rPr>
        <w:t xml:space="preserve">To fulfill its role in translation, the ribosome has special binding sites active in bringing together mRNA with </w:t>
      </w:r>
      <w:proofErr w:type="spellStart"/>
      <w:r w:rsidRPr="00084127">
        <w:rPr>
          <w:rStyle w:val="apple-style-span"/>
          <w:rFonts w:eastAsia="Arial Unicode MS" w:cstheme="minorHAnsi"/>
          <w:color w:val="333333"/>
        </w:rPr>
        <w:t>aminoacyl</w:t>
      </w:r>
      <w:proofErr w:type="spellEnd"/>
      <w:r w:rsidRPr="00084127">
        <w:rPr>
          <w:rStyle w:val="apple-style-span"/>
          <w:rFonts w:eastAsia="Arial Unicode MS" w:cstheme="minorHAnsi"/>
          <w:color w:val="333333"/>
        </w:rPr>
        <w:t>–</w:t>
      </w:r>
      <w:proofErr w:type="spellStart"/>
      <w:r w:rsidRPr="00084127">
        <w:rPr>
          <w:rStyle w:val="apple-style-span"/>
          <w:rFonts w:eastAsia="Arial Unicode MS" w:cstheme="minorHAnsi"/>
          <w:color w:val="333333"/>
        </w:rPr>
        <w:t>tRNAs</w:t>
      </w:r>
      <w:proofErr w:type="spellEnd"/>
    </w:p>
    <w:p w:rsidR="0051288C" w:rsidRPr="00084127" w:rsidRDefault="0051288C" w:rsidP="006D56DE">
      <w:pPr>
        <w:pStyle w:val="ListParagraph"/>
        <w:numPr>
          <w:ilvl w:val="0"/>
          <w:numId w:val="22"/>
        </w:numPr>
        <w:rPr>
          <w:rStyle w:val="apple-style-span"/>
          <w:rFonts w:cstheme="minorHAnsi"/>
        </w:rPr>
      </w:pPr>
      <w:r w:rsidRPr="00084127">
        <w:rPr>
          <w:rStyle w:val="apple-converted-space"/>
          <w:rFonts w:eastAsia="Arial Unicode MS" w:cstheme="minorHAnsi"/>
          <w:color w:val="333333"/>
        </w:rPr>
        <w:t> </w:t>
      </w:r>
      <w:r w:rsidRPr="00084127">
        <w:rPr>
          <w:rStyle w:val="apple-style-span"/>
          <w:rFonts w:eastAsia="Arial Unicode MS" w:cstheme="minorHAnsi"/>
          <w:color w:val="333333"/>
        </w:rPr>
        <w:t>The</w:t>
      </w:r>
      <w:r w:rsidRPr="00084127">
        <w:rPr>
          <w:rStyle w:val="apple-converted-space"/>
          <w:rFonts w:eastAsia="Arial Unicode MS" w:cstheme="minorHAnsi"/>
          <w:color w:val="333333"/>
        </w:rPr>
        <w:t> </w:t>
      </w:r>
      <w:r w:rsidRPr="00084127">
        <w:rPr>
          <w:rStyle w:val="apple-style-span"/>
          <w:rFonts w:eastAsia="Arial Unicode MS" w:cstheme="minorHAnsi"/>
          <w:b/>
          <w:bCs/>
          <w:color w:val="333333"/>
        </w:rPr>
        <w:t>A site</w:t>
      </w:r>
      <w:r w:rsidRPr="00084127">
        <w:rPr>
          <w:rStyle w:val="apple-converted-space"/>
          <w:rFonts w:eastAsia="Arial Unicode MS" w:cstheme="minorHAnsi"/>
          <w:color w:val="333333"/>
        </w:rPr>
        <w:t> </w:t>
      </w:r>
      <w:r w:rsidRPr="00084127">
        <w:rPr>
          <w:rStyle w:val="apple-style-span"/>
          <w:rFonts w:eastAsia="Arial Unicode MS" w:cstheme="minorHAnsi"/>
          <w:color w:val="333333"/>
        </w:rPr>
        <w:t>(</w:t>
      </w:r>
      <w:proofErr w:type="spellStart"/>
      <w:r w:rsidRPr="00084127">
        <w:rPr>
          <w:rStyle w:val="apple-style-span"/>
          <w:rFonts w:eastAsia="Arial Unicode MS" w:cstheme="minorHAnsi"/>
          <w:color w:val="333333"/>
        </w:rPr>
        <w:t>aminoacyl</w:t>
      </w:r>
      <w:proofErr w:type="spellEnd"/>
      <w:r w:rsidRPr="00084127">
        <w:rPr>
          <w:rStyle w:val="apple-style-span"/>
          <w:rFonts w:eastAsia="Arial Unicode MS" w:cstheme="minorHAnsi"/>
          <w:color w:val="333333"/>
        </w:rPr>
        <w:t xml:space="preserve"> site) is where the incoming </w:t>
      </w:r>
      <w:proofErr w:type="spellStart"/>
      <w:r w:rsidRPr="00084127">
        <w:rPr>
          <w:rStyle w:val="apple-style-span"/>
          <w:rFonts w:eastAsia="Arial Unicode MS" w:cstheme="minorHAnsi"/>
          <w:color w:val="333333"/>
        </w:rPr>
        <w:t>aminoacyl</w:t>
      </w:r>
      <w:proofErr w:type="spellEnd"/>
      <w:r w:rsidRPr="00084127">
        <w:rPr>
          <w:rStyle w:val="apple-style-span"/>
          <w:rFonts w:eastAsia="Arial Unicode MS" w:cstheme="minorHAnsi"/>
          <w:color w:val="333333"/>
        </w:rPr>
        <w:t>–</w:t>
      </w:r>
      <w:proofErr w:type="spellStart"/>
      <w:r w:rsidRPr="00084127">
        <w:rPr>
          <w:rStyle w:val="apple-style-span"/>
          <w:rFonts w:eastAsia="Arial Unicode MS" w:cstheme="minorHAnsi"/>
          <w:color w:val="333333"/>
        </w:rPr>
        <w:t>tRNA</w:t>
      </w:r>
      <w:proofErr w:type="spellEnd"/>
      <w:r w:rsidRPr="00084127">
        <w:rPr>
          <w:rStyle w:val="apple-style-span"/>
          <w:rFonts w:eastAsia="Arial Unicode MS" w:cstheme="minorHAnsi"/>
          <w:color w:val="333333"/>
        </w:rPr>
        <w:t xml:space="preserve"> (carrying the next amino acid to be added to the polypeptide chain) binds to the mRNA</w:t>
      </w:r>
    </w:p>
    <w:p w:rsidR="0051288C" w:rsidRPr="00084127" w:rsidRDefault="0051288C" w:rsidP="006D56DE">
      <w:pPr>
        <w:pStyle w:val="ListParagraph"/>
        <w:numPr>
          <w:ilvl w:val="0"/>
          <w:numId w:val="22"/>
        </w:numPr>
        <w:rPr>
          <w:rStyle w:val="apple-style-span"/>
          <w:rFonts w:cstheme="minorHAnsi"/>
        </w:rPr>
      </w:pPr>
      <w:r w:rsidRPr="00084127">
        <w:rPr>
          <w:rStyle w:val="apple-style-span"/>
          <w:rFonts w:eastAsia="Arial Unicode MS" w:cstheme="minorHAnsi"/>
          <w:color w:val="333333"/>
        </w:rPr>
        <w:t>The</w:t>
      </w:r>
      <w:r w:rsidRPr="00084127">
        <w:rPr>
          <w:rStyle w:val="apple-converted-space"/>
          <w:rFonts w:eastAsia="Arial Unicode MS" w:cstheme="minorHAnsi"/>
          <w:color w:val="333333"/>
        </w:rPr>
        <w:t> </w:t>
      </w:r>
      <w:r w:rsidRPr="00084127">
        <w:rPr>
          <w:rStyle w:val="apple-style-span"/>
          <w:rFonts w:eastAsia="Arial Unicode MS" w:cstheme="minorHAnsi"/>
          <w:b/>
          <w:bCs/>
          <w:color w:val="333333"/>
        </w:rPr>
        <w:t>P site</w:t>
      </w:r>
      <w:r w:rsidRPr="00084127">
        <w:rPr>
          <w:rStyle w:val="apple-converted-space"/>
          <w:rFonts w:eastAsia="Arial Unicode MS" w:cstheme="minorHAnsi"/>
          <w:color w:val="333333"/>
        </w:rPr>
        <w:t> </w:t>
      </w:r>
      <w:r w:rsidRPr="00084127">
        <w:rPr>
          <w:rStyle w:val="apple-style-span"/>
          <w:rFonts w:eastAsia="Arial Unicode MS" w:cstheme="minorHAnsi"/>
          <w:color w:val="333333"/>
        </w:rPr>
        <w:t>(</w:t>
      </w:r>
      <w:proofErr w:type="spellStart"/>
      <w:r w:rsidRPr="00084127">
        <w:rPr>
          <w:rStyle w:val="apple-style-span"/>
          <w:rFonts w:eastAsia="Arial Unicode MS" w:cstheme="minorHAnsi"/>
          <w:color w:val="333333"/>
        </w:rPr>
        <w:t>peptidyl</w:t>
      </w:r>
      <w:proofErr w:type="spellEnd"/>
      <w:r w:rsidRPr="00084127">
        <w:rPr>
          <w:rStyle w:val="apple-style-span"/>
          <w:rFonts w:eastAsia="Arial Unicode MS" w:cstheme="minorHAnsi"/>
          <w:color w:val="333333"/>
        </w:rPr>
        <w:t xml:space="preserve"> site) is where the </w:t>
      </w:r>
      <w:proofErr w:type="spellStart"/>
      <w:r w:rsidRPr="00084127">
        <w:rPr>
          <w:rStyle w:val="apple-style-span"/>
          <w:rFonts w:eastAsia="Arial Unicode MS" w:cstheme="minorHAnsi"/>
          <w:color w:val="333333"/>
        </w:rPr>
        <w:t>tRNA</w:t>
      </w:r>
      <w:proofErr w:type="spellEnd"/>
      <w:r w:rsidRPr="00084127">
        <w:rPr>
          <w:rStyle w:val="apple-style-span"/>
          <w:rFonts w:eastAsia="Arial Unicode MS" w:cstheme="minorHAnsi"/>
          <w:color w:val="333333"/>
        </w:rPr>
        <w:t xml:space="preserve"> carrying the growing polypeptide chain is bound</w:t>
      </w:r>
    </w:p>
    <w:p w:rsidR="0051288C" w:rsidRPr="00084127" w:rsidRDefault="0051288C" w:rsidP="006D56DE">
      <w:pPr>
        <w:pStyle w:val="ListParagraph"/>
        <w:numPr>
          <w:ilvl w:val="0"/>
          <w:numId w:val="22"/>
        </w:numPr>
        <w:rPr>
          <w:rStyle w:val="apple-style-span"/>
          <w:rFonts w:cstheme="minorHAnsi"/>
        </w:rPr>
      </w:pPr>
      <w:r w:rsidRPr="00084127">
        <w:rPr>
          <w:rStyle w:val="apple-style-span"/>
          <w:rFonts w:eastAsia="Arial Unicode MS" w:cstheme="minorHAnsi"/>
          <w:color w:val="333333"/>
        </w:rPr>
        <w:t>The</w:t>
      </w:r>
      <w:r w:rsidRPr="00084127">
        <w:rPr>
          <w:rStyle w:val="apple-converted-space"/>
          <w:rFonts w:eastAsia="Arial Unicode MS" w:cstheme="minorHAnsi"/>
          <w:color w:val="333333"/>
        </w:rPr>
        <w:t> </w:t>
      </w:r>
      <w:r w:rsidRPr="00084127">
        <w:rPr>
          <w:rStyle w:val="apple-style-span"/>
          <w:rFonts w:eastAsia="Arial Unicode MS" w:cstheme="minorHAnsi"/>
          <w:b/>
          <w:bCs/>
          <w:color w:val="333333"/>
        </w:rPr>
        <w:t>E site</w:t>
      </w:r>
      <w:r w:rsidRPr="00084127">
        <w:rPr>
          <w:rStyle w:val="apple-converted-space"/>
          <w:rFonts w:eastAsia="Arial Unicode MS" w:cstheme="minorHAnsi"/>
          <w:color w:val="333333"/>
        </w:rPr>
        <w:t> </w:t>
      </w:r>
      <w:r w:rsidRPr="00084127">
        <w:rPr>
          <w:rStyle w:val="apple-style-span"/>
          <w:rFonts w:eastAsia="Arial Unicode MS" w:cstheme="minorHAnsi"/>
          <w:color w:val="333333"/>
        </w:rPr>
        <w:t xml:space="preserve">(exit site) is where an </w:t>
      </w:r>
      <w:proofErr w:type="spellStart"/>
      <w:r w:rsidRPr="00084127">
        <w:rPr>
          <w:rStyle w:val="apple-style-span"/>
          <w:rFonts w:eastAsia="Arial Unicode MS" w:cstheme="minorHAnsi"/>
          <w:color w:val="333333"/>
        </w:rPr>
        <w:t>exiting</w:t>
      </w:r>
      <w:proofErr w:type="spellEnd"/>
      <w:r w:rsidRPr="00084127">
        <w:rPr>
          <w:rStyle w:val="apple-style-span"/>
          <w:rFonts w:eastAsia="Arial Unicode MS" w:cstheme="minorHAnsi"/>
          <w:color w:val="333333"/>
        </w:rPr>
        <w:t xml:space="preserve"> </w:t>
      </w:r>
      <w:proofErr w:type="spellStart"/>
      <w:r w:rsidRPr="00084127">
        <w:rPr>
          <w:rStyle w:val="apple-style-span"/>
          <w:rFonts w:eastAsia="Arial Unicode MS" w:cstheme="minorHAnsi"/>
          <w:color w:val="333333"/>
        </w:rPr>
        <w:t>tRNA</w:t>
      </w:r>
      <w:proofErr w:type="spellEnd"/>
      <w:r w:rsidRPr="00084127">
        <w:rPr>
          <w:rStyle w:val="apple-style-span"/>
          <w:rFonts w:eastAsia="Arial Unicode MS" w:cstheme="minorHAnsi"/>
          <w:color w:val="333333"/>
        </w:rPr>
        <w:t xml:space="preserve"> binds as it leaves the ribosome</w:t>
      </w:r>
    </w:p>
    <w:p w:rsidR="0051288C" w:rsidRDefault="001949F5" w:rsidP="001949F5">
      <w:r>
        <w:t xml:space="preserve">14.4c – translation initiation brings the ribosomal subunits, an mRNA, and the first </w:t>
      </w:r>
      <w:proofErr w:type="spellStart"/>
      <w:r>
        <w:t>aminoacyl-tRNA</w:t>
      </w:r>
      <w:proofErr w:type="spellEnd"/>
      <w:r>
        <w:t xml:space="preserve"> together</w:t>
      </w:r>
    </w:p>
    <w:p w:rsidR="00983C4E" w:rsidRPr="00696886" w:rsidRDefault="00A44AF5" w:rsidP="006D56DE">
      <w:pPr>
        <w:pStyle w:val="ListParagraph"/>
        <w:numPr>
          <w:ilvl w:val="0"/>
          <w:numId w:val="23"/>
        </w:numPr>
        <w:rPr>
          <w:rFonts w:cstheme="minorHAnsi"/>
        </w:rPr>
      </w:pPr>
      <w:r w:rsidRPr="00696886">
        <w:rPr>
          <w:rFonts w:cstheme="minorHAnsi"/>
        </w:rPr>
        <w:t xml:space="preserve">Three </w:t>
      </w:r>
      <w:proofErr w:type="spellStart"/>
      <w:r w:rsidRPr="00696886">
        <w:rPr>
          <w:rFonts w:cstheme="minorHAnsi"/>
        </w:rPr>
        <w:t>majour</w:t>
      </w:r>
      <w:proofErr w:type="spellEnd"/>
      <w:r w:rsidRPr="00696886">
        <w:rPr>
          <w:rFonts w:cstheme="minorHAnsi"/>
        </w:rPr>
        <w:t xml:space="preserve"> stages of translation: initiation, elongation, and termination.</w:t>
      </w:r>
    </w:p>
    <w:p w:rsidR="00A44AF5" w:rsidRPr="00696886" w:rsidRDefault="00A44AF5" w:rsidP="006D56DE">
      <w:pPr>
        <w:pStyle w:val="ListParagraph"/>
        <w:numPr>
          <w:ilvl w:val="0"/>
          <w:numId w:val="23"/>
        </w:numPr>
        <w:rPr>
          <w:rStyle w:val="apple-style-span"/>
          <w:rFonts w:cstheme="minorHAnsi"/>
        </w:rPr>
      </w:pPr>
      <w:r w:rsidRPr="00696886">
        <w:rPr>
          <w:rFonts w:cstheme="minorHAnsi"/>
        </w:rPr>
        <w:t xml:space="preserve">Initiation involves </w:t>
      </w:r>
      <w:r w:rsidRPr="00696886">
        <w:rPr>
          <w:rStyle w:val="apple-style-span"/>
          <w:rFonts w:eastAsia="Arial Unicode MS" w:cstheme="minorHAnsi"/>
          <w:color w:val="333333"/>
        </w:rPr>
        <w:t>of all the translation components on the start codon of the mRNA</w:t>
      </w:r>
    </w:p>
    <w:p w:rsidR="00A44AF5" w:rsidRPr="00696886" w:rsidRDefault="00A44AF5"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t>Elongation involves reading the string of codons in the mRNA one at a time while assembling the specified amino acids into a polypeptide</w:t>
      </w:r>
    </w:p>
    <w:p w:rsidR="00A44AF5" w:rsidRPr="00696886" w:rsidRDefault="00A44AF5"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lastRenderedPageBreak/>
        <w:t>Termination completes the translation process when the last amino acid has been added to the polypeptide</w:t>
      </w:r>
    </w:p>
    <w:p w:rsidR="00A44AF5" w:rsidRPr="00696886" w:rsidRDefault="00832462"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t xml:space="preserve">In translation initiation, a large and small ribosomal subunit associates with an mRNA molecule and the first </w:t>
      </w:r>
      <w:proofErr w:type="spellStart"/>
      <w:r w:rsidRPr="00696886">
        <w:rPr>
          <w:rStyle w:val="apple-style-span"/>
          <w:rFonts w:eastAsia="Arial Unicode MS" w:cstheme="minorHAnsi"/>
          <w:color w:val="333333"/>
        </w:rPr>
        <w:t>aminoacyl</w:t>
      </w:r>
      <w:proofErr w:type="spellEnd"/>
      <w:r w:rsidRPr="00696886">
        <w:rPr>
          <w:rStyle w:val="apple-style-span"/>
          <w:rFonts w:eastAsia="Arial Unicode MS" w:cstheme="minorHAnsi"/>
          <w:color w:val="333333"/>
        </w:rPr>
        <w:t>–</w:t>
      </w:r>
      <w:proofErr w:type="spellStart"/>
      <w:r w:rsidRPr="00696886">
        <w:rPr>
          <w:rStyle w:val="apple-style-span"/>
          <w:rFonts w:eastAsia="Arial Unicode MS" w:cstheme="minorHAnsi"/>
          <w:color w:val="333333"/>
        </w:rPr>
        <w:t>tRNA</w:t>
      </w:r>
      <w:proofErr w:type="spellEnd"/>
      <w:r w:rsidRPr="00696886">
        <w:rPr>
          <w:rStyle w:val="apple-style-span"/>
          <w:rFonts w:eastAsia="Arial Unicode MS" w:cstheme="minorHAnsi"/>
          <w:color w:val="333333"/>
        </w:rPr>
        <w:t xml:space="preserve"> of the new protein chain becomes bound to the AUG start codon</w:t>
      </w:r>
    </w:p>
    <w:p w:rsidR="00832462" w:rsidRPr="00696886" w:rsidRDefault="00832462"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t xml:space="preserve">That </w:t>
      </w:r>
      <w:proofErr w:type="spellStart"/>
      <w:r w:rsidRPr="00696886">
        <w:rPr>
          <w:rStyle w:val="apple-style-span"/>
          <w:rFonts w:eastAsia="Arial Unicode MS" w:cstheme="minorHAnsi"/>
          <w:color w:val="333333"/>
        </w:rPr>
        <w:t>aminoacyl</w:t>
      </w:r>
      <w:proofErr w:type="spellEnd"/>
      <w:r w:rsidRPr="00696886">
        <w:rPr>
          <w:rStyle w:val="apple-style-span"/>
          <w:rFonts w:eastAsia="Arial Unicode MS" w:cstheme="minorHAnsi"/>
          <w:color w:val="333333"/>
        </w:rPr>
        <w:t>–</w:t>
      </w:r>
      <w:proofErr w:type="spellStart"/>
      <w:r w:rsidRPr="00696886">
        <w:rPr>
          <w:rStyle w:val="apple-style-span"/>
          <w:rFonts w:eastAsia="Arial Unicode MS" w:cstheme="minorHAnsi"/>
          <w:color w:val="333333"/>
        </w:rPr>
        <w:t>tRNA</w:t>
      </w:r>
      <w:proofErr w:type="spellEnd"/>
      <w:r w:rsidRPr="00696886">
        <w:rPr>
          <w:rStyle w:val="apple-style-span"/>
          <w:rFonts w:eastAsia="Arial Unicode MS" w:cstheme="minorHAnsi"/>
          <w:color w:val="333333"/>
        </w:rPr>
        <w:t xml:space="preserve"> used for initiation is a specialized</w:t>
      </w:r>
      <w:r w:rsidRPr="00696886">
        <w:rPr>
          <w:rStyle w:val="apple-converted-space"/>
          <w:rFonts w:eastAsia="Arial Unicode MS" w:cstheme="minorHAnsi"/>
          <w:color w:val="333333"/>
        </w:rPr>
        <w:t> </w:t>
      </w:r>
      <w:r w:rsidRPr="00696886">
        <w:rPr>
          <w:rStyle w:val="apple-style-span"/>
          <w:rFonts w:eastAsia="Arial Unicode MS" w:cstheme="minorHAnsi"/>
          <w:b/>
          <w:bCs/>
          <w:color w:val="333333"/>
        </w:rPr>
        <w:t xml:space="preserve">initiator </w:t>
      </w:r>
      <w:proofErr w:type="spellStart"/>
      <w:r w:rsidRPr="00696886">
        <w:rPr>
          <w:rStyle w:val="apple-style-span"/>
          <w:rFonts w:eastAsia="Arial Unicode MS" w:cstheme="minorHAnsi"/>
          <w:b/>
          <w:bCs/>
          <w:color w:val="333333"/>
        </w:rPr>
        <w:t>tRNA</w:t>
      </w:r>
      <w:proofErr w:type="spellEnd"/>
      <w:r w:rsidRPr="00696886">
        <w:rPr>
          <w:rStyle w:val="apple-converted-space"/>
          <w:rFonts w:eastAsia="Arial Unicode MS" w:cstheme="minorHAnsi"/>
          <w:color w:val="333333"/>
        </w:rPr>
        <w:t> </w:t>
      </w:r>
      <w:r w:rsidRPr="00696886">
        <w:rPr>
          <w:rStyle w:val="apple-style-span"/>
          <w:rFonts w:eastAsia="Arial Unicode MS" w:cstheme="minorHAnsi"/>
          <w:color w:val="333333"/>
        </w:rPr>
        <w:t>with an anticodon to the methionine-specifying AUG start codon</w:t>
      </w:r>
    </w:p>
    <w:p w:rsidR="00832462" w:rsidRPr="00696886" w:rsidRDefault="00696886" w:rsidP="006D56DE">
      <w:pPr>
        <w:pStyle w:val="ListParagraph"/>
        <w:numPr>
          <w:ilvl w:val="0"/>
          <w:numId w:val="23"/>
        </w:numPr>
        <w:rPr>
          <w:rStyle w:val="apple-converted-space"/>
          <w:rFonts w:cstheme="minorHAnsi"/>
        </w:rPr>
      </w:pPr>
      <w:r w:rsidRPr="00696886">
        <w:rPr>
          <w:rStyle w:val="apple-style-span"/>
          <w:rFonts w:eastAsia="Arial Unicode MS" w:cstheme="minorHAnsi"/>
          <w:color w:val="333333"/>
        </w:rPr>
        <w:t>I</w:t>
      </w:r>
      <w:r w:rsidR="00832462" w:rsidRPr="00696886">
        <w:rPr>
          <w:rStyle w:val="apple-style-span"/>
          <w:rFonts w:eastAsia="Arial Unicode MS" w:cstheme="minorHAnsi"/>
          <w:color w:val="333333"/>
        </w:rPr>
        <w:t>n the first step of the initiation process, the initiator methionine–</w:t>
      </w:r>
      <w:proofErr w:type="spellStart"/>
      <w:r w:rsidR="00832462" w:rsidRPr="00696886">
        <w:rPr>
          <w:rStyle w:val="apple-style-span"/>
          <w:rFonts w:eastAsia="Arial Unicode MS" w:cstheme="minorHAnsi"/>
          <w:color w:val="333333"/>
        </w:rPr>
        <w:t>tRNA</w:t>
      </w:r>
      <w:proofErr w:type="spellEnd"/>
      <w:r w:rsidR="00832462" w:rsidRPr="00696886">
        <w:rPr>
          <w:rStyle w:val="apple-style-span"/>
          <w:rFonts w:eastAsia="Arial Unicode MS" w:cstheme="minorHAnsi"/>
          <w:color w:val="333333"/>
        </w:rPr>
        <w:t xml:space="preserve"> (Met–</w:t>
      </w:r>
      <w:proofErr w:type="spellStart"/>
      <w:r w:rsidR="00832462" w:rsidRPr="00696886">
        <w:rPr>
          <w:rStyle w:val="apple-style-span"/>
          <w:rFonts w:eastAsia="Arial Unicode MS" w:cstheme="minorHAnsi"/>
          <w:color w:val="333333"/>
        </w:rPr>
        <w:t>tRNA</w:t>
      </w:r>
      <w:proofErr w:type="spellEnd"/>
      <w:r w:rsidR="00832462" w:rsidRPr="00696886">
        <w:rPr>
          <w:rStyle w:val="apple-style-span"/>
          <w:rFonts w:eastAsia="Arial Unicode MS" w:cstheme="minorHAnsi"/>
          <w:color w:val="333333"/>
        </w:rPr>
        <w:t>—anticodon 3′-UAC-5′) forms a complex with the small ribosomal subunit</w:t>
      </w:r>
      <w:r w:rsidR="00832462" w:rsidRPr="00696886">
        <w:rPr>
          <w:rStyle w:val="apple-converted-space"/>
          <w:rFonts w:eastAsia="Arial Unicode MS" w:cstheme="minorHAnsi"/>
          <w:color w:val="333333"/>
        </w:rPr>
        <w:t> </w:t>
      </w:r>
    </w:p>
    <w:p w:rsidR="00832462" w:rsidRPr="00696886" w:rsidRDefault="00832462"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t>The complex binds to the mRNA at the 5′cap and then moves along the mRNA—a process called</w:t>
      </w:r>
      <w:r w:rsidRPr="00696886">
        <w:rPr>
          <w:rStyle w:val="apple-converted-space"/>
          <w:rFonts w:eastAsia="Arial Unicode MS" w:cstheme="minorHAnsi"/>
          <w:color w:val="333333"/>
        </w:rPr>
        <w:t> </w:t>
      </w:r>
      <w:r w:rsidRPr="00696886">
        <w:rPr>
          <w:rStyle w:val="apple-style-span"/>
          <w:rFonts w:eastAsia="Arial Unicode MS" w:cstheme="minorHAnsi"/>
          <w:i/>
          <w:iCs/>
          <w:color w:val="333333"/>
        </w:rPr>
        <w:t>scanning</w:t>
      </w:r>
      <w:r w:rsidRPr="00696886">
        <w:rPr>
          <w:rStyle w:val="apple-style-span"/>
          <w:rFonts w:eastAsia="Arial Unicode MS" w:cstheme="minorHAnsi"/>
          <w:color w:val="333333"/>
        </w:rPr>
        <w:t>—until it reaches the first AUG codon</w:t>
      </w:r>
    </w:p>
    <w:p w:rsidR="00832462" w:rsidRPr="00696886" w:rsidRDefault="00832462"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t>This is the start codon, and it is recognized by the Met–</w:t>
      </w:r>
      <w:proofErr w:type="spellStart"/>
      <w:r w:rsidRPr="00696886">
        <w:rPr>
          <w:rStyle w:val="apple-style-span"/>
          <w:rFonts w:eastAsia="Arial Unicode MS" w:cstheme="minorHAnsi"/>
          <w:color w:val="333333"/>
        </w:rPr>
        <w:t>tRNA's</w:t>
      </w:r>
      <w:proofErr w:type="spellEnd"/>
      <w:r w:rsidRPr="00696886">
        <w:rPr>
          <w:rStyle w:val="apple-style-span"/>
          <w:rFonts w:eastAsia="Arial Unicode MS" w:cstheme="minorHAnsi"/>
          <w:color w:val="333333"/>
        </w:rPr>
        <w:t xml:space="preserve"> anticodon</w:t>
      </w:r>
    </w:p>
    <w:p w:rsidR="00832462" w:rsidRPr="00696886" w:rsidRDefault="00832462"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t>The large ribosomal subunit then binds, completing the ribosome</w:t>
      </w:r>
    </w:p>
    <w:p w:rsidR="00832462" w:rsidRPr="00696886" w:rsidRDefault="00696886" w:rsidP="006D56DE">
      <w:pPr>
        <w:pStyle w:val="ListParagraph"/>
        <w:numPr>
          <w:ilvl w:val="0"/>
          <w:numId w:val="23"/>
        </w:numPr>
        <w:rPr>
          <w:rStyle w:val="apple-style-span"/>
          <w:rFonts w:cstheme="minorHAnsi"/>
        </w:rPr>
      </w:pPr>
      <w:r w:rsidRPr="00696886">
        <w:rPr>
          <w:rStyle w:val="apple-style-span"/>
          <w:rFonts w:eastAsia="Arial Unicode MS" w:cstheme="minorHAnsi"/>
          <w:color w:val="333333"/>
        </w:rPr>
        <w:t xml:space="preserve">After the initiator </w:t>
      </w:r>
      <w:proofErr w:type="spellStart"/>
      <w:r w:rsidRPr="00696886">
        <w:rPr>
          <w:rStyle w:val="apple-style-span"/>
          <w:rFonts w:eastAsia="Arial Unicode MS" w:cstheme="minorHAnsi"/>
          <w:color w:val="333333"/>
        </w:rPr>
        <w:t>tRNA</w:t>
      </w:r>
      <w:proofErr w:type="spellEnd"/>
      <w:r w:rsidRPr="00696886">
        <w:rPr>
          <w:rStyle w:val="apple-style-span"/>
          <w:rFonts w:eastAsia="Arial Unicode MS" w:cstheme="minorHAnsi"/>
          <w:color w:val="333333"/>
        </w:rPr>
        <w:t xml:space="preserve"> pairs with the AUG initiator codon, the subsequent stages of translation simply read the nucleotide bases three at a time on the mRNA</w:t>
      </w:r>
    </w:p>
    <w:p w:rsidR="00696886" w:rsidRDefault="00696886" w:rsidP="00696886">
      <w:r>
        <w:t>14.4d – polypeptide chains grow during the elongation stage of translation</w:t>
      </w:r>
    </w:p>
    <w:p w:rsidR="00696886" w:rsidRPr="00B11807" w:rsidRDefault="003D4F0D"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The P site, with one exception, can only bind to a</w:t>
      </w:r>
      <w:r w:rsidRPr="00B11807">
        <w:rPr>
          <w:rStyle w:val="apple-converted-space"/>
          <w:rFonts w:eastAsia="Arial Unicode MS" w:cstheme="minorHAnsi"/>
          <w:color w:val="333333"/>
        </w:rPr>
        <w:t> </w:t>
      </w:r>
      <w:proofErr w:type="spellStart"/>
      <w:r w:rsidRPr="00B11807">
        <w:rPr>
          <w:rStyle w:val="apple-style-span"/>
          <w:rFonts w:eastAsia="Arial Unicode MS" w:cstheme="minorHAnsi"/>
          <w:b/>
          <w:bCs/>
          <w:color w:val="333333"/>
        </w:rPr>
        <w:t>peptidyl</w:t>
      </w:r>
      <w:proofErr w:type="spellEnd"/>
      <w:r w:rsidRPr="00B11807">
        <w:rPr>
          <w:rStyle w:val="apple-style-span"/>
          <w:rFonts w:eastAsia="Arial Unicode MS" w:cstheme="minorHAnsi"/>
          <w:b/>
          <w:bCs/>
          <w:color w:val="333333"/>
        </w:rPr>
        <w:t>–</w:t>
      </w:r>
      <w:proofErr w:type="spellStart"/>
      <w:r w:rsidRPr="00B11807">
        <w:rPr>
          <w:rStyle w:val="apple-style-span"/>
          <w:rFonts w:eastAsia="Arial Unicode MS" w:cstheme="minorHAnsi"/>
          <w:b/>
          <w:bCs/>
          <w:color w:val="333333"/>
        </w:rPr>
        <w:t>tRNA</w:t>
      </w:r>
      <w:proofErr w:type="spellEnd"/>
      <w:r w:rsidRPr="00B11807">
        <w:rPr>
          <w:rStyle w:val="apple-style-span"/>
          <w:rFonts w:eastAsia="Arial Unicode MS" w:cstheme="minorHAnsi"/>
          <w:color w:val="333333"/>
        </w:rPr>
        <w:t xml:space="preserve">—a </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linked to a growing polypeptide chain containing two or more amino acids</w:t>
      </w:r>
    </w:p>
    <w:p w:rsidR="003D4F0D" w:rsidRPr="00B11807" w:rsidRDefault="00706360"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 xml:space="preserve">The exception is the initiator </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which is recognized by the P site as a </w:t>
      </w:r>
      <w:proofErr w:type="spellStart"/>
      <w:r w:rsidRPr="00B11807">
        <w:rPr>
          <w:rStyle w:val="apple-style-span"/>
          <w:rFonts w:eastAsia="Arial Unicode MS" w:cstheme="minorHAnsi"/>
          <w:color w:val="333333"/>
        </w:rPr>
        <w:t>peptidyl</w:t>
      </w:r>
      <w:proofErr w:type="spellEnd"/>
      <w:r w:rsidRPr="00B11807">
        <w:rPr>
          <w:rStyle w:val="apple-style-span"/>
          <w:rFonts w:eastAsia="Arial Unicode MS" w:cstheme="minorHAnsi"/>
          <w:color w:val="333333"/>
        </w:rPr>
        <w:t>–</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even though it carries only a single amino acid, methionine</w:t>
      </w:r>
    </w:p>
    <w:p w:rsidR="00706360" w:rsidRPr="00B11807" w:rsidRDefault="00706360"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 xml:space="preserve">The A site can bind only to an </w:t>
      </w:r>
      <w:proofErr w:type="spellStart"/>
      <w:r w:rsidRPr="00B11807">
        <w:rPr>
          <w:rStyle w:val="apple-style-span"/>
          <w:rFonts w:eastAsia="Arial Unicode MS" w:cstheme="minorHAnsi"/>
          <w:color w:val="333333"/>
        </w:rPr>
        <w:t>aminoacyl</w:t>
      </w:r>
      <w:proofErr w:type="spellEnd"/>
      <w:r w:rsidRPr="00B11807">
        <w:rPr>
          <w:rStyle w:val="apple-style-span"/>
          <w:rFonts w:eastAsia="Arial Unicode MS" w:cstheme="minorHAnsi"/>
          <w:color w:val="333333"/>
        </w:rPr>
        <w:t>–</w:t>
      </w:r>
      <w:proofErr w:type="spellStart"/>
      <w:r w:rsidRPr="00B11807">
        <w:rPr>
          <w:rStyle w:val="apple-style-span"/>
          <w:rFonts w:eastAsia="Arial Unicode MS" w:cstheme="minorHAnsi"/>
          <w:color w:val="333333"/>
        </w:rPr>
        <w:t>tRNA</w:t>
      </w:r>
      <w:proofErr w:type="spellEnd"/>
    </w:p>
    <w:p w:rsidR="00706360" w:rsidRPr="00B11807" w:rsidRDefault="00706360"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 xml:space="preserve">We begin the cycle at the point when an initiator </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with its attached methionine is bound to the P site</w:t>
      </w:r>
    </w:p>
    <w:p w:rsidR="00706360" w:rsidRPr="00B11807" w:rsidRDefault="00706360" w:rsidP="006D56DE">
      <w:pPr>
        <w:pStyle w:val="ListParagraph"/>
        <w:numPr>
          <w:ilvl w:val="0"/>
          <w:numId w:val="24"/>
        </w:numPr>
        <w:rPr>
          <w:rStyle w:val="apple-style-span"/>
          <w:rFonts w:cstheme="minorHAnsi"/>
        </w:rPr>
      </w:pPr>
      <w:r w:rsidRPr="00B11807">
        <w:rPr>
          <w:rStyle w:val="apple-converted-space"/>
          <w:rFonts w:eastAsia="Arial Unicode MS" w:cstheme="minorHAnsi"/>
          <w:color w:val="333333"/>
        </w:rPr>
        <w:t> </w:t>
      </w:r>
      <w:r w:rsidRPr="00B11807">
        <w:rPr>
          <w:rStyle w:val="apple-style-span"/>
          <w:rFonts w:eastAsia="Arial Unicode MS" w:cstheme="minorHAnsi"/>
          <w:color w:val="333333"/>
        </w:rPr>
        <w:t xml:space="preserve">First, an </w:t>
      </w:r>
      <w:proofErr w:type="spellStart"/>
      <w:r w:rsidRPr="00B11807">
        <w:rPr>
          <w:rStyle w:val="apple-style-span"/>
          <w:rFonts w:eastAsia="Arial Unicode MS" w:cstheme="minorHAnsi"/>
          <w:color w:val="333333"/>
        </w:rPr>
        <w:t>aminoacyl</w:t>
      </w:r>
      <w:proofErr w:type="spellEnd"/>
      <w:r w:rsidRPr="00B11807">
        <w:rPr>
          <w:rStyle w:val="apple-style-span"/>
          <w:rFonts w:eastAsia="Arial Unicode MS" w:cstheme="minorHAnsi"/>
          <w:color w:val="333333"/>
        </w:rPr>
        <w:t>–</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with an appropriate anti-codon binds to the codon in the A site of the ribosome; </w:t>
      </w:r>
      <w:proofErr w:type="spellStart"/>
      <w:r w:rsidRPr="00B11807">
        <w:rPr>
          <w:rStyle w:val="apple-style-span"/>
          <w:rFonts w:eastAsia="Arial Unicode MS" w:cstheme="minorHAnsi"/>
          <w:color w:val="333333"/>
        </w:rPr>
        <w:t>guanosine</w:t>
      </w:r>
      <w:proofErr w:type="spellEnd"/>
      <w:r w:rsidRPr="00B11807">
        <w:rPr>
          <w:rStyle w:val="apple-style-span"/>
          <w:rFonts w:eastAsia="Arial Unicode MS" w:cstheme="minorHAnsi"/>
          <w:color w:val="333333"/>
        </w:rPr>
        <w:t xml:space="preserve"> triphosphate (GTP) is hydrolyzed to provide energy for this step</w:t>
      </w:r>
    </w:p>
    <w:p w:rsidR="00706360" w:rsidRPr="00B11807" w:rsidRDefault="00706360"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 xml:space="preserve">Next, the amino acid (here, the initiator methionine) is cleaved from the </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in the P site and forms a peptide bond with the amino acid on the </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in the A site</w:t>
      </w:r>
    </w:p>
    <w:p w:rsidR="00706360" w:rsidRPr="00B11807" w:rsidRDefault="00706360"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 xml:space="preserve">At the end of the reaction, the (now) polypeptide chain is attached to the </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in the A site and an “empty” </w:t>
      </w:r>
      <w:proofErr w:type="spellStart"/>
      <w:r w:rsidRPr="00B11807">
        <w:rPr>
          <w:rStyle w:val="apple-style-span"/>
          <w:rFonts w:eastAsia="Arial Unicode MS" w:cstheme="minorHAnsi"/>
          <w:color w:val="333333"/>
        </w:rPr>
        <w:t>tRNA</w:t>
      </w:r>
      <w:proofErr w:type="spellEnd"/>
      <w:r w:rsidRPr="00B11807">
        <w:rPr>
          <w:rStyle w:val="apple-style-span"/>
          <w:rFonts w:eastAsia="Arial Unicode MS" w:cstheme="minorHAnsi"/>
          <w:color w:val="333333"/>
        </w:rPr>
        <w:t xml:space="preserve"> remains at the P site</w:t>
      </w:r>
    </w:p>
    <w:p w:rsidR="00706360" w:rsidRPr="00B11807" w:rsidRDefault="00706360"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Next, the ribosome moves—</w:t>
      </w:r>
      <w:proofErr w:type="spellStart"/>
      <w:r w:rsidRPr="00B11807">
        <w:rPr>
          <w:rStyle w:val="apple-style-span"/>
          <w:rFonts w:eastAsia="Arial Unicode MS" w:cstheme="minorHAnsi"/>
          <w:color w:val="333333"/>
        </w:rPr>
        <w:t>translocates</w:t>
      </w:r>
      <w:proofErr w:type="spellEnd"/>
      <w:r w:rsidRPr="00B11807">
        <w:rPr>
          <w:rStyle w:val="apple-style-span"/>
          <w:rFonts w:eastAsia="Arial Unicode MS" w:cstheme="minorHAnsi"/>
          <w:color w:val="333333"/>
        </w:rPr>
        <w:t>—along the mRNA to the next codon, using energy from GTP hydrolysis</w:t>
      </w:r>
    </w:p>
    <w:p w:rsidR="00706360" w:rsidRPr="00B11807" w:rsidRDefault="00706360" w:rsidP="006D56DE">
      <w:pPr>
        <w:pStyle w:val="ListParagraph"/>
        <w:numPr>
          <w:ilvl w:val="0"/>
          <w:numId w:val="24"/>
        </w:numPr>
        <w:rPr>
          <w:rStyle w:val="apple-style-span"/>
          <w:rFonts w:cstheme="minorHAnsi"/>
        </w:rPr>
      </w:pPr>
      <w:r w:rsidRPr="00B11807">
        <w:rPr>
          <w:rStyle w:val="apple-style-span"/>
          <w:rFonts w:eastAsia="Arial Unicode MS" w:cstheme="minorHAnsi"/>
          <w:color w:val="333333"/>
        </w:rPr>
        <w:t>Elongation repeats until the entire gene is translated</w:t>
      </w:r>
    </w:p>
    <w:p w:rsidR="00706360" w:rsidRDefault="00B11807" w:rsidP="00B11807">
      <w:r>
        <w:t>14.4e – termination releases a completed polypeptide from the ribosome</w:t>
      </w:r>
    </w:p>
    <w:p w:rsidR="00B11807" w:rsidRPr="00C56584" w:rsidRDefault="00B11807" w:rsidP="006D56DE">
      <w:pPr>
        <w:pStyle w:val="ListParagraph"/>
        <w:numPr>
          <w:ilvl w:val="0"/>
          <w:numId w:val="25"/>
        </w:numPr>
        <w:rPr>
          <w:rStyle w:val="apple-style-span"/>
          <w:rFonts w:cstheme="minorHAnsi"/>
        </w:rPr>
      </w:pPr>
      <w:r w:rsidRPr="00C56584">
        <w:rPr>
          <w:rStyle w:val="apple-style-span"/>
          <w:rFonts w:eastAsia="Arial Unicode MS" w:cstheme="minorHAnsi"/>
          <w:color w:val="333333"/>
        </w:rPr>
        <w:t>Translation switches from the elongation to the termination stage when the A site of a ribosome arrives at one of the stop codons (UAA, UAG, or UGA) on the mRNA</w:t>
      </w:r>
    </w:p>
    <w:p w:rsidR="00B11807" w:rsidRPr="00C56584" w:rsidRDefault="00C56584" w:rsidP="006D56DE">
      <w:pPr>
        <w:pStyle w:val="ListParagraph"/>
        <w:numPr>
          <w:ilvl w:val="0"/>
          <w:numId w:val="25"/>
        </w:numPr>
        <w:rPr>
          <w:rStyle w:val="apple-style-span"/>
          <w:rFonts w:cstheme="minorHAnsi"/>
        </w:rPr>
      </w:pPr>
      <w:r w:rsidRPr="00C56584">
        <w:rPr>
          <w:rStyle w:val="apple-style-span"/>
          <w:rFonts w:eastAsia="Arial Unicode MS" w:cstheme="minorHAnsi"/>
          <w:color w:val="333333"/>
        </w:rPr>
        <w:t>When a stop codon appears at the A site, a protein</w:t>
      </w:r>
      <w:r w:rsidRPr="00C56584">
        <w:rPr>
          <w:rStyle w:val="apple-converted-space"/>
          <w:rFonts w:eastAsia="Arial Unicode MS" w:cstheme="minorHAnsi"/>
          <w:color w:val="333333"/>
        </w:rPr>
        <w:t> </w:t>
      </w:r>
      <w:r w:rsidRPr="00C56584">
        <w:rPr>
          <w:rStyle w:val="apple-style-span"/>
          <w:rFonts w:eastAsia="Arial Unicode MS" w:cstheme="minorHAnsi"/>
          <w:b/>
          <w:bCs/>
          <w:color w:val="333333"/>
        </w:rPr>
        <w:t>release factor</w:t>
      </w:r>
      <w:r w:rsidRPr="00C56584">
        <w:rPr>
          <w:rStyle w:val="apple-converted-space"/>
          <w:rFonts w:eastAsia="Arial Unicode MS" w:cstheme="minorHAnsi"/>
          <w:color w:val="333333"/>
        </w:rPr>
        <w:t> </w:t>
      </w:r>
      <w:r w:rsidRPr="00C56584">
        <w:rPr>
          <w:rStyle w:val="apple-style-span"/>
          <w:rFonts w:eastAsia="Arial Unicode MS" w:cstheme="minorHAnsi"/>
          <w:color w:val="333333"/>
        </w:rPr>
        <w:t>(RF; also called a</w:t>
      </w:r>
      <w:r w:rsidRPr="00C56584">
        <w:rPr>
          <w:rStyle w:val="apple-converted-space"/>
          <w:rFonts w:eastAsia="Arial Unicode MS" w:cstheme="minorHAnsi"/>
          <w:color w:val="333333"/>
        </w:rPr>
        <w:t> </w:t>
      </w:r>
      <w:r w:rsidRPr="00C56584">
        <w:rPr>
          <w:rStyle w:val="apple-style-span"/>
          <w:rFonts w:eastAsia="Arial Unicode MS" w:cstheme="minorHAnsi"/>
          <w:b/>
          <w:bCs/>
          <w:color w:val="333333"/>
        </w:rPr>
        <w:t>termination factor</w:t>
      </w:r>
      <w:r w:rsidRPr="00C56584">
        <w:rPr>
          <w:rStyle w:val="apple-style-span"/>
          <w:rFonts w:eastAsia="Arial Unicode MS" w:cstheme="minorHAnsi"/>
          <w:color w:val="333333"/>
        </w:rPr>
        <w:t xml:space="preserve">) binds at this site instead of an </w:t>
      </w:r>
      <w:proofErr w:type="spellStart"/>
      <w:r w:rsidRPr="00C56584">
        <w:rPr>
          <w:rStyle w:val="apple-style-span"/>
          <w:rFonts w:eastAsia="Arial Unicode MS" w:cstheme="minorHAnsi"/>
          <w:color w:val="333333"/>
        </w:rPr>
        <w:t>aminoacyl</w:t>
      </w:r>
      <w:proofErr w:type="spellEnd"/>
      <w:r w:rsidRPr="00C56584">
        <w:rPr>
          <w:rStyle w:val="apple-style-span"/>
          <w:rFonts w:eastAsia="Arial Unicode MS" w:cstheme="minorHAnsi"/>
          <w:color w:val="333333"/>
        </w:rPr>
        <w:t>–</w:t>
      </w:r>
      <w:proofErr w:type="spellStart"/>
      <w:r w:rsidRPr="00C56584">
        <w:rPr>
          <w:rStyle w:val="apple-style-span"/>
          <w:rFonts w:eastAsia="Arial Unicode MS" w:cstheme="minorHAnsi"/>
          <w:color w:val="333333"/>
        </w:rPr>
        <w:t>tRNA</w:t>
      </w:r>
      <w:proofErr w:type="spellEnd"/>
    </w:p>
    <w:p w:rsidR="00C56584" w:rsidRPr="00C56584" w:rsidRDefault="00C56584" w:rsidP="006D56DE">
      <w:pPr>
        <w:pStyle w:val="ListParagraph"/>
        <w:numPr>
          <w:ilvl w:val="0"/>
          <w:numId w:val="25"/>
        </w:numPr>
        <w:rPr>
          <w:rStyle w:val="apple-style-span"/>
          <w:rFonts w:cstheme="minorHAnsi"/>
        </w:rPr>
      </w:pPr>
      <w:r w:rsidRPr="00C56584">
        <w:rPr>
          <w:rStyle w:val="apple-style-span"/>
          <w:rFonts w:eastAsia="Arial Unicode MS" w:cstheme="minorHAnsi"/>
          <w:color w:val="333333"/>
        </w:rPr>
        <w:t xml:space="preserve">In response, the polypeptide chain is released from the </w:t>
      </w:r>
      <w:proofErr w:type="spellStart"/>
      <w:r w:rsidRPr="00C56584">
        <w:rPr>
          <w:rStyle w:val="apple-style-span"/>
          <w:rFonts w:eastAsia="Arial Unicode MS" w:cstheme="minorHAnsi"/>
          <w:color w:val="333333"/>
        </w:rPr>
        <w:t>tRNA</w:t>
      </w:r>
      <w:proofErr w:type="spellEnd"/>
      <w:r w:rsidRPr="00C56584">
        <w:rPr>
          <w:rStyle w:val="apple-style-span"/>
          <w:rFonts w:eastAsia="Arial Unicode MS" w:cstheme="minorHAnsi"/>
          <w:color w:val="333333"/>
        </w:rPr>
        <w:t xml:space="preserve"> at the P site as usual</w:t>
      </w:r>
    </w:p>
    <w:p w:rsidR="00C56584" w:rsidRPr="00C56584" w:rsidRDefault="00C56584" w:rsidP="006D56DE">
      <w:pPr>
        <w:pStyle w:val="ListParagraph"/>
        <w:numPr>
          <w:ilvl w:val="0"/>
          <w:numId w:val="25"/>
        </w:numPr>
        <w:rPr>
          <w:rStyle w:val="apple-style-span"/>
          <w:rFonts w:cstheme="minorHAnsi"/>
        </w:rPr>
      </w:pPr>
      <w:r w:rsidRPr="00C56584">
        <w:rPr>
          <w:rStyle w:val="apple-converted-space"/>
          <w:rFonts w:eastAsia="Arial Unicode MS" w:cstheme="minorHAnsi"/>
          <w:color w:val="333333"/>
        </w:rPr>
        <w:lastRenderedPageBreak/>
        <w:t> </w:t>
      </w:r>
      <w:r w:rsidRPr="00C56584">
        <w:rPr>
          <w:rStyle w:val="apple-style-span"/>
          <w:rFonts w:eastAsia="Arial Unicode MS" w:cstheme="minorHAnsi"/>
          <w:color w:val="333333"/>
        </w:rPr>
        <w:t>no amino acid is present at the A site, the freed polypeptide chain is released from the ribosome</w:t>
      </w:r>
    </w:p>
    <w:p w:rsidR="00C56584" w:rsidRPr="00C56584" w:rsidRDefault="00C56584" w:rsidP="006D56DE">
      <w:pPr>
        <w:pStyle w:val="ListParagraph"/>
        <w:numPr>
          <w:ilvl w:val="0"/>
          <w:numId w:val="25"/>
        </w:numPr>
        <w:rPr>
          <w:rStyle w:val="apple-style-span"/>
          <w:rFonts w:cstheme="minorHAnsi"/>
        </w:rPr>
      </w:pPr>
      <w:r w:rsidRPr="00C56584">
        <w:rPr>
          <w:rStyle w:val="apple-style-span"/>
          <w:rFonts w:eastAsia="Arial Unicode MS" w:cstheme="minorHAnsi"/>
          <w:color w:val="333333"/>
        </w:rPr>
        <w:t>At the same time, the ribosomal subunits separate and detach from the mRNA</w:t>
      </w:r>
    </w:p>
    <w:p w:rsidR="00C56584" w:rsidRDefault="00C56584" w:rsidP="00C56584">
      <w:r>
        <w:t>14.4f – Multiple simultaneously translate a single mRNA</w:t>
      </w:r>
    </w:p>
    <w:p w:rsidR="00C56584" w:rsidRPr="004B57CF" w:rsidRDefault="004B57CF" w:rsidP="006D56DE">
      <w:pPr>
        <w:pStyle w:val="ListParagraph"/>
        <w:numPr>
          <w:ilvl w:val="0"/>
          <w:numId w:val="26"/>
        </w:numPr>
        <w:rPr>
          <w:rStyle w:val="apple-style-span"/>
          <w:rFonts w:cstheme="minorHAnsi"/>
        </w:rPr>
      </w:pPr>
      <w:r w:rsidRPr="004B57CF">
        <w:rPr>
          <w:rStyle w:val="apple-style-span"/>
          <w:rFonts w:eastAsia="Arial Unicode MS" w:cstheme="minorHAnsi"/>
          <w:color w:val="333333"/>
        </w:rPr>
        <w:t>several RNA polymerases can transcribe a gene at the same time; the same idea applies in translation</w:t>
      </w:r>
    </w:p>
    <w:p w:rsidR="004B57CF" w:rsidRPr="004B57CF" w:rsidRDefault="004B57CF" w:rsidP="006D56DE">
      <w:pPr>
        <w:pStyle w:val="ListParagraph"/>
        <w:numPr>
          <w:ilvl w:val="0"/>
          <w:numId w:val="26"/>
        </w:numPr>
        <w:rPr>
          <w:rStyle w:val="apple-style-span"/>
          <w:rFonts w:cstheme="minorHAnsi"/>
        </w:rPr>
      </w:pPr>
      <w:r w:rsidRPr="004B57CF">
        <w:rPr>
          <w:rStyle w:val="apple-style-span"/>
          <w:rFonts w:eastAsia="Arial Unicode MS" w:cstheme="minorHAnsi"/>
          <w:color w:val="333333"/>
        </w:rPr>
        <w:t xml:space="preserve">Once the first ribosome has begun translating, another one can assemble with an initiator </w:t>
      </w:r>
      <w:proofErr w:type="spellStart"/>
      <w:r w:rsidRPr="004B57CF">
        <w:rPr>
          <w:rStyle w:val="apple-style-span"/>
          <w:rFonts w:eastAsia="Arial Unicode MS" w:cstheme="minorHAnsi"/>
          <w:color w:val="333333"/>
        </w:rPr>
        <w:t>tRNA</w:t>
      </w:r>
      <w:proofErr w:type="spellEnd"/>
      <w:r w:rsidRPr="004B57CF">
        <w:rPr>
          <w:rStyle w:val="apple-style-span"/>
          <w:rFonts w:eastAsia="Arial Unicode MS" w:cstheme="minorHAnsi"/>
          <w:color w:val="333333"/>
        </w:rPr>
        <w:t xml:space="preserve"> as soon as there is room on the mRNA</w:t>
      </w:r>
    </w:p>
    <w:p w:rsidR="004B57CF" w:rsidRPr="004B57CF" w:rsidRDefault="004B57CF" w:rsidP="006D56DE">
      <w:pPr>
        <w:pStyle w:val="ListParagraph"/>
        <w:numPr>
          <w:ilvl w:val="0"/>
          <w:numId w:val="26"/>
        </w:numPr>
        <w:rPr>
          <w:rStyle w:val="apple-style-span"/>
          <w:rFonts w:cstheme="minorHAnsi"/>
        </w:rPr>
      </w:pPr>
      <w:r w:rsidRPr="004B57CF">
        <w:rPr>
          <w:rStyle w:val="apple-style-span"/>
          <w:rFonts w:eastAsia="Arial Unicode MS" w:cstheme="minorHAnsi"/>
          <w:color w:val="333333"/>
        </w:rPr>
        <w:t>Ribosomes continue to attach as translation continues and become spaced along the mRNA like beads on a string</w:t>
      </w:r>
    </w:p>
    <w:p w:rsidR="004B57CF" w:rsidRPr="004B57CF" w:rsidRDefault="004B57CF" w:rsidP="006D56DE">
      <w:pPr>
        <w:pStyle w:val="ListParagraph"/>
        <w:numPr>
          <w:ilvl w:val="0"/>
          <w:numId w:val="26"/>
        </w:numPr>
        <w:rPr>
          <w:rStyle w:val="apple-style-span"/>
          <w:rFonts w:cstheme="minorHAnsi"/>
        </w:rPr>
      </w:pPr>
      <w:r w:rsidRPr="004B57CF">
        <w:rPr>
          <w:rStyle w:val="apple-style-span"/>
          <w:rFonts w:eastAsia="Arial Unicode MS" w:cstheme="minorHAnsi"/>
          <w:color w:val="333333"/>
        </w:rPr>
        <w:t>The entire structure of an mRNA molecule and the multiple ribosomes attached to it is known as a</w:t>
      </w:r>
      <w:r w:rsidRPr="004B57CF">
        <w:rPr>
          <w:rStyle w:val="apple-converted-space"/>
          <w:rFonts w:eastAsia="Arial Unicode MS" w:cstheme="minorHAnsi"/>
          <w:color w:val="333333"/>
        </w:rPr>
        <w:t> </w:t>
      </w:r>
      <w:proofErr w:type="spellStart"/>
      <w:r w:rsidRPr="004B57CF">
        <w:rPr>
          <w:rStyle w:val="apple-style-span"/>
          <w:rFonts w:eastAsia="Arial Unicode MS" w:cstheme="minorHAnsi"/>
          <w:b/>
          <w:bCs/>
          <w:color w:val="333333"/>
        </w:rPr>
        <w:t>polysome</w:t>
      </w:r>
      <w:proofErr w:type="spellEnd"/>
    </w:p>
    <w:p w:rsidR="004B57CF" w:rsidRPr="004B57CF" w:rsidRDefault="004B57CF" w:rsidP="006D56DE">
      <w:pPr>
        <w:pStyle w:val="ListParagraph"/>
        <w:numPr>
          <w:ilvl w:val="0"/>
          <w:numId w:val="26"/>
        </w:numPr>
        <w:rPr>
          <w:rStyle w:val="apple-style-span"/>
          <w:rFonts w:cstheme="minorHAnsi"/>
        </w:rPr>
      </w:pPr>
      <w:r w:rsidRPr="004B57CF">
        <w:rPr>
          <w:rStyle w:val="apple-converted-space"/>
          <w:rFonts w:eastAsia="Arial Unicode MS" w:cstheme="minorHAnsi"/>
          <w:color w:val="333333"/>
        </w:rPr>
        <w:t> </w:t>
      </w:r>
      <w:r w:rsidRPr="004B57CF">
        <w:rPr>
          <w:rStyle w:val="apple-style-span"/>
          <w:rFonts w:eastAsia="Arial Unicode MS" w:cstheme="minorHAnsi"/>
          <w:color w:val="333333"/>
        </w:rPr>
        <w:t xml:space="preserve">In essence, the </w:t>
      </w:r>
      <w:proofErr w:type="spellStart"/>
      <w:r w:rsidRPr="004B57CF">
        <w:rPr>
          <w:rStyle w:val="apple-style-span"/>
          <w:rFonts w:eastAsia="Arial Unicode MS" w:cstheme="minorHAnsi"/>
          <w:color w:val="333333"/>
        </w:rPr>
        <w:t>polysome</w:t>
      </w:r>
      <w:proofErr w:type="spellEnd"/>
      <w:r w:rsidRPr="004B57CF">
        <w:rPr>
          <w:rStyle w:val="apple-style-span"/>
          <w:rFonts w:eastAsia="Arial Unicode MS" w:cstheme="minorHAnsi"/>
          <w:color w:val="333333"/>
        </w:rPr>
        <w:t xml:space="preserve"> forms while the mRNA is still being created</w:t>
      </w:r>
    </w:p>
    <w:p w:rsidR="004B57CF" w:rsidRPr="004B57CF" w:rsidRDefault="004B57CF" w:rsidP="006D56DE">
      <w:pPr>
        <w:pStyle w:val="ListParagraph"/>
        <w:numPr>
          <w:ilvl w:val="0"/>
          <w:numId w:val="26"/>
        </w:numPr>
        <w:rPr>
          <w:rStyle w:val="apple-style-span"/>
          <w:rFonts w:cstheme="minorHAnsi"/>
        </w:rPr>
      </w:pPr>
      <w:r w:rsidRPr="004B57CF">
        <w:rPr>
          <w:rStyle w:val="apple-converted-space"/>
          <w:rFonts w:eastAsia="Arial Unicode MS" w:cstheme="minorHAnsi"/>
          <w:color w:val="333333"/>
        </w:rPr>
        <w:t> </w:t>
      </w:r>
      <w:r w:rsidRPr="004B57CF">
        <w:rPr>
          <w:rStyle w:val="apple-style-span"/>
          <w:rFonts w:eastAsia="Arial Unicode MS" w:cstheme="minorHAnsi"/>
          <w:color w:val="333333"/>
        </w:rPr>
        <w:t>By the time the mRNA is completely transcribed, it is covered with ribosomes from end to end, each assembling a copy of the encoded polypeptide</w:t>
      </w:r>
    </w:p>
    <w:p w:rsidR="004B57CF" w:rsidRDefault="004B57CF" w:rsidP="004B57CF">
      <w:r>
        <w:t>14.4g – newly synthesized polypeptides are processed and folded into finished form</w:t>
      </w:r>
    </w:p>
    <w:p w:rsidR="004B57CF" w:rsidRPr="004B57CF" w:rsidRDefault="004B57CF" w:rsidP="006D56DE">
      <w:pPr>
        <w:pStyle w:val="ListParagraph"/>
        <w:numPr>
          <w:ilvl w:val="0"/>
          <w:numId w:val="27"/>
        </w:numPr>
        <w:rPr>
          <w:rStyle w:val="apple-style-span"/>
          <w:rFonts w:cstheme="minorHAnsi"/>
        </w:rPr>
      </w:pPr>
      <w:r w:rsidRPr="004B57CF">
        <w:rPr>
          <w:rStyle w:val="apple-style-span"/>
          <w:rFonts w:eastAsia="Arial Unicode MS" w:cstheme="minorHAnsi"/>
          <w:color w:val="333333"/>
        </w:rPr>
        <w:t>Most eukaryotic proteins are in an inactive, unfinished form when ribosomes release them</w:t>
      </w:r>
    </w:p>
    <w:p w:rsidR="004B57CF" w:rsidRPr="004B57CF" w:rsidRDefault="004B57CF" w:rsidP="006D56DE">
      <w:pPr>
        <w:pStyle w:val="ListParagraph"/>
        <w:numPr>
          <w:ilvl w:val="0"/>
          <w:numId w:val="27"/>
        </w:numPr>
        <w:rPr>
          <w:rStyle w:val="apple-style-span"/>
          <w:rFonts w:cstheme="minorHAnsi"/>
        </w:rPr>
      </w:pPr>
      <w:r w:rsidRPr="004B57CF">
        <w:rPr>
          <w:rStyle w:val="apple-style-span"/>
          <w:rFonts w:eastAsia="Arial Unicode MS" w:cstheme="minorHAnsi"/>
          <w:color w:val="333333"/>
        </w:rPr>
        <w:t>Processing reactions that convert the new proteins into finished form include the removal of amino acids from the ends or interior of the polypeptide chain and the addition of larger organic groups, including carbohydrate or lipid structures.</w:t>
      </w:r>
    </w:p>
    <w:p w:rsidR="004B57CF" w:rsidRPr="004B57CF" w:rsidRDefault="004B57CF" w:rsidP="006D56DE">
      <w:pPr>
        <w:pStyle w:val="ListParagraph"/>
        <w:numPr>
          <w:ilvl w:val="0"/>
          <w:numId w:val="27"/>
        </w:numPr>
        <w:rPr>
          <w:rStyle w:val="apple-style-span"/>
          <w:rFonts w:cstheme="minorHAnsi"/>
        </w:rPr>
      </w:pPr>
      <w:r w:rsidRPr="004B57CF">
        <w:rPr>
          <w:rStyle w:val="apple-style-span"/>
          <w:rFonts w:eastAsia="Arial Unicode MS" w:cstheme="minorHAnsi"/>
          <w:color w:val="333333"/>
        </w:rPr>
        <w:t>Proteins fold into their final three-dimensional shapes as the processing reactions take place</w:t>
      </w:r>
    </w:p>
    <w:p w:rsidR="004B57CF" w:rsidRPr="004B57CF" w:rsidRDefault="004B57CF" w:rsidP="006D56DE">
      <w:pPr>
        <w:pStyle w:val="ListParagraph"/>
        <w:numPr>
          <w:ilvl w:val="0"/>
          <w:numId w:val="27"/>
        </w:numPr>
        <w:rPr>
          <w:rStyle w:val="apple-style-span"/>
          <w:rFonts w:cstheme="minorHAnsi"/>
        </w:rPr>
      </w:pPr>
      <w:r w:rsidRPr="004B57CF">
        <w:rPr>
          <w:rStyle w:val="apple-style-span"/>
          <w:rFonts w:eastAsia="Arial Unicode MS" w:cstheme="minorHAnsi"/>
          <w:color w:val="333333"/>
        </w:rPr>
        <w:t xml:space="preserve">For many proteins, helper proteins called chaperones or </w:t>
      </w:r>
      <w:proofErr w:type="spellStart"/>
      <w:r w:rsidRPr="004B57CF">
        <w:rPr>
          <w:rStyle w:val="apple-style-span"/>
          <w:rFonts w:eastAsia="Arial Unicode MS" w:cstheme="minorHAnsi"/>
          <w:color w:val="333333"/>
        </w:rPr>
        <w:t>chaperonins</w:t>
      </w:r>
      <w:proofErr w:type="spellEnd"/>
      <w:r w:rsidRPr="004B57CF">
        <w:rPr>
          <w:rStyle w:val="apple-style-span"/>
          <w:rFonts w:eastAsia="Arial Unicode MS" w:cstheme="minorHAnsi"/>
          <w:color w:val="333333"/>
        </w:rPr>
        <w:t xml:space="preserve"> assist the folding process by combining with the folding protein, promoting “correct” three-dimensional structures, and inhibiting incorrect ones</w:t>
      </w:r>
    </w:p>
    <w:p w:rsidR="004B57CF" w:rsidRDefault="004B57CF" w:rsidP="004B57CF">
      <w:r>
        <w:t>14.4h – finished proteins contain sorting signals that direct them to cellular locations</w:t>
      </w:r>
    </w:p>
    <w:p w:rsidR="004B57CF" w:rsidRPr="00A56D12" w:rsidRDefault="005B4AD0"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t>Proteins that remain in the cytoplasmic solution, such as microtubule proteins or the enzymes used in glycolysis, have no signals; these proteins are made on ribosomes called free ribosomes that remain suspended in the cytosol</w:t>
      </w:r>
    </w:p>
    <w:p w:rsidR="005B4AD0" w:rsidRPr="00A56D12" w:rsidRDefault="005B4AD0"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t>For all other proteins, an amazing system of “address codes,” written in the form of amino acid sequences, serves as sorting signals, directing the proteins to their cellular locations, or out of the cell</w:t>
      </w:r>
    </w:p>
    <w:p w:rsidR="005B4AD0" w:rsidRPr="00A56D12" w:rsidRDefault="00C967B9"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t>e signals are coded in the DNA, transcribed into mRNAs, and “printed” in proteins as they are made</w:t>
      </w:r>
    </w:p>
    <w:p w:rsidR="00C967B9" w:rsidRPr="00A56D12" w:rsidRDefault="00C967B9"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t>The signals are recognized and bound by receptors in the locations to which the proteins are addressed.</w:t>
      </w:r>
    </w:p>
    <w:p w:rsidR="00C967B9" w:rsidRPr="00A56D12" w:rsidRDefault="00AC7C2A"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t>One major signal pathway sends proteins to the ER</w:t>
      </w:r>
    </w:p>
    <w:p w:rsidR="00AC7C2A" w:rsidRPr="00A56D12" w:rsidRDefault="00AC7C2A"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lastRenderedPageBreak/>
        <w:t>In these proteins, a short segment of amino acids called the</w:t>
      </w:r>
      <w:r w:rsidRPr="00A56D12">
        <w:rPr>
          <w:rStyle w:val="apple-converted-space"/>
          <w:rFonts w:eastAsia="Arial Unicode MS" w:cstheme="minorHAnsi"/>
          <w:color w:val="333333"/>
        </w:rPr>
        <w:t> </w:t>
      </w:r>
      <w:r w:rsidRPr="00A56D12">
        <w:rPr>
          <w:rStyle w:val="apple-style-span"/>
          <w:rFonts w:eastAsia="Arial Unicode MS" w:cstheme="minorHAnsi"/>
          <w:b/>
          <w:bCs/>
          <w:color w:val="333333"/>
        </w:rPr>
        <w:t>signal peptide</w:t>
      </w:r>
      <w:r w:rsidRPr="00A56D12">
        <w:rPr>
          <w:rStyle w:val="apple-converted-space"/>
          <w:rFonts w:eastAsia="Arial Unicode MS" w:cstheme="minorHAnsi"/>
          <w:color w:val="333333"/>
        </w:rPr>
        <w:t> </w:t>
      </w:r>
      <w:r w:rsidRPr="00A56D12">
        <w:rPr>
          <w:rStyle w:val="apple-style-span"/>
          <w:rFonts w:eastAsia="Arial Unicode MS" w:cstheme="minorHAnsi"/>
          <w:color w:val="333333"/>
        </w:rPr>
        <w:t>(or</w:t>
      </w:r>
      <w:r w:rsidRPr="00A56D12">
        <w:rPr>
          <w:rStyle w:val="apple-converted-space"/>
          <w:rFonts w:eastAsia="Arial Unicode MS" w:cstheme="minorHAnsi"/>
          <w:color w:val="333333"/>
        </w:rPr>
        <w:t> </w:t>
      </w:r>
      <w:r w:rsidRPr="00A56D12">
        <w:rPr>
          <w:rStyle w:val="apple-style-span"/>
          <w:rFonts w:eastAsia="Arial Unicode MS" w:cstheme="minorHAnsi"/>
          <w:b/>
          <w:bCs/>
          <w:color w:val="333333"/>
        </w:rPr>
        <w:t>signal sequence</w:t>
      </w:r>
      <w:r w:rsidRPr="00A56D12">
        <w:rPr>
          <w:rStyle w:val="apple-style-span"/>
          <w:rFonts w:eastAsia="Arial Unicode MS" w:cstheme="minorHAnsi"/>
          <w:color w:val="333333"/>
        </w:rPr>
        <w:t>) is in the first part of the polypeptide chain</w:t>
      </w:r>
    </w:p>
    <w:p w:rsidR="00AC7C2A" w:rsidRPr="00A56D12" w:rsidRDefault="00F25C03"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t>When the signal peptide emerges from the ribosome, a protein–RNA complex called the</w:t>
      </w:r>
      <w:r w:rsidRPr="00A56D12">
        <w:rPr>
          <w:rStyle w:val="apple-converted-space"/>
          <w:rFonts w:eastAsia="Arial Unicode MS" w:cstheme="minorHAnsi"/>
          <w:color w:val="333333"/>
        </w:rPr>
        <w:t> </w:t>
      </w:r>
      <w:r w:rsidRPr="00A56D12">
        <w:rPr>
          <w:rStyle w:val="apple-style-span"/>
          <w:rFonts w:eastAsia="Arial Unicode MS" w:cstheme="minorHAnsi"/>
          <w:b/>
          <w:bCs/>
          <w:color w:val="333333"/>
        </w:rPr>
        <w:t>signal recognition particle (SRP)</w:t>
      </w:r>
      <w:r w:rsidRPr="00A56D12">
        <w:rPr>
          <w:rStyle w:val="apple-converted-space"/>
          <w:rFonts w:eastAsia="Arial Unicode MS" w:cstheme="minorHAnsi"/>
          <w:color w:val="333333"/>
        </w:rPr>
        <w:t> </w:t>
      </w:r>
      <w:r w:rsidRPr="00A56D12">
        <w:rPr>
          <w:rStyle w:val="apple-style-span"/>
          <w:rFonts w:eastAsia="Arial Unicode MS" w:cstheme="minorHAnsi"/>
          <w:color w:val="333333"/>
        </w:rPr>
        <w:t>binds to it and temporarily blocks further translation</w:t>
      </w:r>
    </w:p>
    <w:p w:rsidR="00F25C03" w:rsidRPr="00A56D12" w:rsidRDefault="00F25C03" w:rsidP="006D56DE">
      <w:pPr>
        <w:pStyle w:val="ListParagraph"/>
        <w:numPr>
          <w:ilvl w:val="0"/>
          <w:numId w:val="28"/>
        </w:numPr>
        <w:rPr>
          <w:rStyle w:val="apple-style-span"/>
          <w:rFonts w:cstheme="minorHAnsi"/>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Next, the SRP binds a protein in the ER membrane called the</w:t>
      </w:r>
      <w:r w:rsidRPr="00A56D12">
        <w:rPr>
          <w:rStyle w:val="apple-converted-space"/>
          <w:rFonts w:eastAsia="Arial Unicode MS" w:cstheme="minorHAnsi"/>
          <w:color w:val="333333"/>
        </w:rPr>
        <w:t> </w:t>
      </w:r>
      <w:r w:rsidRPr="00A56D12">
        <w:rPr>
          <w:rStyle w:val="apple-style-span"/>
          <w:rFonts w:eastAsia="Arial Unicode MS" w:cstheme="minorHAnsi"/>
          <w:b/>
          <w:bCs/>
          <w:color w:val="333333"/>
        </w:rPr>
        <w:t>SRP receptor</w:t>
      </w:r>
      <w:r w:rsidRPr="00A56D12">
        <w:rPr>
          <w:rStyle w:val="apple-style-span"/>
          <w:rFonts w:eastAsia="Arial Unicode MS" w:cstheme="minorHAnsi"/>
          <w:color w:val="333333"/>
        </w:rPr>
        <w:t>; this step “docks” the ribosome on the ER membrane</w:t>
      </w:r>
    </w:p>
    <w:p w:rsidR="00F25C03" w:rsidRPr="00A56D12" w:rsidRDefault="00F25C03" w:rsidP="006D56DE">
      <w:pPr>
        <w:pStyle w:val="ListParagraph"/>
        <w:numPr>
          <w:ilvl w:val="0"/>
          <w:numId w:val="28"/>
        </w:numPr>
        <w:rPr>
          <w:rStyle w:val="apple-style-span"/>
          <w:rFonts w:cstheme="minorHAnsi"/>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The ribosome can now continue protein synthesis, and the growing polypeptide is pushed through the ER membrane into the ER lumen</w:t>
      </w:r>
    </w:p>
    <w:p w:rsidR="00F25C03" w:rsidRPr="00A56D12" w:rsidRDefault="00F25C03" w:rsidP="006D56DE">
      <w:pPr>
        <w:pStyle w:val="ListParagraph"/>
        <w:numPr>
          <w:ilvl w:val="0"/>
          <w:numId w:val="28"/>
        </w:numPr>
        <w:rPr>
          <w:rStyle w:val="apple-style-span"/>
          <w:rFonts w:cstheme="minorHAnsi"/>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Here an enzyme, signal peptidase, removes the signal sequence and synthesis of the polypeptide is completed</w:t>
      </w:r>
    </w:p>
    <w:p w:rsidR="00F25C03" w:rsidRPr="00A56D12" w:rsidRDefault="00F25C03" w:rsidP="006D56DE">
      <w:pPr>
        <w:pStyle w:val="ListParagraph"/>
        <w:numPr>
          <w:ilvl w:val="0"/>
          <w:numId w:val="28"/>
        </w:numPr>
        <w:rPr>
          <w:rStyle w:val="apple-style-span"/>
          <w:rFonts w:cstheme="minorHAnsi"/>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Depending on other built-in signals, the polypeptide may move to any part of the ER-based system (the ER itself, the Golgi complex, the plasma membrane, the nuclear envelope, secretory vesicles) or via secretory vesicles to the cell exterior</w:t>
      </w:r>
    </w:p>
    <w:p w:rsidR="00F25C03" w:rsidRPr="00A56D12" w:rsidRDefault="00F44B5C" w:rsidP="006D56DE">
      <w:pPr>
        <w:pStyle w:val="ListParagraph"/>
        <w:numPr>
          <w:ilvl w:val="0"/>
          <w:numId w:val="28"/>
        </w:numPr>
        <w:rPr>
          <w:rStyle w:val="apple-style-span"/>
          <w:rFonts w:cstheme="minorHAnsi"/>
        </w:rPr>
      </w:pPr>
      <w:r w:rsidRPr="00A56D12">
        <w:rPr>
          <w:rStyle w:val="apple-style-span"/>
          <w:rFonts w:eastAsia="Arial Unicode MS" w:cstheme="minorHAnsi"/>
          <w:color w:val="333333"/>
        </w:rPr>
        <w:t>Nuclear proteins include a signal bound by receptors in the pore complexes of the nuclear envelope.</w:t>
      </w:r>
    </w:p>
    <w:p w:rsidR="00F44B5C" w:rsidRPr="00F44B5C" w:rsidRDefault="00F44B5C" w:rsidP="006D56DE">
      <w:pPr>
        <w:pStyle w:val="ListParagraph"/>
        <w:numPr>
          <w:ilvl w:val="0"/>
          <w:numId w:val="28"/>
        </w:numPr>
        <w:rPr>
          <w:rStyle w:val="apple-style-span"/>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Once bound, they are pushed through the pore complex into the nuclear interior, in a process that requires adenosine triphosphate (ATP) energy.</w:t>
      </w:r>
    </w:p>
    <w:p w:rsidR="00F44B5C" w:rsidRDefault="00F44B5C" w:rsidP="00F44B5C">
      <w:r>
        <w:t>14.4i – Base-pair mutations can affect protein structure and function</w:t>
      </w:r>
    </w:p>
    <w:p w:rsidR="00A56D12" w:rsidRPr="00A56D12" w:rsidRDefault="00A56D12" w:rsidP="006D56DE">
      <w:pPr>
        <w:pStyle w:val="ListParagraph"/>
        <w:numPr>
          <w:ilvl w:val="0"/>
          <w:numId w:val="29"/>
        </w:numPr>
        <w:rPr>
          <w:rStyle w:val="apple-style-span"/>
          <w:rFonts w:cstheme="minorHAnsi"/>
        </w:rPr>
      </w:pPr>
      <w:r w:rsidRPr="00A56D12">
        <w:rPr>
          <w:rStyle w:val="apple-style-span"/>
          <w:rFonts w:eastAsia="Arial Unicode MS" w:cstheme="minorHAnsi"/>
          <w:b/>
          <w:bCs/>
          <w:color w:val="333333"/>
        </w:rPr>
        <w:t>Mutations</w:t>
      </w:r>
      <w:r w:rsidRPr="00A56D12">
        <w:rPr>
          <w:rStyle w:val="apple-converted-space"/>
          <w:rFonts w:eastAsia="Arial Unicode MS" w:cstheme="minorHAnsi"/>
          <w:color w:val="333333"/>
        </w:rPr>
        <w:t> </w:t>
      </w:r>
      <w:r w:rsidRPr="00A56D12">
        <w:rPr>
          <w:rStyle w:val="apple-style-span"/>
          <w:rFonts w:eastAsia="Arial Unicode MS" w:cstheme="minorHAnsi"/>
          <w:color w:val="333333"/>
        </w:rPr>
        <w:t>are changes in the sequence of bases in the genetic material</w:t>
      </w:r>
    </w:p>
    <w:p w:rsidR="00A56D12" w:rsidRPr="00A56D12" w:rsidRDefault="00A56D12" w:rsidP="006D56DE">
      <w:pPr>
        <w:pStyle w:val="ListParagraph"/>
        <w:numPr>
          <w:ilvl w:val="0"/>
          <w:numId w:val="29"/>
        </w:numPr>
        <w:rPr>
          <w:rStyle w:val="apple-style-span"/>
          <w:rFonts w:cstheme="minorHAnsi"/>
        </w:rPr>
      </w:pPr>
      <w:r w:rsidRPr="00A56D12">
        <w:rPr>
          <w:rStyle w:val="apple-style-span"/>
          <w:rFonts w:eastAsia="Arial Unicode MS" w:cstheme="minorHAnsi"/>
          <w:b/>
          <w:bCs/>
          <w:color w:val="333333"/>
        </w:rPr>
        <w:t>Base-pair substitution mutations</w:t>
      </w:r>
      <w:r w:rsidRPr="00A56D12">
        <w:rPr>
          <w:rStyle w:val="apple-converted-space"/>
          <w:rFonts w:eastAsia="Arial Unicode MS" w:cstheme="minorHAnsi"/>
          <w:color w:val="333333"/>
        </w:rPr>
        <w:t> </w:t>
      </w:r>
      <w:r w:rsidRPr="00A56D12">
        <w:rPr>
          <w:rStyle w:val="apple-style-span"/>
          <w:rFonts w:eastAsia="Arial Unicode MS" w:cstheme="minorHAnsi"/>
          <w:color w:val="333333"/>
        </w:rPr>
        <w:t>involve a change of one particular base to another in the genetic material. This will change a base in a codon</w:t>
      </w:r>
    </w:p>
    <w:p w:rsidR="00A56D12" w:rsidRPr="00A56D12" w:rsidRDefault="00A56D12" w:rsidP="006D56DE">
      <w:pPr>
        <w:pStyle w:val="ListParagraph"/>
        <w:numPr>
          <w:ilvl w:val="0"/>
          <w:numId w:val="29"/>
        </w:numPr>
        <w:rPr>
          <w:rStyle w:val="apple-style-span"/>
          <w:rFonts w:cstheme="minorHAnsi"/>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If a mutation alters the codon to specify a different amino acid, then the resulting protein will have a different amino acid sequence</w:t>
      </w:r>
    </w:p>
    <w:p w:rsidR="00A56D12" w:rsidRPr="00A56D12" w:rsidRDefault="00A56D12" w:rsidP="006D56DE">
      <w:pPr>
        <w:pStyle w:val="ListParagraph"/>
        <w:numPr>
          <w:ilvl w:val="0"/>
          <w:numId w:val="29"/>
        </w:numPr>
        <w:rPr>
          <w:rStyle w:val="apple-converted-space"/>
          <w:rFonts w:cstheme="minorHAnsi"/>
        </w:rPr>
      </w:pPr>
      <w:r w:rsidRPr="00A56D12">
        <w:rPr>
          <w:rStyle w:val="apple-style-span"/>
          <w:rFonts w:eastAsia="Arial Unicode MS" w:cstheme="minorHAnsi"/>
          <w:color w:val="333333"/>
        </w:rPr>
        <w:t>We call this a</w:t>
      </w:r>
      <w:r w:rsidRPr="00A56D12">
        <w:rPr>
          <w:rStyle w:val="apple-converted-space"/>
          <w:rFonts w:eastAsia="Arial Unicode MS" w:cstheme="minorHAnsi"/>
          <w:color w:val="333333"/>
        </w:rPr>
        <w:t> </w:t>
      </w:r>
      <w:r w:rsidRPr="00A56D12">
        <w:rPr>
          <w:rStyle w:val="apple-style-span"/>
          <w:rFonts w:eastAsia="Arial Unicode MS" w:cstheme="minorHAnsi"/>
          <w:b/>
          <w:bCs/>
          <w:color w:val="333333"/>
        </w:rPr>
        <w:t>missense mutation</w:t>
      </w:r>
      <w:r w:rsidRPr="00A56D12">
        <w:rPr>
          <w:rStyle w:val="apple-converted-space"/>
          <w:rFonts w:eastAsia="Arial Unicode MS" w:cstheme="minorHAnsi"/>
          <w:color w:val="333333"/>
        </w:rPr>
        <w:t> </w:t>
      </w:r>
      <w:r w:rsidRPr="00A56D12">
        <w:rPr>
          <w:rStyle w:val="apple-style-span"/>
          <w:rFonts w:eastAsia="Arial Unicode MS" w:cstheme="minorHAnsi"/>
          <w:color w:val="333333"/>
        </w:rPr>
        <w:t>because although an amino acid is placed in the polypeptide, it is the wrong one</w:t>
      </w:r>
    </w:p>
    <w:p w:rsidR="00A56D12" w:rsidRPr="00A56D12" w:rsidRDefault="00A56D12" w:rsidP="006D56DE">
      <w:pPr>
        <w:pStyle w:val="ListParagraph"/>
        <w:numPr>
          <w:ilvl w:val="0"/>
          <w:numId w:val="29"/>
        </w:numPr>
        <w:rPr>
          <w:rStyle w:val="apple-style-span"/>
          <w:rFonts w:cstheme="minorHAnsi"/>
        </w:rPr>
      </w:pPr>
      <w:r w:rsidRPr="00A56D12">
        <w:rPr>
          <w:rStyle w:val="apple-style-span"/>
          <w:rFonts w:eastAsia="Arial Unicode MS" w:cstheme="minorHAnsi"/>
          <w:color w:val="333333"/>
        </w:rPr>
        <w:t>A second type of base-pair substitution mutation is a</w:t>
      </w:r>
      <w:r w:rsidRPr="00A56D12">
        <w:rPr>
          <w:rStyle w:val="apple-converted-space"/>
          <w:rFonts w:eastAsia="Arial Unicode MS" w:cstheme="minorHAnsi"/>
          <w:color w:val="333333"/>
        </w:rPr>
        <w:t> </w:t>
      </w:r>
      <w:r w:rsidRPr="00A56D12">
        <w:rPr>
          <w:rStyle w:val="apple-style-span"/>
          <w:rFonts w:eastAsia="Arial Unicode MS" w:cstheme="minorHAnsi"/>
          <w:b/>
          <w:bCs/>
          <w:color w:val="333333"/>
        </w:rPr>
        <w:t>nonsense mutation</w:t>
      </w:r>
    </w:p>
    <w:p w:rsidR="00A56D12" w:rsidRPr="00A56D12" w:rsidRDefault="00A56D12" w:rsidP="006D56DE">
      <w:pPr>
        <w:pStyle w:val="ListParagraph"/>
        <w:numPr>
          <w:ilvl w:val="0"/>
          <w:numId w:val="29"/>
        </w:numPr>
        <w:rPr>
          <w:rStyle w:val="apple-style-span"/>
          <w:rFonts w:cstheme="minorHAnsi"/>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In this case, the mutation changes a sense (amino acid–coding) codon to a nonsense (termination) codon in the mRNA</w:t>
      </w:r>
    </w:p>
    <w:p w:rsidR="00A56D12" w:rsidRPr="00A56D12" w:rsidRDefault="00A56D12" w:rsidP="006D56DE">
      <w:pPr>
        <w:pStyle w:val="ListParagraph"/>
        <w:numPr>
          <w:ilvl w:val="0"/>
          <w:numId w:val="29"/>
        </w:numPr>
        <w:rPr>
          <w:rStyle w:val="apple-style-span"/>
          <w:rFonts w:cstheme="minorHAnsi"/>
        </w:rPr>
      </w:pPr>
      <w:r w:rsidRPr="00A56D12">
        <w:rPr>
          <w:rStyle w:val="apple-style-span"/>
          <w:rFonts w:eastAsia="Arial Unicode MS" w:cstheme="minorHAnsi"/>
          <w:color w:val="333333"/>
        </w:rPr>
        <w:t>Translation of an mRNA containing a nonsense mutation results in a premature “stop” and a shorter-than-normal polypeptide</w:t>
      </w:r>
    </w:p>
    <w:p w:rsidR="00A56D12" w:rsidRPr="00A56D12" w:rsidRDefault="00A56D12" w:rsidP="006D56DE">
      <w:pPr>
        <w:pStyle w:val="ListParagraph"/>
        <w:numPr>
          <w:ilvl w:val="0"/>
          <w:numId w:val="29"/>
        </w:numPr>
        <w:rPr>
          <w:rStyle w:val="apple-style-span"/>
          <w:rFonts w:cstheme="minorHAnsi"/>
        </w:rPr>
      </w:pPr>
      <w:r w:rsidRPr="00A56D12">
        <w:rPr>
          <w:rStyle w:val="apple-style-span"/>
          <w:rFonts w:eastAsia="Arial Unicode MS" w:cstheme="minorHAnsi"/>
          <w:color w:val="333333"/>
        </w:rPr>
        <w:t>If a single base pair is deleted or inserted in the coding region of a gene, the reading frame of the resulting mRNA is altered</w:t>
      </w:r>
    </w:p>
    <w:p w:rsidR="00A56D12" w:rsidRPr="00A56D12" w:rsidRDefault="00A56D12" w:rsidP="006D56DE">
      <w:pPr>
        <w:pStyle w:val="ListParagraph"/>
        <w:numPr>
          <w:ilvl w:val="0"/>
          <w:numId w:val="29"/>
        </w:numPr>
        <w:rPr>
          <w:rStyle w:val="apple-style-span"/>
          <w:rFonts w:cstheme="minorHAnsi"/>
        </w:rPr>
      </w:pPr>
      <w:r w:rsidRPr="00A56D12">
        <w:rPr>
          <w:rStyle w:val="apple-style-span"/>
          <w:rFonts w:eastAsia="Arial Unicode MS" w:cstheme="minorHAnsi"/>
          <w:color w:val="333333"/>
        </w:rPr>
        <w:t>the ribosome reads codons that are not the same as for the normal mRNA, typically producing a completely different amino acid sequence in the polypeptide from then on</w:t>
      </w:r>
    </w:p>
    <w:p w:rsidR="00A56D12" w:rsidRPr="00A56D12" w:rsidRDefault="00A56D12" w:rsidP="006D56DE">
      <w:pPr>
        <w:pStyle w:val="ListParagraph"/>
        <w:numPr>
          <w:ilvl w:val="0"/>
          <w:numId w:val="29"/>
        </w:numPr>
        <w:rPr>
          <w:rStyle w:val="apple-style-span"/>
          <w:rFonts w:cstheme="minorHAnsi"/>
        </w:rPr>
      </w:pPr>
      <w:r w:rsidRPr="00A56D12">
        <w:rPr>
          <w:rStyle w:val="apple-converted-space"/>
          <w:rFonts w:eastAsia="Arial Unicode MS" w:cstheme="minorHAnsi"/>
          <w:color w:val="333333"/>
        </w:rPr>
        <w:t> </w:t>
      </w:r>
      <w:r w:rsidRPr="00A56D12">
        <w:rPr>
          <w:rStyle w:val="apple-style-span"/>
          <w:rFonts w:eastAsia="Arial Unicode MS" w:cstheme="minorHAnsi"/>
          <w:color w:val="333333"/>
        </w:rPr>
        <w:t>This type of mutation is called a</w:t>
      </w:r>
      <w:r w:rsidRPr="00A56D12">
        <w:rPr>
          <w:rStyle w:val="apple-converted-space"/>
          <w:rFonts w:eastAsia="Arial Unicode MS" w:cstheme="minorHAnsi"/>
          <w:color w:val="333333"/>
        </w:rPr>
        <w:t> </w:t>
      </w:r>
      <w:proofErr w:type="spellStart"/>
      <w:r w:rsidRPr="00A56D12">
        <w:rPr>
          <w:rStyle w:val="apple-style-span"/>
          <w:rFonts w:eastAsia="Arial Unicode MS" w:cstheme="minorHAnsi"/>
          <w:b/>
          <w:bCs/>
          <w:color w:val="333333"/>
        </w:rPr>
        <w:t>frameshift</w:t>
      </w:r>
      <w:proofErr w:type="spellEnd"/>
      <w:r w:rsidRPr="00A56D12">
        <w:rPr>
          <w:rStyle w:val="apple-style-span"/>
          <w:rFonts w:eastAsia="Arial Unicode MS" w:cstheme="minorHAnsi"/>
          <w:b/>
          <w:bCs/>
          <w:color w:val="333333"/>
        </w:rPr>
        <w:t xml:space="preserve"> mutation</w:t>
      </w:r>
    </w:p>
    <w:p w:rsidR="00A56D12" w:rsidRDefault="00A56D12" w:rsidP="00A56D12">
      <w:r>
        <w:t>Chapter 15</w:t>
      </w:r>
    </w:p>
    <w:p w:rsidR="009D09F0" w:rsidRDefault="009D09F0" w:rsidP="00B42F9D">
      <w:r>
        <w:t>15.1 – regulation of</w:t>
      </w:r>
      <w:r w:rsidR="00B42F9D">
        <w:t xml:space="preserve"> gene expression in prokaryotes</w:t>
      </w:r>
    </w:p>
    <w:p w:rsidR="00B42F9D" w:rsidRDefault="00B42F9D" w:rsidP="00B42F9D">
      <w:r>
        <w:t>15.1a – the operon is a unit of transcription</w:t>
      </w:r>
    </w:p>
    <w:p w:rsidR="00B42F9D" w:rsidRPr="0057281D" w:rsidRDefault="0057281D" w:rsidP="006D56DE">
      <w:pPr>
        <w:pStyle w:val="ListParagraph"/>
        <w:numPr>
          <w:ilvl w:val="0"/>
          <w:numId w:val="30"/>
        </w:numPr>
        <w:rPr>
          <w:rStyle w:val="apple-style-span"/>
        </w:rPr>
      </w:pPr>
      <w:r>
        <w:rPr>
          <w:rStyle w:val="apple-style-span"/>
          <w:rFonts w:ascii="Arial Unicode MS" w:eastAsia="Arial Unicode MS" w:hAnsi="Arial Unicode MS" w:cs="Arial Unicode MS" w:hint="eastAsia"/>
          <w:color w:val="333333"/>
        </w:rPr>
        <w:lastRenderedPageBreak/>
        <w:t>An</w:t>
      </w:r>
      <w:r>
        <w:rPr>
          <w:rStyle w:val="apple-converted-space"/>
          <w:rFonts w:ascii="Arial Unicode MS" w:eastAsia="Arial Unicode MS" w:hAnsi="Arial Unicode MS" w:cs="Arial Unicode MS" w:hint="eastAsia"/>
          <w:color w:val="333333"/>
        </w:rPr>
        <w:t> </w:t>
      </w:r>
      <w:r>
        <w:rPr>
          <w:rStyle w:val="apple-style-span"/>
          <w:rFonts w:ascii="Arial Unicode MS" w:eastAsia="Arial Unicode MS" w:hAnsi="Arial Unicode MS" w:cs="Arial Unicode MS" w:hint="eastAsia"/>
          <w:b/>
          <w:bCs/>
          <w:color w:val="333333"/>
        </w:rPr>
        <w:t>operon</w:t>
      </w:r>
      <w:r>
        <w:rPr>
          <w:rStyle w:val="apple-converted-space"/>
          <w:rFonts w:ascii="Arial Unicode MS" w:eastAsia="Arial Unicode MS" w:hAnsi="Arial Unicode MS" w:cs="Arial Unicode MS" w:hint="eastAsia"/>
          <w:color w:val="333333"/>
        </w:rPr>
        <w:t> </w:t>
      </w:r>
      <w:r>
        <w:rPr>
          <w:rStyle w:val="apple-style-span"/>
          <w:rFonts w:ascii="Arial Unicode MS" w:eastAsia="Arial Unicode MS" w:hAnsi="Arial Unicode MS" w:cs="Arial Unicode MS" w:hint="eastAsia"/>
          <w:color w:val="333333"/>
        </w:rPr>
        <w:t>is a cluster of prokaryotic genes and the DNA sequences involved in their regulation</w:t>
      </w:r>
    </w:p>
    <w:p w:rsidR="0057281D" w:rsidRPr="0057281D" w:rsidRDefault="0057281D" w:rsidP="006D56DE">
      <w:pPr>
        <w:pStyle w:val="ListParagraph"/>
        <w:numPr>
          <w:ilvl w:val="0"/>
          <w:numId w:val="30"/>
        </w:numPr>
        <w:rPr>
          <w:rStyle w:val="apple-style-span"/>
        </w:rPr>
      </w:pPr>
      <w:r>
        <w:rPr>
          <w:rStyle w:val="apple-converted-space"/>
          <w:rFonts w:ascii="Arial Unicode MS" w:eastAsia="Arial Unicode MS" w:hAnsi="Arial Unicode MS" w:cs="Arial Unicode MS" w:hint="eastAsia"/>
          <w:color w:val="333333"/>
        </w:rPr>
        <w:t> </w:t>
      </w:r>
      <w:r>
        <w:rPr>
          <w:rStyle w:val="apple-style-span"/>
          <w:rFonts w:ascii="Arial Unicode MS" w:eastAsia="Arial Unicode MS" w:hAnsi="Arial Unicode MS" w:cs="Arial Unicode MS" w:hint="eastAsia"/>
          <w:color w:val="333333"/>
        </w:rPr>
        <w:t>Each operon, which can contain several to many genes, is transcribed as a unit from the promoter into a single messenger RNA (mRNA), and as a result, the mRNA contains codes for several proteins</w:t>
      </w:r>
    </w:p>
    <w:p w:rsidR="0057281D" w:rsidRPr="0057281D" w:rsidRDefault="0057281D" w:rsidP="006D56DE">
      <w:pPr>
        <w:pStyle w:val="ListParagraph"/>
        <w:numPr>
          <w:ilvl w:val="0"/>
          <w:numId w:val="30"/>
        </w:numPr>
        <w:rPr>
          <w:rStyle w:val="apple-style-span"/>
        </w:rPr>
      </w:pPr>
      <w:r>
        <w:rPr>
          <w:rStyle w:val="apple-style-span"/>
          <w:rFonts w:ascii="Arial Unicode MS" w:eastAsia="Arial Unicode MS" w:hAnsi="Arial Unicode MS" w:cs="Arial Unicode MS" w:hint="eastAsia"/>
          <w:color w:val="333333"/>
        </w:rPr>
        <w:t>The cluster of genes transcribed into a single mRNA is called a</w:t>
      </w:r>
      <w:r>
        <w:rPr>
          <w:rStyle w:val="apple-converted-space"/>
          <w:rFonts w:ascii="Arial Unicode MS" w:eastAsia="Arial Unicode MS" w:hAnsi="Arial Unicode MS" w:cs="Arial Unicode MS" w:hint="eastAsia"/>
          <w:color w:val="333333"/>
        </w:rPr>
        <w:t> </w:t>
      </w:r>
      <w:r>
        <w:rPr>
          <w:rStyle w:val="apple-style-span"/>
          <w:rFonts w:ascii="Arial Unicode MS" w:eastAsia="Arial Unicode MS" w:hAnsi="Arial Unicode MS" w:cs="Arial Unicode MS" w:hint="eastAsia"/>
          <w:b/>
          <w:bCs/>
          <w:color w:val="333333"/>
        </w:rPr>
        <w:t>transcription unit</w:t>
      </w:r>
    </w:p>
    <w:p w:rsidR="0057281D" w:rsidRPr="008D2FC9" w:rsidRDefault="008D2FC9" w:rsidP="006D56DE">
      <w:pPr>
        <w:pStyle w:val="ListParagraph"/>
        <w:numPr>
          <w:ilvl w:val="0"/>
          <w:numId w:val="30"/>
        </w:numPr>
        <w:rPr>
          <w:rStyle w:val="apple-style-span"/>
        </w:rPr>
      </w:pPr>
      <w:r>
        <w:rPr>
          <w:rStyle w:val="apple-style-span"/>
          <w:rFonts w:ascii="Arial Unicode MS" w:eastAsia="Arial Unicode MS" w:hAnsi="Arial Unicode MS" w:cs="Arial Unicode MS" w:hint="eastAsia"/>
          <w:color w:val="333333"/>
        </w:rPr>
        <w:t>A ribosome translates the mRNA from one end to the other, sequentially making each protein encoded in the mRNA</w:t>
      </w:r>
    </w:p>
    <w:p w:rsidR="008D2FC9" w:rsidRPr="008D2FC9" w:rsidRDefault="008D2FC9" w:rsidP="006D56DE">
      <w:pPr>
        <w:pStyle w:val="ListParagraph"/>
        <w:numPr>
          <w:ilvl w:val="0"/>
          <w:numId w:val="30"/>
        </w:numPr>
        <w:rPr>
          <w:rStyle w:val="apple-style-span"/>
        </w:rPr>
      </w:pPr>
      <w:r>
        <w:rPr>
          <w:rStyle w:val="apple-style-span"/>
          <w:rFonts w:ascii="Arial Unicode MS" w:eastAsia="Arial Unicode MS" w:hAnsi="Arial Unicode MS" w:cs="Arial Unicode MS" w:hint="eastAsia"/>
          <w:color w:val="333333"/>
        </w:rPr>
        <w:t>The other regulatory DNA sequence in the operon is the</w:t>
      </w:r>
      <w:r>
        <w:rPr>
          <w:rStyle w:val="apple-converted-space"/>
          <w:rFonts w:ascii="Arial Unicode MS" w:eastAsia="Arial Unicode MS" w:hAnsi="Arial Unicode MS" w:cs="Arial Unicode MS" w:hint="eastAsia"/>
          <w:color w:val="333333"/>
        </w:rPr>
        <w:t> </w:t>
      </w:r>
      <w:r>
        <w:rPr>
          <w:rStyle w:val="apple-style-span"/>
          <w:rFonts w:ascii="Arial Unicode MS" w:eastAsia="Arial Unicode MS" w:hAnsi="Arial Unicode MS" w:cs="Arial Unicode MS" w:hint="eastAsia"/>
          <w:b/>
          <w:bCs/>
          <w:color w:val="333333"/>
        </w:rPr>
        <w:t>operator</w:t>
      </w:r>
      <w:r>
        <w:rPr>
          <w:rStyle w:val="apple-style-span"/>
          <w:rFonts w:ascii="Arial Unicode MS" w:eastAsia="Arial Unicode MS" w:hAnsi="Arial Unicode MS" w:cs="Arial Unicode MS" w:hint="eastAsia"/>
          <w:color w:val="333333"/>
        </w:rPr>
        <w:t>, a short segment to which a regulatory protein binds</w:t>
      </w:r>
    </w:p>
    <w:p w:rsidR="008D2FC9" w:rsidRPr="008D2FC9" w:rsidRDefault="008D2FC9" w:rsidP="006D56DE">
      <w:pPr>
        <w:pStyle w:val="ListParagraph"/>
        <w:numPr>
          <w:ilvl w:val="0"/>
          <w:numId w:val="30"/>
        </w:numPr>
        <w:rPr>
          <w:rStyle w:val="apple-style-span"/>
        </w:rPr>
      </w:pPr>
      <w:r>
        <w:rPr>
          <w:rStyle w:val="apple-style-span"/>
          <w:rFonts w:ascii="Arial Unicode MS" w:eastAsia="Arial Unicode MS" w:hAnsi="Arial Unicode MS" w:cs="Arial Unicode MS" w:hint="eastAsia"/>
          <w:color w:val="333333"/>
        </w:rPr>
        <w:t>Some operons are controlled by a regulatory protein termed a</w:t>
      </w:r>
      <w:r>
        <w:rPr>
          <w:rStyle w:val="apple-converted-space"/>
          <w:rFonts w:ascii="Arial Unicode MS" w:eastAsia="Arial Unicode MS" w:hAnsi="Arial Unicode MS" w:cs="Arial Unicode MS" w:hint="eastAsia"/>
          <w:color w:val="333333"/>
        </w:rPr>
        <w:t> </w:t>
      </w:r>
      <w:r>
        <w:rPr>
          <w:rStyle w:val="apple-style-span"/>
          <w:rFonts w:ascii="Arial Unicode MS" w:eastAsia="Arial Unicode MS" w:hAnsi="Arial Unicode MS" w:cs="Arial Unicode MS" w:hint="eastAsia"/>
          <w:b/>
          <w:bCs/>
          <w:color w:val="333333"/>
        </w:rPr>
        <w:t>repressor</w:t>
      </w:r>
      <w:r>
        <w:rPr>
          <w:rStyle w:val="apple-style-span"/>
          <w:rFonts w:ascii="Arial Unicode MS" w:eastAsia="Arial Unicode MS" w:hAnsi="Arial Unicode MS" w:cs="Arial Unicode MS" w:hint="eastAsia"/>
          <w:color w:val="333333"/>
        </w:rPr>
        <w:t>, which, when active, prevents the genes of the operon from being expressed</w:t>
      </w:r>
    </w:p>
    <w:p w:rsidR="008D2FC9" w:rsidRPr="008D2FC9" w:rsidRDefault="008D2FC9" w:rsidP="006D56DE">
      <w:pPr>
        <w:pStyle w:val="ListParagraph"/>
        <w:numPr>
          <w:ilvl w:val="0"/>
          <w:numId w:val="30"/>
        </w:numPr>
        <w:rPr>
          <w:rStyle w:val="apple-style-span"/>
        </w:rPr>
      </w:pPr>
      <w:r>
        <w:rPr>
          <w:rStyle w:val="apple-style-span"/>
          <w:rFonts w:ascii="Arial Unicode MS" w:eastAsia="Arial Unicode MS" w:hAnsi="Arial Unicode MS" w:cs="Arial Unicode MS" w:hint="eastAsia"/>
          <w:color w:val="333333"/>
        </w:rPr>
        <w:t>Other operons are controlled by a regulatory protein termed an</w:t>
      </w:r>
      <w:r>
        <w:rPr>
          <w:rStyle w:val="apple-converted-space"/>
          <w:rFonts w:ascii="Arial Unicode MS" w:eastAsia="Arial Unicode MS" w:hAnsi="Arial Unicode MS" w:cs="Arial Unicode MS" w:hint="eastAsia"/>
          <w:color w:val="333333"/>
        </w:rPr>
        <w:t> </w:t>
      </w:r>
      <w:r>
        <w:rPr>
          <w:rStyle w:val="apple-style-span"/>
          <w:rFonts w:ascii="Arial Unicode MS" w:eastAsia="Arial Unicode MS" w:hAnsi="Arial Unicode MS" w:cs="Arial Unicode MS" w:hint="eastAsia"/>
          <w:i/>
          <w:iCs/>
          <w:color w:val="333333"/>
        </w:rPr>
        <w:t>activator</w:t>
      </w:r>
      <w:r>
        <w:rPr>
          <w:rStyle w:val="apple-style-span"/>
          <w:rFonts w:ascii="Arial Unicode MS" w:eastAsia="Arial Unicode MS" w:hAnsi="Arial Unicode MS" w:cs="Arial Unicode MS" w:hint="eastAsia"/>
          <w:color w:val="333333"/>
        </w:rPr>
        <w:t>, which, when active, stimulates the expression of genes</w:t>
      </w:r>
    </w:p>
    <w:p w:rsidR="008D2FC9" w:rsidRDefault="008D2FC9" w:rsidP="008D2FC9">
      <w:r>
        <w:t>15.1b – the lac operon for lactose metabolism is transcribed when an inducer inactivates a repressor</w:t>
      </w:r>
    </w:p>
    <w:p w:rsidR="008D2FC9" w:rsidRDefault="008D2FC9" w:rsidP="006D56DE">
      <w:pPr>
        <w:pStyle w:val="ListParagraph"/>
        <w:numPr>
          <w:ilvl w:val="0"/>
          <w:numId w:val="31"/>
        </w:numPr>
      </w:pPr>
    </w:p>
    <w:p w:rsidR="00F44B5C" w:rsidRDefault="00F44B5C" w:rsidP="00F44B5C"/>
    <w:p w:rsidR="004B57CF" w:rsidRDefault="004B57CF" w:rsidP="004B57CF"/>
    <w:sectPr w:rsidR="004B57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ED7"/>
    <w:multiLevelType w:val="hybridMultilevel"/>
    <w:tmpl w:val="1FB0F4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76790B"/>
    <w:multiLevelType w:val="hybridMultilevel"/>
    <w:tmpl w:val="E3E43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6080E"/>
    <w:multiLevelType w:val="hybridMultilevel"/>
    <w:tmpl w:val="883E1A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7F7D32"/>
    <w:multiLevelType w:val="hybridMultilevel"/>
    <w:tmpl w:val="80025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3F3B06"/>
    <w:multiLevelType w:val="hybridMultilevel"/>
    <w:tmpl w:val="1B54B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772AA1"/>
    <w:multiLevelType w:val="hybridMultilevel"/>
    <w:tmpl w:val="4CD89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A2126C"/>
    <w:multiLevelType w:val="hybridMultilevel"/>
    <w:tmpl w:val="D5E673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C900EC"/>
    <w:multiLevelType w:val="hybridMultilevel"/>
    <w:tmpl w:val="FD8A5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EE4959"/>
    <w:multiLevelType w:val="hybridMultilevel"/>
    <w:tmpl w:val="191CB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8A53108"/>
    <w:multiLevelType w:val="hybridMultilevel"/>
    <w:tmpl w:val="7EDE7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C1C23E3"/>
    <w:multiLevelType w:val="hybridMultilevel"/>
    <w:tmpl w:val="FD4032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C4412A4"/>
    <w:multiLevelType w:val="hybridMultilevel"/>
    <w:tmpl w:val="C83083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F181868"/>
    <w:multiLevelType w:val="hybridMultilevel"/>
    <w:tmpl w:val="56348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5225410"/>
    <w:multiLevelType w:val="hybridMultilevel"/>
    <w:tmpl w:val="83E2E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5752C35"/>
    <w:multiLevelType w:val="hybridMultilevel"/>
    <w:tmpl w:val="EC1CB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AC5BC3"/>
    <w:multiLevelType w:val="hybridMultilevel"/>
    <w:tmpl w:val="FF7498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75F230D"/>
    <w:multiLevelType w:val="hybridMultilevel"/>
    <w:tmpl w:val="D08AB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7BD36A3"/>
    <w:multiLevelType w:val="hybridMultilevel"/>
    <w:tmpl w:val="A77CB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8BD1B26"/>
    <w:multiLevelType w:val="hybridMultilevel"/>
    <w:tmpl w:val="6C2AEC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9F7360E"/>
    <w:multiLevelType w:val="hybridMultilevel"/>
    <w:tmpl w:val="FAD69E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B0D500D"/>
    <w:multiLevelType w:val="hybridMultilevel"/>
    <w:tmpl w:val="789EE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B6A4BF7"/>
    <w:multiLevelType w:val="hybridMultilevel"/>
    <w:tmpl w:val="2B5841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172134E"/>
    <w:multiLevelType w:val="hybridMultilevel"/>
    <w:tmpl w:val="B7468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43A6373"/>
    <w:multiLevelType w:val="hybridMultilevel"/>
    <w:tmpl w:val="1714B7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4FA0DFA"/>
    <w:multiLevelType w:val="hybridMultilevel"/>
    <w:tmpl w:val="BF524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5327CE0"/>
    <w:multiLevelType w:val="hybridMultilevel"/>
    <w:tmpl w:val="034482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841B9B"/>
    <w:multiLevelType w:val="hybridMultilevel"/>
    <w:tmpl w:val="3BE889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8206C4C"/>
    <w:multiLevelType w:val="hybridMultilevel"/>
    <w:tmpl w:val="D52E0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A290257"/>
    <w:multiLevelType w:val="hybridMultilevel"/>
    <w:tmpl w:val="D3501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B351D05"/>
    <w:multiLevelType w:val="hybridMultilevel"/>
    <w:tmpl w:val="F098B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C6826A9"/>
    <w:multiLevelType w:val="hybridMultilevel"/>
    <w:tmpl w:val="C5FAB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E0D2833"/>
    <w:multiLevelType w:val="hybridMultilevel"/>
    <w:tmpl w:val="B532F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F737168"/>
    <w:multiLevelType w:val="hybridMultilevel"/>
    <w:tmpl w:val="C88C2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05361F8"/>
    <w:multiLevelType w:val="hybridMultilevel"/>
    <w:tmpl w:val="1B3AC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0CF0041"/>
    <w:multiLevelType w:val="hybridMultilevel"/>
    <w:tmpl w:val="EBAA5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7025FD1"/>
    <w:multiLevelType w:val="hybridMultilevel"/>
    <w:tmpl w:val="32E01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71B2AF6"/>
    <w:multiLevelType w:val="hybridMultilevel"/>
    <w:tmpl w:val="B3462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7BF2BBB"/>
    <w:multiLevelType w:val="hybridMultilevel"/>
    <w:tmpl w:val="B9989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9562B8C"/>
    <w:multiLevelType w:val="hybridMultilevel"/>
    <w:tmpl w:val="A7865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9B97B01"/>
    <w:multiLevelType w:val="hybridMultilevel"/>
    <w:tmpl w:val="36749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9EB7507"/>
    <w:multiLevelType w:val="hybridMultilevel"/>
    <w:tmpl w:val="D3D8B6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9ED53F1"/>
    <w:multiLevelType w:val="hybridMultilevel"/>
    <w:tmpl w:val="11287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A5E3918"/>
    <w:multiLevelType w:val="hybridMultilevel"/>
    <w:tmpl w:val="0DBC4B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E2C3E3A"/>
    <w:multiLevelType w:val="hybridMultilevel"/>
    <w:tmpl w:val="CBF4E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16563D2"/>
    <w:multiLevelType w:val="hybridMultilevel"/>
    <w:tmpl w:val="65388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4616781"/>
    <w:multiLevelType w:val="hybridMultilevel"/>
    <w:tmpl w:val="2CA64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5DC19F5"/>
    <w:multiLevelType w:val="hybridMultilevel"/>
    <w:tmpl w:val="26ACF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6E3015C"/>
    <w:multiLevelType w:val="hybridMultilevel"/>
    <w:tmpl w:val="C9CE8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79D7165"/>
    <w:multiLevelType w:val="hybridMultilevel"/>
    <w:tmpl w:val="E312D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AC91A55"/>
    <w:multiLevelType w:val="hybridMultilevel"/>
    <w:tmpl w:val="C79074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AEB3857"/>
    <w:multiLevelType w:val="hybridMultilevel"/>
    <w:tmpl w:val="2CE6F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C4E6465"/>
    <w:multiLevelType w:val="hybridMultilevel"/>
    <w:tmpl w:val="C06EF7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CCA7B6F"/>
    <w:multiLevelType w:val="hybridMultilevel"/>
    <w:tmpl w:val="62A27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05B41C2"/>
    <w:multiLevelType w:val="hybridMultilevel"/>
    <w:tmpl w:val="C0E009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0CD5B99"/>
    <w:multiLevelType w:val="hybridMultilevel"/>
    <w:tmpl w:val="6CA69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0E7415D"/>
    <w:multiLevelType w:val="hybridMultilevel"/>
    <w:tmpl w:val="1AA21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14A29F9"/>
    <w:multiLevelType w:val="hybridMultilevel"/>
    <w:tmpl w:val="0316C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1634F13"/>
    <w:multiLevelType w:val="hybridMultilevel"/>
    <w:tmpl w:val="B6E85D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655151D"/>
    <w:multiLevelType w:val="hybridMultilevel"/>
    <w:tmpl w:val="2EEA2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72000FE"/>
    <w:multiLevelType w:val="hybridMultilevel"/>
    <w:tmpl w:val="9DE044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79B7E2F"/>
    <w:multiLevelType w:val="hybridMultilevel"/>
    <w:tmpl w:val="47B2F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7E33902"/>
    <w:multiLevelType w:val="hybridMultilevel"/>
    <w:tmpl w:val="678CE1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81D75F2"/>
    <w:multiLevelType w:val="hybridMultilevel"/>
    <w:tmpl w:val="6BB2E9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8EB5EAF"/>
    <w:multiLevelType w:val="hybridMultilevel"/>
    <w:tmpl w:val="55F40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DC55F35"/>
    <w:multiLevelType w:val="hybridMultilevel"/>
    <w:tmpl w:val="AAFAE7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E452336"/>
    <w:multiLevelType w:val="hybridMultilevel"/>
    <w:tmpl w:val="EC7276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FE15E57"/>
    <w:multiLevelType w:val="hybridMultilevel"/>
    <w:tmpl w:val="14846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0507ADD"/>
    <w:multiLevelType w:val="hybridMultilevel"/>
    <w:tmpl w:val="634498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17C7506"/>
    <w:multiLevelType w:val="hybridMultilevel"/>
    <w:tmpl w:val="4E9E8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41A4F71"/>
    <w:multiLevelType w:val="hybridMultilevel"/>
    <w:tmpl w:val="EED87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5215133"/>
    <w:multiLevelType w:val="hybridMultilevel"/>
    <w:tmpl w:val="3D24F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5C9636F"/>
    <w:multiLevelType w:val="hybridMultilevel"/>
    <w:tmpl w:val="B5A4D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5FF7F28"/>
    <w:multiLevelType w:val="hybridMultilevel"/>
    <w:tmpl w:val="F3824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A4E5BD9"/>
    <w:multiLevelType w:val="hybridMultilevel"/>
    <w:tmpl w:val="C47A1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AB54DE5"/>
    <w:multiLevelType w:val="hybridMultilevel"/>
    <w:tmpl w:val="217AC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B71661A"/>
    <w:multiLevelType w:val="hybridMultilevel"/>
    <w:tmpl w:val="A5BED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7C41206A"/>
    <w:multiLevelType w:val="hybridMultilevel"/>
    <w:tmpl w:val="63984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E3457A5"/>
    <w:multiLevelType w:val="hybridMultilevel"/>
    <w:tmpl w:val="26B2E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39"/>
  </w:num>
  <w:num w:numId="4">
    <w:abstractNumId w:val="69"/>
  </w:num>
  <w:num w:numId="5">
    <w:abstractNumId w:val="1"/>
  </w:num>
  <w:num w:numId="6">
    <w:abstractNumId w:val="7"/>
  </w:num>
  <w:num w:numId="7">
    <w:abstractNumId w:val="9"/>
  </w:num>
  <w:num w:numId="8">
    <w:abstractNumId w:val="17"/>
  </w:num>
  <w:num w:numId="9">
    <w:abstractNumId w:val="25"/>
  </w:num>
  <w:num w:numId="10">
    <w:abstractNumId w:val="72"/>
  </w:num>
  <w:num w:numId="11">
    <w:abstractNumId w:val="55"/>
  </w:num>
  <w:num w:numId="12">
    <w:abstractNumId w:val="12"/>
  </w:num>
  <w:num w:numId="13">
    <w:abstractNumId w:val="29"/>
  </w:num>
  <w:num w:numId="14">
    <w:abstractNumId w:val="43"/>
  </w:num>
  <w:num w:numId="15">
    <w:abstractNumId w:val="30"/>
  </w:num>
  <w:num w:numId="16">
    <w:abstractNumId w:val="41"/>
  </w:num>
  <w:num w:numId="17">
    <w:abstractNumId w:val="40"/>
  </w:num>
  <w:num w:numId="18">
    <w:abstractNumId w:val="42"/>
  </w:num>
  <w:num w:numId="19">
    <w:abstractNumId w:val="64"/>
  </w:num>
  <w:num w:numId="20">
    <w:abstractNumId w:val="14"/>
  </w:num>
  <w:num w:numId="21">
    <w:abstractNumId w:val="66"/>
  </w:num>
  <w:num w:numId="22">
    <w:abstractNumId w:val="58"/>
  </w:num>
  <w:num w:numId="23">
    <w:abstractNumId w:val="24"/>
  </w:num>
  <w:num w:numId="24">
    <w:abstractNumId w:val="68"/>
  </w:num>
  <w:num w:numId="25">
    <w:abstractNumId w:val="32"/>
  </w:num>
  <w:num w:numId="26">
    <w:abstractNumId w:val="34"/>
  </w:num>
  <w:num w:numId="27">
    <w:abstractNumId w:val="63"/>
  </w:num>
  <w:num w:numId="28">
    <w:abstractNumId w:val="71"/>
  </w:num>
  <w:num w:numId="29">
    <w:abstractNumId w:val="47"/>
  </w:num>
  <w:num w:numId="30">
    <w:abstractNumId w:val="65"/>
  </w:num>
  <w:num w:numId="31">
    <w:abstractNumId w:val="73"/>
  </w:num>
  <w:num w:numId="32">
    <w:abstractNumId w:val="61"/>
  </w:num>
  <w:num w:numId="33">
    <w:abstractNumId w:val="53"/>
  </w:num>
  <w:num w:numId="34">
    <w:abstractNumId w:val="59"/>
  </w:num>
  <w:num w:numId="35">
    <w:abstractNumId w:val="74"/>
  </w:num>
  <w:num w:numId="36">
    <w:abstractNumId w:val="76"/>
  </w:num>
  <w:num w:numId="37">
    <w:abstractNumId w:val="52"/>
  </w:num>
  <w:num w:numId="38">
    <w:abstractNumId w:val="10"/>
  </w:num>
  <w:num w:numId="39">
    <w:abstractNumId w:val="51"/>
  </w:num>
  <w:num w:numId="40">
    <w:abstractNumId w:val="15"/>
  </w:num>
  <w:num w:numId="41">
    <w:abstractNumId w:val="22"/>
  </w:num>
  <w:num w:numId="42">
    <w:abstractNumId w:val="49"/>
  </w:num>
  <w:num w:numId="43">
    <w:abstractNumId w:val="38"/>
  </w:num>
  <w:num w:numId="44">
    <w:abstractNumId w:val="23"/>
  </w:num>
  <w:num w:numId="45">
    <w:abstractNumId w:val="46"/>
  </w:num>
  <w:num w:numId="46">
    <w:abstractNumId w:val="19"/>
  </w:num>
  <w:num w:numId="47">
    <w:abstractNumId w:val="36"/>
  </w:num>
  <w:num w:numId="48">
    <w:abstractNumId w:val="56"/>
  </w:num>
  <w:num w:numId="49">
    <w:abstractNumId w:val="35"/>
  </w:num>
  <w:num w:numId="50">
    <w:abstractNumId w:val="75"/>
  </w:num>
  <w:num w:numId="51">
    <w:abstractNumId w:val="48"/>
  </w:num>
  <w:num w:numId="52">
    <w:abstractNumId w:val="77"/>
  </w:num>
  <w:num w:numId="53">
    <w:abstractNumId w:val="31"/>
  </w:num>
  <w:num w:numId="54">
    <w:abstractNumId w:val="3"/>
  </w:num>
  <w:num w:numId="55">
    <w:abstractNumId w:val="20"/>
  </w:num>
  <w:num w:numId="56">
    <w:abstractNumId w:val="33"/>
  </w:num>
  <w:num w:numId="57">
    <w:abstractNumId w:val="4"/>
  </w:num>
  <w:num w:numId="58">
    <w:abstractNumId w:val="27"/>
  </w:num>
  <w:num w:numId="59">
    <w:abstractNumId w:val="70"/>
  </w:num>
  <w:num w:numId="60">
    <w:abstractNumId w:val="37"/>
  </w:num>
  <w:num w:numId="61">
    <w:abstractNumId w:val="16"/>
  </w:num>
  <w:num w:numId="62">
    <w:abstractNumId w:val="62"/>
  </w:num>
  <w:num w:numId="63">
    <w:abstractNumId w:val="2"/>
  </w:num>
  <w:num w:numId="64">
    <w:abstractNumId w:val="28"/>
  </w:num>
  <w:num w:numId="65">
    <w:abstractNumId w:val="45"/>
  </w:num>
  <w:num w:numId="66">
    <w:abstractNumId w:val="13"/>
  </w:num>
  <w:num w:numId="67">
    <w:abstractNumId w:val="44"/>
  </w:num>
  <w:num w:numId="68">
    <w:abstractNumId w:val="50"/>
  </w:num>
  <w:num w:numId="69">
    <w:abstractNumId w:val="67"/>
  </w:num>
  <w:num w:numId="70">
    <w:abstractNumId w:val="5"/>
  </w:num>
  <w:num w:numId="71">
    <w:abstractNumId w:val="54"/>
  </w:num>
  <w:num w:numId="72">
    <w:abstractNumId w:val="26"/>
  </w:num>
  <w:num w:numId="73">
    <w:abstractNumId w:val="60"/>
  </w:num>
  <w:num w:numId="74">
    <w:abstractNumId w:val="18"/>
  </w:num>
  <w:num w:numId="75">
    <w:abstractNumId w:val="6"/>
  </w:num>
  <w:num w:numId="76">
    <w:abstractNumId w:val="8"/>
  </w:num>
  <w:num w:numId="77">
    <w:abstractNumId w:val="11"/>
  </w:num>
  <w:num w:numId="78">
    <w:abstractNumId w:val="5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4AA"/>
    <w:rsid w:val="00000204"/>
    <w:rsid w:val="00011421"/>
    <w:rsid w:val="00020752"/>
    <w:rsid w:val="000526D3"/>
    <w:rsid w:val="0005530B"/>
    <w:rsid w:val="00062239"/>
    <w:rsid w:val="0006691B"/>
    <w:rsid w:val="000705A0"/>
    <w:rsid w:val="00070B8A"/>
    <w:rsid w:val="00073DB7"/>
    <w:rsid w:val="00084127"/>
    <w:rsid w:val="00085A0A"/>
    <w:rsid w:val="000902C2"/>
    <w:rsid w:val="00095F4D"/>
    <w:rsid w:val="000978D8"/>
    <w:rsid w:val="000A4760"/>
    <w:rsid w:val="000B098A"/>
    <w:rsid w:val="000B0CB0"/>
    <w:rsid w:val="000B7D7E"/>
    <w:rsid w:val="000C6CC7"/>
    <w:rsid w:val="000D0BDA"/>
    <w:rsid w:val="000D3A64"/>
    <w:rsid w:val="00107A5E"/>
    <w:rsid w:val="001163DA"/>
    <w:rsid w:val="001205A9"/>
    <w:rsid w:val="001227CF"/>
    <w:rsid w:val="0012306F"/>
    <w:rsid w:val="00134194"/>
    <w:rsid w:val="00135BF5"/>
    <w:rsid w:val="00157252"/>
    <w:rsid w:val="001600A4"/>
    <w:rsid w:val="00180990"/>
    <w:rsid w:val="001949F5"/>
    <w:rsid w:val="001978EC"/>
    <w:rsid w:val="001B0739"/>
    <w:rsid w:val="001B163C"/>
    <w:rsid w:val="001B1940"/>
    <w:rsid w:val="001B4F9A"/>
    <w:rsid w:val="001B7ECB"/>
    <w:rsid w:val="001C4112"/>
    <w:rsid w:val="001E430E"/>
    <w:rsid w:val="0021297F"/>
    <w:rsid w:val="00213028"/>
    <w:rsid w:val="00217CC3"/>
    <w:rsid w:val="00220130"/>
    <w:rsid w:val="002320FB"/>
    <w:rsid w:val="00236808"/>
    <w:rsid w:val="00241668"/>
    <w:rsid w:val="002470B8"/>
    <w:rsid w:val="00251240"/>
    <w:rsid w:val="00260916"/>
    <w:rsid w:val="00261CC8"/>
    <w:rsid w:val="00287181"/>
    <w:rsid w:val="0029333B"/>
    <w:rsid w:val="0029396A"/>
    <w:rsid w:val="002961F2"/>
    <w:rsid w:val="002A0B43"/>
    <w:rsid w:val="002A4C08"/>
    <w:rsid w:val="002A741E"/>
    <w:rsid w:val="002B1148"/>
    <w:rsid w:val="002C120C"/>
    <w:rsid w:val="002D6BB3"/>
    <w:rsid w:val="002E0187"/>
    <w:rsid w:val="002E11F2"/>
    <w:rsid w:val="002E3E48"/>
    <w:rsid w:val="002F2282"/>
    <w:rsid w:val="00330DD6"/>
    <w:rsid w:val="00344287"/>
    <w:rsid w:val="00353CB9"/>
    <w:rsid w:val="00363432"/>
    <w:rsid w:val="00371C1A"/>
    <w:rsid w:val="003901D4"/>
    <w:rsid w:val="00391C0E"/>
    <w:rsid w:val="00392BE8"/>
    <w:rsid w:val="00395E8A"/>
    <w:rsid w:val="003A6676"/>
    <w:rsid w:val="003B099A"/>
    <w:rsid w:val="003B4AF8"/>
    <w:rsid w:val="003B6CC5"/>
    <w:rsid w:val="003C3093"/>
    <w:rsid w:val="003C5D17"/>
    <w:rsid w:val="003D1AC0"/>
    <w:rsid w:val="003D4F0D"/>
    <w:rsid w:val="003D7EB9"/>
    <w:rsid w:val="003F707C"/>
    <w:rsid w:val="00400411"/>
    <w:rsid w:val="00401B7B"/>
    <w:rsid w:val="00405BAC"/>
    <w:rsid w:val="004113D2"/>
    <w:rsid w:val="00422AC4"/>
    <w:rsid w:val="00425595"/>
    <w:rsid w:val="00434E06"/>
    <w:rsid w:val="00435ACA"/>
    <w:rsid w:val="004372E4"/>
    <w:rsid w:val="00437F50"/>
    <w:rsid w:val="00446E6E"/>
    <w:rsid w:val="00453CC7"/>
    <w:rsid w:val="00472D49"/>
    <w:rsid w:val="004764C9"/>
    <w:rsid w:val="004830DD"/>
    <w:rsid w:val="00497CC5"/>
    <w:rsid w:val="004B0DC5"/>
    <w:rsid w:val="004B57CF"/>
    <w:rsid w:val="004B773D"/>
    <w:rsid w:val="004C084F"/>
    <w:rsid w:val="004C5BCA"/>
    <w:rsid w:val="004C7DC3"/>
    <w:rsid w:val="004D3C94"/>
    <w:rsid w:val="004E0611"/>
    <w:rsid w:val="004F1330"/>
    <w:rsid w:val="004F2D57"/>
    <w:rsid w:val="004F54F4"/>
    <w:rsid w:val="0051288C"/>
    <w:rsid w:val="00527A6A"/>
    <w:rsid w:val="005317F6"/>
    <w:rsid w:val="00547352"/>
    <w:rsid w:val="00550F09"/>
    <w:rsid w:val="00566878"/>
    <w:rsid w:val="0057281D"/>
    <w:rsid w:val="00573692"/>
    <w:rsid w:val="0057508B"/>
    <w:rsid w:val="005A557C"/>
    <w:rsid w:val="005B4AD0"/>
    <w:rsid w:val="005B7E50"/>
    <w:rsid w:val="005C3901"/>
    <w:rsid w:val="005D0F81"/>
    <w:rsid w:val="005D3184"/>
    <w:rsid w:val="005D3E5E"/>
    <w:rsid w:val="005D4FE2"/>
    <w:rsid w:val="005E1DF4"/>
    <w:rsid w:val="005F34E2"/>
    <w:rsid w:val="00603982"/>
    <w:rsid w:val="006378D7"/>
    <w:rsid w:val="00637EBA"/>
    <w:rsid w:val="00672665"/>
    <w:rsid w:val="00684893"/>
    <w:rsid w:val="0069175C"/>
    <w:rsid w:val="0069434E"/>
    <w:rsid w:val="00696886"/>
    <w:rsid w:val="006A119D"/>
    <w:rsid w:val="006A4C71"/>
    <w:rsid w:val="006A63B4"/>
    <w:rsid w:val="006C14CD"/>
    <w:rsid w:val="006C5766"/>
    <w:rsid w:val="006D56DE"/>
    <w:rsid w:val="006E02CF"/>
    <w:rsid w:val="006F0645"/>
    <w:rsid w:val="006F2CA5"/>
    <w:rsid w:val="006F7701"/>
    <w:rsid w:val="00706360"/>
    <w:rsid w:val="007136E4"/>
    <w:rsid w:val="00716AB1"/>
    <w:rsid w:val="00723067"/>
    <w:rsid w:val="00731701"/>
    <w:rsid w:val="007324B3"/>
    <w:rsid w:val="00734CEE"/>
    <w:rsid w:val="00741AE9"/>
    <w:rsid w:val="00742313"/>
    <w:rsid w:val="00743FA3"/>
    <w:rsid w:val="00745FEE"/>
    <w:rsid w:val="007525F2"/>
    <w:rsid w:val="00760461"/>
    <w:rsid w:val="00761F80"/>
    <w:rsid w:val="00766D93"/>
    <w:rsid w:val="0077036C"/>
    <w:rsid w:val="00774E7E"/>
    <w:rsid w:val="00780ADA"/>
    <w:rsid w:val="00785CFA"/>
    <w:rsid w:val="00787CAC"/>
    <w:rsid w:val="00794FD4"/>
    <w:rsid w:val="007A1211"/>
    <w:rsid w:val="007A4B28"/>
    <w:rsid w:val="007B3FB8"/>
    <w:rsid w:val="007D1774"/>
    <w:rsid w:val="007D336C"/>
    <w:rsid w:val="007D3E69"/>
    <w:rsid w:val="007E4466"/>
    <w:rsid w:val="008172AF"/>
    <w:rsid w:val="00832462"/>
    <w:rsid w:val="00843BD8"/>
    <w:rsid w:val="00852772"/>
    <w:rsid w:val="0088085A"/>
    <w:rsid w:val="008A5AE1"/>
    <w:rsid w:val="008B339A"/>
    <w:rsid w:val="008D0461"/>
    <w:rsid w:val="008D2FC9"/>
    <w:rsid w:val="008D5995"/>
    <w:rsid w:val="008D5F9D"/>
    <w:rsid w:val="008E663A"/>
    <w:rsid w:val="008E7990"/>
    <w:rsid w:val="009101A8"/>
    <w:rsid w:val="00916105"/>
    <w:rsid w:val="009219E7"/>
    <w:rsid w:val="00927BB1"/>
    <w:rsid w:val="00930C1B"/>
    <w:rsid w:val="00941D34"/>
    <w:rsid w:val="009454F5"/>
    <w:rsid w:val="00982AC6"/>
    <w:rsid w:val="00982EA1"/>
    <w:rsid w:val="00983C4E"/>
    <w:rsid w:val="00986429"/>
    <w:rsid w:val="009B3296"/>
    <w:rsid w:val="009B7DC6"/>
    <w:rsid w:val="009C18D0"/>
    <w:rsid w:val="009C4B95"/>
    <w:rsid w:val="009C5F46"/>
    <w:rsid w:val="009D09F0"/>
    <w:rsid w:val="009E089A"/>
    <w:rsid w:val="009E1599"/>
    <w:rsid w:val="009F0B11"/>
    <w:rsid w:val="009F7D2D"/>
    <w:rsid w:val="00A007E7"/>
    <w:rsid w:val="00A013AF"/>
    <w:rsid w:val="00A014AA"/>
    <w:rsid w:val="00A0432C"/>
    <w:rsid w:val="00A13121"/>
    <w:rsid w:val="00A13CED"/>
    <w:rsid w:val="00A142F0"/>
    <w:rsid w:val="00A20231"/>
    <w:rsid w:val="00A22586"/>
    <w:rsid w:val="00A23E13"/>
    <w:rsid w:val="00A347B7"/>
    <w:rsid w:val="00A367F9"/>
    <w:rsid w:val="00A40520"/>
    <w:rsid w:val="00A40E8B"/>
    <w:rsid w:val="00A41D49"/>
    <w:rsid w:val="00A44AF5"/>
    <w:rsid w:val="00A4514D"/>
    <w:rsid w:val="00A5672C"/>
    <w:rsid w:val="00A56D12"/>
    <w:rsid w:val="00A746F7"/>
    <w:rsid w:val="00A7506C"/>
    <w:rsid w:val="00A7578B"/>
    <w:rsid w:val="00A82C5A"/>
    <w:rsid w:val="00A85EF9"/>
    <w:rsid w:val="00A912B7"/>
    <w:rsid w:val="00AA04F1"/>
    <w:rsid w:val="00AA17EF"/>
    <w:rsid w:val="00AA3C44"/>
    <w:rsid w:val="00AA6CC9"/>
    <w:rsid w:val="00AC0C9E"/>
    <w:rsid w:val="00AC7C2A"/>
    <w:rsid w:val="00AD0E50"/>
    <w:rsid w:val="00AD76F7"/>
    <w:rsid w:val="00AE44D7"/>
    <w:rsid w:val="00AE5DD6"/>
    <w:rsid w:val="00AF261D"/>
    <w:rsid w:val="00B0247E"/>
    <w:rsid w:val="00B0499C"/>
    <w:rsid w:val="00B11807"/>
    <w:rsid w:val="00B17A55"/>
    <w:rsid w:val="00B17D3A"/>
    <w:rsid w:val="00B20E47"/>
    <w:rsid w:val="00B26EA6"/>
    <w:rsid w:val="00B26F8C"/>
    <w:rsid w:val="00B27F7F"/>
    <w:rsid w:val="00B33E7F"/>
    <w:rsid w:val="00B341C7"/>
    <w:rsid w:val="00B35245"/>
    <w:rsid w:val="00B41D44"/>
    <w:rsid w:val="00B42F9D"/>
    <w:rsid w:val="00B65AC3"/>
    <w:rsid w:val="00B71094"/>
    <w:rsid w:val="00B72A1A"/>
    <w:rsid w:val="00B73CCB"/>
    <w:rsid w:val="00B818E7"/>
    <w:rsid w:val="00B83612"/>
    <w:rsid w:val="00B83B11"/>
    <w:rsid w:val="00B84555"/>
    <w:rsid w:val="00B90790"/>
    <w:rsid w:val="00B92CF7"/>
    <w:rsid w:val="00B940A4"/>
    <w:rsid w:val="00BA2866"/>
    <w:rsid w:val="00BA29B2"/>
    <w:rsid w:val="00BA3F92"/>
    <w:rsid w:val="00BA7EE0"/>
    <w:rsid w:val="00BB076C"/>
    <w:rsid w:val="00BC5CC8"/>
    <w:rsid w:val="00BD6405"/>
    <w:rsid w:val="00C114D2"/>
    <w:rsid w:val="00C22B8D"/>
    <w:rsid w:val="00C267A2"/>
    <w:rsid w:val="00C26E5C"/>
    <w:rsid w:val="00C34D9C"/>
    <w:rsid w:val="00C477C6"/>
    <w:rsid w:val="00C53CA7"/>
    <w:rsid w:val="00C56584"/>
    <w:rsid w:val="00C66DAC"/>
    <w:rsid w:val="00C711AA"/>
    <w:rsid w:val="00C71912"/>
    <w:rsid w:val="00C81429"/>
    <w:rsid w:val="00C83D83"/>
    <w:rsid w:val="00C86B49"/>
    <w:rsid w:val="00C967B9"/>
    <w:rsid w:val="00CB25CA"/>
    <w:rsid w:val="00CB7B13"/>
    <w:rsid w:val="00CE1F85"/>
    <w:rsid w:val="00CF4CDF"/>
    <w:rsid w:val="00CF5C38"/>
    <w:rsid w:val="00D10F8C"/>
    <w:rsid w:val="00D13C71"/>
    <w:rsid w:val="00D17B08"/>
    <w:rsid w:val="00D22D75"/>
    <w:rsid w:val="00D233FB"/>
    <w:rsid w:val="00D25A19"/>
    <w:rsid w:val="00D805EF"/>
    <w:rsid w:val="00D92826"/>
    <w:rsid w:val="00D92EB4"/>
    <w:rsid w:val="00DA1E79"/>
    <w:rsid w:val="00DE3C1D"/>
    <w:rsid w:val="00DE4631"/>
    <w:rsid w:val="00DE7E06"/>
    <w:rsid w:val="00DF30B2"/>
    <w:rsid w:val="00E1687E"/>
    <w:rsid w:val="00E27618"/>
    <w:rsid w:val="00E57B5C"/>
    <w:rsid w:val="00E61272"/>
    <w:rsid w:val="00E615C0"/>
    <w:rsid w:val="00E62C23"/>
    <w:rsid w:val="00E66760"/>
    <w:rsid w:val="00E67C03"/>
    <w:rsid w:val="00E80672"/>
    <w:rsid w:val="00E8218D"/>
    <w:rsid w:val="00E91368"/>
    <w:rsid w:val="00EC41B5"/>
    <w:rsid w:val="00EC5904"/>
    <w:rsid w:val="00EC5D52"/>
    <w:rsid w:val="00EC5EC0"/>
    <w:rsid w:val="00ED0715"/>
    <w:rsid w:val="00ED617D"/>
    <w:rsid w:val="00EE4BFA"/>
    <w:rsid w:val="00EF2135"/>
    <w:rsid w:val="00F0269C"/>
    <w:rsid w:val="00F0429D"/>
    <w:rsid w:val="00F10115"/>
    <w:rsid w:val="00F1259C"/>
    <w:rsid w:val="00F25C03"/>
    <w:rsid w:val="00F37A52"/>
    <w:rsid w:val="00F41CF6"/>
    <w:rsid w:val="00F431CD"/>
    <w:rsid w:val="00F43A79"/>
    <w:rsid w:val="00F44544"/>
    <w:rsid w:val="00F44B5C"/>
    <w:rsid w:val="00F55225"/>
    <w:rsid w:val="00F6024C"/>
    <w:rsid w:val="00F62D91"/>
    <w:rsid w:val="00F833A2"/>
    <w:rsid w:val="00F87BF1"/>
    <w:rsid w:val="00F92B74"/>
    <w:rsid w:val="00FB3306"/>
    <w:rsid w:val="00FB6F7B"/>
    <w:rsid w:val="00FC7698"/>
    <w:rsid w:val="00FD11E5"/>
    <w:rsid w:val="00FD2DF4"/>
    <w:rsid w:val="00FE10BB"/>
    <w:rsid w:val="00FF311E"/>
    <w:rsid w:val="00FF36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4AA"/>
    <w:pPr>
      <w:ind w:left="720"/>
      <w:contextualSpacing/>
    </w:pPr>
  </w:style>
  <w:style w:type="character" w:customStyle="1" w:styleId="apple-style-span">
    <w:name w:val="apple-style-span"/>
    <w:basedOn w:val="DefaultParagraphFont"/>
    <w:rsid w:val="00A0432C"/>
  </w:style>
  <w:style w:type="character" w:customStyle="1" w:styleId="apple-converted-space">
    <w:name w:val="apple-converted-space"/>
    <w:basedOn w:val="DefaultParagraphFont"/>
    <w:rsid w:val="00A043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4AA"/>
    <w:pPr>
      <w:ind w:left="720"/>
      <w:contextualSpacing/>
    </w:pPr>
  </w:style>
  <w:style w:type="character" w:customStyle="1" w:styleId="apple-style-span">
    <w:name w:val="apple-style-span"/>
    <w:basedOn w:val="DefaultParagraphFont"/>
    <w:rsid w:val="00A0432C"/>
  </w:style>
  <w:style w:type="character" w:customStyle="1" w:styleId="apple-converted-space">
    <w:name w:val="apple-converted-space"/>
    <w:basedOn w:val="DefaultParagraphFont"/>
    <w:rsid w:val="00A04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2539</TotalTime>
  <Pages>30</Pages>
  <Words>10493</Words>
  <Characters>59815</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70168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Ivan</cp:lastModifiedBy>
  <cp:revision>364</cp:revision>
  <dcterms:created xsi:type="dcterms:W3CDTF">2011-03-31T18:20:00Z</dcterms:created>
  <dcterms:modified xsi:type="dcterms:W3CDTF">2011-04-11T19:22:00Z</dcterms:modified>
</cp:coreProperties>
</file>