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712E08" w14:textId="60FFAEE3" w:rsidR="00811F64" w:rsidRPr="00E43208" w:rsidRDefault="00811F64" w:rsidP="00811F64">
      <w:pPr>
        <w:jc w:val="center"/>
        <w:rPr>
          <w:sz w:val="32"/>
          <w:szCs w:val="32"/>
        </w:rPr>
      </w:pPr>
      <w:r w:rsidRPr="00E43208">
        <w:rPr>
          <w:sz w:val="32"/>
          <w:szCs w:val="32"/>
        </w:rPr>
        <w:t>HIS 1511</w:t>
      </w:r>
    </w:p>
    <w:p w14:paraId="427387FF" w14:textId="18BF3B9A" w:rsidR="00C34AFE" w:rsidRDefault="00C34AFE" w:rsidP="00E43208">
      <w:pPr>
        <w:jc w:val="center"/>
        <w:rPr>
          <w:sz w:val="32"/>
          <w:szCs w:val="32"/>
        </w:rPr>
      </w:pPr>
      <w:r w:rsidRPr="00E43208">
        <w:rPr>
          <w:sz w:val="32"/>
          <w:szCs w:val="32"/>
        </w:rPr>
        <w:t>Examen #2 :</w:t>
      </w:r>
    </w:p>
    <w:p w14:paraId="7B5E34D8" w14:textId="77777777" w:rsidR="00E43208" w:rsidRPr="00E43208" w:rsidRDefault="00E43208" w:rsidP="00E43208">
      <w:pPr>
        <w:jc w:val="center"/>
        <w:rPr>
          <w:sz w:val="32"/>
          <w:szCs w:val="32"/>
        </w:rPr>
      </w:pPr>
    </w:p>
    <w:p w14:paraId="65351987" w14:textId="77777777" w:rsidR="00C34AFE" w:rsidRPr="00811F64" w:rsidRDefault="00C34AFE">
      <w:pPr>
        <w:rPr>
          <w:sz w:val="22"/>
          <w:szCs w:val="22"/>
        </w:rPr>
      </w:pPr>
    </w:p>
    <w:p w14:paraId="41212C5B" w14:textId="77777777" w:rsidR="00C34AFE" w:rsidRPr="00811F64" w:rsidRDefault="00C34AFE" w:rsidP="00C34AFE">
      <w:pPr>
        <w:rPr>
          <w:b/>
          <w:sz w:val="28"/>
          <w:szCs w:val="28"/>
        </w:rPr>
      </w:pPr>
      <w:r w:rsidRPr="00811F64">
        <w:rPr>
          <w:b/>
          <w:sz w:val="28"/>
          <w:szCs w:val="28"/>
        </w:rPr>
        <w:t>Troisième Partie : Entre nouveaux mondes et nouvelles tensions</w:t>
      </w:r>
    </w:p>
    <w:p w14:paraId="30AF7082" w14:textId="77777777" w:rsidR="00C34AFE" w:rsidRPr="00811F64" w:rsidRDefault="00C34AFE" w:rsidP="00C34AFE">
      <w:pPr>
        <w:jc w:val="center"/>
        <w:rPr>
          <w:b/>
          <w:sz w:val="22"/>
          <w:szCs w:val="22"/>
        </w:rPr>
      </w:pPr>
    </w:p>
    <w:p w14:paraId="557BEFB6" w14:textId="77777777" w:rsidR="00C34AFE" w:rsidRPr="00811F64" w:rsidRDefault="00C34AFE" w:rsidP="00C34AFE">
      <w:pPr>
        <w:pStyle w:val="NoSpacing"/>
        <w:numPr>
          <w:ilvl w:val="0"/>
          <w:numId w:val="1"/>
        </w:numPr>
      </w:pPr>
      <w:r w:rsidRPr="00811F64">
        <w:t xml:space="preserve">Le début de la guerre froide avait focalisé les tensions sur l’opposition entre Américains et Soviétiques, notamment en Europe, aux dépens du reste du monde dont une grande partie (Afrique, Asie) restait encore dominée par certains pays européens désormais en déclin </w:t>
      </w:r>
    </w:p>
    <w:p w14:paraId="0EA7F3B5" w14:textId="77777777" w:rsidR="00C34AFE" w:rsidRPr="00811F64" w:rsidRDefault="00C34AFE" w:rsidP="00C34AFE">
      <w:pPr>
        <w:pStyle w:val="NoSpacing"/>
      </w:pPr>
    </w:p>
    <w:p w14:paraId="5C3D3162" w14:textId="77777777" w:rsidR="00C34AFE" w:rsidRPr="00811F64" w:rsidRDefault="00C34AFE" w:rsidP="00C34AFE">
      <w:pPr>
        <w:pStyle w:val="ListParagraph"/>
        <w:numPr>
          <w:ilvl w:val="0"/>
          <w:numId w:val="2"/>
        </w:numPr>
        <w:rPr>
          <w:sz w:val="22"/>
          <w:szCs w:val="22"/>
        </w:rPr>
      </w:pPr>
      <w:r w:rsidRPr="00811F64">
        <w:rPr>
          <w:sz w:val="22"/>
          <w:szCs w:val="22"/>
        </w:rPr>
        <w:t xml:space="preserve">L’affaiblissement de l’Europe permit l’apparition de pays et de </w:t>
      </w:r>
      <w:proofErr w:type="spellStart"/>
      <w:r w:rsidRPr="00811F64">
        <w:rPr>
          <w:sz w:val="22"/>
          <w:szCs w:val="22"/>
        </w:rPr>
        <w:t>leaders</w:t>
      </w:r>
      <w:proofErr w:type="spellEnd"/>
      <w:r w:rsidRPr="00811F64">
        <w:rPr>
          <w:sz w:val="22"/>
          <w:szCs w:val="22"/>
        </w:rPr>
        <w:t xml:space="preserve"> nouveaux qui entendaient se démarquer de toute influence extérieure et mettre en place de nouveaux modèles de développement</w:t>
      </w:r>
    </w:p>
    <w:p w14:paraId="329C5325" w14:textId="77777777" w:rsidR="00C34AFE" w:rsidRPr="00811F64" w:rsidRDefault="00C34AFE" w:rsidP="00C34AFE">
      <w:pPr>
        <w:rPr>
          <w:sz w:val="22"/>
          <w:szCs w:val="22"/>
        </w:rPr>
      </w:pPr>
    </w:p>
    <w:p w14:paraId="322E846A" w14:textId="77777777" w:rsidR="00C34AFE" w:rsidRPr="00811F64" w:rsidRDefault="00C34AFE" w:rsidP="00C34AFE">
      <w:pPr>
        <w:pStyle w:val="NoSpacing"/>
        <w:numPr>
          <w:ilvl w:val="0"/>
          <w:numId w:val="3"/>
        </w:numPr>
      </w:pPr>
      <w:r w:rsidRPr="00811F64">
        <w:t xml:space="preserve">La décolonisation fut parfois pacifique mais elle se fit le plus souvent par la violence (Indochine, Indonésie, Algérie, Angola), ce qui écorna l’image internationale de pays dont certains venaient eux-mêmes d’être libérés de l’occupation nazie (Belgique, France, P-B) </w:t>
      </w:r>
    </w:p>
    <w:p w14:paraId="3D9AA568" w14:textId="77777777" w:rsidR="00C34AFE" w:rsidRPr="00811F64" w:rsidRDefault="00C34AFE" w:rsidP="00C34AFE">
      <w:pPr>
        <w:rPr>
          <w:sz w:val="22"/>
          <w:szCs w:val="22"/>
        </w:rPr>
      </w:pPr>
    </w:p>
    <w:p w14:paraId="70C86AE2" w14:textId="77777777" w:rsidR="00C34AFE" w:rsidRPr="00811F64" w:rsidRDefault="00C34AFE" w:rsidP="00C34AFE">
      <w:pPr>
        <w:pStyle w:val="ListParagraph"/>
        <w:numPr>
          <w:ilvl w:val="0"/>
          <w:numId w:val="2"/>
        </w:numPr>
        <w:rPr>
          <w:sz w:val="22"/>
          <w:szCs w:val="22"/>
        </w:rPr>
      </w:pPr>
      <w:r w:rsidRPr="00811F64">
        <w:rPr>
          <w:sz w:val="22"/>
          <w:szCs w:val="22"/>
        </w:rPr>
        <w:t>L’apparition d’un « troisième monde » se fit sur les décombres coloniaux européens, au nom du « droit des peuples à disposer d’eux-mêmes », et en tâchant de s’affranchir de tout alignement sur l’un ou l’autre des deux blocs de la guerre froide</w:t>
      </w:r>
    </w:p>
    <w:p w14:paraId="53B953B7" w14:textId="77777777" w:rsidR="00C34AFE" w:rsidRPr="00811F64" w:rsidRDefault="00C34AFE" w:rsidP="00C34AFE">
      <w:pPr>
        <w:rPr>
          <w:sz w:val="22"/>
          <w:szCs w:val="22"/>
        </w:rPr>
      </w:pPr>
    </w:p>
    <w:p w14:paraId="07CD77D0" w14:textId="77777777" w:rsidR="00C34AFE" w:rsidRPr="00811F64" w:rsidRDefault="00C34AFE" w:rsidP="00C34AFE">
      <w:pPr>
        <w:pStyle w:val="NoSpacing"/>
        <w:numPr>
          <w:ilvl w:val="0"/>
          <w:numId w:val="2"/>
        </w:numPr>
      </w:pPr>
      <w:r w:rsidRPr="00811F64">
        <w:t xml:space="preserve">La décolonisation fut parfois pacifique mais elle se fit le plus souvent par la violence (Indochine, Indonésie, Algérie, Angola), ce qui écorna l’image internationale de pays dont certains venaient eux-mêmes d’être libérés de l’occupation nazie (Belgique, France, P-B) </w:t>
      </w:r>
    </w:p>
    <w:p w14:paraId="707A225A" w14:textId="77777777" w:rsidR="00C34AFE" w:rsidRPr="00811F64" w:rsidRDefault="00C34AFE" w:rsidP="00C34AFE">
      <w:pPr>
        <w:pStyle w:val="NoSpacing"/>
      </w:pPr>
    </w:p>
    <w:p w14:paraId="1884D4F4" w14:textId="77777777" w:rsidR="00C34AFE" w:rsidRPr="00811F64" w:rsidRDefault="00C34AFE" w:rsidP="00C34AFE">
      <w:pPr>
        <w:pStyle w:val="ListParagraph"/>
        <w:numPr>
          <w:ilvl w:val="0"/>
          <w:numId w:val="4"/>
        </w:numPr>
        <w:rPr>
          <w:b/>
          <w:sz w:val="22"/>
          <w:szCs w:val="22"/>
        </w:rPr>
      </w:pPr>
      <w:r w:rsidRPr="00811F64">
        <w:rPr>
          <w:b/>
          <w:sz w:val="22"/>
          <w:szCs w:val="22"/>
        </w:rPr>
        <w:t>La fin des empires coloniaux</w:t>
      </w:r>
    </w:p>
    <w:p w14:paraId="3AEA4AAA" w14:textId="77777777" w:rsidR="00C34AFE" w:rsidRPr="00811F64" w:rsidRDefault="00C34AFE" w:rsidP="00C34AFE">
      <w:pPr>
        <w:pStyle w:val="ListParagraph"/>
        <w:numPr>
          <w:ilvl w:val="0"/>
          <w:numId w:val="5"/>
        </w:numPr>
        <w:rPr>
          <w:sz w:val="22"/>
          <w:szCs w:val="22"/>
          <w:u w:val="single"/>
        </w:rPr>
      </w:pPr>
      <w:r w:rsidRPr="00811F64">
        <w:rPr>
          <w:sz w:val="22"/>
          <w:szCs w:val="22"/>
          <w:u w:val="single"/>
        </w:rPr>
        <w:t>La fin de l’empire français</w:t>
      </w:r>
    </w:p>
    <w:p w14:paraId="493F342C" w14:textId="77777777" w:rsidR="00C34AFE" w:rsidRPr="00811F64" w:rsidRDefault="00C34AFE" w:rsidP="00C34AFE">
      <w:pPr>
        <w:rPr>
          <w:sz w:val="22"/>
          <w:szCs w:val="22"/>
        </w:rPr>
      </w:pPr>
    </w:p>
    <w:p w14:paraId="18C162B7" w14:textId="77777777" w:rsidR="00C34AFE" w:rsidRPr="00811F64" w:rsidRDefault="00C34AFE" w:rsidP="00C34AFE">
      <w:pPr>
        <w:pStyle w:val="ListParagraph"/>
        <w:numPr>
          <w:ilvl w:val="0"/>
          <w:numId w:val="2"/>
        </w:numPr>
        <w:rPr>
          <w:sz w:val="22"/>
          <w:szCs w:val="22"/>
        </w:rPr>
      </w:pPr>
      <w:r w:rsidRPr="00811F64">
        <w:rPr>
          <w:sz w:val="22"/>
          <w:szCs w:val="22"/>
        </w:rPr>
        <w:t>Le Royaume-Uni parvint se sépara relativement pacifiquement de son empire colonial, mais :</w:t>
      </w:r>
    </w:p>
    <w:p w14:paraId="4DF4BB14" w14:textId="77777777" w:rsidR="00C34AFE" w:rsidRPr="00811F64" w:rsidRDefault="00C34AFE" w:rsidP="00C34AFE">
      <w:pPr>
        <w:pStyle w:val="ListParagraph"/>
        <w:numPr>
          <w:ilvl w:val="0"/>
          <w:numId w:val="6"/>
        </w:numPr>
        <w:rPr>
          <w:sz w:val="22"/>
          <w:szCs w:val="22"/>
        </w:rPr>
      </w:pPr>
      <w:r w:rsidRPr="00811F64">
        <w:rPr>
          <w:sz w:val="22"/>
          <w:szCs w:val="22"/>
        </w:rPr>
        <w:t>d’autres pays européens (France, Pays-Bas) s’engagèrent dans des guerres coloniales</w:t>
      </w:r>
    </w:p>
    <w:p w14:paraId="40B9DBBC" w14:textId="77777777" w:rsidR="00C34AFE" w:rsidRPr="00811F64" w:rsidRDefault="00C34AFE" w:rsidP="00C34AFE">
      <w:pPr>
        <w:pStyle w:val="ListParagraph"/>
        <w:numPr>
          <w:ilvl w:val="0"/>
          <w:numId w:val="6"/>
        </w:numPr>
        <w:rPr>
          <w:sz w:val="22"/>
          <w:szCs w:val="22"/>
        </w:rPr>
      </w:pPr>
      <w:r w:rsidRPr="00811F64">
        <w:rPr>
          <w:sz w:val="22"/>
          <w:szCs w:val="22"/>
        </w:rPr>
        <w:t xml:space="preserve">la France avait le seul empire colonial de rivaliser avec celui des Britanniques </w:t>
      </w:r>
    </w:p>
    <w:p w14:paraId="352FA399" w14:textId="77777777" w:rsidR="00C34AFE" w:rsidRPr="00811F64" w:rsidRDefault="00C34AFE" w:rsidP="00C34AFE">
      <w:pPr>
        <w:pStyle w:val="ListParagraph"/>
        <w:numPr>
          <w:ilvl w:val="0"/>
          <w:numId w:val="6"/>
        </w:numPr>
        <w:rPr>
          <w:sz w:val="22"/>
          <w:szCs w:val="22"/>
        </w:rPr>
      </w:pPr>
      <w:r w:rsidRPr="00811F64">
        <w:rPr>
          <w:sz w:val="22"/>
          <w:szCs w:val="22"/>
        </w:rPr>
        <w:t>elle ne sut pas redéfinir ses relations avec ses colonises (réformes engagées avec réticence)</w:t>
      </w:r>
    </w:p>
    <w:p w14:paraId="7FA3F86C" w14:textId="77777777" w:rsidR="00C34AFE" w:rsidRPr="00811F64" w:rsidRDefault="00C34AFE" w:rsidP="00C34AFE">
      <w:pPr>
        <w:pStyle w:val="NoSpacing"/>
      </w:pPr>
    </w:p>
    <w:p w14:paraId="507E5140" w14:textId="77777777" w:rsidR="00C34AFE" w:rsidRPr="00811F64" w:rsidRDefault="00C34AFE" w:rsidP="00C34AFE">
      <w:pPr>
        <w:pStyle w:val="NoSpacing"/>
        <w:numPr>
          <w:ilvl w:val="0"/>
          <w:numId w:val="3"/>
        </w:numPr>
      </w:pPr>
      <w:r w:rsidRPr="00811F64">
        <w:t xml:space="preserve">Depuis le milieu du XIXe siècle, la France était à la tête de vastes territoires (Afrique et Asie) : </w:t>
      </w:r>
    </w:p>
    <w:p w14:paraId="18FFF492" w14:textId="77777777" w:rsidR="00C34AFE" w:rsidRPr="00811F64" w:rsidRDefault="00C34AFE" w:rsidP="00C34AFE">
      <w:pPr>
        <w:pStyle w:val="NoSpacing"/>
        <w:numPr>
          <w:ilvl w:val="0"/>
          <w:numId w:val="7"/>
        </w:numPr>
      </w:pPr>
      <w:r w:rsidRPr="00811F64">
        <w:t xml:space="preserve">avant la fin de la guerre = mise en place du G.P.R.F (Gouvernement Provisoire de la République Française) </w:t>
      </w:r>
    </w:p>
    <w:p w14:paraId="2E56433B" w14:textId="77777777" w:rsidR="00C34AFE" w:rsidRPr="00811F64" w:rsidRDefault="00C34AFE" w:rsidP="00C34AFE">
      <w:pPr>
        <w:pStyle w:val="NoSpacing"/>
        <w:numPr>
          <w:ilvl w:val="0"/>
          <w:numId w:val="7"/>
        </w:numPr>
      </w:pPr>
      <w:r w:rsidRPr="00811F64">
        <w:t xml:space="preserve">constitué des divers mouvements de résistance afin de gouverner le pays </w:t>
      </w:r>
    </w:p>
    <w:p w14:paraId="3E5DFF22" w14:textId="77777777" w:rsidR="00C34AFE" w:rsidRPr="00811F64" w:rsidRDefault="00C34AFE" w:rsidP="00C34AFE">
      <w:pPr>
        <w:pStyle w:val="NoSpacing"/>
        <w:numPr>
          <w:ilvl w:val="0"/>
          <w:numId w:val="7"/>
        </w:numPr>
      </w:pPr>
      <w:r w:rsidRPr="00811F64">
        <w:t xml:space="preserve">faire entendre la voix de la France partout dans le monde, notamment dans les colonies </w:t>
      </w:r>
    </w:p>
    <w:p w14:paraId="371186E1" w14:textId="77777777" w:rsidR="00C34AFE" w:rsidRPr="00811F64" w:rsidRDefault="00C34AFE" w:rsidP="00C34AFE">
      <w:pPr>
        <w:pStyle w:val="NoSpacing"/>
      </w:pPr>
    </w:p>
    <w:p w14:paraId="3670432D" w14:textId="77777777" w:rsidR="00C34AFE" w:rsidRPr="00811F64" w:rsidRDefault="00C34AFE" w:rsidP="00C34AFE">
      <w:pPr>
        <w:pStyle w:val="NoSpacing"/>
        <w:rPr>
          <w:u w:val="single"/>
        </w:rPr>
      </w:pPr>
      <w:r w:rsidRPr="00811F64">
        <w:rPr>
          <w:u w:val="single"/>
        </w:rPr>
        <w:lastRenderedPageBreak/>
        <w:t>La guerre d’Indochine (1946-1954)</w:t>
      </w:r>
    </w:p>
    <w:p w14:paraId="0BCDDC3C" w14:textId="77777777" w:rsidR="00B86849" w:rsidRPr="00811F64" w:rsidRDefault="00B86849" w:rsidP="00B86849">
      <w:pPr>
        <w:pStyle w:val="NoSpacing"/>
        <w:numPr>
          <w:ilvl w:val="0"/>
          <w:numId w:val="3"/>
        </w:numPr>
      </w:pPr>
      <w:r w:rsidRPr="00811F64">
        <w:t xml:space="preserve">La France entendait retrouver toute sa souveraineté, y compris dans ses colonies </w:t>
      </w:r>
    </w:p>
    <w:p w14:paraId="738696D3" w14:textId="77777777" w:rsidR="00B86849" w:rsidRPr="00811F64" w:rsidRDefault="00B86849" w:rsidP="00B86849">
      <w:pPr>
        <w:pStyle w:val="NoSpacing"/>
        <w:numPr>
          <w:ilvl w:val="0"/>
          <w:numId w:val="7"/>
        </w:numPr>
      </w:pPr>
      <w:r w:rsidRPr="00811F64">
        <w:t>le Tonkin, (nord de l’Indochine) déclara son indépendance (2 septembre 1945)</w:t>
      </w:r>
    </w:p>
    <w:p w14:paraId="0D55233A" w14:textId="77777777" w:rsidR="00B86849" w:rsidRPr="00811F64" w:rsidRDefault="00B86849" w:rsidP="00B86849">
      <w:pPr>
        <w:pStyle w:val="NoSpacing"/>
        <w:numPr>
          <w:ilvl w:val="0"/>
          <w:numId w:val="7"/>
        </w:numPr>
      </w:pPr>
      <w:r w:rsidRPr="00811F64">
        <w:t xml:space="preserve">le </w:t>
      </w:r>
      <w:proofErr w:type="spellStart"/>
      <w:r w:rsidRPr="00811F64">
        <w:t>leader</w:t>
      </w:r>
      <w:proofErr w:type="spellEnd"/>
      <w:r w:rsidRPr="00811F64">
        <w:t xml:space="preserve"> communiste Hô Chi Minh accepta néanmoins un arrangement (6 mars 1946) </w:t>
      </w:r>
    </w:p>
    <w:p w14:paraId="1635243E" w14:textId="77777777" w:rsidR="00B86849" w:rsidRPr="00811F64" w:rsidRDefault="00B86849" w:rsidP="00B86849">
      <w:pPr>
        <w:pStyle w:val="NoSpacing"/>
        <w:numPr>
          <w:ilvl w:val="0"/>
          <w:numId w:val="7"/>
        </w:numPr>
      </w:pPr>
      <w:r w:rsidRPr="00811F64">
        <w:t xml:space="preserve">le nord du Vietnam, reconnu État libre, demeurait au sein de l’Union française </w:t>
      </w:r>
    </w:p>
    <w:p w14:paraId="0FBC0C88" w14:textId="77777777" w:rsidR="00C34AFE" w:rsidRPr="00811F64" w:rsidRDefault="00C34AFE" w:rsidP="00C34AFE">
      <w:pPr>
        <w:pStyle w:val="NoSpacing"/>
      </w:pPr>
    </w:p>
    <w:p w14:paraId="3C39851D" w14:textId="77777777" w:rsidR="00B86849" w:rsidRPr="00811F64" w:rsidRDefault="00B86849" w:rsidP="00B86849">
      <w:pPr>
        <w:pStyle w:val="ListParagraph"/>
        <w:numPr>
          <w:ilvl w:val="0"/>
          <w:numId w:val="2"/>
        </w:numPr>
        <w:rPr>
          <w:sz w:val="22"/>
          <w:szCs w:val="22"/>
        </w:rPr>
      </w:pPr>
      <w:r w:rsidRPr="00811F64">
        <w:rPr>
          <w:sz w:val="22"/>
          <w:szCs w:val="22"/>
        </w:rPr>
        <w:t>D’abord guerre coloniale, le conflit s’internationalisa :</w:t>
      </w:r>
    </w:p>
    <w:p w14:paraId="05B47CDC" w14:textId="77777777" w:rsidR="00B86849" w:rsidRPr="00811F64" w:rsidRDefault="00B86849" w:rsidP="00B86849">
      <w:pPr>
        <w:pStyle w:val="ListParagraph"/>
        <w:numPr>
          <w:ilvl w:val="0"/>
          <w:numId w:val="6"/>
        </w:numPr>
        <w:rPr>
          <w:sz w:val="22"/>
          <w:szCs w:val="22"/>
        </w:rPr>
      </w:pPr>
      <w:r w:rsidRPr="00811F64">
        <w:rPr>
          <w:sz w:val="22"/>
          <w:szCs w:val="22"/>
        </w:rPr>
        <w:t>arrivée au pouvoir des communistes en Chine (1</w:t>
      </w:r>
      <w:r w:rsidRPr="00811F64">
        <w:rPr>
          <w:sz w:val="22"/>
          <w:szCs w:val="22"/>
          <w:vertAlign w:val="superscript"/>
        </w:rPr>
        <w:t>er</w:t>
      </w:r>
      <w:r w:rsidRPr="00811F64">
        <w:rPr>
          <w:sz w:val="22"/>
          <w:szCs w:val="22"/>
        </w:rPr>
        <w:t xml:space="preserve"> octobre 1949)</w:t>
      </w:r>
    </w:p>
    <w:p w14:paraId="7826B6CC" w14:textId="77777777" w:rsidR="00B86849" w:rsidRPr="00811F64" w:rsidRDefault="00B86849" w:rsidP="00B86849">
      <w:pPr>
        <w:pStyle w:val="ListParagraph"/>
        <w:numPr>
          <w:ilvl w:val="0"/>
          <w:numId w:val="6"/>
        </w:numPr>
        <w:rPr>
          <w:sz w:val="22"/>
          <w:szCs w:val="22"/>
        </w:rPr>
      </w:pPr>
      <w:r w:rsidRPr="00811F64">
        <w:rPr>
          <w:sz w:val="22"/>
          <w:szCs w:val="22"/>
        </w:rPr>
        <w:t xml:space="preserve">soutenir militaire au Vietminh (forces commandées par le général </w:t>
      </w:r>
      <w:proofErr w:type="spellStart"/>
      <w:r w:rsidRPr="00811F64">
        <w:rPr>
          <w:sz w:val="22"/>
          <w:szCs w:val="22"/>
        </w:rPr>
        <w:t>Vô</w:t>
      </w:r>
      <w:proofErr w:type="spellEnd"/>
      <w:r w:rsidRPr="00811F64">
        <w:rPr>
          <w:sz w:val="22"/>
          <w:szCs w:val="22"/>
        </w:rPr>
        <w:t xml:space="preserve"> Nguyen Giap)</w:t>
      </w:r>
    </w:p>
    <w:p w14:paraId="003F96C4" w14:textId="77777777" w:rsidR="00B86849" w:rsidRPr="00811F64" w:rsidRDefault="00B86849" w:rsidP="00C34AFE">
      <w:pPr>
        <w:pStyle w:val="NoSpacing"/>
      </w:pPr>
    </w:p>
    <w:p w14:paraId="22878AFD" w14:textId="77777777" w:rsidR="00B86849" w:rsidRPr="00811F64" w:rsidRDefault="00B86849" w:rsidP="00B86849">
      <w:pPr>
        <w:pStyle w:val="NoSpacing"/>
        <w:numPr>
          <w:ilvl w:val="0"/>
          <w:numId w:val="3"/>
        </w:numPr>
      </w:pPr>
      <w:r w:rsidRPr="00811F64">
        <w:t xml:space="preserve">Le Cambodge et le Laos demandèrent une modification de leur statut : </w:t>
      </w:r>
    </w:p>
    <w:p w14:paraId="44EBBEB7" w14:textId="77777777" w:rsidR="00B86849" w:rsidRPr="00811F64" w:rsidRDefault="00B86849" w:rsidP="00B86849">
      <w:pPr>
        <w:pStyle w:val="NoSpacing"/>
        <w:numPr>
          <w:ilvl w:val="0"/>
          <w:numId w:val="7"/>
        </w:numPr>
      </w:pPr>
      <w:r w:rsidRPr="00811F64">
        <w:t xml:space="preserve">accès à l’indépendance (1952) </w:t>
      </w:r>
    </w:p>
    <w:p w14:paraId="23003A30" w14:textId="77777777" w:rsidR="00B86849" w:rsidRPr="00811F64" w:rsidRDefault="00B86849" w:rsidP="00B86849">
      <w:pPr>
        <w:pStyle w:val="NoSpacing"/>
        <w:numPr>
          <w:ilvl w:val="0"/>
          <w:numId w:val="7"/>
        </w:numPr>
      </w:pPr>
      <w:r w:rsidRPr="00811F64">
        <w:t xml:space="preserve">les troupes françaises étaient partout en repli, notamment au Tonkin </w:t>
      </w:r>
    </w:p>
    <w:p w14:paraId="5AC516C2" w14:textId="77777777" w:rsidR="00B86849" w:rsidRPr="00811F64" w:rsidRDefault="00B86849" w:rsidP="00B86849">
      <w:pPr>
        <w:pStyle w:val="NoSpacing"/>
        <w:numPr>
          <w:ilvl w:val="0"/>
          <w:numId w:val="7"/>
        </w:numPr>
      </w:pPr>
      <w:r w:rsidRPr="00811F64">
        <w:t xml:space="preserve">bataille de </w:t>
      </w:r>
      <w:proofErr w:type="spellStart"/>
      <w:r w:rsidRPr="00811F64">
        <w:t>Dien</w:t>
      </w:r>
      <w:proofErr w:type="spellEnd"/>
      <w:r w:rsidRPr="00811F64">
        <w:t xml:space="preserve"> Bien Phu (7 mai 1954) = siège de 2 mois et repli définitif de la France </w:t>
      </w:r>
    </w:p>
    <w:p w14:paraId="5606E9B7" w14:textId="77777777" w:rsidR="00B86849" w:rsidRPr="00811F64" w:rsidRDefault="00B86849" w:rsidP="00B86849">
      <w:pPr>
        <w:pStyle w:val="ListParagraph"/>
        <w:numPr>
          <w:ilvl w:val="0"/>
          <w:numId w:val="2"/>
        </w:numPr>
        <w:rPr>
          <w:sz w:val="22"/>
          <w:szCs w:val="22"/>
        </w:rPr>
      </w:pPr>
      <w:r w:rsidRPr="00811F64">
        <w:rPr>
          <w:sz w:val="22"/>
          <w:szCs w:val="22"/>
        </w:rPr>
        <w:t>La France signa les accords de Genève (juillet 1954) :</w:t>
      </w:r>
    </w:p>
    <w:p w14:paraId="6240F821" w14:textId="77777777" w:rsidR="00B86849" w:rsidRPr="00811F64" w:rsidRDefault="00B86849" w:rsidP="00B86849">
      <w:pPr>
        <w:pStyle w:val="ListParagraph"/>
        <w:numPr>
          <w:ilvl w:val="0"/>
          <w:numId w:val="6"/>
        </w:numPr>
        <w:rPr>
          <w:sz w:val="22"/>
          <w:szCs w:val="22"/>
        </w:rPr>
      </w:pPr>
      <w:r w:rsidRPr="00811F64">
        <w:rPr>
          <w:sz w:val="22"/>
          <w:szCs w:val="22"/>
        </w:rPr>
        <w:t>reconnaissance de l’indépendance des colonies d’Asie (Indochine et comptoirs indiens)</w:t>
      </w:r>
    </w:p>
    <w:p w14:paraId="717C0458" w14:textId="77777777" w:rsidR="00B86849" w:rsidRPr="00811F64" w:rsidRDefault="00B86849" w:rsidP="00B86849">
      <w:pPr>
        <w:pStyle w:val="ListParagraph"/>
        <w:numPr>
          <w:ilvl w:val="0"/>
          <w:numId w:val="6"/>
        </w:numPr>
        <w:rPr>
          <w:sz w:val="22"/>
          <w:szCs w:val="22"/>
        </w:rPr>
      </w:pPr>
      <w:r w:rsidRPr="00811F64">
        <w:rPr>
          <w:sz w:val="22"/>
          <w:szCs w:val="22"/>
        </w:rPr>
        <w:t xml:space="preserve">les États-Unis s’impliquaient au Sud-Vietnam pour lutter contre le communisme </w:t>
      </w:r>
    </w:p>
    <w:p w14:paraId="3DBF958F" w14:textId="77777777" w:rsidR="00B86849" w:rsidRPr="00811F64" w:rsidRDefault="00B86849" w:rsidP="00B86849">
      <w:pPr>
        <w:rPr>
          <w:sz w:val="22"/>
          <w:szCs w:val="22"/>
        </w:rPr>
      </w:pPr>
      <w:r w:rsidRPr="00811F64">
        <w:rPr>
          <w:sz w:val="22"/>
          <w:szCs w:val="22"/>
        </w:rPr>
        <w:t>VOIR DOC. LA FIN DE L’EMPIREFRANÇAIS</w:t>
      </w:r>
    </w:p>
    <w:p w14:paraId="79D976DF" w14:textId="77777777" w:rsidR="00B86849" w:rsidRPr="00811F64" w:rsidRDefault="00B86849" w:rsidP="00C34AFE">
      <w:pPr>
        <w:pStyle w:val="NoSpacing"/>
      </w:pPr>
    </w:p>
    <w:p w14:paraId="26B246BE" w14:textId="77777777" w:rsidR="00B86849" w:rsidRPr="00811F64" w:rsidRDefault="00B86849" w:rsidP="00B86849">
      <w:pPr>
        <w:pStyle w:val="NoSpacing"/>
        <w:numPr>
          <w:ilvl w:val="0"/>
          <w:numId w:val="3"/>
        </w:numPr>
      </w:pPr>
      <w:r w:rsidRPr="00811F64">
        <w:t>Le Vietnam était divisé en deux (17</w:t>
      </w:r>
      <w:r w:rsidRPr="00811F64">
        <w:rPr>
          <w:vertAlign w:val="superscript"/>
        </w:rPr>
        <w:t>e</w:t>
      </w:r>
      <w:r w:rsidRPr="00811F64">
        <w:t xml:space="preserve"> parallèle) </w:t>
      </w:r>
    </w:p>
    <w:p w14:paraId="2050B912" w14:textId="77777777" w:rsidR="00B86849" w:rsidRPr="00811F64" w:rsidRDefault="00B86849" w:rsidP="00B86849">
      <w:pPr>
        <w:pStyle w:val="NoSpacing"/>
        <w:numPr>
          <w:ilvl w:val="0"/>
          <w:numId w:val="7"/>
        </w:numPr>
      </w:pPr>
      <w:r w:rsidRPr="00811F64">
        <w:t xml:space="preserve">République démocratique du Vietnam (Hô Chi Minh) au nord </w:t>
      </w:r>
    </w:p>
    <w:p w14:paraId="53D8BD68" w14:textId="77777777" w:rsidR="00B86849" w:rsidRPr="00811F64" w:rsidRDefault="00B86849" w:rsidP="00B86849">
      <w:pPr>
        <w:pStyle w:val="NoSpacing"/>
        <w:numPr>
          <w:ilvl w:val="0"/>
          <w:numId w:val="7"/>
        </w:numPr>
      </w:pPr>
      <w:r w:rsidRPr="00811F64">
        <w:t xml:space="preserve">État du Sud-Vietnam (empereur Bao </w:t>
      </w:r>
      <w:proofErr w:type="spellStart"/>
      <w:r w:rsidRPr="00811F64">
        <w:t>Dai</w:t>
      </w:r>
      <w:proofErr w:type="spellEnd"/>
      <w:r w:rsidRPr="00811F64">
        <w:t xml:space="preserve">) au sud, soutenu par les É-U </w:t>
      </w:r>
    </w:p>
    <w:p w14:paraId="3CE71EC4" w14:textId="77777777" w:rsidR="00B86849" w:rsidRPr="00811F64" w:rsidRDefault="00B86849" w:rsidP="00B86849">
      <w:pPr>
        <w:pStyle w:val="NoSpacing"/>
        <w:numPr>
          <w:ilvl w:val="0"/>
          <w:numId w:val="7"/>
        </w:numPr>
      </w:pPr>
      <w:r w:rsidRPr="00811F64">
        <w:t xml:space="preserve">Bao </w:t>
      </w:r>
      <w:proofErr w:type="spellStart"/>
      <w:r w:rsidRPr="00811F64">
        <w:t>Dai</w:t>
      </w:r>
      <w:proofErr w:type="spellEnd"/>
      <w:r w:rsidRPr="00811F64">
        <w:t xml:space="preserve"> fut renversé (octobre 1955) par le mandarin catholique Ngo Dinh Diem </w:t>
      </w:r>
    </w:p>
    <w:p w14:paraId="099412D5" w14:textId="77777777" w:rsidR="00B86849" w:rsidRPr="00811F64" w:rsidRDefault="00B86849" w:rsidP="00B86849">
      <w:pPr>
        <w:pStyle w:val="NoSpacing"/>
        <w:numPr>
          <w:ilvl w:val="0"/>
          <w:numId w:val="3"/>
        </w:numPr>
      </w:pPr>
      <w:r w:rsidRPr="00811F64">
        <w:t xml:space="preserve">La guerre d’Indochine contribua à discréditer la France sur la scène internationale : </w:t>
      </w:r>
    </w:p>
    <w:p w14:paraId="10A32FC0" w14:textId="77777777" w:rsidR="00B86849" w:rsidRPr="00811F64" w:rsidRDefault="00B86849" w:rsidP="00B86849">
      <w:pPr>
        <w:pStyle w:val="NoSpacing"/>
        <w:numPr>
          <w:ilvl w:val="0"/>
          <w:numId w:val="7"/>
        </w:numPr>
      </w:pPr>
      <w:proofErr w:type="spellStart"/>
      <w:r w:rsidRPr="00811F64">
        <w:t>Dien</w:t>
      </w:r>
      <w:proofErr w:type="spellEnd"/>
      <w:r w:rsidRPr="00811F64">
        <w:t xml:space="preserve"> Bien Phu (9 ans après la reddition allemande) = symbole du déclin français </w:t>
      </w:r>
    </w:p>
    <w:p w14:paraId="5F6B9F55" w14:textId="77777777" w:rsidR="00B86849" w:rsidRPr="00811F64" w:rsidRDefault="00B86849" w:rsidP="00B86849">
      <w:pPr>
        <w:pStyle w:val="NoSpacing"/>
        <w:numPr>
          <w:ilvl w:val="0"/>
          <w:numId w:val="7"/>
        </w:numPr>
      </w:pPr>
      <w:r w:rsidRPr="00811F64">
        <w:t>92 000 morts et 114 000 blessés (côté français) et plus de 2 M de morts (côté vietnamien)</w:t>
      </w:r>
    </w:p>
    <w:p w14:paraId="3ECC5DC4" w14:textId="77777777" w:rsidR="00B86849" w:rsidRPr="00811F64" w:rsidRDefault="00B86849" w:rsidP="00B86849">
      <w:pPr>
        <w:pStyle w:val="NoSpacing"/>
        <w:numPr>
          <w:ilvl w:val="0"/>
          <w:numId w:val="7"/>
        </w:numPr>
      </w:pPr>
      <w:r w:rsidRPr="00811F64">
        <w:t xml:space="preserve">elle sapa davantage l’autorité d’un régime incapable de définir une ligne de conduite claire </w:t>
      </w:r>
    </w:p>
    <w:p w14:paraId="4135F288" w14:textId="77777777" w:rsidR="00B86849" w:rsidRPr="00811F64" w:rsidRDefault="00B86849" w:rsidP="00B86849">
      <w:pPr>
        <w:pStyle w:val="NoSpacing"/>
      </w:pPr>
      <w:r w:rsidRPr="00811F64">
        <w:t xml:space="preserve">VOIR DOC BAO DAI ET NGO DINH DIEM </w:t>
      </w:r>
    </w:p>
    <w:p w14:paraId="4DA62C70" w14:textId="77777777" w:rsidR="00B86849" w:rsidRPr="00811F64" w:rsidRDefault="00B86849" w:rsidP="00C34AFE">
      <w:pPr>
        <w:pStyle w:val="NoSpacing"/>
      </w:pPr>
    </w:p>
    <w:p w14:paraId="7B03A724" w14:textId="77777777" w:rsidR="00B86849" w:rsidRPr="00811F64" w:rsidRDefault="00B86849" w:rsidP="00C34AFE">
      <w:pPr>
        <w:pStyle w:val="NoSpacing"/>
      </w:pPr>
    </w:p>
    <w:p w14:paraId="563003D7" w14:textId="77777777" w:rsidR="00B86849" w:rsidRPr="00811F64" w:rsidRDefault="00B86849" w:rsidP="00B86849">
      <w:pPr>
        <w:rPr>
          <w:sz w:val="22"/>
          <w:szCs w:val="22"/>
          <w:u w:val="single"/>
        </w:rPr>
      </w:pPr>
      <w:r w:rsidRPr="00811F64">
        <w:rPr>
          <w:sz w:val="22"/>
          <w:szCs w:val="22"/>
          <w:u w:val="single"/>
        </w:rPr>
        <w:t>La Guerre d’Algérie (1954-1962)</w:t>
      </w:r>
    </w:p>
    <w:p w14:paraId="0B104160" w14:textId="77777777" w:rsidR="00B86849" w:rsidRPr="00811F64" w:rsidRDefault="00B86849" w:rsidP="00B86849">
      <w:pPr>
        <w:rPr>
          <w:sz w:val="22"/>
          <w:szCs w:val="22"/>
        </w:rPr>
      </w:pPr>
    </w:p>
    <w:p w14:paraId="09A8B36E" w14:textId="77777777" w:rsidR="00B86849" w:rsidRPr="00811F64" w:rsidRDefault="00B86849" w:rsidP="00B86849">
      <w:pPr>
        <w:pStyle w:val="ListParagraph"/>
        <w:numPr>
          <w:ilvl w:val="0"/>
          <w:numId w:val="2"/>
        </w:numPr>
        <w:rPr>
          <w:sz w:val="22"/>
          <w:szCs w:val="22"/>
        </w:rPr>
      </w:pPr>
      <w:r w:rsidRPr="00811F64">
        <w:rPr>
          <w:sz w:val="22"/>
          <w:szCs w:val="22"/>
        </w:rPr>
        <w:t>La guerre d’Algérie fut beaucoup plus douloureuse :</w:t>
      </w:r>
    </w:p>
    <w:p w14:paraId="27F8353D" w14:textId="77777777" w:rsidR="00B86849" w:rsidRPr="00811F64" w:rsidRDefault="00B86849" w:rsidP="00B86849">
      <w:pPr>
        <w:pStyle w:val="ListParagraph"/>
        <w:numPr>
          <w:ilvl w:val="0"/>
          <w:numId w:val="6"/>
        </w:numPr>
        <w:rPr>
          <w:sz w:val="22"/>
          <w:szCs w:val="22"/>
        </w:rPr>
      </w:pPr>
      <w:r w:rsidRPr="00811F64">
        <w:rPr>
          <w:sz w:val="22"/>
          <w:szCs w:val="22"/>
        </w:rPr>
        <w:t>elle fut longtemps considérée comme une seule simple opération de « maintien de l’ordre »</w:t>
      </w:r>
    </w:p>
    <w:p w14:paraId="781F3A6D" w14:textId="77777777" w:rsidR="00B86849" w:rsidRPr="00811F64" w:rsidRDefault="00B86849" w:rsidP="00B86849">
      <w:pPr>
        <w:pStyle w:val="ListParagraph"/>
        <w:numPr>
          <w:ilvl w:val="0"/>
          <w:numId w:val="6"/>
        </w:numPr>
        <w:rPr>
          <w:sz w:val="22"/>
          <w:szCs w:val="22"/>
        </w:rPr>
      </w:pPr>
      <w:r w:rsidRPr="00811F64">
        <w:rPr>
          <w:sz w:val="22"/>
          <w:szCs w:val="22"/>
        </w:rPr>
        <w:t xml:space="preserve">la France était très attachée </w:t>
      </w:r>
      <w:proofErr w:type="gramStart"/>
      <w:r w:rsidRPr="00811F64">
        <w:rPr>
          <w:sz w:val="22"/>
          <w:szCs w:val="22"/>
        </w:rPr>
        <w:t>a</w:t>
      </w:r>
      <w:proofErr w:type="gramEnd"/>
      <w:r w:rsidRPr="00811F64">
        <w:rPr>
          <w:sz w:val="22"/>
          <w:szCs w:val="22"/>
        </w:rPr>
        <w:t xml:space="preserve"> ses 3 départements d’Afrique du nord (Alger, Constantine et Oran)</w:t>
      </w:r>
    </w:p>
    <w:p w14:paraId="61115C8F" w14:textId="77777777" w:rsidR="00B86849" w:rsidRPr="00811F64" w:rsidRDefault="00B86849" w:rsidP="00B86849">
      <w:pPr>
        <w:pStyle w:val="ListParagraph"/>
        <w:numPr>
          <w:ilvl w:val="0"/>
          <w:numId w:val="6"/>
        </w:numPr>
        <w:rPr>
          <w:sz w:val="22"/>
          <w:szCs w:val="22"/>
        </w:rPr>
      </w:pPr>
      <w:r w:rsidRPr="00811F64">
        <w:rPr>
          <w:sz w:val="22"/>
          <w:szCs w:val="22"/>
        </w:rPr>
        <w:t>le nouveau statut avait figé une répartition inégale des pouvoirs et des richesses (1947)</w:t>
      </w:r>
    </w:p>
    <w:p w14:paraId="7218C89E" w14:textId="77777777" w:rsidR="00B86849" w:rsidRPr="00811F64" w:rsidRDefault="00B86849" w:rsidP="00C34AFE">
      <w:pPr>
        <w:pStyle w:val="NoSpacing"/>
      </w:pPr>
    </w:p>
    <w:p w14:paraId="3BD53A1A" w14:textId="77777777" w:rsidR="001A6153" w:rsidRPr="00811F64" w:rsidRDefault="001A6153" w:rsidP="001A6153">
      <w:pPr>
        <w:pStyle w:val="NoSpacing"/>
        <w:numPr>
          <w:ilvl w:val="0"/>
          <w:numId w:val="3"/>
        </w:numPr>
      </w:pPr>
      <w:r w:rsidRPr="00811F64">
        <w:t>La guerre commença lors de la «Toussaint Rouge» (1</w:t>
      </w:r>
      <w:r w:rsidRPr="00811F64">
        <w:rPr>
          <w:vertAlign w:val="superscript"/>
        </w:rPr>
        <w:t>er</w:t>
      </w:r>
      <w:r w:rsidRPr="00811F64">
        <w:t xml:space="preserve"> novembre 1954) : </w:t>
      </w:r>
    </w:p>
    <w:p w14:paraId="7E22D614" w14:textId="77777777" w:rsidR="001A6153" w:rsidRPr="00811F64" w:rsidRDefault="001A6153" w:rsidP="001A6153">
      <w:pPr>
        <w:pStyle w:val="NoSpacing"/>
        <w:numPr>
          <w:ilvl w:val="0"/>
          <w:numId w:val="7"/>
        </w:numPr>
      </w:pPr>
      <w:r w:rsidRPr="00811F64">
        <w:t xml:space="preserve">attentats simultanés contre plusieurs bâtiments officiels (peu de dégâts) </w:t>
      </w:r>
    </w:p>
    <w:p w14:paraId="197BA6EB" w14:textId="77777777" w:rsidR="001A6153" w:rsidRPr="00811F64" w:rsidRDefault="001A6153" w:rsidP="001A6153">
      <w:pPr>
        <w:pStyle w:val="NoSpacing"/>
        <w:numPr>
          <w:ilvl w:val="0"/>
          <w:numId w:val="7"/>
        </w:numPr>
      </w:pPr>
      <w:r w:rsidRPr="00811F64">
        <w:t xml:space="preserve">assassinat d’un couple d’instituteurs  dans les Aurès </w:t>
      </w:r>
    </w:p>
    <w:p w14:paraId="37BF3D58" w14:textId="77777777" w:rsidR="001A6153" w:rsidRPr="00811F64" w:rsidRDefault="001A6153" w:rsidP="001A6153">
      <w:pPr>
        <w:pStyle w:val="NoSpacing"/>
        <w:numPr>
          <w:ilvl w:val="0"/>
          <w:numId w:val="7"/>
        </w:numPr>
      </w:pPr>
      <w:r w:rsidRPr="00811F64">
        <w:t xml:space="preserve">les premiers coups d’éclat du F.L.N eurent peu d’échos (opinion publique, presse) </w:t>
      </w:r>
    </w:p>
    <w:p w14:paraId="3EA126BF" w14:textId="77777777" w:rsidR="00B86849" w:rsidRPr="00811F64" w:rsidRDefault="00B86849" w:rsidP="00C34AFE">
      <w:pPr>
        <w:pStyle w:val="NoSpacing"/>
      </w:pPr>
    </w:p>
    <w:p w14:paraId="475835B1" w14:textId="77777777" w:rsidR="001A6153" w:rsidRPr="00811F64" w:rsidRDefault="001A6153" w:rsidP="001A6153">
      <w:pPr>
        <w:pStyle w:val="ListParagraph"/>
        <w:numPr>
          <w:ilvl w:val="0"/>
          <w:numId w:val="2"/>
        </w:numPr>
        <w:rPr>
          <w:sz w:val="22"/>
          <w:szCs w:val="22"/>
        </w:rPr>
      </w:pPr>
      <w:r w:rsidRPr="00811F64">
        <w:rPr>
          <w:sz w:val="22"/>
          <w:szCs w:val="22"/>
        </w:rPr>
        <w:t>Les États-Unis et l’ONU condamnèrent l’attitude de la France qui recherchait d’abord une victoire militaire sur le terrain avant d’engager des négociations ou de mettre de vraies réformer en place.</w:t>
      </w:r>
    </w:p>
    <w:p w14:paraId="1E10AC02" w14:textId="77777777" w:rsidR="001A6153" w:rsidRPr="00811F64" w:rsidRDefault="001A6153" w:rsidP="00C34AFE">
      <w:pPr>
        <w:pStyle w:val="NoSpacing"/>
      </w:pPr>
    </w:p>
    <w:p w14:paraId="00A38100" w14:textId="77777777" w:rsidR="001A6153" w:rsidRPr="00811F64" w:rsidRDefault="001A6153" w:rsidP="001A6153">
      <w:pPr>
        <w:pStyle w:val="NoSpacing"/>
      </w:pPr>
      <w:r w:rsidRPr="00811F64">
        <w:t xml:space="preserve">L’assemblée nationale </w:t>
      </w:r>
    </w:p>
    <w:p w14:paraId="1B98A04A" w14:textId="77777777" w:rsidR="001A6153" w:rsidRPr="00811F64" w:rsidRDefault="001A6153" w:rsidP="001A6153">
      <w:pPr>
        <w:pStyle w:val="NoSpacing"/>
        <w:numPr>
          <w:ilvl w:val="0"/>
          <w:numId w:val="7"/>
        </w:numPr>
      </w:pPr>
      <w:r w:rsidRPr="00811F64">
        <w:t xml:space="preserve">autorisa l’armée à employer tous les moyens pour mater les rebelles (mars 1956) </w:t>
      </w:r>
    </w:p>
    <w:p w14:paraId="4949EEB5" w14:textId="77777777" w:rsidR="001A6153" w:rsidRPr="00811F64" w:rsidRDefault="001A6153" w:rsidP="001A6153">
      <w:pPr>
        <w:pStyle w:val="NoSpacing"/>
        <w:numPr>
          <w:ilvl w:val="0"/>
          <w:numId w:val="7"/>
        </w:numPr>
      </w:pPr>
      <w:r w:rsidRPr="00811F64">
        <w:t xml:space="preserve">la «bataille d’Alger» (janvier-octobre 1957) fut un succès militaire mais une défaite diplomatique </w:t>
      </w:r>
    </w:p>
    <w:p w14:paraId="34576118" w14:textId="77777777" w:rsidR="001A6153" w:rsidRPr="00811F64" w:rsidRDefault="001A6153" w:rsidP="001A6153">
      <w:pPr>
        <w:pStyle w:val="NoSpacing"/>
        <w:numPr>
          <w:ilvl w:val="0"/>
          <w:numId w:val="7"/>
        </w:numPr>
      </w:pPr>
      <w:r w:rsidRPr="00811F64">
        <w:t xml:space="preserve">la France couvrit le recours à la torture pour obtenir des informations sur le F.L.N </w:t>
      </w:r>
    </w:p>
    <w:p w14:paraId="1734B4E1" w14:textId="77777777" w:rsidR="001A6153" w:rsidRPr="00811F64" w:rsidRDefault="001A6153" w:rsidP="00C34AFE">
      <w:pPr>
        <w:pStyle w:val="NoSpacing"/>
      </w:pPr>
    </w:p>
    <w:p w14:paraId="5C0BE970" w14:textId="77777777" w:rsidR="001A6153" w:rsidRPr="00811F64" w:rsidRDefault="001A6153" w:rsidP="001A6153">
      <w:pPr>
        <w:pStyle w:val="ListParagraph"/>
        <w:numPr>
          <w:ilvl w:val="0"/>
          <w:numId w:val="2"/>
        </w:numPr>
        <w:rPr>
          <w:sz w:val="22"/>
          <w:szCs w:val="22"/>
        </w:rPr>
      </w:pPr>
      <w:r w:rsidRPr="00811F64">
        <w:rPr>
          <w:sz w:val="22"/>
          <w:szCs w:val="22"/>
        </w:rPr>
        <w:t>Les négociations entre la France et le F.I.N aboutirent à un cessez-le-feu :</w:t>
      </w:r>
    </w:p>
    <w:p w14:paraId="50075563" w14:textId="77777777" w:rsidR="001A6153" w:rsidRPr="00811F64" w:rsidRDefault="001A6153" w:rsidP="001A6153">
      <w:pPr>
        <w:pStyle w:val="ListParagraph"/>
        <w:numPr>
          <w:ilvl w:val="0"/>
          <w:numId w:val="6"/>
        </w:numPr>
        <w:rPr>
          <w:sz w:val="22"/>
          <w:szCs w:val="22"/>
        </w:rPr>
      </w:pPr>
      <w:r w:rsidRPr="00811F64">
        <w:rPr>
          <w:sz w:val="22"/>
          <w:szCs w:val="22"/>
        </w:rPr>
        <w:t>les accords d’Évian (19 mars 1962) puis à l’indépendance de l’Algérie accédèrent (3 juillet 1962)</w:t>
      </w:r>
    </w:p>
    <w:p w14:paraId="44639FCA" w14:textId="77777777" w:rsidR="001A6153" w:rsidRPr="00811F64" w:rsidRDefault="001A6153" w:rsidP="001A6153">
      <w:pPr>
        <w:pStyle w:val="ListParagraph"/>
        <w:numPr>
          <w:ilvl w:val="0"/>
          <w:numId w:val="6"/>
        </w:numPr>
        <w:rPr>
          <w:sz w:val="22"/>
          <w:szCs w:val="22"/>
        </w:rPr>
      </w:pPr>
      <w:r w:rsidRPr="00811F64">
        <w:rPr>
          <w:sz w:val="22"/>
          <w:szCs w:val="22"/>
        </w:rPr>
        <w:t xml:space="preserve">1 M de </w:t>
      </w:r>
      <w:proofErr w:type="spellStart"/>
      <w:r w:rsidRPr="00811F64">
        <w:rPr>
          <w:sz w:val="22"/>
          <w:szCs w:val="22"/>
        </w:rPr>
        <w:t>pieds-noirs</w:t>
      </w:r>
      <w:proofErr w:type="spellEnd"/>
      <w:r w:rsidRPr="00811F64">
        <w:rPr>
          <w:sz w:val="22"/>
          <w:szCs w:val="22"/>
        </w:rPr>
        <w:t xml:space="preserve"> quitta l’Algérie pour la France (été 1962)</w:t>
      </w:r>
    </w:p>
    <w:p w14:paraId="3CF5E6A5" w14:textId="77777777" w:rsidR="001A6153" w:rsidRPr="00811F64" w:rsidRDefault="001A6153" w:rsidP="001A6153">
      <w:pPr>
        <w:pStyle w:val="ListParagraph"/>
        <w:numPr>
          <w:ilvl w:val="0"/>
          <w:numId w:val="6"/>
        </w:numPr>
        <w:rPr>
          <w:sz w:val="22"/>
          <w:szCs w:val="22"/>
        </w:rPr>
      </w:pPr>
      <w:r w:rsidRPr="00811F64">
        <w:rPr>
          <w:sz w:val="22"/>
          <w:szCs w:val="22"/>
        </w:rPr>
        <w:t>L’Organisation armée secrète (OAS) déclencha une vague d’attentats et d’assassinats</w:t>
      </w:r>
    </w:p>
    <w:p w14:paraId="409E0EC0" w14:textId="77777777" w:rsidR="001A6153" w:rsidRPr="00811F64" w:rsidRDefault="001A6153" w:rsidP="00C34AFE">
      <w:pPr>
        <w:pStyle w:val="NoSpacing"/>
      </w:pPr>
    </w:p>
    <w:p w14:paraId="0AA8A82E" w14:textId="77777777" w:rsidR="00D1172D" w:rsidRPr="00811F64" w:rsidRDefault="00D1172D" w:rsidP="00D1172D">
      <w:pPr>
        <w:pStyle w:val="NoSpacing"/>
        <w:rPr>
          <w:u w:val="single"/>
        </w:rPr>
      </w:pPr>
      <w:r w:rsidRPr="00811F64">
        <w:rPr>
          <w:u w:val="single"/>
        </w:rPr>
        <w:t>2. Indépendance de l’Afrique et de l’Asie</w:t>
      </w:r>
    </w:p>
    <w:p w14:paraId="0348AAAE" w14:textId="77777777" w:rsidR="00D1172D" w:rsidRPr="00811F64" w:rsidRDefault="00D1172D" w:rsidP="00D1172D">
      <w:pPr>
        <w:pStyle w:val="NoSpacing"/>
        <w:numPr>
          <w:ilvl w:val="0"/>
          <w:numId w:val="8"/>
        </w:numPr>
      </w:pPr>
      <w:r w:rsidRPr="00811F64">
        <w:t xml:space="preserve">Les pays d’Asie accédèrent relativement pacifiquement à l’indépendance, sauf : </w:t>
      </w:r>
    </w:p>
    <w:p w14:paraId="15C89102" w14:textId="77777777" w:rsidR="00D1172D" w:rsidRPr="00811F64" w:rsidRDefault="00D1172D" w:rsidP="00D1172D">
      <w:pPr>
        <w:pStyle w:val="NoSpacing"/>
        <w:numPr>
          <w:ilvl w:val="0"/>
          <w:numId w:val="9"/>
        </w:numPr>
      </w:pPr>
      <w:r w:rsidRPr="00811F64">
        <w:t xml:space="preserve">en Indochine (1946-1954) et en Indonésie (1947-1949) </w:t>
      </w:r>
    </w:p>
    <w:p w14:paraId="4A6FAB42" w14:textId="77777777" w:rsidR="001A6153" w:rsidRPr="00811F64" w:rsidRDefault="001A6153" w:rsidP="00C34AFE">
      <w:pPr>
        <w:pStyle w:val="NoSpacing"/>
      </w:pPr>
    </w:p>
    <w:p w14:paraId="3909CFEE" w14:textId="77777777" w:rsidR="001E193D" w:rsidRPr="00811F64" w:rsidRDefault="001E193D" w:rsidP="001E193D">
      <w:pPr>
        <w:pStyle w:val="ListParagraph"/>
        <w:numPr>
          <w:ilvl w:val="0"/>
          <w:numId w:val="2"/>
        </w:numPr>
        <w:rPr>
          <w:sz w:val="22"/>
          <w:szCs w:val="22"/>
        </w:rPr>
      </w:pPr>
      <w:r w:rsidRPr="00811F64">
        <w:rPr>
          <w:sz w:val="22"/>
          <w:szCs w:val="22"/>
        </w:rPr>
        <w:t>La France entendait défendre se intérêts en Afrique et en Méditerranée :</w:t>
      </w:r>
    </w:p>
    <w:p w14:paraId="487AA5D7" w14:textId="77777777" w:rsidR="001E193D" w:rsidRPr="00811F64" w:rsidRDefault="001E193D" w:rsidP="001E193D">
      <w:pPr>
        <w:pStyle w:val="ListParagraph"/>
        <w:numPr>
          <w:ilvl w:val="0"/>
          <w:numId w:val="6"/>
        </w:numPr>
        <w:rPr>
          <w:sz w:val="22"/>
          <w:szCs w:val="22"/>
        </w:rPr>
      </w:pPr>
      <w:r w:rsidRPr="00811F64">
        <w:rPr>
          <w:sz w:val="22"/>
          <w:szCs w:val="22"/>
        </w:rPr>
        <w:t>pressions de l’ONU, situation en Algérie et évolution des colonies britanniques</w:t>
      </w:r>
    </w:p>
    <w:p w14:paraId="243914C8" w14:textId="77777777" w:rsidR="001E193D" w:rsidRPr="00811F64" w:rsidRDefault="001E193D" w:rsidP="001E193D">
      <w:pPr>
        <w:pStyle w:val="ListParagraph"/>
        <w:numPr>
          <w:ilvl w:val="0"/>
          <w:numId w:val="6"/>
        </w:numPr>
        <w:rPr>
          <w:sz w:val="22"/>
          <w:szCs w:val="22"/>
        </w:rPr>
      </w:pPr>
      <w:r w:rsidRPr="00811F64">
        <w:rPr>
          <w:sz w:val="22"/>
          <w:szCs w:val="22"/>
        </w:rPr>
        <w:t>la France accepta plus facilement l’idée de se séparer de son empire colonial</w:t>
      </w:r>
    </w:p>
    <w:p w14:paraId="3CDEF0CF" w14:textId="77777777" w:rsidR="00D1172D" w:rsidRPr="00811F64" w:rsidRDefault="00D1172D" w:rsidP="00C34AFE">
      <w:pPr>
        <w:pStyle w:val="NoSpacing"/>
      </w:pPr>
    </w:p>
    <w:p w14:paraId="4FC8F8DC" w14:textId="77777777" w:rsidR="001E193D" w:rsidRPr="00811F64" w:rsidRDefault="001E193D" w:rsidP="001E193D">
      <w:pPr>
        <w:pStyle w:val="ListParagraph"/>
        <w:numPr>
          <w:ilvl w:val="0"/>
          <w:numId w:val="2"/>
        </w:numPr>
        <w:rPr>
          <w:sz w:val="22"/>
          <w:szCs w:val="22"/>
        </w:rPr>
      </w:pPr>
      <w:r w:rsidRPr="00811F64">
        <w:rPr>
          <w:sz w:val="22"/>
          <w:szCs w:val="22"/>
        </w:rPr>
        <w:t>Le Royaume-Uni ne put s’opposer aux demandes d’indépendance de ses colonies :</w:t>
      </w:r>
    </w:p>
    <w:p w14:paraId="6BFFEA95" w14:textId="77777777" w:rsidR="001E193D" w:rsidRPr="00811F64" w:rsidRDefault="001E193D" w:rsidP="001E193D">
      <w:pPr>
        <w:pStyle w:val="ListParagraph"/>
        <w:numPr>
          <w:ilvl w:val="0"/>
          <w:numId w:val="6"/>
        </w:numPr>
        <w:rPr>
          <w:sz w:val="22"/>
          <w:szCs w:val="22"/>
        </w:rPr>
      </w:pPr>
      <w:r w:rsidRPr="00811F64">
        <w:rPr>
          <w:sz w:val="22"/>
          <w:szCs w:val="22"/>
        </w:rPr>
        <w:t>l’indépendance se fit en moins de 10 ans : Soudan (1953) et Côte d’or (Ghana, 1957)</w:t>
      </w:r>
    </w:p>
    <w:p w14:paraId="53D74E17" w14:textId="77777777" w:rsidR="001E193D" w:rsidRPr="00811F64" w:rsidRDefault="001E193D" w:rsidP="001E193D">
      <w:pPr>
        <w:pStyle w:val="ListParagraph"/>
        <w:numPr>
          <w:ilvl w:val="0"/>
          <w:numId w:val="6"/>
        </w:numPr>
        <w:rPr>
          <w:sz w:val="22"/>
          <w:szCs w:val="22"/>
        </w:rPr>
      </w:pPr>
      <w:r w:rsidRPr="00811F64">
        <w:rPr>
          <w:sz w:val="22"/>
          <w:szCs w:val="22"/>
        </w:rPr>
        <w:t>le retrait britannique d’Afrique se déroula sans difficultés</w:t>
      </w:r>
    </w:p>
    <w:p w14:paraId="05DB9ADB" w14:textId="77777777" w:rsidR="001E193D" w:rsidRPr="00811F64" w:rsidRDefault="001E193D" w:rsidP="001E193D">
      <w:pPr>
        <w:pStyle w:val="ListParagraph"/>
        <w:numPr>
          <w:ilvl w:val="0"/>
          <w:numId w:val="6"/>
        </w:numPr>
        <w:rPr>
          <w:sz w:val="22"/>
          <w:szCs w:val="22"/>
        </w:rPr>
      </w:pPr>
      <w:r w:rsidRPr="00811F64">
        <w:rPr>
          <w:sz w:val="22"/>
          <w:szCs w:val="22"/>
        </w:rPr>
        <w:t>nouvelles tensions au Nigeria (1966) ou en Rhodésie</w:t>
      </w:r>
    </w:p>
    <w:p w14:paraId="54D07682" w14:textId="77777777" w:rsidR="001E193D" w:rsidRPr="00811F64" w:rsidRDefault="001E193D" w:rsidP="001E193D">
      <w:pPr>
        <w:pStyle w:val="ListParagraph"/>
        <w:numPr>
          <w:ilvl w:val="0"/>
          <w:numId w:val="6"/>
        </w:numPr>
        <w:rPr>
          <w:sz w:val="22"/>
          <w:szCs w:val="22"/>
        </w:rPr>
      </w:pPr>
      <w:r w:rsidRPr="00811F64">
        <w:rPr>
          <w:sz w:val="22"/>
          <w:szCs w:val="22"/>
        </w:rPr>
        <w:t>les Britanniques entendaient conserver une grande influence en Afrique</w:t>
      </w:r>
    </w:p>
    <w:p w14:paraId="5C5F46D8" w14:textId="77777777" w:rsidR="001E193D" w:rsidRPr="00811F64" w:rsidRDefault="001E193D" w:rsidP="00C34AFE">
      <w:pPr>
        <w:pStyle w:val="NoSpacing"/>
      </w:pPr>
    </w:p>
    <w:p w14:paraId="4E2DC2B4" w14:textId="77777777" w:rsidR="001E193D" w:rsidRPr="00811F64" w:rsidRDefault="001E193D" w:rsidP="001E193D">
      <w:pPr>
        <w:jc w:val="both"/>
        <w:rPr>
          <w:b/>
          <w:bCs/>
          <w:sz w:val="22"/>
          <w:szCs w:val="22"/>
        </w:rPr>
      </w:pPr>
      <w:r w:rsidRPr="00811F64">
        <w:rPr>
          <w:b/>
          <w:bCs/>
          <w:sz w:val="22"/>
          <w:szCs w:val="22"/>
        </w:rPr>
        <w:t>B. Les pays non-alignés</w:t>
      </w:r>
    </w:p>
    <w:p w14:paraId="4C93655B" w14:textId="77777777" w:rsidR="001E193D" w:rsidRPr="00811F64" w:rsidRDefault="001E193D" w:rsidP="001E193D">
      <w:pPr>
        <w:jc w:val="both"/>
        <w:rPr>
          <w:sz w:val="22"/>
          <w:szCs w:val="22"/>
        </w:rPr>
      </w:pPr>
      <w:r w:rsidRPr="00811F64">
        <w:rPr>
          <w:b/>
          <w:bCs/>
          <w:sz w:val="22"/>
          <w:szCs w:val="22"/>
        </w:rPr>
        <w:tab/>
        <w:t>1. La conférence de Bandoeng</w:t>
      </w:r>
    </w:p>
    <w:p w14:paraId="4DA43876" w14:textId="77777777" w:rsidR="001E193D" w:rsidRPr="00811F64" w:rsidRDefault="001E193D" w:rsidP="001E193D">
      <w:pPr>
        <w:jc w:val="both"/>
        <w:rPr>
          <w:sz w:val="22"/>
          <w:szCs w:val="22"/>
        </w:rPr>
      </w:pPr>
      <w:r w:rsidRPr="00811F64">
        <w:rPr>
          <w:sz w:val="22"/>
          <w:szCs w:val="22"/>
        </w:rPr>
        <w:t>• L’Inde avait déjà pris l’initiative de conférences (1947 et 1949) réunissant des pays d’Asie et d’Afrique, et celle qui eut le plus d’impact fut finalement tenue en Indonésie</w:t>
      </w:r>
    </w:p>
    <w:p w14:paraId="3016EFFE" w14:textId="77777777" w:rsidR="001E193D" w:rsidRPr="00811F64" w:rsidRDefault="001E193D" w:rsidP="00C34AFE">
      <w:pPr>
        <w:pStyle w:val="NoSpacing"/>
      </w:pPr>
    </w:p>
    <w:p w14:paraId="7B01B70A" w14:textId="77777777" w:rsidR="001E193D" w:rsidRPr="00811F64" w:rsidRDefault="001E193D" w:rsidP="001E193D">
      <w:pPr>
        <w:jc w:val="both"/>
        <w:rPr>
          <w:sz w:val="22"/>
          <w:szCs w:val="22"/>
        </w:rPr>
      </w:pPr>
      <w:r w:rsidRPr="00811F64">
        <w:rPr>
          <w:sz w:val="22"/>
          <w:szCs w:val="22"/>
        </w:rPr>
        <w:t xml:space="preserve">• La conférence de Bandoeng (18-25 avril 1955) fit jaillir en pleine lumière : « [un] </w:t>
      </w:r>
      <w:r w:rsidRPr="00811F64">
        <w:rPr>
          <w:i/>
          <w:iCs/>
          <w:sz w:val="22"/>
          <w:szCs w:val="22"/>
        </w:rPr>
        <w:t>tiers-monde ignoré, exploité, méprisé</w:t>
      </w:r>
      <w:r w:rsidRPr="00811F64">
        <w:rPr>
          <w:sz w:val="22"/>
          <w:szCs w:val="22"/>
        </w:rPr>
        <w:t xml:space="preserve"> [et qui] </w:t>
      </w:r>
      <w:r w:rsidRPr="00811F64">
        <w:rPr>
          <w:i/>
          <w:iCs/>
          <w:sz w:val="22"/>
          <w:szCs w:val="22"/>
        </w:rPr>
        <w:t>comme le Tiers État veut, lui aussi être quelque chose</w:t>
      </w:r>
      <w:r w:rsidRPr="00811F64">
        <w:rPr>
          <w:sz w:val="22"/>
          <w:szCs w:val="22"/>
        </w:rPr>
        <w:t xml:space="preserve"> » (Alfred Sauvy, 14 août 1952)</w:t>
      </w:r>
    </w:p>
    <w:p w14:paraId="0BD7FDB0" w14:textId="77777777" w:rsidR="001E193D" w:rsidRPr="00811F64" w:rsidRDefault="001E193D" w:rsidP="00C34AFE">
      <w:pPr>
        <w:pStyle w:val="NoSpacing"/>
      </w:pPr>
    </w:p>
    <w:p w14:paraId="782BF092" w14:textId="77777777" w:rsidR="001E193D" w:rsidRPr="00811F64" w:rsidRDefault="001E193D" w:rsidP="001E193D">
      <w:pPr>
        <w:jc w:val="both"/>
        <w:rPr>
          <w:sz w:val="22"/>
          <w:szCs w:val="22"/>
        </w:rPr>
      </w:pPr>
      <w:r w:rsidRPr="00811F64">
        <w:rPr>
          <w:sz w:val="22"/>
          <w:szCs w:val="22"/>
        </w:rPr>
        <w:t xml:space="preserve">• La conférence fut dominée par la personnalité des </w:t>
      </w:r>
      <w:proofErr w:type="spellStart"/>
      <w:r w:rsidRPr="00811F64">
        <w:rPr>
          <w:sz w:val="22"/>
          <w:szCs w:val="22"/>
        </w:rPr>
        <w:t>leaders</w:t>
      </w:r>
      <w:proofErr w:type="spellEnd"/>
      <w:r w:rsidRPr="00811F64">
        <w:rPr>
          <w:sz w:val="22"/>
          <w:szCs w:val="22"/>
        </w:rPr>
        <w:t xml:space="preserve"> présents : le président indonésien Soekarno (1901-197), le Premier ministre indien Nehru (1889-1964), le président égyptien Nasser (1918-1970) ou le ministre chinois des Affaires étrangères Tchou </w:t>
      </w:r>
      <w:proofErr w:type="spellStart"/>
      <w:r w:rsidRPr="00811F64">
        <w:rPr>
          <w:sz w:val="22"/>
          <w:szCs w:val="22"/>
        </w:rPr>
        <w:t>En-Laï</w:t>
      </w:r>
      <w:proofErr w:type="spellEnd"/>
      <w:r w:rsidRPr="00811F64">
        <w:rPr>
          <w:sz w:val="22"/>
          <w:szCs w:val="22"/>
        </w:rPr>
        <w:t xml:space="preserve"> (1898-1976)</w:t>
      </w:r>
    </w:p>
    <w:p w14:paraId="48B9149D" w14:textId="77777777" w:rsidR="001E193D" w:rsidRPr="00811F64" w:rsidRDefault="001E193D" w:rsidP="00C34AFE">
      <w:pPr>
        <w:pStyle w:val="NoSpacing"/>
      </w:pPr>
    </w:p>
    <w:p w14:paraId="7F58A35F" w14:textId="77777777" w:rsidR="005676E5" w:rsidRPr="00811F64" w:rsidRDefault="005676E5" w:rsidP="005676E5">
      <w:pPr>
        <w:jc w:val="both"/>
        <w:rPr>
          <w:sz w:val="22"/>
          <w:szCs w:val="22"/>
        </w:rPr>
      </w:pPr>
      <w:r w:rsidRPr="00811F64">
        <w:rPr>
          <w:sz w:val="22"/>
          <w:szCs w:val="22"/>
        </w:rPr>
        <w:t>• La conférence inaugurale du mouvement des pays non-alignés eut lieu à Belgrade (1</w:t>
      </w:r>
      <w:r w:rsidRPr="00811F64">
        <w:rPr>
          <w:sz w:val="22"/>
          <w:szCs w:val="22"/>
          <w:vertAlign w:val="superscript"/>
        </w:rPr>
        <w:t>er</w:t>
      </w:r>
      <w:r w:rsidRPr="00811F64">
        <w:rPr>
          <w:sz w:val="22"/>
          <w:szCs w:val="22"/>
        </w:rPr>
        <w:t>-6 septembre 1961) et énonça les principes que ces derniers entendaient défendre :</w:t>
      </w:r>
    </w:p>
    <w:p w14:paraId="068079A3" w14:textId="77777777" w:rsidR="005676E5" w:rsidRPr="00811F64" w:rsidRDefault="005676E5" w:rsidP="005676E5">
      <w:pPr>
        <w:jc w:val="both"/>
        <w:rPr>
          <w:sz w:val="22"/>
          <w:szCs w:val="22"/>
        </w:rPr>
      </w:pPr>
      <w:r w:rsidRPr="00811F64">
        <w:rPr>
          <w:sz w:val="22"/>
          <w:szCs w:val="22"/>
        </w:rPr>
        <w:tab/>
        <w:t>- engagement en faveur de la coexistence pacifique</w:t>
      </w:r>
    </w:p>
    <w:p w14:paraId="09C71B17" w14:textId="77777777" w:rsidR="005676E5" w:rsidRPr="00811F64" w:rsidRDefault="005676E5" w:rsidP="005676E5">
      <w:pPr>
        <w:jc w:val="both"/>
        <w:rPr>
          <w:sz w:val="22"/>
          <w:szCs w:val="22"/>
        </w:rPr>
      </w:pPr>
      <w:r w:rsidRPr="00811F64">
        <w:rPr>
          <w:sz w:val="22"/>
          <w:szCs w:val="22"/>
        </w:rPr>
        <w:tab/>
        <w:t>- soutien aux mouvements de libération nationale</w:t>
      </w:r>
    </w:p>
    <w:p w14:paraId="3666EFA9" w14:textId="77777777" w:rsidR="005676E5" w:rsidRPr="00811F64" w:rsidRDefault="005676E5" w:rsidP="005676E5">
      <w:pPr>
        <w:jc w:val="both"/>
        <w:rPr>
          <w:sz w:val="22"/>
          <w:szCs w:val="22"/>
        </w:rPr>
      </w:pPr>
      <w:r w:rsidRPr="00811F64">
        <w:rPr>
          <w:sz w:val="22"/>
          <w:szCs w:val="22"/>
        </w:rPr>
        <w:tab/>
        <w:t>- refus des alliances militaires avec les grandes puissances</w:t>
      </w:r>
    </w:p>
    <w:p w14:paraId="260509FA" w14:textId="77777777" w:rsidR="005676E5" w:rsidRPr="00811F64" w:rsidRDefault="005676E5" w:rsidP="005676E5">
      <w:pPr>
        <w:jc w:val="both"/>
        <w:rPr>
          <w:sz w:val="22"/>
          <w:szCs w:val="22"/>
        </w:rPr>
      </w:pPr>
      <w:r w:rsidRPr="00811F64">
        <w:rPr>
          <w:sz w:val="22"/>
          <w:szCs w:val="22"/>
        </w:rPr>
        <w:tab/>
        <w:t>- refus d’accueillir toute base militaire étrangère sur son sol</w:t>
      </w:r>
    </w:p>
    <w:p w14:paraId="2A5C7EA8" w14:textId="77777777" w:rsidR="001E193D" w:rsidRPr="00811F64" w:rsidRDefault="001E193D" w:rsidP="00C34AFE">
      <w:pPr>
        <w:pStyle w:val="NoSpacing"/>
      </w:pPr>
    </w:p>
    <w:p w14:paraId="3973CDC5" w14:textId="77777777" w:rsidR="005676E5" w:rsidRPr="00811F64" w:rsidRDefault="005676E5" w:rsidP="005676E5">
      <w:pPr>
        <w:pStyle w:val="ListParagraph"/>
        <w:numPr>
          <w:ilvl w:val="0"/>
          <w:numId w:val="5"/>
        </w:numPr>
        <w:rPr>
          <w:sz w:val="22"/>
          <w:szCs w:val="22"/>
          <w:u w:val="single"/>
        </w:rPr>
      </w:pPr>
      <w:r w:rsidRPr="00811F64">
        <w:rPr>
          <w:sz w:val="22"/>
          <w:szCs w:val="22"/>
          <w:u w:val="single"/>
        </w:rPr>
        <w:t>Le panarabisme du colonel Nasser</w:t>
      </w:r>
    </w:p>
    <w:p w14:paraId="2AA9D722" w14:textId="77777777" w:rsidR="005676E5" w:rsidRPr="00811F64" w:rsidRDefault="005676E5" w:rsidP="005676E5">
      <w:pPr>
        <w:pStyle w:val="ListParagraph"/>
        <w:numPr>
          <w:ilvl w:val="0"/>
          <w:numId w:val="2"/>
        </w:numPr>
        <w:rPr>
          <w:sz w:val="22"/>
          <w:szCs w:val="22"/>
        </w:rPr>
      </w:pPr>
      <w:r w:rsidRPr="00811F64">
        <w:rPr>
          <w:sz w:val="22"/>
          <w:szCs w:val="22"/>
        </w:rPr>
        <w:t>Le jeune et faible roi Farouk fut renversé par la révolution des « officiers libres » (23 juillet 1953) :</w:t>
      </w:r>
    </w:p>
    <w:p w14:paraId="50AF01A7" w14:textId="77777777" w:rsidR="005676E5" w:rsidRPr="00811F64" w:rsidRDefault="005676E5" w:rsidP="005676E5">
      <w:pPr>
        <w:pStyle w:val="ListParagraph"/>
        <w:numPr>
          <w:ilvl w:val="0"/>
          <w:numId w:val="6"/>
        </w:numPr>
        <w:rPr>
          <w:sz w:val="22"/>
          <w:szCs w:val="22"/>
        </w:rPr>
      </w:pPr>
      <w:r w:rsidRPr="00811F64">
        <w:rPr>
          <w:sz w:val="22"/>
          <w:szCs w:val="22"/>
        </w:rPr>
        <w:t>un régime républicain avait d’abord été mis en place</w:t>
      </w:r>
    </w:p>
    <w:p w14:paraId="64DF3663" w14:textId="77777777" w:rsidR="005676E5" w:rsidRPr="00811F64" w:rsidRDefault="005676E5" w:rsidP="005676E5">
      <w:pPr>
        <w:pStyle w:val="ListParagraph"/>
        <w:numPr>
          <w:ilvl w:val="0"/>
          <w:numId w:val="6"/>
        </w:numPr>
        <w:rPr>
          <w:sz w:val="22"/>
          <w:szCs w:val="22"/>
        </w:rPr>
      </w:pPr>
      <w:r w:rsidRPr="00811F64">
        <w:rPr>
          <w:sz w:val="22"/>
          <w:szCs w:val="22"/>
        </w:rPr>
        <w:t>le colonel Nasser évinça ensuite le général Naguib (14 novembre 1954)</w:t>
      </w:r>
    </w:p>
    <w:p w14:paraId="6236622F" w14:textId="77777777" w:rsidR="005676E5" w:rsidRPr="00811F64" w:rsidRDefault="005676E5" w:rsidP="00C34AFE">
      <w:pPr>
        <w:pStyle w:val="NoSpacing"/>
      </w:pPr>
    </w:p>
    <w:p w14:paraId="5B618654" w14:textId="77777777" w:rsidR="005676E5" w:rsidRPr="00811F64" w:rsidRDefault="005676E5" w:rsidP="005676E5">
      <w:pPr>
        <w:pStyle w:val="ListParagraph"/>
        <w:numPr>
          <w:ilvl w:val="0"/>
          <w:numId w:val="2"/>
        </w:numPr>
        <w:rPr>
          <w:sz w:val="22"/>
          <w:szCs w:val="22"/>
        </w:rPr>
      </w:pPr>
      <w:r w:rsidRPr="00811F64">
        <w:rPr>
          <w:sz w:val="22"/>
          <w:szCs w:val="22"/>
        </w:rPr>
        <w:t>Nasser se présentait comme l’artisan du renouveau de la fierté du monde arabe :</w:t>
      </w:r>
    </w:p>
    <w:p w14:paraId="476B3BE0" w14:textId="77777777" w:rsidR="005676E5" w:rsidRPr="00811F64" w:rsidRDefault="005676E5" w:rsidP="005676E5">
      <w:pPr>
        <w:pStyle w:val="ListParagraph"/>
        <w:numPr>
          <w:ilvl w:val="0"/>
          <w:numId w:val="6"/>
        </w:numPr>
        <w:rPr>
          <w:sz w:val="22"/>
          <w:szCs w:val="22"/>
        </w:rPr>
      </w:pPr>
      <w:r w:rsidRPr="00811F64">
        <w:rPr>
          <w:sz w:val="22"/>
          <w:szCs w:val="22"/>
        </w:rPr>
        <w:t>il souhaitait l’unification du monde arabe tout en restaurant la puissance disparue de l’Égypte</w:t>
      </w:r>
    </w:p>
    <w:p w14:paraId="77E4E7C6" w14:textId="77777777" w:rsidR="005676E5" w:rsidRPr="00811F64" w:rsidRDefault="005676E5" w:rsidP="005676E5">
      <w:pPr>
        <w:pStyle w:val="ListParagraph"/>
        <w:numPr>
          <w:ilvl w:val="0"/>
          <w:numId w:val="6"/>
        </w:numPr>
        <w:rPr>
          <w:sz w:val="22"/>
          <w:szCs w:val="22"/>
        </w:rPr>
      </w:pPr>
      <w:r w:rsidRPr="00811F64">
        <w:rPr>
          <w:sz w:val="22"/>
          <w:szCs w:val="22"/>
        </w:rPr>
        <w:t>il entreprit la construction d’un barrage à Assouan pour développer le sud de l’Égypte</w:t>
      </w:r>
    </w:p>
    <w:p w14:paraId="239C8A3F" w14:textId="77777777" w:rsidR="005676E5" w:rsidRPr="00811F64" w:rsidRDefault="005676E5" w:rsidP="005676E5">
      <w:pPr>
        <w:pStyle w:val="ListParagraph"/>
        <w:numPr>
          <w:ilvl w:val="0"/>
          <w:numId w:val="6"/>
        </w:numPr>
        <w:rPr>
          <w:sz w:val="22"/>
          <w:szCs w:val="22"/>
        </w:rPr>
      </w:pPr>
      <w:r w:rsidRPr="00811F64">
        <w:rPr>
          <w:sz w:val="22"/>
          <w:szCs w:val="22"/>
        </w:rPr>
        <w:t>régulation des eaux du Nil, production d’électricité pour l’ensemble du pays</w:t>
      </w:r>
    </w:p>
    <w:p w14:paraId="47705B58" w14:textId="77777777" w:rsidR="005676E5" w:rsidRPr="00811F64" w:rsidRDefault="005676E5" w:rsidP="005676E5">
      <w:pPr>
        <w:pStyle w:val="ListParagraph"/>
        <w:numPr>
          <w:ilvl w:val="0"/>
          <w:numId w:val="6"/>
        </w:numPr>
        <w:rPr>
          <w:sz w:val="22"/>
          <w:szCs w:val="22"/>
        </w:rPr>
      </w:pPr>
      <w:r w:rsidRPr="00811F64">
        <w:rPr>
          <w:sz w:val="22"/>
          <w:szCs w:val="22"/>
        </w:rPr>
        <w:t>développement de l’agriculture irriguée</w:t>
      </w:r>
    </w:p>
    <w:p w14:paraId="3C6D0B3F" w14:textId="77777777" w:rsidR="005676E5" w:rsidRPr="00811F64" w:rsidRDefault="005676E5" w:rsidP="005676E5">
      <w:pPr>
        <w:rPr>
          <w:sz w:val="22"/>
          <w:szCs w:val="22"/>
        </w:rPr>
      </w:pPr>
      <w:r w:rsidRPr="00811F64">
        <w:rPr>
          <w:sz w:val="22"/>
          <w:szCs w:val="22"/>
        </w:rPr>
        <w:t>VOIR DOC. LE PANARABISME DU COLONEL NASSER &amp; roi Farouk</w:t>
      </w:r>
    </w:p>
    <w:p w14:paraId="3E554648" w14:textId="77777777" w:rsidR="005676E5" w:rsidRPr="00811F64" w:rsidRDefault="005676E5" w:rsidP="00C34AFE">
      <w:pPr>
        <w:pStyle w:val="NoSpacing"/>
      </w:pPr>
    </w:p>
    <w:p w14:paraId="6875FC30" w14:textId="77777777" w:rsidR="005676E5" w:rsidRPr="00811F64" w:rsidRDefault="005676E5" w:rsidP="005676E5">
      <w:pPr>
        <w:pStyle w:val="ListParagraph"/>
        <w:numPr>
          <w:ilvl w:val="0"/>
          <w:numId w:val="2"/>
        </w:numPr>
        <w:rPr>
          <w:sz w:val="22"/>
          <w:szCs w:val="22"/>
        </w:rPr>
      </w:pPr>
      <w:r w:rsidRPr="00811F64">
        <w:rPr>
          <w:sz w:val="22"/>
          <w:szCs w:val="22"/>
        </w:rPr>
        <w:t>Les Britanniques et les Français, soutenus par Israël, réagirent militairement (30 oct. – 6 nov. 1956) :</w:t>
      </w:r>
    </w:p>
    <w:p w14:paraId="1158BAF2" w14:textId="77777777" w:rsidR="005676E5" w:rsidRPr="00811F64" w:rsidRDefault="005676E5" w:rsidP="005676E5">
      <w:pPr>
        <w:pStyle w:val="ListParagraph"/>
        <w:numPr>
          <w:ilvl w:val="0"/>
          <w:numId w:val="6"/>
        </w:numPr>
        <w:rPr>
          <w:sz w:val="22"/>
          <w:szCs w:val="22"/>
        </w:rPr>
      </w:pPr>
      <w:r w:rsidRPr="00811F64">
        <w:rPr>
          <w:sz w:val="22"/>
          <w:szCs w:val="22"/>
        </w:rPr>
        <w:t>le canal de Suez appartenait à une société franco-britannique</w:t>
      </w:r>
    </w:p>
    <w:p w14:paraId="140892E9" w14:textId="77777777" w:rsidR="005676E5" w:rsidRPr="00811F64" w:rsidRDefault="005676E5" w:rsidP="005676E5">
      <w:pPr>
        <w:pStyle w:val="ListParagraph"/>
        <w:numPr>
          <w:ilvl w:val="0"/>
          <w:numId w:val="6"/>
        </w:numPr>
        <w:rPr>
          <w:sz w:val="22"/>
          <w:szCs w:val="22"/>
        </w:rPr>
      </w:pPr>
      <w:r w:rsidRPr="00811F64">
        <w:rPr>
          <w:sz w:val="22"/>
          <w:szCs w:val="22"/>
        </w:rPr>
        <w:t>les Israéliens voulaient affaiblirent un voisin puissant mais l’opération fut un fiasco diplomatique</w:t>
      </w:r>
    </w:p>
    <w:p w14:paraId="27F8A294" w14:textId="77777777" w:rsidR="005676E5" w:rsidRPr="00811F64" w:rsidRDefault="005676E5" w:rsidP="00C34AFE">
      <w:pPr>
        <w:pStyle w:val="NoSpacing"/>
      </w:pPr>
    </w:p>
    <w:p w14:paraId="0881C882" w14:textId="77777777" w:rsidR="00BF56C5" w:rsidRPr="00811F64" w:rsidRDefault="00BF56C5" w:rsidP="00BF56C5">
      <w:pPr>
        <w:pStyle w:val="ListParagraph"/>
        <w:numPr>
          <w:ilvl w:val="0"/>
          <w:numId w:val="2"/>
        </w:numPr>
        <w:rPr>
          <w:sz w:val="22"/>
          <w:szCs w:val="22"/>
        </w:rPr>
      </w:pPr>
      <w:r w:rsidRPr="00811F64">
        <w:rPr>
          <w:sz w:val="22"/>
          <w:szCs w:val="22"/>
        </w:rPr>
        <w:t>Nasser sorti renforcé malgré la défaite militaire :</w:t>
      </w:r>
    </w:p>
    <w:p w14:paraId="75F5D44D" w14:textId="77777777" w:rsidR="00BF56C5" w:rsidRPr="00811F64" w:rsidRDefault="00BF56C5" w:rsidP="00BF56C5">
      <w:pPr>
        <w:pStyle w:val="ListParagraph"/>
        <w:numPr>
          <w:ilvl w:val="0"/>
          <w:numId w:val="6"/>
        </w:numPr>
        <w:rPr>
          <w:sz w:val="22"/>
          <w:szCs w:val="22"/>
        </w:rPr>
      </w:pPr>
      <w:r w:rsidRPr="00811F64">
        <w:rPr>
          <w:sz w:val="22"/>
          <w:szCs w:val="22"/>
        </w:rPr>
        <w:t xml:space="preserve">il devint le principal </w:t>
      </w:r>
      <w:proofErr w:type="spellStart"/>
      <w:r w:rsidRPr="00811F64">
        <w:rPr>
          <w:sz w:val="22"/>
          <w:szCs w:val="22"/>
        </w:rPr>
        <w:t>leader</w:t>
      </w:r>
      <w:proofErr w:type="spellEnd"/>
      <w:r w:rsidRPr="00811F64">
        <w:rPr>
          <w:sz w:val="22"/>
          <w:szCs w:val="22"/>
        </w:rPr>
        <w:t xml:space="preserve"> du monde arabe et le barrage d’Assouan fut construit (1970)</w:t>
      </w:r>
    </w:p>
    <w:p w14:paraId="72DE8D33" w14:textId="77777777" w:rsidR="00BF56C5" w:rsidRPr="00811F64" w:rsidRDefault="00BF56C5" w:rsidP="00BF56C5">
      <w:pPr>
        <w:pStyle w:val="ListParagraph"/>
        <w:numPr>
          <w:ilvl w:val="0"/>
          <w:numId w:val="6"/>
        </w:numPr>
        <w:rPr>
          <w:sz w:val="22"/>
          <w:szCs w:val="22"/>
        </w:rPr>
      </w:pPr>
      <w:r w:rsidRPr="00811F64">
        <w:rPr>
          <w:sz w:val="22"/>
          <w:szCs w:val="22"/>
        </w:rPr>
        <w:t>Nasser se comporta ensuite en autocrate</w:t>
      </w:r>
    </w:p>
    <w:p w14:paraId="5EDBC7D9" w14:textId="77777777" w:rsidR="00BF56C5" w:rsidRPr="00811F64" w:rsidRDefault="00BF56C5" w:rsidP="00BF56C5">
      <w:pPr>
        <w:pStyle w:val="ListParagraph"/>
        <w:numPr>
          <w:ilvl w:val="0"/>
          <w:numId w:val="6"/>
        </w:numPr>
        <w:rPr>
          <w:sz w:val="22"/>
          <w:szCs w:val="22"/>
        </w:rPr>
      </w:pPr>
      <w:r w:rsidRPr="00811F64">
        <w:rPr>
          <w:sz w:val="22"/>
          <w:szCs w:val="22"/>
        </w:rPr>
        <w:t>Poursuite des réformes sociales (alphabétisation, réforme agraire ou nationalisations)</w:t>
      </w:r>
    </w:p>
    <w:p w14:paraId="308EC672" w14:textId="77777777" w:rsidR="00BF56C5" w:rsidRPr="00811F64" w:rsidRDefault="00BF56C5" w:rsidP="00BF56C5">
      <w:pPr>
        <w:pStyle w:val="ListParagraph"/>
        <w:numPr>
          <w:ilvl w:val="0"/>
          <w:numId w:val="6"/>
        </w:numPr>
        <w:rPr>
          <w:sz w:val="22"/>
          <w:szCs w:val="22"/>
        </w:rPr>
      </w:pPr>
      <w:r w:rsidRPr="00811F64">
        <w:rPr>
          <w:sz w:val="22"/>
          <w:szCs w:val="22"/>
        </w:rPr>
        <w:t>Nouvelle guerre perdue contre Israël (guerre des Six-Jours, 1967)</w:t>
      </w:r>
    </w:p>
    <w:p w14:paraId="705FCB7E" w14:textId="77777777" w:rsidR="005676E5" w:rsidRPr="00811F64" w:rsidRDefault="005676E5" w:rsidP="00C34AFE">
      <w:pPr>
        <w:pStyle w:val="NoSpacing"/>
      </w:pPr>
    </w:p>
    <w:p w14:paraId="260E96F0" w14:textId="77777777" w:rsidR="00782900" w:rsidRPr="00811F64" w:rsidRDefault="00782900" w:rsidP="00782900">
      <w:pPr>
        <w:pStyle w:val="ListParagraph"/>
        <w:numPr>
          <w:ilvl w:val="0"/>
          <w:numId w:val="5"/>
        </w:numPr>
        <w:rPr>
          <w:b/>
          <w:sz w:val="22"/>
          <w:szCs w:val="22"/>
        </w:rPr>
      </w:pPr>
      <w:r w:rsidRPr="00811F64">
        <w:rPr>
          <w:b/>
          <w:sz w:val="22"/>
          <w:szCs w:val="22"/>
        </w:rPr>
        <w:t>L’exemple yougoslave</w:t>
      </w:r>
    </w:p>
    <w:p w14:paraId="18C139E6" w14:textId="77777777" w:rsidR="00782900" w:rsidRPr="00811F64" w:rsidRDefault="00782900" w:rsidP="00782900">
      <w:pPr>
        <w:pStyle w:val="ListParagraph"/>
        <w:numPr>
          <w:ilvl w:val="0"/>
          <w:numId w:val="2"/>
        </w:numPr>
        <w:rPr>
          <w:sz w:val="22"/>
          <w:szCs w:val="22"/>
        </w:rPr>
      </w:pPr>
      <w:r w:rsidRPr="00811F64">
        <w:rPr>
          <w:sz w:val="22"/>
          <w:szCs w:val="22"/>
        </w:rPr>
        <w:t>La Yougoslavie, créé en 1919, s’était libérée seule de l’occupation allemande :</w:t>
      </w:r>
    </w:p>
    <w:p w14:paraId="47D6F5AF" w14:textId="77777777" w:rsidR="00782900" w:rsidRPr="00811F64" w:rsidRDefault="00782900" w:rsidP="00782900">
      <w:pPr>
        <w:pStyle w:val="ListParagraph"/>
        <w:numPr>
          <w:ilvl w:val="0"/>
          <w:numId w:val="6"/>
        </w:numPr>
        <w:rPr>
          <w:sz w:val="22"/>
          <w:szCs w:val="22"/>
        </w:rPr>
      </w:pPr>
      <w:r w:rsidRPr="00811F64">
        <w:rPr>
          <w:sz w:val="22"/>
          <w:szCs w:val="22"/>
        </w:rPr>
        <w:t xml:space="preserve">action de ses mouvements de résistance dont celui des communistes de Josip </w:t>
      </w:r>
      <w:proofErr w:type="spellStart"/>
      <w:r w:rsidRPr="00811F64">
        <w:rPr>
          <w:sz w:val="22"/>
          <w:szCs w:val="22"/>
        </w:rPr>
        <w:t>Broz</w:t>
      </w:r>
      <w:proofErr w:type="spellEnd"/>
      <w:r w:rsidRPr="00811F64">
        <w:rPr>
          <w:sz w:val="22"/>
          <w:szCs w:val="22"/>
        </w:rPr>
        <w:t xml:space="preserve"> (Tito)</w:t>
      </w:r>
    </w:p>
    <w:p w14:paraId="1C9C1F35" w14:textId="77777777" w:rsidR="00782900" w:rsidRPr="00811F64" w:rsidRDefault="00782900" w:rsidP="00782900">
      <w:pPr>
        <w:pStyle w:val="ListParagraph"/>
        <w:numPr>
          <w:ilvl w:val="0"/>
          <w:numId w:val="6"/>
        </w:numPr>
        <w:rPr>
          <w:sz w:val="22"/>
          <w:szCs w:val="22"/>
        </w:rPr>
      </w:pPr>
      <w:r w:rsidRPr="00811F64">
        <w:rPr>
          <w:sz w:val="22"/>
          <w:szCs w:val="22"/>
        </w:rPr>
        <w:t>Tito parvint à libérer Belgrade (octobre 1944) puis à éliminer ses adversaires royalistes</w:t>
      </w:r>
    </w:p>
    <w:p w14:paraId="2C65E58F" w14:textId="77777777" w:rsidR="00782900" w:rsidRPr="00811F64" w:rsidRDefault="00782900" w:rsidP="00782900">
      <w:pPr>
        <w:pStyle w:val="ListParagraph"/>
        <w:numPr>
          <w:ilvl w:val="0"/>
          <w:numId w:val="6"/>
        </w:numPr>
        <w:rPr>
          <w:sz w:val="22"/>
          <w:szCs w:val="22"/>
        </w:rPr>
      </w:pPr>
      <w:r w:rsidRPr="00811F64">
        <w:rPr>
          <w:sz w:val="22"/>
          <w:szCs w:val="22"/>
        </w:rPr>
        <w:t>Il dirigea ensuite seul le pays (3 octobre 1945)</w:t>
      </w:r>
    </w:p>
    <w:p w14:paraId="5C24665B" w14:textId="77777777" w:rsidR="00782900" w:rsidRPr="00811F64" w:rsidRDefault="00782900" w:rsidP="00782900">
      <w:pPr>
        <w:rPr>
          <w:sz w:val="22"/>
          <w:szCs w:val="22"/>
        </w:rPr>
      </w:pPr>
    </w:p>
    <w:p w14:paraId="7B778EDE" w14:textId="77777777" w:rsidR="00782900" w:rsidRPr="00811F64" w:rsidRDefault="00782900" w:rsidP="00782900">
      <w:pPr>
        <w:rPr>
          <w:sz w:val="22"/>
          <w:szCs w:val="22"/>
        </w:rPr>
      </w:pPr>
    </w:p>
    <w:p w14:paraId="34B0C460" w14:textId="77777777" w:rsidR="00BF56C5" w:rsidRPr="00811F64" w:rsidRDefault="00BF56C5" w:rsidP="00C34AFE">
      <w:pPr>
        <w:pStyle w:val="NoSpacing"/>
      </w:pPr>
    </w:p>
    <w:p w14:paraId="7C6A55BD" w14:textId="77777777" w:rsidR="00782900" w:rsidRPr="00811F64" w:rsidRDefault="00782900" w:rsidP="00782900">
      <w:pPr>
        <w:pStyle w:val="ListParagraph"/>
        <w:numPr>
          <w:ilvl w:val="0"/>
          <w:numId w:val="2"/>
        </w:numPr>
        <w:rPr>
          <w:sz w:val="22"/>
          <w:szCs w:val="22"/>
        </w:rPr>
      </w:pPr>
      <w:r w:rsidRPr="00811F64">
        <w:rPr>
          <w:sz w:val="22"/>
          <w:szCs w:val="22"/>
        </w:rPr>
        <w:t>L’isolement de la Yougoslavie permit à Tito :</w:t>
      </w:r>
    </w:p>
    <w:p w14:paraId="16681CB6" w14:textId="77777777" w:rsidR="00782900" w:rsidRPr="00811F64" w:rsidRDefault="00782900" w:rsidP="00782900">
      <w:pPr>
        <w:pStyle w:val="ListParagraph"/>
        <w:numPr>
          <w:ilvl w:val="0"/>
          <w:numId w:val="6"/>
        </w:numPr>
        <w:rPr>
          <w:sz w:val="22"/>
          <w:szCs w:val="22"/>
        </w:rPr>
      </w:pPr>
      <w:r w:rsidRPr="00811F64">
        <w:rPr>
          <w:sz w:val="22"/>
          <w:szCs w:val="22"/>
        </w:rPr>
        <w:t>d’engager le pays dans un développement original au sein des pays socialistes d’Europe</w:t>
      </w:r>
    </w:p>
    <w:p w14:paraId="33223F12" w14:textId="77777777" w:rsidR="00782900" w:rsidRPr="00811F64" w:rsidRDefault="00782900" w:rsidP="00782900">
      <w:pPr>
        <w:pStyle w:val="ListParagraph"/>
        <w:numPr>
          <w:ilvl w:val="0"/>
          <w:numId w:val="6"/>
        </w:numPr>
        <w:rPr>
          <w:sz w:val="22"/>
          <w:szCs w:val="22"/>
        </w:rPr>
      </w:pPr>
      <w:r w:rsidRPr="00811F64">
        <w:rPr>
          <w:sz w:val="22"/>
          <w:szCs w:val="22"/>
        </w:rPr>
        <w:t>la Yougoslavie fut un pays communiste mais conserva ses distances avec l’URSS</w:t>
      </w:r>
    </w:p>
    <w:p w14:paraId="43DA5DEB" w14:textId="77777777" w:rsidR="00782900" w:rsidRPr="00811F64" w:rsidRDefault="00782900" w:rsidP="00782900">
      <w:pPr>
        <w:pStyle w:val="ListParagraph"/>
        <w:numPr>
          <w:ilvl w:val="0"/>
          <w:numId w:val="6"/>
        </w:numPr>
        <w:rPr>
          <w:sz w:val="22"/>
          <w:szCs w:val="22"/>
        </w:rPr>
      </w:pPr>
      <w:r w:rsidRPr="00811F64">
        <w:rPr>
          <w:sz w:val="22"/>
          <w:szCs w:val="22"/>
        </w:rPr>
        <w:t>Tito critiqua ainsi les interventions des troupes du pacte de Varsovie (Tchécoslovaquie, 1968)</w:t>
      </w:r>
    </w:p>
    <w:p w14:paraId="2B51EC0B" w14:textId="77777777" w:rsidR="00782900" w:rsidRPr="00811F64" w:rsidRDefault="00782900" w:rsidP="00C34AFE">
      <w:pPr>
        <w:pStyle w:val="NoSpacing"/>
      </w:pPr>
    </w:p>
    <w:p w14:paraId="00D93C83" w14:textId="77777777" w:rsidR="00782900" w:rsidRPr="00811F64" w:rsidRDefault="00782900" w:rsidP="00782900">
      <w:pPr>
        <w:pStyle w:val="ListParagraph"/>
        <w:numPr>
          <w:ilvl w:val="0"/>
          <w:numId w:val="10"/>
        </w:numPr>
        <w:rPr>
          <w:b/>
          <w:sz w:val="22"/>
          <w:szCs w:val="22"/>
        </w:rPr>
      </w:pPr>
      <w:r w:rsidRPr="00811F64">
        <w:rPr>
          <w:b/>
          <w:sz w:val="22"/>
          <w:szCs w:val="22"/>
        </w:rPr>
        <w:t>Crispations et détente</w:t>
      </w:r>
    </w:p>
    <w:p w14:paraId="28F33140" w14:textId="77777777" w:rsidR="00782900" w:rsidRPr="00811F64" w:rsidRDefault="00782900" w:rsidP="00782900">
      <w:pPr>
        <w:pStyle w:val="ListParagraph"/>
        <w:numPr>
          <w:ilvl w:val="0"/>
          <w:numId w:val="12"/>
        </w:numPr>
        <w:rPr>
          <w:b/>
          <w:sz w:val="22"/>
          <w:szCs w:val="22"/>
        </w:rPr>
      </w:pPr>
      <w:r w:rsidRPr="00811F64">
        <w:rPr>
          <w:b/>
          <w:sz w:val="22"/>
          <w:szCs w:val="22"/>
        </w:rPr>
        <w:t>La crise de Suez</w:t>
      </w:r>
    </w:p>
    <w:p w14:paraId="14B53EEB" w14:textId="77777777" w:rsidR="00782900" w:rsidRPr="00811F64" w:rsidRDefault="00782900" w:rsidP="00C34AFE">
      <w:pPr>
        <w:pStyle w:val="NoSpacing"/>
      </w:pPr>
    </w:p>
    <w:p w14:paraId="083B741C" w14:textId="77777777" w:rsidR="00F03678" w:rsidRPr="00811F64" w:rsidRDefault="00F03678" w:rsidP="00F03678">
      <w:pPr>
        <w:pStyle w:val="ListParagraph"/>
        <w:numPr>
          <w:ilvl w:val="0"/>
          <w:numId w:val="2"/>
        </w:numPr>
        <w:rPr>
          <w:sz w:val="22"/>
          <w:szCs w:val="22"/>
        </w:rPr>
      </w:pPr>
      <w:r w:rsidRPr="00811F64">
        <w:rPr>
          <w:sz w:val="22"/>
          <w:szCs w:val="22"/>
        </w:rPr>
        <w:t>La crise de Suez eut trois conséquences :</w:t>
      </w:r>
    </w:p>
    <w:p w14:paraId="6BE210E0" w14:textId="77777777" w:rsidR="00F03678" w:rsidRPr="00811F64" w:rsidRDefault="00F03678" w:rsidP="00F03678">
      <w:pPr>
        <w:pStyle w:val="ListParagraph"/>
        <w:rPr>
          <w:sz w:val="22"/>
          <w:szCs w:val="22"/>
        </w:rPr>
      </w:pPr>
      <w:r w:rsidRPr="00811F64">
        <w:rPr>
          <w:sz w:val="22"/>
          <w:szCs w:val="22"/>
        </w:rPr>
        <w:t>* Maintenir au pouvoir et assurer la popularité du colonel Nasser en Égypte</w:t>
      </w:r>
    </w:p>
    <w:p w14:paraId="5AAE5A7F" w14:textId="77777777" w:rsidR="00F03678" w:rsidRPr="00811F64" w:rsidRDefault="00F03678" w:rsidP="00F03678">
      <w:pPr>
        <w:pStyle w:val="ListParagraph"/>
        <w:rPr>
          <w:sz w:val="22"/>
          <w:szCs w:val="22"/>
        </w:rPr>
      </w:pPr>
      <w:r w:rsidRPr="00811F64">
        <w:rPr>
          <w:sz w:val="22"/>
          <w:szCs w:val="22"/>
        </w:rPr>
        <w:t>* Entériner la perte d’influence de la France du R-U</w:t>
      </w:r>
    </w:p>
    <w:p w14:paraId="6DD298C5" w14:textId="77777777" w:rsidR="00F03678" w:rsidRPr="00811F64" w:rsidRDefault="00F03678" w:rsidP="00F03678">
      <w:pPr>
        <w:pStyle w:val="ListParagraph"/>
        <w:rPr>
          <w:sz w:val="22"/>
          <w:szCs w:val="22"/>
        </w:rPr>
      </w:pPr>
      <w:r w:rsidRPr="00811F64">
        <w:rPr>
          <w:sz w:val="22"/>
          <w:szCs w:val="22"/>
        </w:rPr>
        <w:t xml:space="preserve">* Renforcer la mainmise des É-U et de l’Union soviétique sur le monde </w:t>
      </w:r>
    </w:p>
    <w:p w14:paraId="433BA737" w14:textId="77777777" w:rsidR="00F03678" w:rsidRPr="00811F64" w:rsidRDefault="00F03678" w:rsidP="00C34AFE">
      <w:pPr>
        <w:pStyle w:val="NoSpacing"/>
      </w:pPr>
    </w:p>
    <w:p w14:paraId="628AC750" w14:textId="77777777" w:rsidR="00F03678" w:rsidRPr="00811F64" w:rsidRDefault="00F03678" w:rsidP="00F03678">
      <w:pPr>
        <w:pStyle w:val="ListParagraph"/>
        <w:numPr>
          <w:ilvl w:val="0"/>
          <w:numId w:val="2"/>
        </w:numPr>
        <w:rPr>
          <w:sz w:val="22"/>
          <w:szCs w:val="22"/>
        </w:rPr>
      </w:pPr>
      <w:r w:rsidRPr="00811F64">
        <w:rPr>
          <w:sz w:val="22"/>
          <w:szCs w:val="22"/>
        </w:rPr>
        <w:t>Soucieux de maintenir de bonnes relations avec l’Égypte, Américains et Soviétiques firent pression :</w:t>
      </w:r>
    </w:p>
    <w:p w14:paraId="010D3C35" w14:textId="77777777" w:rsidR="00F03678" w:rsidRPr="00811F64" w:rsidRDefault="00F03678" w:rsidP="00F03678">
      <w:pPr>
        <w:pStyle w:val="ListParagraph"/>
        <w:numPr>
          <w:ilvl w:val="0"/>
          <w:numId w:val="6"/>
        </w:numPr>
        <w:rPr>
          <w:sz w:val="22"/>
          <w:szCs w:val="22"/>
        </w:rPr>
      </w:pPr>
      <w:r w:rsidRPr="00811F64">
        <w:rPr>
          <w:sz w:val="22"/>
          <w:szCs w:val="22"/>
        </w:rPr>
        <w:t>menaces de frappes nucléaires contre les Britanniques et le Français</w:t>
      </w:r>
    </w:p>
    <w:p w14:paraId="73CB5F32" w14:textId="77777777" w:rsidR="00F03678" w:rsidRPr="00811F64" w:rsidRDefault="00F03678" w:rsidP="00F03678">
      <w:pPr>
        <w:pStyle w:val="ListParagraph"/>
        <w:numPr>
          <w:ilvl w:val="0"/>
          <w:numId w:val="6"/>
        </w:numPr>
        <w:rPr>
          <w:sz w:val="22"/>
          <w:szCs w:val="22"/>
        </w:rPr>
      </w:pPr>
      <w:r w:rsidRPr="00811F64">
        <w:rPr>
          <w:sz w:val="22"/>
          <w:szCs w:val="22"/>
        </w:rPr>
        <w:t>retirèrent leurs soldats et abandonnèrent leur positions = cessez-le-feu (7 nov. 1956)</w:t>
      </w:r>
    </w:p>
    <w:p w14:paraId="5C0FE5DE" w14:textId="77777777" w:rsidR="00F03678" w:rsidRPr="00811F64" w:rsidRDefault="00F03678" w:rsidP="00F03678">
      <w:pPr>
        <w:pStyle w:val="ListParagraph"/>
        <w:numPr>
          <w:ilvl w:val="0"/>
          <w:numId w:val="6"/>
        </w:numPr>
        <w:rPr>
          <w:sz w:val="22"/>
          <w:szCs w:val="22"/>
        </w:rPr>
      </w:pPr>
      <w:r w:rsidRPr="00811F64">
        <w:rPr>
          <w:sz w:val="22"/>
          <w:szCs w:val="22"/>
        </w:rPr>
        <w:t>les troupes britanniques et françaises se retirèrent (décembre 1956)</w:t>
      </w:r>
    </w:p>
    <w:p w14:paraId="68F25FD2" w14:textId="77777777" w:rsidR="00F03678" w:rsidRPr="00811F64" w:rsidRDefault="00F03678" w:rsidP="00F03678">
      <w:pPr>
        <w:pStyle w:val="ListParagraph"/>
        <w:numPr>
          <w:ilvl w:val="0"/>
          <w:numId w:val="6"/>
        </w:numPr>
        <w:rPr>
          <w:sz w:val="22"/>
          <w:szCs w:val="22"/>
        </w:rPr>
      </w:pPr>
      <w:r w:rsidRPr="00811F64">
        <w:rPr>
          <w:sz w:val="22"/>
          <w:szCs w:val="22"/>
        </w:rPr>
        <w:t>le colonel Nasser sortait renforcé de l’épreuve, d’abord aux yeux</w:t>
      </w:r>
    </w:p>
    <w:p w14:paraId="3552E3E4" w14:textId="77777777" w:rsidR="00F03678" w:rsidRPr="00811F64" w:rsidRDefault="00F03678" w:rsidP="00C34AFE">
      <w:pPr>
        <w:pStyle w:val="NoSpacing"/>
      </w:pPr>
    </w:p>
    <w:p w14:paraId="47FD6B2F" w14:textId="77777777" w:rsidR="00F03678" w:rsidRPr="00811F64" w:rsidRDefault="00F03678" w:rsidP="00F03678">
      <w:pPr>
        <w:jc w:val="right"/>
        <w:rPr>
          <w:sz w:val="22"/>
          <w:szCs w:val="22"/>
        </w:rPr>
      </w:pPr>
    </w:p>
    <w:p w14:paraId="6005BD3E" w14:textId="77777777" w:rsidR="00F03678" w:rsidRPr="00811F64" w:rsidRDefault="00F03678" w:rsidP="00F03678">
      <w:pPr>
        <w:pStyle w:val="ListParagraph"/>
        <w:numPr>
          <w:ilvl w:val="0"/>
          <w:numId w:val="12"/>
        </w:numPr>
        <w:rPr>
          <w:b/>
          <w:sz w:val="22"/>
          <w:szCs w:val="22"/>
          <w:u w:val="single"/>
        </w:rPr>
      </w:pPr>
      <w:r w:rsidRPr="00811F64">
        <w:rPr>
          <w:b/>
          <w:sz w:val="22"/>
          <w:szCs w:val="22"/>
          <w:u w:val="single"/>
        </w:rPr>
        <w:t>La révolution castriste</w:t>
      </w:r>
    </w:p>
    <w:p w14:paraId="5739E530" w14:textId="77777777" w:rsidR="00F03678" w:rsidRPr="00811F64" w:rsidRDefault="00F03678" w:rsidP="00F03678">
      <w:pPr>
        <w:pStyle w:val="ListParagraph"/>
        <w:numPr>
          <w:ilvl w:val="0"/>
          <w:numId w:val="2"/>
        </w:numPr>
        <w:rPr>
          <w:sz w:val="22"/>
          <w:szCs w:val="22"/>
        </w:rPr>
      </w:pPr>
      <w:r w:rsidRPr="00811F64">
        <w:rPr>
          <w:sz w:val="22"/>
          <w:szCs w:val="22"/>
        </w:rPr>
        <w:t>Cuba était sous tutelle américaine depuis son indépendance (1898) :</w:t>
      </w:r>
    </w:p>
    <w:p w14:paraId="631A5154" w14:textId="77777777" w:rsidR="00F03678" w:rsidRPr="00811F64" w:rsidRDefault="00F03678" w:rsidP="00F03678">
      <w:pPr>
        <w:pStyle w:val="ListParagraph"/>
        <w:numPr>
          <w:ilvl w:val="0"/>
          <w:numId w:val="6"/>
        </w:numPr>
        <w:rPr>
          <w:sz w:val="22"/>
          <w:szCs w:val="22"/>
        </w:rPr>
      </w:pPr>
      <w:r w:rsidRPr="00811F64">
        <w:rPr>
          <w:sz w:val="22"/>
          <w:szCs w:val="22"/>
        </w:rPr>
        <w:t>libérée par les É-U, l’île était le lieu de détente privilégié des riches Américains</w:t>
      </w:r>
    </w:p>
    <w:p w14:paraId="03AEFD21" w14:textId="77777777" w:rsidR="00F03678" w:rsidRPr="00811F64" w:rsidRDefault="00F03678" w:rsidP="00F03678">
      <w:pPr>
        <w:pStyle w:val="ListParagraph"/>
        <w:numPr>
          <w:ilvl w:val="0"/>
          <w:numId w:val="6"/>
        </w:numPr>
        <w:rPr>
          <w:sz w:val="22"/>
          <w:szCs w:val="22"/>
        </w:rPr>
      </w:pPr>
      <w:r w:rsidRPr="00811F64">
        <w:rPr>
          <w:sz w:val="22"/>
          <w:szCs w:val="22"/>
        </w:rPr>
        <w:t xml:space="preserve"> salles de jeux et maisons de prostitution (interdits aux É-U) et parties de pêche</w:t>
      </w:r>
    </w:p>
    <w:p w14:paraId="6B3186E5" w14:textId="77777777" w:rsidR="00F03678" w:rsidRPr="00811F64" w:rsidRDefault="00F03678" w:rsidP="00C34AFE">
      <w:pPr>
        <w:pStyle w:val="NoSpacing"/>
      </w:pPr>
    </w:p>
    <w:p w14:paraId="56D8F1C1" w14:textId="77777777" w:rsidR="00811F64" w:rsidRPr="00811F64" w:rsidRDefault="00811F64" w:rsidP="00811F64">
      <w:pPr>
        <w:pStyle w:val="ListParagraph"/>
        <w:numPr>
          <w:ilvl w:val="0"/>
          <w:numId w:val="2"/>
        </w:numPr>
        <w:rPr>
          <w:sz w:val="22"/>
          <w:szCs w:val="22"/>
        </w:rPr>
      </w:pPr>
      <w:r w:rsidRPr="00811F64">
        <w:rPr>
          <w:sz w:val="22"/>
          <w:szCs w:val="22"/>
        </w:rPr>
        <w:t>La prise d pouvoir par les guérilleros (</w:t>
      </w:r>
      <w:proofErr w:type="spellStart"/>
      <w:r w:rsidRPr="00811F64">
        <w:rPr>
          <w:sz w:val="22"/>
          <w:szCs w:val="22"/>
        </w:rPr>
        <w:t>bombados</w:t>
      </w:r>
      <w:proofErr w:type="spellEnd"/>
      <w:r w:rsidRPr="00811F64">
        <w:rPr>
          <w:sz w:val="22"/>
          <w:szCs w:val="22"/>
        </w:rPr>
        <w:t>) de l’avocat Fidel Castro fut un véritable choc :</w:t>
      </w:r>
    </w:p>
    <w:p w14:paraId="5BBF68F1" w14:textId="77777777" w:rsidR="00811F64" w:rsidRPr="00811F64" w:rsidRDefault="00811F64" w:rsidP="00811F64">
      <w:pPr>
        <w:pStyle w:val="ListParagraph"/>
        <w:numPr>
          <w:ilvl w:val="0"/>
          <w:numId w:val="6"/>
        </w:numPr>
        <w:rPr>
          <w:sz w:val="22"/>
          <w:szCs w:val="22"/>
        </w:rPr>
      </w:pPr>
      <w:r w:rsidRPr="00811F64">
        <w:rPr>
          <w:sz w:val="22"/>
          <w:szCs w:val="22"/>
        </w:rPr>
        <w:t>Fidel Castro avait déjà tenté un coup d’État (caserne de la Moncada, 26 juillet 1956)</w:t>
      </w:r>
    </w:p>
    <w:p w14:paraId="5929D664" w14:textId="77777777" w:rsidR="00811F64" w:rsidRPr="00811F64" w:rsidRDefault="00811F64" w:rsidP="00811F64">
      <w:pPr>
        <w:pStyle w:val="ListParagraph"/>
        <w:numPr>
          <w:ilvl w:val="0"/>
          <w:numId w:val="6"/>
        </w:numPr>
        <w:rPr>
          <w:sz w:val="22"/>
          <w:szCs w:val="22"/>
        </w:rPr>
      </w:pPr>
      <w:r w:rsidRPr="00811F64">
        <w:rPr>
          <w:sz w:val="22"/>
          <w:szCs w:val="22"/>
        </w:rPr>
        <w:t>Entrée du continent sud-américain dans la guerre froide (1</w:t>
      </w:r>
      <w:r w:rsidRPr="00811F64">
        <w:rPr>
          <w:sz w:val="22"/>
          <w:szCs w:val="22"/>
          <w:vertAlign w:val="superscript"/>
        </w:rPr>
        <w:t>er</w:t>
      </w:r>
      <w:r w:rsidRPr="00811F64">
        <w:rPr>
          <w:sz w:val="22"/>
          <w:szCs w:val="22"/>
        </w:rPr>
        <w:t xml:space="preserve"> janvier 1959)</w:t>
      </w:r>
    </w:p>
    <w:p w14:paraId="3512A94C" w14:textId="77777777" w:rsidR="00811F64" w:rsidRPr="00811F64" w:rsidRDefault="00811F64" w:rsidP="00811F64">
      <w:pPr>
        <w:pStyle w:val="ListParagraph"/>
        <w:numPr>
          <w:ilvl w:val="0"/>
          <w:numId w:val="6"/>
        </w:numPr>
        <w:rPr>
          <w:sz w:val="22"/>
          <w:szCs w:val="22"/>
        </w:rPr>
      </w:pPr>
      <w:r w:rsidRPr="00811F64">
        <w:rPr>
          <w:sz w:val="22"/>
          <w:szCs w:val="22"/>
        </w:rPr>
        <w:t>C’était plus un patriote vaguement marxiste qu’un communiste doctrinaire</w:t>
      </w:r>
    </w:p>
    <w:p w14:paraId="6610E9F6" w14:textId="77777777" w:rsidR="00F03678" w:rsidRPr="00811F64" w:rsidRDefault="00F03678" w:rsidP="00C34AFE">
      <w:pPr>
        <w:pStyle w:val="NoSpacing"/>
      </w:pPr>
    </w:p>
    <w:p w14:paraId="46391C00" w14:textId="77777777" w:rsidR="00811F64" w:rsidRPr="00811F64" w:rsidRDefault="00811F64" w:rsidP="00811F64">
      <w:pPr>
        <w:pStyle w:val="ListParagraph"/>
        <w:numPr>
          <w:ilvl w:val="0"/>
          <w:numId w:val="2"/>
        </w:numPr>
        <w:rPr>
          <w:sz w:val="22"/>
          <w:szCs w:val="22"/>
        </w:rPr>
      </w:pPr>
      <w:r w:rsidRPr="00811F64">
        <w:rPr>
          <w:sz w:val="22"/>
          <w:szCs w:val="22"/>
        </w:rPr>
        <w:t>En réaction, Fidel Castro :</w:t>
      </w:r>
    </w:p>
    <w:p w14:paraId="17F41640" w14:textId="77777777" w:rsidR="00811F64" w:rsidRPr="00811F64" w:rsidRDefault="00811F64" w:rsidP="00811F64">
      <w:pPr>
        <w:pStyle w:val="ListParagraph"/>
        <w:numPr>
          <w:ilvl w:val="0"/>
          <w:numId w:val="6"/>
        </w:numPr>
        <w:rPr>
          <w:sz w:val="22"/>
          <w:szCs w:val="22"/>
        </w:rPr>
      </w:pPr>
      <w:r w:rsidRPr="00811F64">
        <w:rPr>
          <w:sz w:val="22"/>
          <w:szCs w:val="22"/>
        </w:rPr>
        <w:t>nationalisa les sociétés américaines présentes à Cuba et se tourna vers l’URSS</w:t>
      </w:r>
    </w:p>
    <w:p w14:paraId="0A065E75" w14:textId="77777777" w:rsidR="00811F64" w:rsidRPr="00811F64" w:rsidRDefault="00811F64" w:rsidP="00811F64">
      <w:pPr>
        <w:pStyle w:val="ListParagraph"/>
        <w:numPr>
          <w:ilvl w:val="0"/>
          <w:numId w:val="6"/>
        </w:numPr>
        <w:rPr>
          <w:sz w:val="22"/>
          <w:szCs w:val="22"/>
        </w:rPr>
      </w:pPr>
      <w:r w:rsidRPr="00811F64">
        <w:rPr>
          <w:sz w:val="22"/>
          <w:szCs w:val="22"/>
        </w:rPr>
        <w:t>fourniture de ce que Cuba avait besoin (produits agricoles et manufacturés)</w:t>
      </w:r>
    </w:p>
    <w:p w14:paraId="316273BD" w14:textId="77777777" w:rsidR="00811F64" w:rsidRPr="00811F64" w:rsidRDefault="00811F64" w:rsidP="00811F64">
      <w:pPr>
        <w:pStyle w:val="ListParagraph"/>
        <w:numPr>
          <w:ilvl w:val="0"/>
          <w:numId w:val="6"/>
        </w:numPr>
        <w:rPr>
          <w:sz w:val="22"/>
          <w:szCs w:val="22"/>
        </w:rPr>
      </w:pPr>
      <w:r w:rsidRPr="00811F64">
        <w:rPr>
          <w:sz w:val="22"/>
          <w:szCs w:val="22"/>
        </w:rPr>
        <w:t>contre l’achat de sucre et de pétrole cubains à des prix préférentiels</w:t>
      </w:r>
    </w:p>
    <w:p w14:paraId="27F5A2D3" w14:textId="77777777" w:rsidR="00811F64" w:rsidRPr="00811F64" w:rsidRDefault="00811F64" w:rsidP="00C34AFE">
      <w:pPr>
        <w:pStyle w:val="NoSpacing"/>
      </w:pPr>
    </w:p>
    <w:p w14:paraId="71205341" w14:textId="77777777" w:rsidR="00811F64" w:rsidRPr="00811F64" w:rsidRDefault="00811F64" w:rsidP="00811F64">
      <w:pPr>
        <w:rPr>
          <w:sz w:val="22"/>
          <w:szCs w:val="22"/>
        </w:rPr>
      </w:pPr>
    </w:p>
    <w:p w14:paraId="0026D130" w14:textId="77777777" w:rsidR="00811F64" w:rsidRPr="00811F64" w:rsidRDefault="00811F64" w:rsidP="00811F64">
      <w:pPr>
        <w:pStyle w:val="ListParagraph"/>
        <w:numPr>
          <w:ilvl w:val="0"/>
          <w:numId w:val="11"/>
        </w:numPr>
        <w:rPr>
          <w:b/>
          <w:sz w:val="22"/>
          <w:szCs w:val="22"/>
          <w:u w:val="single"/>
        </w:rPr>
      </w:pPr>
      <w:r w:rsidRPr="00811F64">
        <w:rPr>
          <w:b/>
          <w:sz w:val="22"/>
          <w:szCs w:val="22"/>
          <w:u w:val="single"/>
        </w:rPr>
        <w:t>Déstalinisation et crise des missiles</w:t>
      </w:r>
    </w:p>
    <w:p w14:paraId="6C33D98E" w14:textId="77777777" w:rsidR="00811F64" w:rsidRPr="00811F64" w:rsidRDefault="00811F64" w:rsidP="00811F64">
      <w:pPr>
        <w:pStyle w:val="ListParagraph"/>
        <w:numPr>
          <w:ilvl w:val="0"/>
          <w:numId w:val="2"/>
        </w:numPr>
        <w:rPr>
          <w:sz w:val="22"/>
          <w:szCs w:val="22"/>
        </w:rPr>
      </w:pPr>
      <w:r w:rsidRPr="00811F64">
        <w:rPr>
          <w:sz w:val="22"/>
          <w:szCs w:val="22"/>
        </w:rPr>
        <w:t>La mort de Staline ouvrit une ère nouvelle en Union soviétique :</w:t>
      </w:r>
    </w:p>
    <w:p w14:paraId="1C2E027E" w14:textId="77777777" w:rsidR="00811F64" w:rsidRPr="00811F64" w:rsidRDefault="00811F64" w:rsidP="00811F64">
      <w:pPr>
        <w:pStyle w:val="ListParagraph"/>
        <w:numPr>
          <w:ilvl w:val="0"/>
          <w:numId w:val="6"/>
        </w:numPr>
        <w:rPr>
          <w:sz w:val="22"/>
          <w:szCs w:val="22"/>
        </w:rPr>
      </w:pPr>
      <w:r w:rsidRPr="00811F64">
        <w:rPr>
          <w:sz w:val="22"/>
          <w:szCs w:val="22"/>
        </w:rPr>
        <w:t>il était désormais possible de critiquer l’œuvre du « petit père des peuples » (N. Khrouchtchev)</w:t>
      </w:r>
    </w:p>
    <w:p w14:paraId="2C225ED6" w14:textId="77777777" w:rsidR="00811F64" w:rsidRPr="00811F64" w:rsidRDefault="00811F64" w:rsidP="00811F64">
      <w:pPr>
        <w:pStyle w:val="ListParagraph"/>
        <w:numPr>
          <w:ilvl w:val="0"/>
          <w:numId w:val="6"/>
        </w:numPr>
        <w:rPr>
          <w:sz w:val="22"/>
          <w:szCs w:val="22"/>
        </w:rPr>
      </w:pPr>
      <w:r w:rsidRPr="00811F64">
        <w:rPr>
          <w:sz w:val="22"/>
          <w:szCs w:val="22"/>
        </w:rPr>
        <w:t>début de la déstalinisation lors du XXe Congrès du P.C soviétique (14-25 février 1956)</w:t>
      </w:r>
    </w:p>
    <w:p w14:paraId="3D9D0106" w14:textId="77777777" w:rsidR="00811F64" w:rsidRPr="00811F64" w:rsidRDefault="00811F64" w:rsidP="00811F64">
      <w:pPr>
        <w:pStyle w:val="ListParagraph"/>
        <w:numPr>
          <w:ilvl w:val="0"/>
          <w:numId w:val="6"/>
        </w:numPr>
        <w:rPr>
          <w:sz w:val="22"/>
          <w:szCs w:val="22"/>
        </w:rPr>
      </w:pPr>
      <w:r w:rsidRPr="00811F64">
        <w:rPr>
          <w:sz w:val="22"/>
          <w:szCs w:val="22"/>
        </w:rPr>
        <w:t>Khrouchtchev se livra à une dénonciation systématique des crimes de Staline</w:t>
      </w:r>
    </w:p>
    <w:p w14:paraId="28FEED35" w14:textId="77777777" w:rsidR="00811F64" w:rsidRPr="00811F64" w:rsidRDefault="00811F64" w:rsidP="00C34AFE">
      <w:pPr>
        <w:pStyle w:val="NoSpacing"/>
      </w:pPr>
    </w:p>
    <w:p w14:paraId="08ACF117" w14:textId="77777777" w:rsidR="00811F64" w:rsidRPr="00811F64" w:rsidRDefault="00811F64" w:rsidP="00811F64">
      <w:pPr>
        <w:pStyle w:val="ListParagraph"/>
        <w:numPr>
          <w:ilvl w:val="0"/>
          <w:numId w:val="2"/>
        </w:numPr>
        <w:rPr>
          <w:sz w:val="22"/>
          <w:szCs w:val="22"/>
        </w:rPr>
      </w:pPr>
      <w:r w:rsidRPr="00811F64">
        <w:rPr>
          <w:sz w:val="22"/>
          <w:szCs w:val="22"/>
        </w:rPr>
        <w:t>La politique d’ouverture de Khrouchtchev avait en effet ses limites :</w:t>
      </w:r>
    </w:p>
    <w:p w14:paraId="6DA9B9DF" w14:textId="77777777" w:rsidR="00811F64" w:rsidRPr="00811F64" w:rsidRDefault="00811F64" w:rsidP="00811F64">
      <w:pPr>
        <w:pStyle w:val="ListParagraph"/>
        <w:numPr>
          <w:ilvl w:val="0"/>
          <w:numId w:val="6"/>
        </w:numPr>
        <w:rPr>
          <w:sz w:val="22"/>
          <w:szCs w:val="22"/>
        </w:rPr>
      </w:pPr>
      <w:r w:rsidRPr="00811F64">
        <w:rPr>
          <w:sz w:val="22"/>
          <w:szCs w:val="22"/>
        </w:rPr>
        <w:t>elle était appréciée, avec réserve, en Occident, et souvent mal vécue en Union soviétique</w:t>
      </w:r>
    </w:p>
    <w:p w14:paraId="234C9AE5" w14:textId="77777777" w:rsidR="00811F64" w:rsidRPr="00811F64" w:rsidRDefault="00811F64" w:rsidP="00811F64">
      <w:pPr>
        <w:pStyle w:val="ListParagraph"/>
        <w:numPr>
          <w:ilvl w:val="0"/>
          <w:numId w:val="6"/>
        </w:numPr>
        <w:rPr>
          <w:sz w:val="22"/>
          <w:szCs w:val="22"/>
        </w:rPr>
      </w:pPr>
      <w:r w:rsidRPr="00811F64">
        <w:rPr>
          <w:sz w:val="22"/>
          <w:szCs w:val="22"/>
        </w:rPr>
        <w:t>pour montrer sa détermination contre les É-U il accepta de déployer des missiles à Cuba</w:t>
      </w:r>
    </w:p>
    <w:p w14:paraId="4B3D0F62" w14:textId="77777777" w:rsidR="00811F64" w:rsidRPr="00811F64" w:rsidRDefault="00811F64" w:rsidP="00C34AFE">
      <w:pPr>
        <w:pStyle w:val="NoSpacing"/>
      </w:pPr>
    </w:p>
    <w:p w14:paraId="7DD15560" w14:textId="77777777" w:rsidR="00811F64" w:rsidRPr="00811F64" w:rsidRDefault="00811F64" w:rsidP="00811F64">
      <w:pPr>
        <w:pStyle w:val="ListParagraph"/>
        <w:numPr>
          <w:ilvl w:val="0"/>
          <w:numId w:val="2"/>
        </w:numPr>
        <w:rPr>
          <w:sz w:val="22"/>
          <w:szCs w:val="22"/>
        </w:rPr>
      </w:pPr>
      <w:r w:rsidRPr="00811F64">
        <w:rPr>
          <w:sz w:val="22"/>
          <w:szCs w:val="22"/>
        </w:rPr>
        <w:t>Après une dizaine de jours de tractations diplomatiques, Kennedy s’adressa à la nation :</w:t>
      </w:r>
    </w:p>
    <w:p w14:paraId="62C5335E" w14:textId="77777777" w:rsidR="00811F64" w:rsidRPr="00811F64" w:rsidRDefault="00811F64" w:rsidP="00811F64">
      <w:pPr>
        <w:pStyle w:val="ListParagraph"/>
        <w:numPr>
          <w:ilvl w:val="0"/>
          <w:numId w:val="6"/>
        </w:numPr>
        <w:rPr>
          <w:sz w:val="22"/>
          <w:szCs w:val="22"/>
        </w:rPr>
      </w:pPr>
      <w:r w:rsidRPr="00811F64">
        <w:rPr>
          <w:sz w:val="22"/>
          <w:szCs w:val="22"/>
        </w:rPr>
        <w:t>message télédiffusé très solennel (22 octobre 1962)</w:t>
      </w:r>
    </w:p>
    <w:p w14:paraId="425081C7" w14:textId="77777777" w:rsidR="00811F64" w:rsidRPr="00811F64" w:rsidRDefault="00811F64" w:rsidP="00811F64">
      <w:pPr>
        <w:pStyle w:val="ListParagraph"/>
        <w:numPr>
          <w:ilvl w:val="0"/>
          <w:numId w:val="6"/>
        </w:numPr>
        <w:rPr>
          <w:sz w:val="22"/>
          <w:szCs w:val="22"/>
        </w:rPr>
      </w:pPr>
      <w:r w:rsidRPr="00811F64">
        <w:rPr>
          <w:sz w:val="22"/>
          <w:szCs w:val="22"/>
        </w:rPr>
        <w:t>il assuma ses responsabilités en sommant les Soviétiques de retirer leurs missiles de Cuba</w:t>
      </w:r>
    </w:p>
    <w:p w14:paraId="258F86F6" w14:textId="77777777" w:rsidR="00811F64" w:rsidRPr="00811F64" w:rsidRDefault="00811F64" w:rsidP="00811F64">
      <w:pPr>
        <w:pStyle w:val="ListParagraph"/>
        <w:numPr>
          <w:ilvl w:val="0"/>
          <w:numId w:val="6"/>
        </w:numPr>
        <w:rPr>
          <w:sz w:val="22"/>
          <w:szCs w:val="22"/>
        </w:rPr>
      </w:pPr>
      <w:r w:rsidRPr="00811F64">
        <w:rPr>
          <w:sz w:val="22"/>
          <w:szCs w:val="22"/>
        </w:rPr>
        <w:t>l’île .tait soumise à un blocus naval interdisant à tout navire soviétique d’en approcher</w:t>
      </w:r>
    </w:p>
    <w:p w14:paraId="0E3952C7" w14:textId="77777777" w:rsidR="00811F64" w:rsidRPr="00811F64" w:rsidRDefault="00811F64" w:rsidP="00811F64">
      <w:pPr>
        <w:pStyle w:val="ListParagraph"/>
        <w:numPr>
          <w:ilvl w:val="0"/>
          <w:numId w:val="6"/>
        </w:numPr>
        <w:rPr>
          <w:sz w:val="22"/>
          <w:szCs w:val="22"/>
        </w:rPr>
      </w:pPr>
      <w:r w:rsidRPr="00811F64">
        <w:rPr>
          <w:sz w:val="22"/>
          <w:szCs w:val="22"/>
        </w:rPr>
        <w:t>tout lancement de missile contre un pays occidental était considéré comme un casus bellis</w:t>
      </w:r>
    </w:p>
    <w:p w14:paraId="4CDF18D6" w14:textId="77777777" w:rsidR="00811F64" w:rsidRPr="00811F64" w:rsidRDefault="00811F64" w:rsidP="00C34AFE">
      <w:pPr>
        <w:pStyle w:val="NoSpacing"/>
      </w:pPr>
    </w:p>
    <w:p w14:paraId="1005C8D0" w14:textId="77777777" w:rsidR="00811F64" w:rsidRPr="00811F64" w:rsidRDefault="00811F64" w:rsidP="00811F64">
      <w:pPr>
        <w:pStyle w:val="ListParagraph"/>
        <w:numPr>
          <w:ilvl w:val="0"/>
          <w:numId w:val="2"/>
        </w:numPr>
        <w:rPr>
          <w:sz w:val="22"/>
          <w:szCs w:val="22"/>
        </w:rPr>
      </w:pPr>
      <w:r w:rsidRPr="00811F64">
        <w:rPr>
          <w:sz w:val="22"/>
          <w:szCs w:val="22"/>
        </w:rPr>
        <w:t xml:space="preserve">En plus d’écorner le prestige de l’Union soviétique, </w:t>
      </w:r>
      <w:proofErr w:type="gramStart"/>
      <w:r w:rsidRPr="00811F64">
        <w:rPr>
          <w:sz w:val="22"/>
          <w:szCs w:val="22"/>
        </w:rPr>
        <w:t>la</w:t>
      </w:r>
      <w:proofErr w:type="gramEnd"/>
      <w:r w:rsidRPr="00811F64">
        <w:rPr>
          <w:sz w:val="22"/>
          <w:szCs w:val="22"/>
        </w:rPr>
        <w:t xml:space="preserve"> cirse des missiles contribua à affaiblir la situation de Khrouchtchev, qui fut chassé du pouvoir deux plus tars, alors qu’elle renforçait celle Kennedy dont la fermeté, malgré le risque d’embrassement, avait permis le succès des démocraties</w:t>
      </w:r>
    </w:p>
    <w:p w14:paraId="48F58B3C" w14:textId="77777777" w:rsidR="00811F64" w:rsidRPr="00811F64" w:rsidRDefault="00811F64" w:rsidP="00811F64">
      <w:pPr>
        <w:rPr>
          <w:sz w:val="22"/>
          <w:szCs w:val="22"/>
        </w:rPr>
      </w:pPr>
    </w:p>
    <w:p w14:paraId="0EEB5511" w14:textId="77777777" w:rsidR="00811F64" w:rsidRPr="00811F64" w:rsidRDefault="00811F64" w:rsidP="00811F64">
      <w:pPr>
        <w:pStyle w:val="NoSpacing"/>
        <w:numPr>
          <w:ilvl w:val="0"/>
          <w:numId w:val="13"/>
        </w:numPr>
      </w:pPr>
      <w:r w:rsidRPr="00811F64">
        <w:t xml:space="preserve">La crise de missiles démontra également que l’émergence d’une «troisième voie», tiers monde ou pays non-alignés, en tant qu’ensemble cohérent et structuré fut globalement un échec puisque le monde demeurait divisé en deux selon la bipolarisation propre à la guerre froide </w:t>
      </w:r>
    </w:p>
    <w:p w14:paraId="752B1F99" w14:textId="77777777" w:rsidR="00811F64" w:rsidRPr="00811F64" w:rsidRDefault="00811F64" w:rsidP="00811F64">
      <w:pPr>
        <w:rPr>
          <w:sz w:val="22"/>
          <w:szCs w:val="22"/>
        </w:rPr>
      </w:pPr>
    </w:p>
    <w:p w14:paraId="12683A27" w14:textId="77777777" w:rsidR="00811F64" w:rsidRPr="00811F64" w:rsidRDefault="00811F64" w:rsidP="00811F64">
      <w:pPr>
        <w:pStyle w:val="ListParagraph"/>
        <w:numPr>
          <w:ilvl w:val="0"/>
          <w:numId w:val="2"/>
        </w:numPr>
        <w:rPr>
          <w:sz w:val="22"/>
          <w:szCs w:val="22"/>
        </w:rPr>
      </w:pPr>
      <w:r w:rsidRPr="00811F64">
        <w:rPr>
          <w:sz w:val="22"/>
          <w:szCs w:val="22"/>
        </w:rPr>
        <w:t>L’idée de « Tiers Monde » se résuma alors rapidement à celle de pays pauvres, « en voie de développement » ou « émergents », pays qui finirent tous, à l’exception de la Yougoslavie, par rallier l’un ou l’autre des camps qui se disputaient la suprématie mondiale</w:t>
      </w:r>
    </w:p>
    <w:p w14:paraId="438BB087" w14:textId="77777777" w:rsidR="00811F64" w:rsidRPr="00811F64" w:rsidRDefault="00811F64" w:rsidP="00811F64">
      <w:pPr>
        <w:rPr>
          <w:sz w:val="22"/>
          <w:szCs w:val="22"/>
        </w:rPr>
      </w:pPr>
    </w:p>
    <w:p w14:paraId="60FFF405" w14:textId="77777777" w:rsidR="00811F64" w:rsidRPr="00811F64" w:rsidRDefault="00811F64" w:rsidP="00811F64">
      <w:pPr>
        <w:pStyle w:val="NoSpacing"/>
        <w:numPr>
          <w:ilvl w:val="0"/>
          <w:numId w:val="14"/>
        </w:numPr>
      </w:pPr>
      <w:r w:rsidRPr="00811F64">
        <w:t xml:space="preserve">Les espoirs nés de la décolonisation ne résistèrent pas à la division du monde et aux affrontements de la guerre froide. L’idée même de «troisième voie» finit par faire long feu </w:t>
      </w:r>
    </w:p>
    <w:p w14:paraId="564160DF" w14:textId="77777777" w:rsidR="00811F64" w:rsidRPr="00811F64" w:rsidRDefault="00811F64" w:rsidP="00811F64">
      <w:pPr>
        <w:rPr>
          <w:sz w:val="22"/>
          <w:szCs w:val="22"/>
        </w:rPr>
      </w:pPr>
    </w:p>
    <w:p w14:paraId="252E2AEC" w14:textId="77777777" w:rsidR="00811F64" w:rsidRPr="00811F64" w:rsidRDefault="00811F64" w:rsidP="00811F64">
      <w:pPr>
        <w:pStyle w:val="ListParagraph"/>
        <w:numPr>
          <w:ilvl w:val="0"/>
          <w:numId w:val="2"/>
        </w:numPr>
        <w:rPr>
          <w:sz w:val="22"/>
          <w:szCs w:val="22"/>
        </w:rPr>
      </w:pPr>
      <w:r w:rsidRPr="00811F64">
        <w:rPr>
          <w:sz w:val="22"/>
          <w:szCs w:val="22"/>
        </w:rPr>
        <w:t>L’enthousiasme apparu au moment de l’émancipation des pays colonisés se dissipa à mesure que des gouvernements sans expérience faisaient le difficile apprentissage du pouvoir, ou se laissaient finalement séduire par l’un des deux « Super Grands », et entraient ainsi dans le jeu des affrontements « périphériques » par alliés interposées caractéristiques de la bipolarisation du monde au temps de la guerre froide</w:t>
      </w:r>
    </w:p>
    <w:p w14:paraId="482953BD" w14:textId="77777777" w:rsidR="00811F64" w:rsidRDefault="00811F64" w:rsidP="00C34AFE">
      <w:pPr>
        <w:pStyle w:val="NoSpacing"/>
        <w:pBdr>
          <w:bottom w:val="single" w:sz="6" w:space="1" w:color="auto"/>
        </w:pBdr>
      </w:pPr>
    </w:p>
    <w:p w14:paraId="3D31EF2F" w14:textId="77777777" w:rsidR="00811F64" w:rsidRDefault="00811F64" w:rsidP="00C34AFE">
      <w:pPr>
        <w:pStyle w:val="NoSpacing"/>
      </w:pPr>
    </w:p>
    <w:p w14:paraId="635375FC" w14:textId="77777777" w:rsidR="00811F64" w:rsidRPr="00037646" w:rsidRDefault="00811F64" w:rsidP="00811F64">
      <w:pPr>
        <w:rPr>
          <w:b/>
          <w:sz w:val="28"/>
          <w:szCs w:val="28"/>
        </w:rPr>
      </w:pPr>
      <w:r w:rsidRPr="00037646">
        <w:rPr>
          <w:b/>
          <w:sz w:val="28"/>
          <w:szCs w:val="28"/>
        </w:rPr>
        <w:t>Quatrième Partie : Permanence des tensions et lueurs d’espoir</w:t>
      </w:r>
    </w:p>
    <w:p w14:paraId="1CFDFF4F" w14:textId="77777777" w:rsidR="00811F64" w:rsidRDefault="00811F64" w:rsidP="00C34AFE">
      <w:pPr>
        <w:pStyle w:val="NoSpacing"/>
      </w:pPr>
    </w:p>
    <w:p w14:paraId="13E2431B" w14:textId="77777777" w:rsidR="00811F64" w:rsidRDefault="00811F64" w:rsidP="00C34AFE">
      <w:pPr>
        <w:pStyle w:val="NoSpacing"/>
      </w:pPr>
    </w:p>
    <w:p w14:paraId="119CFCB7" w14:textId="77777777" w:rsidR="00E43208" w:rsidRPr="00037646" w:rsidRDefault="00E43208" w:rsidP="00E43208">
      <w:pPr>
        <w:pStyle w:val="NoSpacing"/>
        <w:numPr>
          <w:ilvl w:val="0"/>
          <w:numId w:val="16"/>
        </w:numPr>
        <w:rPr>
          <w:sz w:val="24"/>
          <w:szCs w:val="24"/>
        </w:rPr>
      </w:pPr>
      <w:r w:rsidRPr="00037646">
        <w:rPr>
          <w:sz w:val="24"/>
          <w:szCs w:val="24"/>
        </w:rPr>
        <w:t>Le règlement de la crise des missiles déboucha paradoxalement sur une période de «</w:t>
      </w:r>
      <w:proofErr w:type="spellStart"/>
      <w:r w:rsidRPr="00037646">
        <w:rPr>
          <w:sz w:val="24"/>
          <w:szCs w:val="24"/>
        </w:rPr>
        <w:t>coexistance</w:t>
      </w:r>
      <w:proofErr w:type="spellEnd"/>
      <w:r w:rsidRPr="00037646">
        <w:rPr>
          <w:sz w:val="24"/>
          <w:szCs w:val="24"/>
        </w:rPr>
        <w:t xml:space="preserve"> pacifique» au cours de laquelle, à défaut de s’entendre, Américains et Soviétiques prouvèrent qu’Ils étaient au moins capables de coexister</w:t>
      </w:r>
    </w:p>
    <w:p w14:paraId="4E97A177" w14:textId="77777777" w:rsidR="00E43208" w:rsidRPr="00037646" w:rsidRDefault="00E43208" w:rsidP="00E43208"/>
    <w:p w14:paraId="2A1A39C8" w14:textId="77777777" w:rsidR="00E43208" w:rsidRPr="00037646" w:rsidRDefault="00E43208" w:rsidP="00E43208">
      <w:pPr>
        <w:pStyle w:val="ListParagraph"/>
        <w:numPr>
          <w:ilvl w:val="0"/>
          <w:numId w:val="15"/>
        </w:numPr>
      </w:pPr>
      <w:r w:rsidRPr="00037646">
        <w:t>Cette période de détente relative coûta sans doute la vie au résident Kennedy, qui fut assassiné à Dallas (22 novembre 1963), alors que Khrouchtchev, accusé de faiblesse, fut brutalement dénis de ses fonctions (14 octobre 1964)</w:t>
      </w:r>
    </w:p>
    <w:p w14:paraId="4B27888B" w14:textId="77777777" w:rsidR="00E43208" w:rsidRPr="00037646" w:rsidRDefault="00E43208" w:rsidP="00E43208"/>
    <w:p w14:paraId="46AE22FF" w14:textId="77777777" w:rsidR="00E43208" w:rsidRPr="00037646" w:rsidRDefault="00E43208" w:rsidP="00E43208">
      <w:pPr>
        <w:pStyle w:val="NoSpacing"/>
        <w:numPr>
          <w:ilvl w:val="0"/>
          <w:numId w:val="16"/>
        </w:numPr>
        <w:rPr>
          <w:sz w:val="24"/>
          <w:szCs w:val="24"/>
        </w:rPr>
      </w:pPr>
      <w:r w:rsidRPr="00037646">
        <w:rPr>
          <w:sz w:val="24"/>
          <w:szCs w:val="24"/>
        </w:rPr>
        <w:t xml:space="preserve">La guerre froide se poursuivit cependant puisque les É-U et l’Union Soviétique continuèrent de s’affronter dans des conflits périphériques opposant leurs alliés respectifs. Cet affrontement se faisait au détriment de la paix au moment où la Chine communiste traversait la plus grave crise de son histoire </w:t>
      </w:r>
    </w:p>
    <w:p w14:paraId="21817D0F" w14:textId="77777777" w:rsidR="00E43208" w:rsidRPr="00037646" w:rsidRDefault="00E43208" w:rsidP="00E43208"/>
    <w:p w14:paraId="7FA77BEA" w14:textId="77777777" w:rsidR="00E43208" w:rsidRPr="00037646" w:rsidRDefault="00E43208" w:rsidP="00E43208">
      <w:pPr>
        <w:pStyle w:val="ListParagraph"/>
        <w:numPr>
          <w:ilvl w:val="0"/>
          <w:numId w:val="15"/>
        </w:numPr>
      </w:pPr>
      <w:r w:rsidRPr="00037646">
        <w:t>Alors que l’attention du monde restait focalisée sur l’Asie, l’ensemble des pays d’Amériques latine était plongée dans une période de dictature militaire, avec le soutien des É-U, au nom de la lutte contre le communisme et par crainte d’une contagion des idées révolutionnaires qui avaient commencé à triompher à Cuba</w:t>
      </w:r>
    </w:p>
    <w:p w14:paraId="5749CD8C" w14:textId="77777777" w:rsidR="00E43208" w:rsidRPr="00037646" w:rsidRDefault="00E43208" w:rsidP="00E43208"/>
    <w:p w14:paraId="455F5258" w14:textId="77777777" w:rsidR="00E43208" w:rsidRPr="00037646" w:rsidRDefault="00E43208" w:rsidP="00E43208">
      <w:pPr>
        <w:pStyle w:val="NoSpacing"/>
        <w:numPr>
          <w:ilvl w:val="0"/>
          <w:numId w:val="16"/>
        </w:numPr>
        <w:rPr>
          <w:sz w:val="24"/>
          <w:szCs w:val="24"/>
        </w:rPr>
      </w:pPr>
      <w:r w:rsidRPr="00037646">
        <w:rPr>
          <w:sz w:val="24"/>
          <w:szCs w:val="24"/>
        </w:rPr>
        <w:t xml:space="preserve">Dans le même temps, l’ouest de l’Europe se lançait dans une tentative d’union originale des pays ayant échappé à l’emprise soviétique avec pour ambition de faire retrouver au continent son indépendance et sa prospérité économique </w:t>
      </w:r>
    </w:p>
    <w:p w14:paraId="6A350E44" w14:textId="77777777" w:rsidR="00811F64" w:rsidRDefault="00811F64" w:rsidP="00C34AFE">
      <w:pPr>
        <w:pStyle w:val="NoSpacing"/>
      </w:pPr>
    </w:p>
    <w:p w14:paraId="460AD2B5" w14:textId="77777777" w:rsidR="00E43208" w:rsidRPr="00037646" w:rsidRDefault="00E43208" w:rsidP="00E43208">
      <w:pPr>
        <w:pStyle w:val="ListParagraph"/>
        <w:numPr>
          <w:ilvl w:val="0"/>
          <w:numId w:val="17"/>
        </w:numPr>
        <w:rPr>
          <w:b/>
        </w:rPr>
      </w:pPr>
      <w:r w:rsidRPr="00037646">
        <w:rPr>
          <w:b/>
        </w:rPr>
        <w:t>Des crispations permanentes</w:t>
      </w:r>
    </w:p>
    <w:p w14:paraId="28424D8F" w14:textId="77777777" w:rsidR="00E43208" w:rsidRPr="00037646" w:rsidRDefault="00E43208" w:rsidP="00E43208">
      <w:pPr>
        <w:rPr>
          <w:b/>
        </w:rPr>
      </w:pPr>
    </w:p>
    <w:p w14:paraId="12A63EB1" w14:textId="77777777" w:rsidR="00E43208" w:rsidRPr="00037646" w:rsidRDefault="00E43208" w:rsidP="00E43208">
      <w:pPr>
        <w:pStyle w:val="ListParagraph"/>
        <w:numPr>
          <w:ilvl w:val="0"/>
          <w:numId w:val="18"/>
        </w:numPr>
        <w:rPr>
          <w:b/>
        </w:rPr>
      </w:pPr>
      <w:r w:rsidRPr="00037646">
        <w:rPr>
          <w:b/>
        </w:rPr>
        <w:t>La guerre du Vietnam</w:t>
      </w:r>
    </w:p>
    <w:p w14:paraId="0EBFDAAE" w14:textId="77777777" w:rsidR="00E43208" w:rsidRPr="00037646" w:rsidRDefault="00E43208" w:rsidP="00E43208">
      <w:pPr>
        <w:pStyle w:val="ListParagraph"/>
        <w:numPr>
          <w:ilvl w:val="0"/>
          <w:numId w:val="15"/>
        </w:numPr>
      </w:pPr>
      <w:r w:rsidRPr="00037646">
        <w:t>Après la crise des missiles à Cuba, l’Asie revint au cœur des préoccupations des Américains :</w:t>
      </w:r>
    </w:p>
    <w:p w14:paraId="7134F889" w14:textId="77777777" w:rsidR="00E43208" w:rsidRPr="00037646" w:rsidRDefault="00E43208" w:rsidP="00E43208">
      <w:pPr>
        <w:pStyle w:val="ListParagraph"/>
        <w:numPr>
          <w:ilvl w:val="0"/>
          <w:numId w:val="19"/>
        </w:numPr>
      </w:pPr>
      <w:r w:rsidRPr="00037646">
        <w:t>le communisme avait déjà triomphé en Corée du Nord, en Chine puis au nord du Vietnam</w:t>
      </w:r>
    </w:p>
    <w:p w14:paraId="182F89DF" w14:textId="77777777" w:rsidR="00E43208" w:rsidRPr="00037646" w:rsidRDefault="00E43208" w:rsidP="00E43208">
      <w:pPr>
        <w:pStyle w:val="ListParagraph"/>
        <w:numPr>
          <w:ilvl w:val="0"/>
          <w:numId w:val="19"/>
        </w:numPr>
      </w:pPr>
      <w:r w:rsidRPr="00037646">
        <w:t>le gouvernement du Sud-Vietnam était faible et corrompu = défendu par les É-U</w:t>
      </w:r>
    </w:p>
    <w:p w14:paraId="72C8EB47" w14:textId="77777777" w:rsidR="00E43208" w:rsidRPr="00037646" w:rsidRDefault="00E43208" w:rsidP="00E43208">
      <w:pPr>
        <w:pStyle w:val="ListParagraph"/>
        <w:numPr>
          <w:ilvl w:val="0"/>
          <w:numId w:val="19"/>
        </w:numPr>
      </w:pPr>
      <w:r w:rsidRPr="00037646">
        <w:t>ces derniers s’engagèrent directement dans un conflit meurtrier</w:t>
      </w:r>
    </w:p>
    <w:p w14:paraId="74E6D5AE" w14:textId="77777777" w:rsidR="00E43208" w:rsidRDefault="00E43208" w:rsidP="00C34AFE">
      <w:pPr>
        <w:pStyle w:val="NoSpacing"/>
      </w:pPr>
    </w:p>
    <w:p w14:paraId="15492F8E" w14:textId="77777777" w:rsidR="00E43208" w:rsidRPr="00037646" w:rsidRDefault="00E43208" w:rsidP="00E43208">
      <w:pPr>
        <w:pStyle w:val="NoSpacing"/>
        <w:numPr>
          <w:ilvl w:val="0"/>
          <w:numId w:val="16"/>
        </w:numPr>
        <w:rPr>
          <w:sz w:val="24"/>
          <w:szCs w:val="24"/>
        </w:rPr>
      </w:pPr>
      <w:r w:rsidRPr="00037646">
        <w:rPr>
          <w:sz w:val="24"/>
          <w:szCs w:val="24"/>
        </w:rPr>
        <w:t xml:space="preserve">Les accords de Genève (21 juillet 1954) avaient consacré la victoire des communistes vietnamiens : </w:t>
      </w:r>
    </w:p>
    <w:p w14:paraId="33B20944" w14:textId="77777777" w:rsidR="00E43208" w:rsidRPr="00037646" w:rsidRDefault="00E43208" w:rsidP="00E43208">
      <w:pPr>
        <w:pStyle w:val="NoSpacing"/>
        <w:numPr>
          <w:ilvl w:val="0"/>
          <w:numId w:val="20"/>
        </w:numPr>
        <w:rPr>
          <w:sz w:val="24"/>
          <w:szCs w:val="24"/>
        </w:rPr>
      </w:pPr>
      <w:r w:rsidRPr="00037646">
        <w:rPr>
          <w:sz w:val="24"/>
          <w:szCs w:val="24"/>
        </w:rPr>
        <w:t xml:space="preserve">le Sud-Vietnam et les É-U ne les avaient pas ratifiés </w:t>
      </w:r>
    </w:p>
    <w:p w14:paraId="501A55C3" w14:textId="77777777" w:rsidR="00E43208" w:rsidRPr="00037646" w:rsidRDefault="00E43208" w:rsidP="00E43208">
      <w:pPr>
        <w:pStyle w:val="NoSpacing"/>
        <w:numPr>
          <w:ilvl w:val="0"/>
          <w:numId w:val="20"/>
        </w:numPr>
        <w:rPr>
          <w:sz w:val="24"/>
          <w:szCs w:val="24"/>
        </w:rPr>
      </w:pPr>
      <w:r w:rsidRPr="00037646">
        <w:rPr>
          <w:sz w:val="24"/>
          <w:szCs w:val="24"/>
        </w:rPr>
        <w:t xml:space="preserve">le retrait des Français avait laissé le problème de la partition du pays en suspend </w:t>
      </w:r>
    </w:p>
    <w:p w14:paraId="1D58EE70" w14:textId="77777777" w:rsidR="00E43208" w:rsidRPr="00037646" w:rsidRDefault="00E43208" w:rsidP="00E43208">
      <w:pPr>
        <w:pStyle w:val="NoSpacing"/>
        <w:numPr>
          <w:ilvl w:val="0"/>
          <w:numId w:val="20"/>
        </w:numPr>
        <w:rPr>
          <w:sz w:val="24"/>
          <w:szCs w:val="24"/>
        </w:rPr>
      </w:pPr>
      <w:r w:rsidRPr="00037646">
        <w:rPr>
          <w:sz w:val="24"/>
          <w:szCs w:val="24"/>
        </w:rPr>
        <w:t xml:space="preserve">l’empereur Bao </w:t>
      </w:r>
      <w:proofErr w:type="spellStart"/>
      <w:r w:rsidRPr="00037646">
        <w:rPr>
          <w:sz w:val="24"/>
          <w:szCs w:val="24"/>
        </w:rPr>
        <w:t>Dai</w:t>
      </w:r>
      <w:proofErr w:type="spellEnd"/>
      <w:r w:rsidRPr="00037646">
        <w:rPr>
          <w:sz w:val="24"/>
          <w:szCs w:val="24"/>
        </w:rPr>
        <w:t xml:space="preserve"> fut rapidement renversé et remplacé par Ngo Dinh </w:t>
      </w:r>
      <w:proofErr w:type="spellStart"/>
      <w:r w:rsidRPr="00037646">
        <w:rPr>
          <w:sz w:val="24"/>
          <w:szCs w:val="24"/>
        </w:rPr>
        <w:t>Dem</w:t>
      </w:r>
      <w:proofErr w:type="spellEnd"/>
      <w:r w:rsidRPr="00037646">
        <w:rPr>
          <w:sz w:val="24"/>
          <w:szCs w:val="24"/>
        </w:rPr>
        <w:t xml:space="preserve"> (1955) </w:t>
      </w:r>
    </w:p>
    <w:p w14:paraId="77BFF4EF" w14:textId="77777777" w:rsidR="00E43208" w:rsidRPr="00037646" w:rsidRDefault="00E43208" w:rsidP="00E43208">
      <w:pPr>
        <w:pStyle w:val="NoSpacing"/>
        <w:numPr>
          <w:ilvl w:val="0"/>
          <w:numId w:val="20"/>
        </w:numPr>
        <w:rPr>
          <w:sz w:val="24"/>
          <w:szCs w:val="24"/>
        </w:rPr>
      </w:pPr>
      <w:r w:rsidRPr="00037646">
        <w:rPr>
          <w:sz w:val="24"/>
          <w:szCs w:val="24"/>
        </w:rPr>
        <w:t xml:space="preserve">ancien premier ministre, un catholique qui s’appuya sur l’armée et les classes sociales aisés </w:t>
      </w:r>
    </w:p>
    <w:p w14:paraId="20F6F6A2" w14:textId="77777777" w:rsidR="00E43208" w:rsidRDefault="00E43208" w:rsidP="00C34AFE">
      <w:pPr>
        <w:pStyle w:val="NoSpacing"/>
      </w:pPr>
    </w:p>
    <w:p w14:paraId="2CC63DCC" w14:textId="77777777" w:rsidR="00E43208" w:rsidRPr="00037646" w:rsidRDefault="00E43208" w:rsidP="00E43208">
      <w:pPr>
        <w:ind w:left="363"/>
        <w:rPr>
          <w:rFonts w:cstheme="minorHAnsi"/>
        </w:rPr>
      </w:pPr>
      <w:r w:rsidRPr="00037646">
        <w:rPr>
          <w:rFonts w:cstheme="minorHAnsi"/>
        </w:rPr>
        <w:t xml:space="preserve">• Afin d’empêcher que d’autres pays d’Asie ne deviennent communistes, les États-Unis soutinrent le gouvernement de </w:t>
      </w:r>
      <w:proofErr w:type="spellStart"/>
      <w:r w:rsidRPr="00037646">
        <w:rPr>
          <w:rFonts w:cstheme="minorHAnsi"/>
        </w:rPr>
        <w:t>Ðiêm</w:t>
      </w:r>
      <w:proofErr w:type="spellEnd"/>
      <w:r w:rsidRPr="00037646">
        <w:rPr>
          <w:rFonts w:cstheme="minorHAnsi"/>
        </w:rPr>
        <w:t xml:space="preserve"> malgré son impopularité (« théorie des dominos ») </w:t>
      </w:r>
    </w:p>
    <w:p w14:paraId="1A246226" w14:textId="77777777" w:rsidR="00E43208" w:rsidRDefault="00E43208" w:rsidP="00C34AFE">
      <w:pPr>
        <w:pStyle w:val="NoSpacing"/>
      </w:pPr>
    </w:p>
    <w:p w14:paraId="6C7FA78A" w14:textId="77777777" w:rsidR="00E43208" w:rsidRPr="00037646" w:rsidRDefault="00E43208" w:rsidP="00E43208">
      <w:pPr>
        <w:ind w:left="363"/>
        <w:rPr>
          <w:rFonts w:cstheme="minorHAnsi"/>
        </w:rPr>
      </w:pPr>
      <w:r w:rsidRPr="00037646">
        <w:rPr>
          <w:rFonts w:cstheme="minorHAnsi"/>
        </w:rPr>
        <w:t xml:space="preserve">• L’opposition à </w:t>
      </w:r>
      <w:proofErr w:type="spellStart"/>
      <w:r w:rsidRPr="00037646">
        <w:rPr>
          <w:rFonts w:cstheme="minorHAnsi"/>
        </w:rPr>
        <w:t>Ðiêm</w:t>
      </w:r>
      <w:proofErr w:type="spellEnd"/>
      <w:r w:rsidRPr="00037646">
        <w:rPr>
          <w:rFonts w:cstheme="minorHAnsi"/>
        </w:rPr>
        <w:t xml:space="preserve">, notamment le </w:t>
      </w:r>
      <w:r w:rsidRPr="00037646">
        <w:rPr>
          <w:rFonts w:cstheme="minorHAnsi"/>
          <w:i/>
          <w:iCs/>
        </w:rPr>
        <w:t>Viêt-Cong</w:t>
      </w:r>
      <w:r w:rsidRPr="00037646">
        <w:rPr>
          <w:rFonts w:cstheme="minorHAnsi"/>
        </w:rPr>
        <w:t xml:space="preserve">, organisa de grandes manifestations (moine bouddhiste s’immolant par le feu) et parvint à contrôler un tiers du pays (zones rurales) où elle bénéficiait du soutien de la population </w:t>
      </w:r>
    </w:p>
    <w:p w14:paraId="4C3D7388" w14:textId="77777777" w:rsidR="00E43208" w:rsidRDefault="00E43208" w:rsidP="00C34AFE">
      <w:pPr>
        <w:pStyle w:val="NoSpacing"/>
      </w:pPr>
    </w:p>
    <w:p w14:paraId="0E1D6C77" w14:textId="77777777" w:rsidR="00E43208" w:rsidRPr="00037646" w:rsidRDefault="00E43208" w:rsidP="00E43208">
      <w:pPr>
        <w:ind w:left="363"/>
        <w:rPr>
          <w:rFonts w:cstheme="minorHAnsi"/>
        </w:rPr>
      </w:pPr>
      <w:r w:rsidRPr="00037646">
        <w:rPr>
          <w:rFonts w:cstheme="minorHAnsi"/>
        </w:rPr>
        <w:t>• Les Américains intervenaient régulièrement à la frontière du Nord-Vietnam après l’incident du golfe du Tonkin (2-4 août 1964), qui poussa le président Johnson (1908-1973) à s’engager directement dans le conflit</w:t>
      </w:r>
    </w:p>
    <w:p w14:paraId="784B5057" w14:textId="77777777" w:rsidR="00E43208" w:rsidRDefault="00E43208" w:rsidP="00C34AFE">
      <w:pPr>
        <w:pStyle w:val="NoSpacing"/>
      </w:pPr>
    </w:p>
    <w:p w14:paraId="27710650" w14:textId="77777777" w:rsidR="00E43208" w:rsidRPr="00037646" w:rsidRDefault="00E43208" w:rsidP="00E43208">
      <w:pPr>
        <w:ind w:left="363"/>
        <w:rPr>
          <w:rFonts w:cstheme="minorHAnsi"/>
          <w:i/>
        </w:rPr>
      </w:pPr>
      <w:r w:rsidRPr="00037646">
        <w:rPr>
          <w:rFonts w:cstheme="minorHAnsi"/>
        </w:rPr>
        <w:t xml:space="preserve">• La guerre était très contestée aux États-Unis où elle remettait en cause les fondements idéologiques du pays. De plus, elle semblait ingagnable ; l’offensive du Têt (30 janvier 1968) montra la détermination du </w:t>
      </w:r>
      <w:r w:rsidRPr="00037646">
        <w:rPr>
          <w:rFonts w:cstheme="minorHAnsi"/>
          <w:i/>
        </w:rPr>
        <w:t>Viêt-Cong</w:t>
      </w:r>
    </w:p>
    <w:p w14:paraId="19D6DBC9" w14:textId="77777777" w:rsidR="00E43208" w:rsidRDefault="00E43208" w:rsidP="00C34AFE">
      <w:pPr>
        <w:pStyle w:val="NoSpacing"/>
      </w:pPr>
    </w:p>
    <w:p w14:paraId="2AB0DDF8" w14:textId="77777777" w:rsidR="00E43208" w:rsidRDefault="00E43208" w:rsidP="00E43208">
      <w:pPr>
        <w:ind w:left="363"/>
        <w:rPr>
          <w:rFonts w:cstheme="minorHAnsi"/>
        </w:rPr>
      </w:pPr>
      <w:r w:rsidRPr="00037646">
        <w:rPr>
          <w:rFonts w:cstheme="minorHAnsi"/>
        </w:rPr>
        <w:t>• Le conflit touchait davantage les civils que les soldats et l’image internationale des États-Unis, défenseurs de la liberté, était ternie par son incapacité à faire plier un pays pauvre et par l’usage massif d’armes de guerre chimiques</w:t>
      </w:r>
    </w:p>
    <w:p w14:paraId="360BF997" w14:textId="77777777" w:rsidR="00E43208" w:rsidRDefault="00E43208" w:rsidP="00C34AFE">
      <w:pPr>
        <w:pStyle w:val="NoSpacing"/>
      </w:pPr>
    </w:p>
    <w:p w14:paraId="19880F17" w14:textId="77777777" w:rsidR="00E43208" w:rsidRPr="00037646" w:rsidRDefault="00E43208" w:rsidP="00E43208">
      <w:pPr>
        <w:ind w:left="363"/>
        <w:rPr>
          <w:rFonts w:cstheme="minorHAnsi"/>
        </w:rPr>
      </w:pPr>
      <w:r w:rsidRPr="00037646">
        <w:rPr>
          <w:rFonts w:cstheme="minorHAnsi"/>
        </w:rPr>
        <w:t>• Le retrait américain précipita la victoire des troupes communistes qui furent triomphalement accueillies à Saigon alors que l’ambassade américaine (30 avril 1975) était évacuée, par hélicoptère, dans la plus grande confusion</w:t>
      </w:r>
    </w:p>
    <w:p w14:paraId="5E404D3B" w14:textId="77777777" w:rsidR="00E43208" w:rsidRDefault="00E43208" w:rsidP="00C34AFE">
      <w:pPr>
        <w:pStyle w:val="NoSpacing"/>
      </w:pPr>
    </w:p>
    <w:p w14:paraId="06F245E0" w14:textId="77777777" w:rsidR="00E43208" w:rsidRPr="00037646" w:rsidRDefault="00E43208" w:rsidP="00E43208">
      <w:pPr>
        <w:pStyle w:val="NoSpacing"/>
        <w:rPr>
          <w:sz w:val="24"/>
          <w:szCs w:val="24"/>
          <w:u w:val="single"/>
        </w:rPr>
      </w:pPr>
      <w:r w:rsidRPr="00037646">
        <w:rPr>
          <w:sz w:val="24"/>
          <w:szCs w:val="24"/>
          <w:u w:val="single"/>
        </w:rPr>
        <w:t>2. La révolution culturelle en Chine</w:t>
      </w:r>
    </w:p>
    <w:p w14:paraId="176F490A" w14:textId="77777777" w:rsidR="00E43208" w:rsidRPr="00037646" w:rsidRDefault="00E43208" w:rsidP="00E43208">
      <w:pPr>
        <w:pStyle w:val="NoSpacing"/>
        <w:numPr>
          <w:ilvl w:val="0"/>
          <w:numId w:val="21"/>
        </w:numPr>
        <w:rPr>
          <w:sz w:val="24"/>
          <w:szCs w:val="24"/>
        </w:rPr>
      </w:pPr>
      <w:r w:rsidRPr="00037646">
        <w:rPr>
          <w:sz w:val="24"/>
          <w:szCs w:val="24"/>
        </w:rPr>
        <w:t xml:space="preserve">La mort de Staline déclencha un timide mouvement d’ouverture dans le monde communiste : </w:t>
      </w:r>
    </w:p>
    <w:p w14:paraId="2351D3FC" w14:textId="77777777" w:rsidR="00E43208" w:rsidRPr="00037646" w:rsidRDefault="00E43208" w:rsidP="00E43208">
      <w:pPr>
        <w:pStyle w:val="NoSpacing"/>
        <w:numPr>
          <w:ilvl w:val="0"/>
          <w:numId w:val="19"/>
        </w:numPr>
        <w:rPr>
          <w:rFonts w:cstheme="minorHAnsi"/>
          <w:sz w:val="24"/>
          <w:szCs w:val="24"/>
        </w:rPr>
      </w:pPr>
      <w:r w:rsidRPr="00037646">
        <w:rPr>
          <w:rFonts w:cstheme="minorHAnsi"/>
          <w:sz w:val="24"/>
          <w:szCs w:val="24"/>
        </w:rPr>
        <w:t xml:space="preserve">en Chine = la campagne des Cents fleurs (1956-1957) tourna court : libération </w:t>
      </w:r>
    </w:p>
    <w:p w14:paraId="153E2BBD" w14:textId="77777777" w:rsidR="00E43208" w:rsidRPr="00037646" w:rsidRDefault="00E43208" w:rsidP="00E43208">
      <w:pPr>
        <w:pStyle w:val="ListParagraph"/>
        <w:numPr>
          <w:ilvl w:val="0"/>
          <w:numId w:val="19"/>
        </w:numPr>
        <w:jc w:val="both"/>
        <w:rPr>
          <w:rFonts w:cstheme="minorHAnsi"/>
        </w:rPr>
      </w:pPr>
      <w:r w:rsidRPr="00037646">
        <w:rPr>
          <w:rFonts w:cstheme="minorHAnsi"/>
        </w:rPr>
        <w:t>Celle-ci avait pour but d’ouvrir le régime et d’écouter les critiques mais elle tourna court quand celles-ci devinrent trop acérées</w:t>
      </w:r>
    </w:p>
    <w:p w14:paraId="13B7B515" w14:textId="77777777" w:rsidR="00E43208" w:rsidRDefault="00E43208" w:rsidP="00C34AFE">
      <w:pPr>
        <w:pStyle w:val="NoSpacing"/>
      </w:pPr>
    </w:p>
    <w:p w14:paraId="64811AD3" w14:textId="77777777" w:rsidR="0017143C" w:rsidRPr="00037646" w:rsidRDefault="0017143C" w:rsidP="0017143C">
      <w:pPr>
        <w:pStyle w:val="ListParagraph"/>
        <w:numPr>
          <w:ilvl w:val="0"/>
          <w:numId w:val="22"/>
        </w:numPr>
        <w:jc w:val="both"/>
        <w:rPr>
          <w:rFonts w:cstheme="minorHAnsi"/>
        </w:rPr>
      </w:pPr>
      <w:r w:rsidRPr="00037646">
        <w:rPr>
          <w:rFonts w:cstheme="minorHAnsi"/>
        </w:rPr>
        <w:t xml:space="preserve">La Chine retrouva ainsi son niveau de production, agricole et industriel, d’avant le </w:t>
      </w:r>
      <w:r w:rsidRPr="00037646">
        <w:rPr>
          <w:rFonts w:cstheme="minorHAnsi"/>
          <w:i/>
          <w:iCs/>
        </w:rPr>
        <w:t>Grand bond en avant</w:t>
      </w:r>
      <w:r w:rsidRPr="00037646">
        <w:rPr>
          <w:rFonts w:cstheme="minorHAnsi"/>
        </w:rPr>
        <w:t xml:space="preserve"> (1963-1964) et put mettre faire exploser sa première bombe atomique (16 octobre 1964) sans l’aide des techniciens soviétiques</w:t>
      </w:r>
    </w:p>
    <w:p w14:paraId="0D20A630" w14:textId="77777777" w:rsidR="00E43208" w:rsidRDefault="00E43208" w:rsidP="00C34AFE">
      <w:pPr>
        <w:pStyle w:val="NoSpacing"/>
      </w:pPr>
    </w:p>
    <w:p w14:paraId="1F960CDA" w14:textId="77777777" w:rsidR="0017143C" w:rsidRPr="00037646" w:rsidRDefault="0017143C" w:rsidP="0017143C">
      <w:pPr>
        <w:pStyle w:val="NoSpacing"/>
        <w:numPr>
          <w:ilvl w:val="0"/>
          <w:numId w:val="21"/>
        </w:numPr>
        <w:rPr>
          <w:sz w:val="24"/>
          <w:szCs w:val="24"/>
        </w:rPr>
      </w:pPr>
      <w:r w:rsidRPr="00037646">
        <w:rPr>
          <w:sz w:val="24"/>
          <w:szCs w:val="24"/>
        </w:rPr>
        <w:t xml:space="preserve">Mao utilisa la Révolution culturelle pour imposer le culte de la personnalité </w:t>
      </w:r>
    </w:p>
    <w:p w14:paraId="5A77DBF0" w14:textId="77777777" w:rsidR="0017143C" w:rsidRPr="00037646" w:rsidRDefault="0017143C" w:rsidP="0017143C">
      <w:pPr>
        <w:pStyle w:val="NoSpacing"/>
        <w:numPr>
          <w:ilvl w:val="0"/>
          <w:numId w:val="19"/>
        </w:numPr>
        <w:rPr>
          <w:sz w:val="24"/>
          <w:szCs w:val="24"/>
        </w:rPr>
      </w:pPr>
      <w:r w:rsidRPr="00037646">
        <w:rPr>
          <w:sz w:val="24"/>
          <w:szCs w:val="24"/>
        </w:rPr>
        <w:t xml:space="preserve">moyen d’assurer son pouvoir à l’heure de déchirements au sein du parti communiste </w:t>
      </w:r>
    </w:p>
    <w:p w14:paraId="433D70BC" w14:textId="77777777" w:rsidR="0017143C" w:rsidRPr="00037646" w:rsidRDefault="0017143C" w:rsidP="0017143C">
      <w:pPr>
        <w:pStyle w:val="NoSpacing"/>
        <w:numPr>
          <w:ilvl w:val="0"/>
          <w:numId w:val="19"/>
        </w:numPr>
        <w:rPr>
          <w:sz w:val="24"/>
          <w:szCs w:val="24"/>
        </w:rPr>
      </w:pPr>
      <w:r w:rsidRPr="00037646">
        <w:rPr>
          <w:sz w:val="24"/>
          <w:szCs w:val="24"/>
        </w:rPr>
        <w:t xml:space="preserve">tenants du respect de l’idéologie communiste et réformateurs plus ouverts aux changements </w:t>
      </w:r>
    </w:p>
    <w:p w14:paraId="47EEFB33" w14:textId="77777777" w:rsidR="0017143C" w:rsidRDefault="0017143C" w:rsidP="00C34AFE">
      <w:pPr>
        <w:pStyle w:val="NoSpacing"/>
      </w:pPr>
    </w:p>
    <w:p w14:paraId="4C8947C5" w14:textId="77777777" w:rsidR="0017143C" w:rsidRPr="00037646" w:rsidRDefault="0017143C" w:rsidP="0017143C">
      <w:pPr>
        <w:pStyle w:val="NoSpacing"/>
        <w:rPr>
          <w:sz w:val="24"/>
          <w:szCs w:val="24"/>
          <w:u w:val="single"/>
        </w:rPr>
      </w:pPr>
      <w:r w:rsidRPr="00037646">
        <w:rPr>
          <w:sz w:val="24"/>
          <w:szCs w:val="24"/>
          <w:u w:val="single"/>
        </w:rPr>
        <w:t>3. La guerre des Six jours</w:t>
      </w:r>
    </w:p>
    <w:p w14:paraId="49933B1D" w14:textId="77777777" w:rsidR="0017143C" w:rsidRPr="00037646" w:rsidRDefault="0017143C" w:rsidP="0017143C">
      <w:pPr>
        <w:pStyle w:val="NoSpacing"/>
        <w:numPr>
          <w:ilvl w:val="0"/>
          <w:numId w:val="21"/>
        </w:numPr>
        <w:rPr>
          <w:sz w:val="24"/>
          <w:szCs w:val="24"/>
        </w:rPr>
      </w:pPr>
      <w:r w:rsidRPr="00037646">
        <w:rPr>
          <w:sz w:val="24"/>
          <w:szCs w:val="24"/>
        </w:rPr>
        <w:t xml:space="preserve">Alors que les É-U s’enlisaient au Vietnam, leur principal allié du Proche Orient, Israël : </w:t>
      </w:r>
    </w:p>
    <w:p w14:paraId="304FAC9D" w14:textId="77777777" w:rsidR="0017143C" w:rsidRPr="00037646" w:rsidRDefault="0017143C" w:rsidP="0017143C">
      <w:pPr>
        <w:pStyle w:val="NoSpacing"/>
        <w:numPr>
          <w:ilvl w:val="0"/>
          <w:numId w:val="19"/>
        </w:numPr>
        <w:rPr>
          <w:sz w:val="24"/>
          <w:szCs w:val="24"/>
        </w:rPr>
      </w:pPr>
      <w:r w:rsidRPr="00037646">
        <w:rPr>
          <w:sz w:val="24"/>
          <w:szCs w:val="24"/>
        </w:rPr>
        <w:t xml:space="preserve">s’engagea dans une guerre qui transforma le pays en agresseur </w:t>
      </w:r>
    </w:p>
    <w:p w14:paraId="271AC161" w14:textId="77777777" w:rsidR="0017143C" w:rsidRDefault="0017143C" w:rsidP="00C34AFE">
      <w:pPr>
        <w:pStyle w:val="NoSpacing"/>
      </w:pPr>
    </w:p>
    <w:p w14:paraId="5985BF5E" w14:textId="77777777" w:rsidR="0017143C" w:rsidRPr="00037646" w:rsidRDefault="0017143C" w:rsidP="0017143C">
      <w:pPr>
        <w:pStyle w:val="NoSpacing"/>
        <w:numPr>
          <w:ilvl w:val="0"/>
          <w:numId w:val="21"/>
        </w:numPr>
        <w:rPr>
          <w:sz w:val="24"/>
          <w:szCs w:val="24"/>
        </w:rPr>
      </w:pPr>
      <w:r w:rsidRPr="00037646">
        <w:rPr>
          <w:sz w:val="24"/>
          <w:szCs w:val="24"/>
        </w:rPr>
        <w:t xml:space="preserve">Israël choisit d’engager les hostilités (5-10 juin 1967) </w:t>
      </w:r>
    </w:p>
    <w:p w14:paraId="7B0B58AE" w14:textId="77777777" w:rsidR="0017143C" w:rsidRDefault="0017143C" w:rsidP="0017143C">
      <w:pPr>
        <w:pStyle w:val="NoSpacing"/>
        <w:numPr>
          <w:ilvl w:val="0"/>
          <w:numId w:val="19"/>
        </w:numPr>
        <w:rPr>
          <w:sz w:val="24"/>
          <w:szCs w:val="24"/>
        </w:rPr>
      </w:pPr>
      <w:r w:rsidRPr="00037646">
        <w:rPr>
          <w:sz w:val="24"/>
          <w:szCs w:val="24"/>
        </w:rPr>
        <w:t xml:space="preserve">raids ciblés contre l’aviation égyptienne avant une offensive terrestre (canal de Suez, 8 juin) </w:t>
      </w:r>
    </w:p>
    <w:p w14:paraId="544E6097" w14:textId="77777777" w:rsidR="0017143C" w:rsidRDefault="0017143C" w:rsidP="0017143C">
      <w:pPr>
        <w:pStyle w:val="NoSpacing"/>
        <w:rPr>
          <w:sz w:val="24"/>
          <w:szCs w:val="24"/>
        </w:rPr>
      </w:pPr>
    </w:p>
    <w:p w14:paraId="7849F70B" w14:textId="77777777" w:rsidR="0017143C" w:rsidRPr="00037646" w:rsidRDefault="0017143C" w:rsidP="0017143C">
      <w:pPr>
        <w:pStyle w:val="NoSpacing"/>
        <w:numPr>
          <w:ilvl w:val="0"/>
          <w:numId w:val="21"/>
        </w:numPr>
        <w:rPr>
          <w:sz w:val="24"/>
          <w:szCs w:val="24"/>
        </w:rPr>
      </w:pPr>
      <w:r w:rsidRPr="00037646">
        <w:rPr>
          <w:sz w:val="24"/>
          <w:szCs w:val="24"/>
        </w:rPr>
        <w:t xml:space="preserve">Les Israéliens menacèrent </w:t>
      </w:r>
      <w:proofErr w:type="spellStart"/>
      <w:r w:rsidRPr="00037646">
        <w:rPr>
          <w:sz w:val="24"/>
          <w:szCs w:val="24"/>
        </w:rPr>
        <w:t>Charm</w:t>
      </w:r>
      <w:proofErr w:type="spellEnd"/>
      <w:r w:rsidRPr="00037646">
        <w:rPr>
          <w:sz w:val="24"/>
          <w:szCs w:val="24"/>
        </w:rPr>
        <w:t xml:space="preserve"> el-</w:t>
      </w:r>
      <w:proofErr w:type="spellStart"/>
      <w:r w:rsidRPr="00037646">
        <w:rPr>
          <w:sz w:val="24"/>
          <w:szCs w:val="24"/>
        </w:rPr>
        <w:t>Chieck</w:t>
      </w:r>
      <w:proofErr w:type="spellEnd"/>
      <w:r w:rsidRPr="00037646">
        <w:rPr>
          <w:sz w:val="24"/>
          <w:szCs w:val="24"/>
        </w:rPr>
        <w:t xml:space="preserve"> puis occupèrent Jéricho, Naplouse et Ramallah : </w:t>
      </w:r>
    </w:p>
    <w:p w14:paraId="489765D8" w14:textId="77777777" w:rsidR="0017143C" w:rsidRPr="00037646" w:rsidRDefault="0017143C" w:rsidP="0017143C">
      <w:pPr>
        <w:pStyle w:val="NoSpacing"/>
        <w:numPr>
          <w:ilvl w:val="0"/>
          <w:numId w:val="19"/>
        </w:numPr>
        <w:rPr>
          <w:sz w:val="24"/>
          <w:szCs w:val="24"/>
        </w:rPr>
      </w:pPr>
      <w:r w:rsidRPr="00037646">
        <w:rPr>
          <w:sz w:val="24"/>
          <w:szCs w:val="24"/>
        </w:rPr>
        <w:t xml:space="preserve">ils s’emparèrent de Jérusalem-est (6-7 juin) puis menacèrent le royaume de Jordanie </w:t>
      </w:r>
    </w:p>
    <w:p w14:paraId="732AEB41" w14:textId="77777777" w:rsidR="0017143C" w:rsidRPr="00037646" w:rsidRDefault="0017143C" w:rsidP="0017143C">
      <w:pPr>
        <w:pStyle w:val="NoSpacing"/>
        <w:numPr>
          <w:ilvl w:val="0"/>
          <w:numId w:val="19"/>
        </w:numPr>
        <w:rPr>
          <w:sz w:val="24"/>
          <w:szCs w:val="24"/>
        </w:rPr>
      </w:pPr>
      <w:r w:rsidRPr="00037646">
        <w:rPr>
          <w:sz w:val="24"/>
          <w:szCs w:val="24"/>
        </w:rPr>
        <w:t xml:space="preserve">l’Égypte et la Jordanie négocièrent un cessez-le-feu (8 juin) = la Syrie combattait seule </w:t>
      </w:r>
    </w:p>
    <w:p w14:paraId="50900A02" w14:textId="77777777" w:rsidR="0017143C" w:rsidRPr="00037646" w:rsidRDefault="0017143C" w:rsidP="0017143C">
      <w:pPr>
        <w:pStyle w:val="NoSpacing"/>
        <w:numPr>
          <w:ilvl w:val="0"/>
          <w:numId w:val="19"/>
        </w:numPr>
        <w:rPr>
          <w:sz w:val="24"/>
          <w:szCs w:val="24"/>
        </w:rPr>
      </w:pPr>
      <w:r w:rsidRPr="00037646">
        <w:rPr>
          <w:sz w:val="24"/>
          <w:szCs w:val="24"/>
        </w:rPr>
        <w:t xml:space="preserve">les Israéliens fonçaient sur Damas quand la Syrie obtint un cessez-le-feu (10 juin) </w:t>
      </w:r>
    </w:p>
    <w:p w14:paraId="40DCD00F" w14:textId="77777777" w:rsidR="0017143C" w:rsidRPr="00037646" w:rsidRDefault="0017143C" w:rsidP="0017143C">
      <w:pPr>
        <w:pStyle w:val="NoSpacing"/>
        <w:numPr>
          <w:ilvl w:val="0"/>
          <w:numId w:val="19"/>
        </w:numPr>
        <w:rPr>
          <w:sz w:val="24"/>
          <w:szCs w:val="24"/>
        </w:rPr>
      </w:pPr>
      <w:r w:rsidRPr="00037646">
        <w:rPr>
          <w:sz w:val="24"/>
          <w:szCs w:val="24"/>
        </w:rPr>
        <w:t xml:space="preserve">les Syriens abandonnaient le plateau du Golan aux Israéliens </w:t>
      </w:r>
    </w:p>
    <w:p w14:paraId="5DDC6BC7" w14:textId="77777777" w:rsidR="0017143C" w:rsidRPr="00037646" w:rsidRDefault="0017143C" w:rsidP="0017143C">
      <w:pPr>
        <w:pStyle w:val="NoSpacing"/>
        <w:rPr>
          <w:sz w:val="24"/>
          <w:szCs w:val="24"/>
        </w:rPr>
      </w:pPr>
    </w:p>
    <w:p w14:paraId="7B9DDE25" w14:textId="77777777" w:rsidR="0017143C" w:rsidRDefault="0017143C" w:rsidP="00C34AFE">
      <w:pPr>
        <w:pStyle w:val="NoSpacing"/>
      </w:pPr>
    </w:p>
    <w:p w14:paraId="3783BDA2" w14:textId="77777777" w:rsidR="0017143C" w:rsidRPr="00037646" w:rsidRDefault="0017143C" w:rsidP="0017143C">
      <w:pPr>
        <w:pStyle w:val="NoSpacing"/>
        <w:numPr>
          <w:ilvl w:val="0"/>
          <w:numId w:val="21"/>
        </w:numPr>
        <w:rPr>
          <w:sz w:val="24"/>
          <w:szCs w:val="24"/>
        </w:rPr>
      </w:pPr>
      <w:r w:rsidRPr="00037646">
        <w:rPr>
          <w:sz w:val="24"/>
          <w:szCs w:val="24"/>
        </w:rPr>
        <w:t>En moins d’une semaine, les troupes israéliennes</w:t>
      </w:r>
    </w:p>
    <w:p w14:paraId="540EC27F" w14:textId="77777777" w:rsidR="0017143C" w:rsidRPr="00037646" w:rsidRDefault="0017143C" w:rsidP="0017143C">
      <w:pPr>
        <w:pStyle w:val="NoSpacing"/>
        <w:numPr>
          <w:ilvl w:val="0"/>
          <w:numId w:val="19"/>
        </w:numPr>
        <w:rPr>
          <w:sz w:val="24"/>
          <w:szCs w:val="24"/>
        </w:rPr>
      </w:pPr>
      <w:r w:rsidRPr="00037646">
        <w:rPr>
          <w:sz w:val="24"/>
          <w:szCs w:val="24"/>
        </w:rPr>
        <w:t xml:space="preserve">avaient anéanti 80% du potentiel militaire égyptien </w:t>
      </w:r>
    </w:p>
    <w:p w14:paraId="55486963" w14:textId="77777777" w:rsidR="0017143C" w:rsidRPr="00037646" w:rsidRDefault="0017143C" w:rsidP="0017143C">
      <w:pPr>
        <w:pStyle w:val="NoSpacing"/>
        <w:numPr>
          <w:ilvl w:val="0"/>
          <w:numId w:val="19"/>
        </w:numPr>
        <w:rPr>
          <w:sz w:val="24"/>
          <w:szCs w:val="24"/>
        </w:rPr>
      </w:pPr>
      <w:r w:rsidRPr="00037646">
        <w:rPr>
          <w:sz w:val="24"/>
          <w:szCs w:val="24"/>
        </w:rPr>
        <w:t>conquis des territoires 4 fois plus étendus qu’Israël (</w:t>
      </w:r>
      <w:proofErr w:type="spellStart"/>
      <w:r w:rsidRPr="00037646">
        <w:rPr>
          <w:sz w:val="24"/>
          <w:szCs w:val="24"/>
        </w:rPr>
        <w:t>Cjsjodanie</w:t>
      </w:r>
      <w:proofErr w:type="spellEnd"/>
      <w:r w:rsidRPr="00037646">
        <w:rPr>
          <w:sz w:val="24"/>
          <w:szCs w:val="24"/>
        </w:rPr>
        <w:t xml:space="preserve">, plateau du Golan, </w:t>
      </w:r>
      <w:proofErr w:type="spellStart"/>
      <w:r w:rsidRPr="00037646">
        <w:rPr>
          <w:sz w:val="24"/>
          <w:szCs w:val="24"/>
        </w:rPr>
        <w:t>Sinai</w:t>
      </w:r>
      <w:proofErr w:type="spellEnd"/>
      <w:r w:rsidRPr="00037646">
        <w:rPr>
          <w:sz w:val="24"/>
          <w:szCs w:val="24"/>
        </w:rPr>
        <w:t xml:space="preserve">) </w:t>
      </w:r>
    </w:p>
    <w:p w14:paraId="55FFE058" w14:textId="77777777" w:rsidR="0017143C" w:rsidRPr="00037646" w:rsidRDefault="0017143C" w:rsidP="0017143C">
      <w:pPr>
        <w:pStyle w:val="NoSpacing"/>
        <w:numPr>
          <w:ilvl w:val="0"/>
          <w:numId w:val="19"/>
        </w:numPr>
        <w:rPr>
          <w:sz w:val="24"/>
          <w:szCs w:val="24"/>
        </w:rPr>
      </w:pPr>
      <w:r w:rsidRPr="00037646">
        <w:rPr>
          <w:sz w:val="24"/>
          <w:szCs w:val="24"/>
        </w:rPr>
        <w:t xml:space="preserve">la victoire militaire se transforma néanmoins en défaite diplomatique (agresseur) </w:t>
      </w:r>
    </w:p>
    <w:p w14:paraId="7D55FBC0" w14:textId="77777777" w:rsidR="0017143C" w:rsidRDefault="0017143C" w:rsidP="00C34AFE">
      <w:pPr>
        <w:pStyle w:val="NoSpacing"/>
      </w:pPr>
    </w:p>
    <w:p w14:paraId="3B14CE21" w14:textId="77777777" w:rsidR="0017143C" w:rsidRPr="00037646" w:rsidRDefault="0017143C" w:rsidP="0017143C">
      <w:pPr>
        <w:pStyle w:val="NoSpacing"/>
        <w:numPr>
          <w:ilvl w:val="0"/>
          <w:numId w:val="21"/>
        </w:numPr>
        <w:rPr>
          <w:sz w:val="24"/>
          <w:szCs w:val="24"/>
        </w:rPr>
      </w:pPr>
      <w:r w:rsidRPr="00037646">
        <w:rPr>
          <w:sz w:val="24"/>
          <w:szCs w:val="24"/>
        </w:rPr>
        <w:t xml:space="preserve">La guerre des Six jours transforma les relations d’Israël avec ses alliés traditionnels : </w:t>
      </w:r>
    </w:p>
    <w:p w14:paraId="2834A3DA" w14:textId="77777777" w:rsidR="0017143C" w:rsidRPr="00037646" w:rsidRDefault="0017143C" w:rsidP="0017143C">
      <w:pPr>
        <w:pStyle w:val="NoSpacing"/>
        <w:numPr>
          <w:ilvl w:val="0"/>
          <w:numId w:val="19"/>
        </w:numPr>
        <w:rPr>
          <w:sz w:val="24"/>
          <w:szCs w:val="24"/>
        </w:rPr>
      </w:pPr>
      <w:r w:rsidRPr="00037646">
        <w:rPr>
          <w:sz w:val="24"/>
          <w:szCs w:val="24"/>
        </w:rPr>
        <w:t xml:space="preserve">renforcement de l’hostilité avec ses voisins arabes </w:t>
      </w:r>
    </w:p>
    <w:p w14:paraId="067EB033" w14:textId="77777777" w:rsidR="0017143C" w:rsidRPr="00037646" w:rsidRDefault="0017143C" w:rsidP="0017143C">
      <w:pPr>
        <w:pStyle w:val="NoSpacing"/>
        <w:numPr>
          <w:ilvl w:val="0"/>
          <w:numId w:val="19"/>
        </w:numPr>
        <w:rPr>
          <w:sz w:val="24"/>
          <w:szCs w:val="24"/>
        </w:rPr>
      </w:pPr>
      <w:r w:rsidRPr="00037646">
        <w:rPr>
          <w:sz w:val="24"/>
          <w:szCs w:val="24"/>
        </w:rPr>
        <w:t xml:space="preserve">évolution progressive : paix avec l’Égypte (1978) puis avec la Jordanie (1994) </w:t>
      </w:r>
    </w:p>
    <w:p w14:paraId="453A4B60" w14:textId="77777777" w:rsidR="0017143C" w:rsidRPr="00037646" w:rsidRDefault="0017143C" w:rsidP="0017143C">
      <w:pPr>
        <w:pStyle w:val="NoSpacing"/>
        <w:rPr>
          <w:sz w:val="24"/>
          <w:szCs w:val="24"/>
        </w:rPr>
      </w:pPr>
      <w:r w:rsidRPr="00037646">
        <w:rPr>
          <w:sz w:val="24"/>
          <w:szCs w:val="24"/>
        </w:rPr>
        <w:t xml:space="preserve">VOIR DOC. DAYAN ET RABIN </w:t>
      </w:r>
    </w:p>
    <w:p w14:paraId="7226A76A" w14:textId="77777777" w:rsidR="0017143C" w:rsidRDefault="0017143C" w:rsidP="00C34AFE">
      <w:pPr>
        <w:pStyle w:val="NoSpacing"/>
      </w:pPr>
    </w:p>
    <w:p w14:paraId="202FA74C" w14:textId="77777777" w:rsidR="0017143C" w:rsidRPr="00037646" w:rsidRDefault="0017143C" w:rsidP="0017143C">
      <w:pPr>
        <w:pStyle w:val="NoSpacing"/>
        <w:rPr>
          <w:b/>
          <w:sz w:val="24"/>
          <w:szCs w:val="24"/>
        </w:rPr>
      </w:pPr>
      <w:r w:rsidRPr="00037646">
        <w:rPr>
          <w:b/>
          <w:sz w:val="24"/>
          <w:szCs w:val="24"/>
        </w:rPr>
        <w:t xml:space="preserve">B. L’Amérique latine sous la botte </w:t>
      </w:r>
    </w:p>
    <w:p w14:paraId="5F31CA07" w14:textId="77777777" w:rsidR="0017143C" w:rsidRPr="00037646" w:rsidRDefault="0017143C" w:rsidP="0017143C">
      <w:pPr>
        <w:pStyle w:val="NoSpacing"/>
        <w:rPr>
          <w:sz w:val="24"/>
          <w:szCs w:val="24"/>
          <w:u w:val="single"/>
        </w:rPr>
      </w:pPr>
      <w:r w:rsidRPr="00037646">
        <w:rPr>
          <w:sz w:val="24"/>
          <w:szCs w:val="24"/>
          <w:u w:val="single"/>
        </w:rPr>
        <w:t xml:space="preserve">1. Le Chili de Salvador Allende </w:t>
      </w:r>
    </w:p>
    <w:p w14:paraId="142049F5" w14:textId="77777777" w:rsidR="0017143C" w:rsidRPr="00037646" w:rsidRDefault="0017143C" w:rsidP="0017143C">
      <w:pPr>
        <w:pStyle w:val="NoSpacing"/>
        <w:numPr>
          <w:ilvl w:val="0"/>
          <w:numId w:val="21"/>
        </w:numPr>
        <w:rPr>
          <w:sz w:val="24"/>
          <w:szCs w:val="24"/>
        </w:rPr>
      </w:pPr>
      <w:r w:rsidRPr="00037646">
        <w:rPr>
          <w:sz w:val="24"/>
          <w:szCs w:val="24"/>
        </w:rPr>
        <w:t xml:space="preserve">La guerre froide s’insinua en Amérique latine avec la prise du pouvoir par Fidel Castro à Cuba : </w:t>
      </w:r>
    </w:p>
    <w:p w14:paraId="35C2068F" w14:textId="77777777" w:rsidR="0017143C" w:rsidRPr="00037646" w:rsidRDefault="0017143C" w:rsidP="0017143C">
      <w:pPr>
        <w:pStyle w:val="NoSpacing"/>
        <w:numPr>
          <w:ilvl w:val="0"/>
          <w:numId w:val="19"/>
        </w:numPr>
        <w:rPr>
          <w:sz w:val="24"/>
          <w:szCs w:val="24"/>
        </w:rPr>
      </w:pPr>
      <w:r w:rsidRPr="00037646">
        <w:rPr>
          <w:sz w:val="24"/>
          <w:szCs w:val="24"/>
        </w:rPr>
        <w:t xml:space="preserve">les É-U luttèrent avec énergie contre tout régime susceptible de suivre la même voie </w:t>
      </w:r>
    </w:p>
    <w:p w14:paraId="686A7A37" w14:textId="77777777" w:rsidR="0017143C" w:rsidRDefault="0017143C" w:rsidP="00C34AFE">
      <w:pPr>
        <w:pStyle w:val="NoSpacing"/>
      </w:pPr>
    </w:p>
    <w:p w14:paraId="73C844EC" w14:textId="77777777" w:rsidR="0017143C" w:rsidRPr="00037646" w:rsidRDefault="0017143C" w:rsidP="0017143C">
      <w:pPr>
        <w:pStyle w:val="NoSpacing"/>
        <w:numPr>
          <w:ilvl w:val="0"/>
          <w:numId w:val="21"/>
        </w:numPr>
        <w:rPr>
          <w:sz w:val="24"/>
          <w:szCs w:val="24"/>
        </w:rPr>
      </w:pPr>
      <w:r w:rsidRPr="00037646">
        <w:rPr>
          <w:sz w:val="24"/>
          <w:szCs w:val="24"/>
        </w:rPr>
        <w:t>Après trois tentatives infructueuses (1952-1958 et 1964), le socialiste Salvador Allende</w:t>
      </w:r>
    </w:p>
    <w:p w14:paraId="6508FB62" w14:textId="77777777" w:rsidR="0017143C" w:rsidRPr="00037646" w:rsidRDefault="0017143C" w:rsidP="0017143C">
      <w:pPr>
        <w:pStyle w:val="NoSpacing"/>
        <w:numPr>
          <w:ilvl w:val="0"/>
          <w:numId w:val="19"/>
        </w:numPr>
        <w:rPr>
          <w:sz w:val="24"/>
          <w:szCs w:val="24"/>
        </w:rPr>
      </w:pPr>
      <w:r w:rsidRPr="00037646">
        <w:rPr>
          <w:sz w:val="24"/>
          <w:szCs w:val="24"/>
        </w:rPr>
        <w:t xml:space="preserve">devint président de la République avec 36% des voix (4 septembre 1970) </w:t>
      </w:r>
    </w:p>
    <w:p w14:paraId="24A0BCF0" w14:textId="77777777" w:rsidR="0017143C" w:rsidRPr="00037646" w:rsidRDefault="0017143C" w:rsidP="0017143C">
      <w:pPr>
        <w:pStyle w:val="NoSpacing"/>
        <w:numPr>
          <w:ilvl w:val="0"/>
          <w:numId w:val="19"/>
        </w:numPr>
        <w:rPr>
          <w:sz w:val="24"/>
          <w:szCs w:val="24"/>
        </w:rPr>
      </w:pPr>
      <w:r w:rsidRPr="00037646">
        <w:rPr>
          <w:sz w:val="24"/>
          <w:szCs w:val="24"/>
        </w:rPr>
        <w:t xml:space="preserve">élu président par le Congrès, il s’appuyait sur une large coalition de gauche </w:t>
      </w:r>
    </w:p>
    <w:p w14:paraId="457D10F7" w14:textId="77777777" w:rsidR="0017143C" w:rsidRPr="00037646" w:rsidRDefault="0017143C" w:rsidP="0017143C">
      <w:pPr>
        <w:pStyle w:val="NoSpacing"/>
        <w:numPr>
          <w:ilvl w:val="0"/>
          <w:numId w:val="19"/>
        </w:numPr>
        <w:rPr>
          <w:sz w:val="24"/>
          <w:szCs w:val="24"/>
        </w:rPr>
      </w:pPr>
      <w:r w:rsidRPr="00037646">
        <w:rPr>
          <w:sz w:val="24"/>
          <w:szCs w:val="24"/>
        </w:rPr>
        <w:t xml:space="preserve">il entendait aller plus loin que les réformes de son prédécesseur démocrate-chrétien, Eduardo Frei </w:t>
      </w:r>
    </w:p>
    <w:p w14:paraId="6F826B85" w14:textId="77777777" w:rsidR="0017143C" w:rsidRDefault="0017143C" w:rsidP="00C34AFE">
      <w:pPr>
        <w:pStyle w:val="NoSpacing"/>
      </w:pPr>
    </w:p>
    <w:p w14:paraId="52E59808" w14:textId="77777777" w:rsidR="00210B4D" w:rsidRPr="00037646" w:rsidRDefault="00210B4D" w:rsidP="00210B4D">
      <w:pPr>
        <w:pStyle w:val="NoSpacing"/>
        <w:numPr>
          <w:ilvl w:val="0"/>
          <w:numId w:val="21"/>
        </w:numPr>
        <w:rPr>
          <w:sz w:val="24"/>
          <w:szCs w:val="24"/>
        </w:rPr>
      </w:pPr>
      <w:r w:rsidRPr="00037646">
        <w:rPr>
          <w:sz w:val="24"/>
          <w:szCs w:val="24"/>
        </w:rPr>
        <w:t xml:space="preserve">Le Chili devint le pays le plus prospère de l’Amérique du sud (années 1980) </w:t>
      </w:r>
    </w:p>
    <w:p w14:paraId="4D063D67" w14:textId="77777777" w:rsidR="00210B4D" w:rsidRPr="00037646" w:rsidRDefault="00210B4D" w:rsidP="00210B4D">
      <w:pPr>
        <w:pStyle w:val="NoSpacing"/>
        <w:numPr>
          <w:ilvl w:val="0"/>
          <w:numId w:val="19"/>
        </w:numPr>
        <w:rPr>
          <w:sz w:val="24"/>
          <w:szCs w:val="24"/>
        </w:rPr>
      </w:pPr>
      <w:r w:rsidRPr="00037646">
        <w:rPr>
          <w:sz w:val="24"/>
          <w:szCs w:val="24"/>
        </w:rPr>
        <w:t xml:space="preserve">une chape de plomb s’abattit alors sur le pays (200 000 personnes quittèrent le Chili) </w:t>
      </w:r>
    </w:p>
    <w:p w14:paraId="036E71BD" w14:textId="77777777" w:rsidR="00210B4D" w:rsidRPr="00037646" w:rsidRDefault="00210B4D" w:rsidP="00210B4D">
      <w:pPr>
        <w:pStyle w:val="NoSpacing"/>
        <w:numPr>
          <w:ilvl w:val="0"/>
          <w:numId w:val="19"/>
        </w:numPr>
        <w:rPr>
          <w:sz w:val="24"/>
          <w:szCs w:val="24"/>
        </w:rPr>
      </w:pPr>
      <w:r w:rsidRPr="00037646">
        <w:rPr>
          <w:sz w:val="24"/>
          <w:szCs w:val="24"/>
        </w:rPr>
        <w:t xml:space="preserve">150 000 arrestations pour des motifs politiques (2000 tués et environ 3000 disparues) </w:t>
      </w:r>
    </w:p>
    <w:p w14:paraId="7A52BB3A" w14:textId="552A8F9C" w:rsidR="00210B4D" w:rsidRDefault="00210B4D" w:rsidP="00210B4D">
      <w:pPr>
        <w:pStyle w:val="NoSpacing"/>
        <w:numPr>
          <w:ilvl w:val="0"/>
          <w:numId w:val="19"/>
        </w:numPr>
        <w:rPr>
          <w:sz w:val="24"/>
          <w:szCs w:val="24"/>
        </w:rPr>
      </w:pPr>
      <w:r w:rsidRPr="00037646">
        <w:rPr>
          <w:sz w:val="24"/>
          <w:szCs w:val="24"/>
        </w:rPr>
        <w:t>Soutien des autres régimes autoritaires (30 000 personnes torturées pour délit d’opinion)</w:t>
      </w:r>
    </w:p>
    <w:p w14:paraId="6FA96FE8" w14:textId="77777777" w:rsidR="00210B4D" w:rsidRPr="00037646" w:rsidRDefault="00210B4D" w:rsidP="00210B4D">
      <w:pPr>
        <w:pStyle w:val="NoSpacing"/>
        <w:rPr>
          <w:sz w:val="24"/>
          <w:szCs w:val="24"/>
          <w:u w:val="single"/>
        </w:rPr>
      </w:pPr>
      <w:r w:rsidRPr="00037646">
        <w:rPr>
          <w:sz w:val="24"/>
          <w:szCs w:val="24"/>
          <w:u w:val="single"/>
        </w:rPr>
        <w:t xml:space="preserve">2. L’Argentine au temps de la «Sale guerre» </w:t>
      </w:r>
    </w:p>
    <w:p w14:paraId="5237013B" w14:textId="77777777" w:rsidR="00210B4D" w:rsidRPr="00037646" w:rsidRDefault="00210B4D" w:rsidP="00210B4D">
      <w:pPr>
        <w:pStyle w:val="NoSpacing"/>
        <w:numPr>
          <w:ilvl w:val="0"/>
          <w:numId w:val="16"/>
        </w:numPr>
        <w:rPr>
          <w:sz w:val="24"/>
          <w:szCs w:val="24"/>
        </w:rPr>
      </w:pPr>
      <w:r w:rsidRPr="00037646">
        <w:rPr>
          <w:sz w:val="24"/>
          <w:szCs w:val="24"/>
        </w:rPr>
        <w:t xml:space="preserve">Les É-U soutinrent les régimes forts d’Amérique Latine = lutte contre le communisme; </w:t>
      </w:r>
    </w:p>
    <w:p w14:paraId="23370848" w14:textId="77777777" w:rsidR="00210B4D" w:rsidRPr="00037646" w:rsidRDefault="00210B4D" w:rsidP="00210B4D">
      <w:pPr>
        <w:pStyle w:val="NoSpacing"/>
        <w:numPr>
          <w:ilvl w:val="0"/>
          <w:numId w:val="19"/>
        </w:numPr>
        <w:rPr>
          <w:sz w:val="24"/>
          <w:szCs w:val="24"/>
        </w:rPr>
      </w:pPr>
      <w:r w:rsidRPr="00037646">
        <w:rPr>
          <w:sz w:val="24"/>
          <w:szCs w:val="24"/>
        </w:rPr>
        <w:t xml:space="preserve">ceux-ci violaient pourtant allègrement les droits de l’homme </w:t>
      </w:r>
    </w:p>
    <w:p w14:paraId="11456F73" w14:textId="77777777" w:rsidR="00210B4D" w:rsidRPr="00037646" w:rsidRDefault="00210B4D" w:rsidP="00210B4D">
      <w:pPr>
        <w:pStyle w:val="NoSpacing"/>
        <w:numPr>
          <w:ilvl w:val="0"/>
          <w:numId w:val="19"/>
        </w:numPr>
        <w:rPr>
          <w:sz w:val="24"/>
          <w:szCs w:val="24"/>
        </w:rPr>
      </w:pPr>
      <w:r w:rsidRPr="00037646">
        <w:rPr>
          <w:sz w:val="24"/>
          <w:szCs w:val="24"/>
        </w:rPr>
        <w:t xml:space="preserve">le «péril rouge» = repoussoir des classes moyennes (principal soutien de ces régimes) </w:t>
      </w:r>
    </w:p>
    <w:p w14:paraId="5CD4305B" w14:textId="77777777" w:rsidR="00210B4D" w:rsidRDefault="00210B4D" w:rsidP="00210B4D">
      <w:pPr>
        <w:pStyle w:val="NoSpacing"/>
      </w:pPr>
    </w:p>
    <w:p w14:paraId="1EFBA90B" w14:textId="77777777" w:rsidR="00210B4D" w:rsidRPr="00037646" w:rsidRDefault="00210B4D" w:rsidP="00210B4D">
      <w:pPr>
        <w:pStyle w:val="NoSpacing"/>
        <w:numPr>
          <w:ilvl w:val="0"/>
          <w:numId w:val="16"/>
        </w:numPr>
        <w:rPr>
          <w:sz w:val="24"/>
          <w:szCs w:val="24"/>
        </w:rPr>
      </w:pPr>
      <w:r w:rsidRPr="00037646">
        <w:rPr>
          <w:sz w:val="24"/>
          <w:szCs w:val="24"/>
        </w:rPr>
        <w:t xml:space="preserve">Le renversement du général Perón avait plongé l’Argentine dans une période instable (1955) </w:t>
      </w:r>
    </w:p>
    <w:p w14:paraId="3790D267" w14:textId="77777777" w:rsidR="00210B4D" w:rsidRPr="00037646" w:rsidRDefault="00210B4D" w:rsidP="00210B4D">
      <w:pPr>
        <w:pStyle w:val="NoSpacing"/>
        <w:numPr>
          <w:ilvl w:val="0"/>
          <w:numId w:val="19"/>
        </w:numPr>
        <w:rPr>
          <w:sz w:val="24"/>
          <w:szCs w:val="24"/>
        </w:rPr>
      </w:pPr>
      <w:r w:rsidRPr="00037646">
        <w:rPr>
          <w:sz w:val="24"/>
          <w:szCs w:val="24"/>
        </w:rPr>
        <w:t xml:space="preserve">son retour d’exil fut de courte </w:t>
      </w:r>
      <w:proofErr w:type="gramStart"/>
      <w:r w:rsidRPr="00037646">
        <w:rPr>
          <w:sz w:val="24"/>
          <w:szCs w:val="24"/>
        </w:rPr>
        <w:t>durée</w:t>
      </w:r>
      <w:proofErr w:type="gramEnd"/>
      <w:r w:rsidRPr="00037646">
        <w:rPr>
          <w:sz w:val="24"/>
          <w:szCs w:val="24"/>
        </w:rPr>
        <w:t xml:space="preserve"> (1973) et sa seconde épouse, Isabel Martinez lui succéda </w:t>
      </w:r>
    </w:p>
    <w:p w14:paraId="49E4973A" w14:textId="77777777" w:rsidR="00210B4D" w:rsidRPr="00037646" w:rsidRDefault="00210B4D" w:rsidP="00210B4D">
      <w:pPr>
        <w:pStyle w:val="NoSpacing"/>
        <w:numPr>
          <w:ilvl w:val="0"/>
          <w:numId w:val="19"/>
        </w:numPr>
        <w:rPr>
          <w:sz w:val="24"/>
          <w:szCs w:val="24"/>
        </w:rPr>
      </w:pPr>
      <w:r w:rsidRPr="00037646">
        <w:rPr>
          <w:sz w:val="24"/>
          <w:szCs w:val="24"/>
        </w:rPr>
        <w:t xml:space="preserve">le pays s’enlisait dans des difficultés économiques, financières, institutionnelles et politiques </w:t>
      </w:r>
    </w:p>
    <w:p w14:paraId="618A75CB" w14:textId="77777777" w:rsidR="00210B4D" w:rsidRPr="00037646" w:rsidRDefault="00210B4D" w:rsidP="00210B4D">
      <w:pPr>
        <w:pStyle w:val="NoSpacing"/>
        <w:numPr>
          <w:ilvl w:val="0"/>
          <w:numId w:val="19"/>
        </w:numPr>
        <w:rPr>
          <w:sz w:val="24"/>
          <w:szCs w:val="24"/>
        </w:rPr>
      </w:pPr>
      <w:r w:rsidRPr="00037646">
        <w:rPr>
          <w:sz w:val="24"/>
          <w:szCs w:val="24"/>
        </w:rPr>
        <w:t xml:space="preserve">ni le même charisme ni la même popularité, et fut évincée par une junte militaire (24 mars 1976) </w:t>
      </w:r>
    </w:p>
    <w:p w14:paraId="2FD15895" w14:textId="77777777" w:rsidR="00210B4D" w:rsidRDefault="00210B4D" w:rsidP="00210B4D">
      <w:pPr>
        <w:pStyle w:val="NoSpacing"/>
      </w:pPr>
    </w:p>
    <w:p w14:paraId="32197AED" w14:textId="77777777" w:rsidR="00210B4D" w:rsidRPr="00037646" w:rsidRDefault="00210B4D" w:rsidP="00210B4D">
      <w:pPr>
        <w:pStyle w:val="NoSpacing"/>
        <w:numPr>
          <w:ilvl w:val="0"/>
          <w:numId w:val="16"/>
        </w:numPr>
        <w:rPr>
          <w:sz w:val="24"/>
          <w:szCs w:val="24"/>
        </w:rPr>
      </w:pPr>
      <w:r w:rsidRPr="00037646">
        <w:rPr>
          <w:sz w:val="24"/>
          <w:szCs w:val="24"/>
        </w:rPr>
        <w:t xml:space="preserve">Mise en place d’Un régime d’exception avec le soutien des É-U : </w:t>
      </w:r>
    </w:p>
    <w:p w14:paraId="168DA1C7" w14:textId="77777777" w:rsidR="00210B4D" w:rsidRPr="00037646" w:rsidRDefault="00210B4D" w:rsidP="00210B4D">
      <w:pPr>
        <w:pStyle w:val="NoSpacing"/>
        <w:numPr>
          <w:ilvl w:val="0"/>
          <w:numId w:val="19"/>
        </w:numPr>
        <w:rPr>
          <w:sz w:val="24"/>
          <w:szCs w:val="24"/>
        </w:rPr>
      </w:pPr>
      <w:r w:rsidRPr="00037646">
        <w:rPr>
          <w:sz w:val="24"/>
          <w:szCs w:val="24"/>
        </w:rPr>
        <w:t xml:space="preserve">Opération Condor dans tous les autres régimes autoritaires d’Amérique Latine </w:t>
      </w:r>
    </w:p>
    <w:p w14:paraId="5284144D" w14:textId="77777777" w:rsidR="00210B4D" w:rsidRPr="00037646" w:rsidRDefault="00210B4D" w:rsidP="00210B4D">
      <w:pPr>
        <w:pStyle w:val="NoSpacing"/>
        <w:numPr>
          <w:ilvl w:val="0"/>
          <w:numId w:val="19"/>
        </w:numPr>
        <w:rPr>
          <w:sz w:val="24"/>
          <w:szCs w:val="24"/>
        </w:rPr>
      </w:pPr>
      <w:r w:rsidRPr="00037646">
        <w:rPr>
          <w:sz w:val="24"/>
          <w:szCs w:val="24"/>
        </w:rPr>
        <w:t xml:space="preserve">défense des valeurs chrétiennes = arrestations, enlèvements et tortures </w:t>
      </w:r>
    </w:p>
    <w:p w14:paraId="300BB2FA" w14:textId="77777777" w:rsidR="00210B4D" w:rsidRDefault="00210B4D" w:rsidP="00210B4D">
      <w:pPr>
        <w:pStyle w:val="NoSpacing"/>
        <w:rPr>
          <w:sz w:val="24"/>
          <w:szCs w:val="24"/>
        </w:rPr>
      </w:pPr>
      <w:r w:rsidRPr="00037646">
        <w:rPr>
          <w:sz w:val="24"/>
          <w:szCs w:val="24"/>
        </w:rPr>
        <w:t xml:space="preserve">VOIR DOC VIDELA ET GALTIERI </w:t>
      </w:r>
    </w:p>
    <w:p w14:paraId="54632799" w14:textId="77777777" w:rsidR="00210B4D" w:rsidRPr="00037646" w:rsidRDefault="00210B4D" w:rsidP="00210B4D">
      <w:pPr>
        <w:pStyle w:val="NoSpacing"/>
        <w:rPr>
          <w:sz w:val="24"/>
          <w:szCs w:val="24"/>
        </w:rPr>
      </w:pPr>
    </w:p>
    <w:p w14:paraId="7AF2EA40" w14:textId="77777777" w:rsidR="00210B4D" w:rsidRPr="00037646" w:rsidRDefault="00210B4D" w:rsidP="00210B4D">
      <w:pPr>
        <w:pStyle w:val="NoSpacing"/>
        <w:numPr>
          <w:ilvl w:val="0"/>
          <w:numId w:val="16"/>
        </w:numPr>
        <w:rPr>
          <w:sz w:val="24"/>
          <w:szCs w:val="24"/>
        </w:rPr>
      </w:pPr>
      <w:r w:rsidRPr="00037646">
        <w:rPr>
          <w:sz w:val="24"/>
          <w:szCs w:val="24"/>
        </w:rPr>
        <w:t xml:space="preserve">Pour tenter de donner un nouveau souffle à un régime discrédité, le général </w:t>
      </w:r>
      <w:proofErr w:type="spellStart"/>
      <w:r w:rsidRPr="00037646">
        <w:rPr>
          <w:sz w:val="24"/>
          <w:szCs w:val="24"/>
        </w:rPr>
        <w:t>Galtieri</w:t>
      </w:r>
      <w:proofErr w:type="spellEnd"/>
      <w:r w:rsidRPr="00037646">
        <w:rPr>
          <w:sz w:val="24"/>
          <w:szCs w:val="24"/>
        </w:rPr>
        <w:t xml:space="preserve"> : </w:t>
      </w:r>
    </w:p>
    <w:p w14:paraId="54119900" w14:textId="77777777" w:rsidR="00210B4D" w:rsidRPr="00037646" w:rsidRDefault="00210B4D" w:rsidP="00210B4D">
      <w:pPr>
        <w:pStyle w:val="NoSpacing"/>
        <w:numPr>
          <w:ilvl w:val="0"/>
          <w:numId w:val="19"/>
        </w:numPr>
        <w:rPr>
          <w:sz w:val="24"/>
          <w:szCs w:val="24"/>
        </w:rPr>
      </w:pPr>
      <w:r w:rsidRPr="00037646">
        <w:rPr>
          <w:sz w:val="24"/>
          <w:szCs w:val="24"/>
        </w:rPr>
        <w:t xml:space="preserve">s’aventura à envahir les </w:t>
      </w:r>
      <w:proofErr w:type="spellStart"/>
      <w:r w:rsidRPr="00037646">
        <w:rPr>
          <w:sz w:val="24"/>
          <w:szCs w:val="24"/>
        </w:rPr>
        <w:t>îles</w:t>
      </w:r>
      <w:proofErr w:type="spellEnd"/>
      <w:r w:rsidRPr="00037646">
        <w:rPr>
          <w:sz w:val="24"/>
          <w:szCs w:val="24"/>
        </w:rPr>
        <w:t xml:space="preserve"> Malouines, un archipel britannique au large de l’Argentine </w:t>
      </w:r>
    </w:p>
    <w:p w14:paraId="30588E1D" w14:textId="612D88BB" w:rsidR="00210B4D" w:rsidRPr="00210B4D" w:rsidRDefault="00210B4D" w:rsidP="00210B4D">
      <w:pPr>
        <w:pStyle w:val="NoSpacing"/>
        <w:numPr>
          <w:ilvl w:val="0"/>
          <w:numId w:val="19"/>
        </w:numPr>
        <w:rPr>
          <w:sz w:val="24"/>
          <w:szCs w:val="24"/>
        </w:rPr>
      </w:pPr>
      <w:r w:rsidRPr="00037646">
        <w:rPr>
          <w:sz w:val="24"/>
          <w:szCs w:val="24"/>
        </w:rPr>
        <w:t xml:space="preserve">il voulait, faute de mieux, «ressouder» le pays derrière un idéal nationaliste </w:t>
      </w:r>
    </w:p>
    <w:p w14:paraId="17D5D1E7" w14:textId="77777777" w:rsidR="00210B4D" w:rsidRDefault="00210B4D" w:rsidP="00210B4D">
      <w:pPr>
        <w:pStyle w:val="NoSpacing"/>
      </w:pPr>
    </w:p>
    <w:p w14:paraId="67734292" w14:textId="77777777" w:rsidR="00210B4D" w:rsidRPr="00037646" w:rsidRDefault="00210B4D" w:rsidP="00210B4D">
      <w:pPr>
        <w:pStyle w:val="NoSpacing"/>
        <w:numPr>
          <w:ilvl w:val="0"/>
          <w:numId w:val="16"/>
        </w:numPr>
        <w:rPr>
          <w:sz w:val="24"/>
          <w:szCs w:val="24"/>
        </w:rPr>
      </w:pPr>
      <w:r w:rsidRPr="00037646">
        <w:rPr>
          <w:sz w:val="24"/>
          <w:szCs w:val="24"/>
        </w:rPr>
        <w:t xml:space="preserve">La guerre des Malouines (2 avril – 14 juin 1982) fut un échec militaire et diplomatique total </w:t>
      </w:r>
    </w:p>
    <w:p w14:paraId="4BDDF4F7" w14:textId="77777777" w:rsidR="00210B4D" w:rsidRDefault="00210B4D" w:rsidP="00210B4D">
      <w:pPr>
        <w:pStyle w:val="NoSpacing"/>
      </w:pPr>
    </w:p>
    <w:p w14:paraId="2841C7E5" w14:textId="77777777" w:rsidR="00210B4D" w:rsidRPr="00037646" w:rsidRDefault="00210B4D" w:rsidP="00210B4D">
      <w:pPr>
        <w:pStyle w:val="NoSpacing"/>
        <w:numPr>
          <w:ilvl w:val="0"/>
          <w:numId w:val="16"/>
        </w:numPr>
        <w:rPr>
          <w:sz w:val="24"/>
          <w:szCs w:val="24"/>
        </w:rPr>
      </w:pPr>
      <w:r w:rsidRPr="00037646">
        <w:rPr>
          <w:sz w:val="24"/>
          <w:szCs w:val="24"/>
        </w:rPr>
        <w:t xml:space="preserve">Les élections présidentielles virent le triomphe du péroniste de gauche Raul Alfonsin </w:t>
      </w:r>
    </w:p>
    <w:p w14:paraId="7E9E54C2" w14:textId="77777777" w:rsidR="00210B4D" w:rsidRPr="00037646" w:rsidRDefault="00210B4D" w:rsidP="00210B4D">
      <w:pPr>
        <w:pStyle w:val="NoSpacing"/>
        <w:numPr>
          <w:ilvl w:val="0"/>
          <w:numId w:val="19"/>
        </w:numPr>
        <w:rPr>
          <w:sz w:val="24"/>
          <w:szCs w:val="24"/>
        </w:rPr>
      </w:pPr>
      <w:r w:rsidRPr="00037646">
        <w:rPr>
          <w:sz w:val="24"/>
          <w:szCs w:val="24"/>
        </w:rPr>
        <w:t xml:space="preserve">retour de la démocratie mais permanence des problèmes économiques </w:t>
      </w:r>
    </w:p>
    <w:p w14:paraId="1B269C00" w14:textId="77777777" w:rsidR="00210B4D" w:rsidRPr="00037646" w:rsidRDefault="00210B4D" w:rsidP="00210B4D">
      <w:pPr>
        <w:pStyle w:val="NoSpacing"/>
        <w:numPr>
          <w:ilvl w:val="0"/>
          <w:numId w:val="19"/>
        </w:numPr>
        <w:rPr>
          <w:sz w:val="24"/>
          <w:szCs w:val="24"/>
        </w:rPr>
      </w:pPr>
      <w:r w:rsidRPr="00037646">
        <w:rPr>
          <w:sz w:val="24"/>
          <w:szCs w:val="24"/>
        </w:rPr>
        <w:t xml:space="preserve">son mandat laissa beaucoup d’amertume </w:t>
      </w:r>
    </w:p>
    <w:p w14:paraId="333B79DA" w14:textId="77777777" w:rsidR="00210B4D" w:rsidRPr="00037646" w:rsidRDefault="00210B4D" w:rsidP="00210B4D">
      <w:pPr>
        <w:pStyle w:val="NoSpacing"/>
        <w:numPr>
          <w:ilvl w:val="0"/>
          <w:numId w:val="19"/>
        </w:numPr>
        <w:rPr>
          <w:sz w:val="24"/>
          <w:szCs w:val="24"/>
        </w:rPr>
      </w:pPr>
      <w:r w:rsidRPr="00037646">
        <w:rPr>
          <w:sz w:val="24"/>
          <w:szCs w:val="24"/>
        </w:rPr>
        <w:t xml:space="preserve">permanence et creusement des inégalités sociales </w:t>
      </w:r>
    </w:p>
    <w:p w14:paraId="0BBE6F79" w14:textId="77777777" w:rsidR="00210B4D" w:rsidRPr="00037646" w:rsidRDefault="00210B4D" w:rsidP="00210B4D">
      <w:pPr>
        <w:pStyle w:val="NoSpacing"/>
        <w:rPr>
          <w:sz w:val="24"/>
          <w:szCs w:val="24"/>
        </w:rPr>
      </w:pPr>
      <w:r w:rsidRPr="00037646">
        <w:rPr>
          <w:sz w:val="24"/>
          <w:szCs w:val="24"/>
        </w:rPr>
        <w:t xml:space="preserve">VOIR DOC ALFONSIN </w:t>
      </w:r>
    </w:p>
    <w:p w14:paraId="2AE358DC" w14:textId="77777777" w:rsidR="00210B4D" w:rsidRDefault="00210B4D" w:rsidP="00210B4D">
      <w:pPr>
        <w:pStyle w:val="NoSpacing"/>
      </w:pPr>
    </w:p>
    <w:p w14:paraId="3616B8FD" w14:textId="77777777" w:rsidR="00210B4D" w:rsidRPr="00037646" w:rsidRDefault="00210B4D" w:rsidP="00210B4D">
      <w:pPr>
        <w:pStyle w:val="NoSpacing"/>
        <w:rPr>
          <w:b/>
          <w:sz w:val="24"/>
          <w:szCs w:val="24"/>
        </w:rPr>
      </w:pPr>
      <w:r w:rsidRPr="00037646">
        <w:rPr>
          <w:b/>
          <w:sz w:val="24"/>
          <w:szCs w:val="24"/>
        </w:rPr>
        <w:t xml:space="preserve">C. L’union de l’Europe </w:t>
      </w:r>
    </w:p>
    <w:p w14:paraId="20C38A98" w14:textId="77777777" w:rsidR="00210B4D" w:rsidRPr="00037646" w:rsidRDefault="00210B4D" w:rsidP="00210B4D">
      <w:pPr>
        <w:pStyle w:val="NoSpacing"/>
        <w:rPr>
          <w:sz w:val="24"/>
          <w:szCs w:val="24"/>
          <w:u w:val="single"/>
        </w:rPr>
      </w:pPr>
      <w:r w:rsidRPr="00037646">
        <w:rPr>
          <w:sz w:val="24"/>
          <w:szCs w:val="24"/>
          <w:u w:val="single"/>
        </w:rPr>
        <w:t xml:space="preserve">1. Les dernières dictatures </w:t>
      </w:r>
    </w:p>
    <w:p w14:paraId="08A8A40B" w14:textId="77777777" w:rsidR="00210B4D" w:rsidRPr="00037646" w:rsidRDefault="00210B4D" w:rsidP="00210B4D">
      <w:pPr>
        <w:pStyle w:val="NoSpacing"/>
        <w:numPr>
          <w:ilvl w:val="0"/>
          <w:numId w:val="16"/>
        </w:numPr>
        <w:rPr>
          <w:sz w:val="24"/>
          <w:szCs w:val="24"/>
        </w:rPr>
      </w:pPr>
      <w:r w:rsidRPr="00037646">
        <w:rPr>
          <w:sz w:val="24"/>
          <w:szCs w:val="24"/>
        </w:rPr>
        <w:t>Alors que le monde entier se braquait dans un affrontement dont personne ne voyait la fin</w:t>
      </w:r>
    </w:p>
    <w:p w14:paraId="48A9DDA9" w14:textId="77777777" w:rsidR="00210B4D" w:rsidRPr="00037646" w:rsidRDefault="00210B4D" w:rsidP="00210B4D">
      <w:pPr>
        <w:pStyle w:val="NoSpacing"/>
        <w:numPr>
          <w:ilvl w:val="0"/>
          <w:numId w:val="19"/>
        </w:numPr>
        <w:rPr>
          <w:sz w:val="24"/>
          <w:szCs w:val="24"/>
        </w:rPr>
      </w:pPr>
      <w:r w:rsidRPr="00037646">
        <w:rPr>
          <w:sz w:val="24"/>
          <w:szCs w:val="24"/>
        </w:rPr>
        <w:t xml:space="preserve">l’Europe occidentale s’engageait dans une entreprise osée et de longue haleine </w:t>
      </w:r>
    </w:p>
    <w:p w14:paraId="37A987EB" w14:textId="77777777" w:rsidR="00210B4D" w:rsidRPr="00037646" w:rsidRDefault="00210B4D" w:rsidP="00210B4D">
      <w:pPr>
        <w:pStyle w:val="NoSpacing"/>
        <w:numPr>
          <w:ilvl w:val="0"/>
          <w:numId w:val="19"/>
        </w:numPr>
        <w:rPr>
          <w:sz w:val="24"/>
          <w:szCs w:val="24"/>
        </w:rPr>
      </w:pPr>
      <w:r w:rsidRPr="00037646">
        <w:rPr>
          <w:sz w:val="24"/>
          <w:szCs w:val="24"/>
        </w:rPr>
        <w:t xml:space="preserve">afin de réaffirmer son indépendance, retrouver sa prospérité et éloigner tout risque de guerre </w:t>
      </w:r>
    </w:p>
    <w:p w14:paraId="23C72F2E" w14:textId="77777777" w:rsidR="00210B4D" w:rsidRDefault="00210B4D" w:rsidP="00210B4D">
      <w:pPr>
        <w:pStyle w:val="NoSpacing"/>
      </w:pPr>
    </w:p>
    <w:p w14:paraId="0309C8C3" w14:textId="77777777" w:rsidR="00210B4D" w:rsidRPr="00037646" w:rsidRDefault="00210B4D" w:rsidP="00210B4D">
      <w:pPr>
        <w:pStyle w:val="NoSpacing"/>
        <w:numPr>
          <w:ilvl w:val="0"/>
          <w:numId w:val="16"/>
        </w:numPr>
        <w:rPr>
          <w:sz w:val="24"/>
          <w:szCs w:val="24"/>
        </w:rPr>
      </w:pPr>
      <w:r w:rsidRPr="00037646">
        <w:rPr>
          <w:sz w:val="24"/>
          <w:szCs w:val="24"/>
        </w:rPr>
        <w:t>Le sud de l’Europe resta en dehors du processus démocratique qui suivit la fin de la guerre</w:t>
      </w:r>
    </w:p>
    <w:p w14:paraId="2967A58D" w14:textId="77777777" w:rsidR="00210B4D" w:rsidRPr="00037646" w:rsidRDefault="00210B4D" w:rsidP="00210B4D">
      <w:pPr>
        <w:pStyle w:val="NoSpacing"/>
        <w:numPr>
          <w:ilvl w:val="0"/>
          <w:numId w:val="19"/>
        </w:numPr>
        <w:rPr>
          <w:sz w:val="24"/>
          <w:szCs w:val="24"/>
        </w:rPr>
      </w:pPr>
      <w:r w:rsidRPr="00037646">
        <w:rPr>
          <w:sz w:val="24"/>
          <w:szCs w:val="24"/>
        </w:rPr>
        <w:t>l’Espagne et le Portugal avaient des régimes autoritaires et la Grèce demeurait instable</w:t>
      </w:r>
    </w:p>
    <w:p w14:paraId="0846DB5C" w14:textId="77777777" w:rsidR="00210B4D" w:rsidRPr="00037646" w:rsidRDefault="00210B4D" w:rsidP="00210B4D">
      <w:pPr>
        <w:pStyle w:val="NoSpacing"/>
        <w:numPr>
          <w:ilvl w:val="0"/>
          <w:numId w:val="19"/>
        </w:numPr>
        <w:rPr>
          <w:sz w:val="24"/>
          <w:szCs w:val="24"/>
        </w:rPr>
      </w:pPr>
      <w:r w:rsidRPr="00037646">
        <w:rPr>
          <w:sz w:val="24"/>
          <w:szCs w:val="24"/>
        </w:rPr>
        <w:t xml:space="preserve">ces régimes contrevenaient aux règles élémentaires de la démocratie </w:t>
      </w:r>
    </w:p>
    <w:p w14:paraId="215A0754" w14:textId="239E0ABA" w:rsidR="00210B4D" w:rsidRPr="00037646" w:rsidRDefault="00210B4D" w:rsidP="00210B4D">
      <w:pPr>
        <w:pStyle w:val="NoSpacing"/>
        <w:numPr>
          <w:ilvl w:val="0"/>
          <w:numId w:val="19"/>
        </w:numPr>
        <w:rPr>
          <w:sz w:val="24"/>
          <w:szCs w:val="24"/>
        </w:rPr>
      </w:pPr>
      <w:r w:rsidRPr="00037646">
        <w:rPr>
          <w:sz w:val="24"/>
          <w:szCs w:val="24"/>
        </w:rPr>
        <w:t xml:space="preserve">au nom de la lutte contre le communisme, les É-U demeurait très indulgents </w:t>
      </w:r>
    </w:p>
    <w:p w14:paraId="7DD00EF2" w14:textId="77777777" w:rsidR="00210B4D" w:rsidRDefault="00210B4D" w:rsidP="00210B4D">
      <w:pPr>
        <w:pStyle w:val="NoSpacing"/>
      </w:pPr>
    </w:p>
    <w:p w14:paraId="4642F877" w14:textId="77777777" w:rsidR="00210B4D" w:rsidRPr="00037646" w:rsidRDefault="00210B4D" w:rsidP="00210B4D">
      <w:pPr>
        <w:pStyle w:val="NoSpacing"/>
        <w:numPr>
          <w:ilvl w:val="0"/>
          <w:numId w:val="16"/>
        </w:numPr>
        <w:rPr>
          <w:sz w:val="24"/>
          <w:szCs w:val="24"/>
        </w:rPr>
      </w:pPr>
      <w:r w:rsidRPr="00037646">
        <w:rPr>
          <w:sz w:val="24"/>
          <w:szCs w:val="24"/>
        </w:rPr>
        <w:t xml:space="preserve">En Espagne et au Portugal : </w:t>
      </w:r>
    </w:p>
    <w:p w14:paraId="1242CA98" w14:textId="77777777" w:rsidR="00210B4D" w:rsidRPr="00037646" w:rsidRDefault="00210B4D" w:rsidP="00210B4D">
      <w:pPr>
        <w:pStyle w:val="NoSpacing"/>
        <w:numPr>
          <w:ilvl w:val="0"/>
          <w:numId w:val="19"/>
        </w:numPr>
        <w:rPr>
          <w:sz w:val="24"/>
          <w:szCs w:val="24"/>
        </w:rPr>
      </w:pPr>
      <w:r w:rsidRPr="00037646">
        <w:rPr>
          <w:sz w:val="24"/>
          <w:szCs w:val="24"/>
        </w:rPr>
        <w:t xml:space="preserve">le pouvoir maintenait une chape de plomb sur la société = régime policier et militaire </w:t>
      </w:r>
    </w:p>
    <w:p w14:paraId="2762E922" w14:textId="77777777" w:rsidR="00210B4D" w:rsidRPr="00037646" w:rsidRDefault="00210B4D" w:rsidP="00210B4D">
      <w:pPr>
        <w:pStyle w:val="NoSpacing"/>
        <w:numPr>
          <w:ilvl w:val="0"/>
          <w:numId w:val="19"/>
        </w:numPr>
        <w:rPr>
          <w:sz w:val="24"/>
          <w:szCs w:val="24"/>
        </w:rPr>
      </w:pPr>
      <w:r w:rsidRPr="00037646">
        <w:rPr>
          <w:sz w:val="24"/>
          <w:szCs w:val="24"/>
        </w:rPr>
        <w:t>soutien de l’église catholique (conservatrice) = permanence de pauvreté et de l’analphabétisme</w:t>
      </w:r>
    </w:p>
    <w:p w14:paraId="15D7F01E" w14:textId="77777777" w:rsidR="00210B4D" w:rsidRDefault="00210B4D" w:rsidP="00210B4D">
      <w:pPr>
        <w:pStyle w:val="NoSpacing"/>
      </w:pPr>
    </w:p>
    <w:p w14:paraId="13406044" w14:textId="77777777" w:rsidR="00210B4D" w:rsidRPr="00037646" w:rsidRDefault="00210B4D" w:rsidP="00210B4D">
      <w:pPr>
        <w:pStyle w:val="NoSpacing"/>
        <w:numPr>
          <w:ilvl w:val="0"/>
          <w:numId w:val="21"/>
        </w:numPr>
        <w:rPr>
          <w:sz w:val="24"/>
          <w:szCs w:val="24"/>
        </w:rPr>
      </w:pPr>
      <w:r w:rsidRPr="00037646">
        <w:rPr>
          <w:sz w:val="24"/>
          <w:szCs w:val="24"/>
        </w:rPr>
        <w:t xml:space="preserve">Au Portugal, le retour à la démocratie vint des rangs de l’armée, après la mort de Salazar (1970) </w:t>
      </w:r>
    </w:p>
    <w:p w14:paraId="27B9CF45" w14:textId="77777777" w:rsidR="00210B4D" w:rsidRPr="00037646" w:rsidRDefault="00210B4D" w:rsidP="00210B4D">
      <w:pPr>
        <w:pStyle w:val="NoSpacing"/>
        <w:numPr>
          <w:ilvl w:val="0"/>
          <w:numId w:val="19"/>
        </w:numPr>
        <w:rPr>
          <w:sz w:val="24"/>
          <w:szCs w:val="24"/>
        </w:rPr>
      </w:pPr>
      <w:r w:rsidRPr="00037646">
        <w:rPr>
          <w:sz w:val="24"/>
          <w:szCs w:val="24"/>
        </w:rPr>
        <w:t xml:space="preserve">initiative de jeunes officiers écœurés par les errements de leurs pays dans des guerres coloniales </w:t>
      </w:r>
    </w:p>
    <w:p w14:paraId="1E51573F" w14:textId="77777777" w:rsidR="00210B4D" w:rsidRPr="00037646" w:rsidRDefault="00210B4D" w:rsidP="00210B4D">
      <w:pPr>
        <w:pStyle w:val="NoSpacing"/>
        <w:numPr>
          <w:ilvl w:val="0"/>
          <w:numId w:val="19"/>
        </w:numPr>
        <w:rPr>
          <w:sz w:val="24"/>
          <w:szCs w:val="24"/>
        </w:rPr>
      </w:pPr>
      <w:r w:rsidRPr="00037646">
        <w:rPr>
          <w:sz w:val="24"/>
          <w:szCs w:val="24"/>
        </w:rPr>
        <w:t xml:space="preserve">orientèrent un véritable coup d’état = Révolution des œillets (25 avril 1974) </w:t>
      </w:r>
    </w:p>
    <w:p w14:paraId="189694DF" w14:textId="77777777" w:rsidR="00210B4D" w:rsidRDefault="00210B4D" w:rsidP="00210B4D">
      <w:pPr>
        <w:pStyle w:val="NoSpacing"/>
      </w:pPr>
    </w:p>
    <w:p w14:paraId="3841B5F7" w14:textId="77777777" w:rsidR="00210B4D" w:rsidRPr="00037646" w:rsidRDefault="00210B4D" w:rsidP="00210B4D">
      <w:pPr>
        <w:pStyle w:val="NoSpacing"/>
        <w:numPr>
          <w:ilvl w:val="0"/>
          <w:numId w:val="21"/>
        </w:numPr>
        <w:rPr>
          <w:sz w:val="24"/>
          <w:szCs w:val="24"/>
        </w:rPr>
      </w:pPr>
      <w:r w:rsidRPr="00037646">
        <w:rPr>
          <w:sz w:val="24"/>
          <w:szCs w:val="24"/>
        </w:rPr>
        <w:t xml:space="preserve">L’Espagne accéda à la démocratie avec la mort du général Franco (20 novembre 1975) </w:t>
      </w:r>
    </w:p>
    <w:p w14:paraId="4BEE9F05" w14:textId="77777777" w:rsidR="00210B4D" w:rsidRPr="00037646" w:rsidRDefault="00210B4D" w:rsidP="00210B4D">
      <w:pPr>
        <w:pStyle w:val="NoSpacing"/>
        <w:numPr>
          <w:ilvl w:val="0"/>
          <w:numId w:val="19"/>
        </w:numPr>
        <w:rPr>
          <w:sz w:val="24"/>
          <w:szCs w:val="24"/>
        </w:rPr>
      </w:pPr>
      <w:r w:rsidRPr="00037646">
        <w:rPr>
          <w:sz w:val="24"/>
          <w:szCs w:val="24"/>
        </w:rPr>
        <w:t xml:space="preserve">il avait préparé sa succession = jeune prince Juan Carlos de Bourbon </w:t>
      </w:r>
    </w:p>
    <w:p w14:paraId="1C5757F0" w14:textId="77777777" w:rsidR="00210B4D" w:rsidRPr="00037646" w:rsidRDefault="00210B4D" w:rsidP="00210B4D">
      <w:pPr>
        <w:pStyle w:val="NoSpacing"/>
        <w:numPr>
          <w:ilvl w:val="0"/>
          <w:numId w:val="19"/>
        </w:numPr>
        <w:rPr>
          <w:sz w:val="24"/>
          <w:szCs w:val="24"/>
        </w:rPr>
      </w:pPr>
      <w:r w:rsidRPr="00037646">
        <w:rPr>
          <w:sz w:val="24"/>
          <w:szCs w:val="24"/>
        </w:rPr>
        <w:t xml:space="preserve">il voulait éviter la mise en place d’un régime républicain qu’il avait combattu 40 ans plus tôt </w:t>
      </w:r>
    </w:p>
    <w:p w14:paraId="318CC2CF" w14:textId="77777777" w:rsidR="00210B4D" w:rsidRDefault="00210B4D" w:rsidP="00210B4D">
      <w:pPr>
        <w:pStyle w:val="NoSpacing"/>
      </w:pPr>
    </w:p>
    <w:p w14:paraId="71598B9B" w14:textId="77777777" w:rsidR="00210B4D" w:rsidRPr="00037646" w:rsidRDefault="00210B4D" w:rsidP="00210B4D">
      <w:pPr>
        <w:pStyle w:val="NoSpacing"/>
        <w:numPr>
          <w:ilvl w:val="0"/>
          <w:numId w:val="21"/>
        </w:numPr>
        <w:rPr>
          <w:sz w:val="24"/>
          <w:szCs w:val="24"/>
        </w:rPr>
      </w:pPr>
      <w:r w:rsidRPr="00037646">
        <w:rPr>
          <w:sz w:val="24"/>
          <w:szCs w:val="24"/>
        </w:rPr>
        <w:t xml:space="preserve">Conjointement avec le Portugal, l’Espagne put alors intégrer </w:t>
      </w:r>
    </w:p>
    <w:p w14:paraId="134DA56F" w14:textId="77777777" w:rsidR="00210B4D" w:rsidRPr="00037646" w:rsidRDefault="00210B4D" w:rsidP="00210B4D">
      <w:pPr>
        <w:pStyle w:val="NoSpacing"/>
        <w:numPr>
          <w:ilvl w:val="0"/>
          <w:numId w:val="19"/>
        </w:numPr>
        <w:rPr>
          <w:sz w:val="24"/>
          <w:szCs w:val="24"/>
        </w:rPr>
      </w:pPr>
      <w:r w:rsidRPr="00037646">
        <w:rPr>
          <w:sz w:val="24"/>
          <w:szCs w:val="24"/>
        </w:rPr>
        <w:t>la communauté économique européenne (1</w:t>
      </w:r>
      <w:r w:rsidRPr="00037646">
        <w:rPr>
          <w:sz w:val="24"/>
          <w:szCs w:val="24"/>
          <w:vertAlign w:val="superscript"/>
        </w:rPr>
        <w:t>er</w:t>
      </w:r>
      <w:r w:rsidRPr="00037646">
        <w:rPr>
          <w:sz w:val="24"/>
          <w:szCs w:val="24"/>
        </w:rPr>
        <w:t xml:space="preserve"> janvier 1986) = ouverture vers la Méditerranée </w:t>
      </w:r>
    </w:p>
    <w:p w14:paraId="5DD552D9" w14:textId="77777777" w:rsidR="00210B4D" w:rsidRDefault="00210B4D" w:rsidP="00210B4D">
      <w:pPr>
        <w:pStyle w:val="NoSpacing"/>
      </w:pPr>
    </w:p>
    <w:p w14:paraId="74FBA6B5" w14:textId="77777777" w:rsidR="00210B4D" w:rsidRPr="00037646" w:rsidRDefault="00210B4D" w:rsidP="00210B4D">
      <w:pPr>
        <w:pStyle w:val="NoSpacing"/>
        <w:spacing w:line="360" w:lineRule="auto"/>
        <w:rPr>
          <w:sz w:val="24"/>
          <w:szCs w:val="24"/>
          <w:u w:val="single"/>
        </w:rPr>
      </w:pPr>
      <w:r w:rsidRPr="00037646">
        <w:rPr>
          <w:sz w:val="24"/>
          <w:szCs w:val="24"/>
          <w:u w:val="single"/>
        </w:rPr>
        <w:t xml:space="preserve">2. Le traité de Rome et l’Union Européenne </w:t>
      </w:r>
    </w:p>
    <w:p w14:paraId="0EBE6ACA" w14:textId="77777777" w:rsidR="00210B4D" w:rsidRPr="00037646" w:rsidRDefault="00210B4D" w:rsidP="00210B4D">
      <w:pPr>
        <w:pStyle w:val="NoSpacing"/>
        <w:numPr>
          <w:ilvl w:val="0"/>
          <w:numId w:val="21"/>
        </w:numPr>
        <w:ind w:hanging="357"/>
        <w:rPr>
          <w:sz w:val="24"/>
          <w:szCs w:val="24"/>
          <w:u w:val="single"/>
        </w:rPr>
      </w:pPr>
      <w:r w:rsidRPr="00037646">
        <w:rPr>
          <w:sz w:val="24"/>
          <w:szCs w:val="24"/>
        </w:rPr>
        <w:t xml:space="preserve">Ruinée par la guerre, l’Europe occidentale ne put se redresser qu’avec l’aide directe des É-U </w:t>
      </w:r>
    </w:p>
    <w:p w14:paraId="3A137CCF" w14:textId="77777777" w:rsidR="00210B4D" w:rsidRPr="00037646" w:rsidRDefault="00210B4D" w:rsidP="00210B4D">
      <w:pPr>
        <w:pStyle w:val="NoSpacing"/>
        <w:numPr>
          <w:ilvl w:val="0"/>
          <w:numId w:val="19"/>
        </w:numPr>
        <w:ind w:hanging="357"/>
        <w:rPr>
          <w:sz w:val="24"/>
          <w:szCs w:val="24"/>
          <w:u w:val="single"/>
        </w:rPr>
      </w:pPr>
      <w:r w:rsidRPr="00037646">
        <w:rPr>
          <w:sz w:val="24"/>
          <w:szCs w:val="24"/>
        </w:rPr>
        <w:t xml:space="preserve">ses premières tentatives de coopération économique furent encourageants (C.E.C.A 1951) </w:t>
      </w:r>
    </w:p>
    <w:p w14:paraId="18A7D83C" w14:textId="77777777" w:rsidR="00210B4D" w:rsidRPr="00037646" w:rsidRDefault="00210B4D" w:rsidP="00210B4D">
      <w:pPr>
        <w:pStyle w:val="NoSpacing"/>
        <w:numPr>
          <w:ilvl w:val="0"/>
          <w:numId w:val="19"/>
        </w:numPr>
        <w:ind w:hanging="357"/>
        <w:rPr>
          <w:sz w:val="24"/>
          <w:szCs w:val="24"/>
          <w:u w:val="single"/>
        </w:rPr>
      </w:pPr>
      <w:r w:rsidRPr="00037646">
        <w:rPr>
          <w:sz w:val="24"/>
          <w:szCs w:val="24"/>
        </w:rPr>
        <w:t xml:space="preserve">mais l’union militaire fut un échec retentissant (C.E.D 1954) </w:t>
      </w:r>
    </w:p>
    <w:p w14:paraId="24D04AFF" w14:textId="77777777" w:rsidR="00210B4D" w:rsidRDefault="00210B4D" w:rsidP="00210B4D">
      <w:pPr>
        <w:pStyle w:val="NoSpacing"/>
      </w:pPr>
    </w:p>
    <w:p w14:paraId="21AE820C" w14:textId="77777777" w:rsidR="00210B4D" w:rsidRPr="00037646" w:rsidRDefault="00210B4D" w:rsidP="00210B4D">
      <w:pPr>
        <w:pStyle w:val="NoSpacing"/>
        <w:numPr>
          <w:ilvl w:val="0"/>
          <w:numId w:val="21"/>
        </w:numPr>
        <w:rPr>
          <w:sz w:val="24"/>
          <w:szCs w:val="24"/>
          <w:u w:val="single"/>
        </w:rPr>
      </w:pPr>
      <w:r w:rsidRPr="00037646">
        <w:rPr>
          <w:sz w:val="24"/>
          <w:szCs w:val="24"/>
        </w:rPr>
        <w:t xml:space="preserve">Le traité de Rome (25 mars 1957) représentait une sorte d’aboutissement </w:t>
      </w:r>
    </w:p>
    <w:p w14:paraId="3EBFDCC1" w14:textId="77777777" w:rsidR="00210B4D" w:rsidRPr="00037646" w:rsidRDefault="00210B4D" w:rsidP="00210B4D">
      <w:pPr>
        <w:pStyle w:val="NoSpacing"/>
        <w:numPr>
          <w:ilvl w:val="0"/>
          <w:numId w:val="19"/>
        </w:numPr>
        <w:rPr>
          <w:sz w:val="24"/>
          <w:szCs w:val="24"/>
          <w:u w:val="single"/>
        </w:rPr>
      </w:pPr>
      <w:r w:rsidRPr="00037646">
        <w:rPr>
          <w:sz w:val="24"/>
          <w:szCs w:val="24"/>
        </w:rPr>
        <w:t xml:space="preserve">efforts de rapprochement entrepris depuis la fin de la guerre </w:t>
      </w:r>
    </w:p>
    <w:p w14:paraId="61849C25" w14:textId="77777777" w:rsidR="00210B4D" w:rsidRPr="00037646" w:rsidRDefault="00210B4D" w:rsidP="00210B4D">
      <w:pPr>
        <w:pStyle w:val="NoSpacing"/>
        <w:numPr>
          <w:ilvl w:val="0"/>
          <w:numId w:val="19"/>
        </w:numPr>
        <w:rPr>
          <w:sz w:val="24"/>
          <w:szCs w:val="24"/>
          <w:u w:val="single"/>
        </w:rPr>
      </w:pPr>
      <w:r w:rsidRPr="00037646">
        <w:rPr>
          <w:sz w:val="24"/>
          <w:szCs w:val="24"/>
        </w:rPr>
        <w:t xml:space="preserve">ambition = mettre sur pied une véritable communauté économique européenne (C.E.E) </w:t>
      </w:r>
    </w:p>
    <w:p w14:paraId="376734F2" w14:textId="77777777" w:rsidR="00210B4D" w:rsidRPr="00037646" w:rsidRDefault="00210B4D" w:rsidP="00210B4D">
      <w:pPr>
        <w:pStyle w:val="NoSpacing"/>
        <w:numPr>
          <w:ilvl w:val="0"/>
          <w:numId w:val="19"/>
        </w:numPr>
        <w:rPr>
          <w:sz w:val="24"/>
          <w:szCs w:val="24"/>
          <w:u w:val="single"/>
        </w:rPr>
      </w:pPr>
      <w:r w:rsidRPr="00037646">
        <w:rPr>
          <w:sz w:val="24"/>
          <w:szCs w:val="24"/>
        </w:rPr>
        <w:t>mise en commun des ressources, l’harmonisation des législations et des règles d’échanges</w:t>
      </w:r>
    </w:p>
    <w:p w14:paraId="0D670B46" w14:textId="77777777" w:rsidR="00210B4D" w:rsidRPr="00037646" w:rsidRDefault="00210B4D" w:rsidP="00210B4D">
      <w:pPr>
        <w:pStyle w:val="NoSpacing"/>
        <w:numPr>
          <w:ilvl w:val="0"/>
          <w:numId w:val="19"/>
        </w:numPr>
        <w:rPr>
          <w:sz w:val="24"/>
          <w:szCs w:val="24"/>
          <w:u w:val="single"/>
        </w:rPr>
      </w:pPr>
      <w:r w:rsidRPr="00037646">
        <w:rPr>
          <w:sz w:val="24"/>
          <w:szCs w:val="24"/>
        </w:rPr>
        <w:t>meilleur moyen de prévenir un nouveau conflit = union de pays des valeurs démocratiques</w:t>
      </w:r>
    </w:p>
    <w:p w14:paraId="7A1F30C3" w14:textId="77777777" w:rsidR="00210B4D" w:rsidRDefault="00210B4D" w:rsidP="00210B4D">
      <w:pPr>
        <w:pStyle w:val="NoSpacing"/>
      </w:pPr>
    </w:p>
    <w:p w14:paraId="43378A58" w14:textId="77777777" w:rsidR="00EB70DE" w:rsidRPr="00037646" w:rsidRDefault="00EB70DE" w:rsidP="00EB70DE">
      <w:pPr>
        <w:pStyle w:val="NoSpacing"/>
        <w:numPr>
          <w:ilvl w:val="0"/>
          <w:numId w:val="21"/>
        </w:numPr>
        <w:rPr>
          <w:sz w:val="24"/>
          <w:szCs w:val="24"/>
          <w:u w:val="single"/>
        </w:rPr>
      </w:pPr>
      <w:r w:rsidRPr="00037646">
        <w:rPr>
          <w:sz w:val="24"/>
          <w:szCs w:val="24"/>
        </w:rPr>
        <w:t xml:space="preserve">La C.E.C.A fut lancée à l’initiative de Jean Monnet : </w:t>
      </w:r>
    </w:p>
    <w:p w14:paraId="44C32105" w14:textId="77777777" w:rsidR="00EB70DE" w:rsidRPr="00037646" w:rsidRDefault="00EB70DE" w:rsidP="00EB70DE">
      <w:pPr>
        <w:pStyle w:val="NoSpacing"/>
        <w:numPr>
          <w:ilvl w:val="0"/>
          <w:numId w:val="19"/>
        </w:numPr>
        <w:rPr>
          <w:sz w:val="24"/>
          <w:szCs w:val="24"/>
          <w:u w:val="single"/>
        </w:rPr>
      </w:pPr>
      <w:r w:rsidRPr="00037646">
        <w:rPr>
          <w:sz w:val="24"/>
          <w:szCs w:val="24"/>
        </w:rPr>
        <w:t xml:space="preserve">mise en commun les productions allemande et française de charbon et d’Acier </w:t>
      </w:r>
    </w:p>
    <w:p w14:paraId="0CD6887F" w14:textId="77777777" w:rsidR="00EB70DE" w:rsidRPr="00037646" w:rsidRDefault="00EB70DE" w:rsidP="00EB70DE">
      <w:pPr>
        <w:pStyle w:val="NoSpacing"/>
        <w:numPr>
          <w:ilvl w:val="0"/>
          <w:numId w:val="19"/>
        </w:numPr>
        <w:rPr>
          <w:sz w:val="24"/>
          <w:szCs w:val="24"/>
          <w:u w:val="single"/>
        </w:rPr>
      </w:pPr>
      <w:r w:rsidRPr="00037646">
        <w:rPr>
          <w:sz w:val="24"/>
          <w:szCs w:val="24"/>
        </w:rPr>
        <w:t xml:space="preserve">«interdépendance» entre les 2 pays afin d’ancrer l’Allemagne dans le camp occidental </w:t>
      </w:r>
    </w:p>
    <w:p w14:paraId="45282A5C" w14:textId="77777777" w:rsidR="00210B4D" w:rsidRDefault="00210B4D" w:rsidP="00210B4D">
      <w:pPr>
        <w:pStyle w:val="NoSpacing"/>
      </w:pPr>
    </w:p>
    <w:p w14:paraId="5932368F" w14:textId="77777777" w:rsidR="00EB70DE" w:rsidRPr="00037646" w:rsidRDefault="00EB70DE" w:rsidP="00EB70DE">
      <w:pPr>
        <w:jc w:val="both"/>
      </w:pPr>
      <w:r w:rsidRPr="00037646">
        <w:t xml:space="preserve">• La réconciliation entre la France et l’Allemagne fut en outre au cœur de la construction européenne puisqu’elles étaient les pays les plus puissants parmi les six signataires du Traité de Rome </w:t>
      </w:r>
    </w:p>
    <w:p w14:paraId="1D3F3526" w14:textId="77777777" w:rsidR="00EB70DE" w:rsidRDefault="00EB70DE" w:rsidP="00210B4D">
      <w:pPr>
        <w:pStyle w:val="NoSpacing"/>
      </w:pPr>
    </w:p>
    <w:p w14:paraId="0E26618A" w14:textId="77777777" w:rsidR="00EB70DE" w:rsidRPr="00037646" w:rsidRDefault="00EB70DE" w:rsidP="00EB70DE">
      <w:pPr>
        <w:jc w:val="both"/>
      </w:pPr>
      <w:r w:rsidRPr="00037646">
        <w:t xml:space="preserve">• La mise en place du « Marché commun » suscita la création de l’Association européenne de libre-échange (A.E.L.E.), sous l’égide du Royaume-Uni (Traité de Stockholm, 20 novembre 1959), qui échoua rapidement faute d’ambitions à long terme </w:t>
      </w:r>
    </w:p>
    <w:p w14:paraId="7663E51C" w14:textId="77777777" w:rsidR="00EB70DE" w:rsidRDefault="00EB70DE" w:rsidP="00210B4D">
      <w:pPr>
        <w:pStyle w:val="NoSpacing"/>
      </w:pPr>
    </w:p>
    <w:p w14:paraId="33DE68F3" w14:textId="77777777" w:rsidR="00EB70DE" w:rsidRPr="00037646" w:rsidRDefault="00EB70DE" w:rsidP="00EB70DE">
      <w:pPr>
        <w:jc w:val="both"/>
      </w:pPr>
      <w:r w:rsidRPr="00037646">
        <w:t>• Les succès économiques et politiques de la C.E.E. lui permirent de renforcer sa force d’attraction mais l’« Europe » connut une période délicate, sans avancée majeure, au lendemain des chocs pétroliers des années 1970</w:t>
      </w:r>
    </w:p>
    <w:p w14:paraId="717896AA" w14:textId="77777777" w:rsidR="00EB70DE" w:rsidRDefault="00EB70DE" w:rsidP="00210B4D">
      <w:pPr>
        <w:pStyle w:val="NoSpacing"/>
      </w:pPr>
    </w:p>
    <w:p w14:paraId="6E31A76B" w14:textId="77777777" w:rsidR="00EB70DE" w:rsidRPr="00037646" w:rsidRDefault="00EB70DE" w:rsidP="00EB70DE">
      <w:pPr>
        <w:jc w:val="both"/>
      </w:pPr>
      <w:r w:rsidRPr="00037646">
        <w:t>• Sous leur impulsion, la C.E.E. s’engagea dans des politiques audacieuses en plus de s’élargir à plusieurs reprises : 1981 (Grèce), 1986 (Espagne et Portugal), 1995 (Autriche, Finlande et Suède)</w:t>
      </w:r>
    </w:p>
    <w:p w14:paraId="766CFF27" w14:textId="77777777" w:rsidR="00EB70DE" w:rsidRDefault="00EB70DE" w:rsidP="00210B4D">
      <w:pPr>
        <w:pStyle w:val="NoSpacing"/>
      </w:pPr>
    </w:p>
    <w:p w14:paraId="26DFF164" w14:textId="77777777" w:rsidR="00EB70DE" w:rsidRPr="00037646" w:rsidRDefault="00EB70DE" w:rsidP="00EB70DE">
      <w:pPr>
        <w:jc w:val="both"/>
      </w:pPr>
      <w:r w:rsidRPr="00037646">
        <w:t>• Parmi les étapes importantes de la construction européenne, on peut ainsi citer :</w:t>
      </w:r>
    </w:p>
    <w:p w14:paraId="783C57A0" w14:textId="77777777" w:rsidR="00EB70DE" w:rsidRPr="00037646" w:rsidRDefault="00EB70DE" w:rsidP="00EB70DE">
      <w:pPr>
        <w:ind w:left="705"/>
        <w:jc w:val="both"/>
      </w:pPr>
      <w:r w:rsidRPr="00037646">
        <w:t>- la convention de Schengen (14 juin 1985) : libre circulation des personnes à l’intérieur de l’espace des pays signataires l’Acte unique européen (Luxembourg, février 1986) : liberté de circulation à l’intérieur de l’Union pour les personnes, les biens et les services</w:t>
      </w:r>
    </w:p>
    <w:p w14:paraId="3DFA8E36" w14:textId="77777777" w:rsidR="00EB70DE" w:rsidRPr="00037646" w:rsidRDefault="00EB70DE" w:rsidP="00EB70DE">
      <w:pPr>
        <w:ind w:left="705"/>
        <w:jc w:val="both"/>
      </w:pPr>
      <w:r w:rsidRPr="00037646">
        <w:t xml:space="preserve">- le traité de Maastricht (7 février 1992) : création l’Union européenne, élargissement de ses champs de compétences (politique étrangère) et création d’une monnaie unique, l’euro (€) </w:t>
      </w:r>
    </w:p>
    <w:p w14:paraId="01F094FB" w14:textId="77777777" w:rsidR="00EB70DE" w:rsidRDefault="00EB70DE" w:rsidP="00210B4D">
      <w:pPr>
        <w:pStyle w:val="NoSpacing"/>
      </w:pPr>
    </w:p>
    <w:p w14:paraId="4DFB3EB5" w14:textId="77777777" w:rsidR="00EB70DE" w:rsidRPr="00037646" w:rsidRDefault="00EB70DE" w:rsidP="00EB70DE">
      <w:pPr>
        <w:jc w:val="both"/>
      </w:pPr>
      <w:r w:rsidRPr="00037646">
        <w:t>L’union de l’Europe, continent ravagé par deux guerres mondiales en moins de 25 ans, et encore divisé en deux en 1990, est sans doute la lueur d’espoir la plus encourageant depuis 1945. Le mouvement s’est inscrit sur un demi-siècle mais l’Europe est aujourd’hui un continent en paix et qui a retrouvé sa prospérité économique</w:t>
      </w:r>
    </w:p>
    <w:p w14:paraId="3AA1775A" w14:textId="77777777" w:rsidR="00EB70DE" w:rsidRPr="00037646" w:rsidRDefault="00EB70DE" w:rsidP="00EB70DE">
      <w:pPr>
        <w:jc w:val="both"/>
      </w:pPr>
    </w:p>
    <w:p w14:paraId="5F6C8A1D" w14:textId="77777777" w:rsidR="00EB70DE" w:rsidRPr="00037646" w:rsidRDefault="00EB70DE" w:rsidP="00EB70DE">
      <w:pPr>
        <w:jc w:val="both"/>
      </w:pPr>
      <w:r w:rsidRPr="00037646">
        <w:t>Les foyers de tension, hérités notamment de la Guerre froide, restent néanmoins nombreux (Afghanistan, Colombie, Corée du Nord, Irak, Pakistan, Proche-Orient, Soudan) et la disparition des régimes communistes (1991) n’a pas fait disparaître les risques de déstabilisation ou d’affrontements régionaux</w:t>
      </w:r>
    </w:p>
    <w:p w14:paraId="61FB733E" w14:textId="77777777" w:rsidR="00EB70DE" w:rsidRPr="00037646" w:rsidRDefault="00EB70DE" w:rsidP="00EB70DE">
      <w:pPr>
        <w:jc w:val="both"/>
      </w:pPr>
    </w:p>
    <w:p w14:paraId="06810345" w14:textId="77777777" w:rsidR="00EB70DE" w:rsidRPr="00037646" w:rsidRDefault="00EB70DE" w:rsidP="00EB70DE">
      <w:pPr>
        <w:jc w:val="both"/>
      </w:pPr>
      <w:r w:rsidRPr="00037646">
        <w:t>Le rôle des États-Unis reste encore primordial même s’il est de plus en plus contesté par leurs traditionnels alliés européens qui voudraient impliquer davantage les Nations Unies dans la résolution des différends diplomatiques</w:t>
      </w:r>
    </w:p>
    <w:p w14:paraId="1E671734" w14:textId="77777777" w:rsidR="00EB70DE" w:rsidRPr="00037646" w:rsidRDefault="00EB70DE" w:rsidP="00EB70DE">
      <w:pPr>
        <w:jc w:val="both"/>
      </w:pPr>
      <w:r w:rsidRPr="00037646">
        <w:t>Contrairement à ce que certains voulaient croire en 1991, la chute du communisme n’a pas précédé la « fin de l’Histoire » et n’a donc pas été un gage automatique de paix et stabilité universelles</w:t>
      </w:r>
    </w:p>
    <w:p w14:paraId="73F1F503" w14:textId="77777777" w:rsidR="00EB70DE" w:rsidRPr="00037646" w:rsidRDefault="00EB70DE" w:rsidP="00EB70DE">
      <w:pPr>
        <w:jc w:val="both"/>
      </w:pPr>
    </w:p>
    <w:p w14:paraId="24516D1A" w14:textId="77777777" w:rsidR="00EB70DE" w:rsidRPr="00037646" w:rsidRDefault="00EB70DE" w:rsidP="00EB70DE">
      <w:pPr>
        <w:jc w:val="both"/>
      </w:pPr>
      <w:r w:rsidRPr="00037646">
        <w:t>Si l’Amérique du sud a progressivement retrouvé le chemin de la démocratie et de la stabilité, d’autres foyers de tensions sont apparus dans d’autres régions du monde : en Afrique, en Asie ou en Europe, et sont autant de facteurs potentiels de déstabilisation de la planète</w:t>
      </w:r>
    </w:p>
    <w:p w14:paraId="502E7579" w14:textId="77777777" w:rsidR="00EB70DE" w:rsidRPr="00C34AFE" w:rsidRDefault="00EB70DE" w:rsidP="00210B4D">
      <w:pPr>
        <w:pStyle w:val="NoSpacing"/>
      </w:pPr>
      <w:bookmarkStart w:id="0" w:name="_GoBack"/>
      <w:bookmarkEnd w:id="0"/>
    </w:p>
    <w:sectPr w:rsidR="00EB70DE" w:rsidRPr="00C34AFE" w:rsidSect="00ED5DF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3165F"/>
    <w:multiLevelType w:val="hybridMultilevel"/>
    <w:tmpl w:val="37F2AA5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nsid w:val="1A530F9C"/>
    <w:multiLevelType w:val="hybridMultilevel"/>
    <w:tmpl w:val="BD48EE0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nsid w:val="21ED48F7"/>
    <w:multiLevelType w:val="hybridMultilevel"/>
    <w:tmpl w:val="1A9071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2293E5D"/>
    <w:multiLevelType w:val="hybridMultilevel"/>
    <w:tmpl w:val="52864E30"/>
    <w:lvl w:ilvl="0" w:tplc="CA687B54">
      <w:start w:val="1"/>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6EC6C3F"/>
    <w:multiLevelType w:val="hybridMultilevel"/>
    <w:tmpl w:val="33EEA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8B42953"/>
    <w:multiLevelType w:val="hybridMultilevel"/>
    <w:tmpl w:val="344C9246"/>
    <w:lvl w:ilvl="0" w:tplc="1009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nsid w:val="29CB0620"/>
    <w:multiLevelType w:val="hybridMultilevel"/>
    <w:tmpl w:val="9300CE36"/>
    <w:lvl w:ilvl="0" w:tplc="E99CA78E">
      <w:numFmt w:val="bullet"/>
      <w:lvlText w:val="-"/>
      <w:lvlJc w:val="left"/>
      <w:pPr>
        <w:ind w:left="1080" w:hanging="360"/>
      </w:pPr>
      <w:rPr>
        <w:rFonts w:ascii="Calibri" w:eastAsiaTheme="minorHAnsi" w:hAnsi="Calibri" w:cs="Calibri"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7">
    <w:nsid w:val="32912419"/>
    <w:multiLevelType w:val="hybridMultilevel"/>
    <w:tmpl w:val="2424BF62"/>
    <w:lvl w:ilvl="0" w:tplc="CA687B54">
      <w:start w:val="1"/>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3AEB034A"/>
    <w:multiLevelType w:val="hybridMultilevel"/>
    <w:tmpl w:val="53B6E234"/>
    <w:lvl w:ilvl="0" w:tplc="1D98AB70">
      <w:numFmt w:val="bullet"/>
      <w:lvlText w:val="-"/>
      <w:lvlJc w:val="left"/>
      <w:pPr>
        <w:ind w:left="1080" w:hanging="360"/>
      </w:pPr>
      <w:rPr>
        <w:rFonts w:ascii="Calibri" w:eastAsiaTheme="minorHAnsi" w:hAnsi="Calibri" w:cs="Calibri"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9">
    <w:nsid w:val="3FE614D8"/>
    <w:multiLevelType w:val="hybridMultilevel"/>
    <w:tmpl w:val="4146748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
    <w:nsid w:val="49545A76"/>
    <w:multiLevelType w:val="hybridMultilevel"/>
    <w:tmpl w:val="7A8EFFB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nsid w:val="4B583203"/>
    <w:multiLevelType w:val="hybridMultilevel"/>
    <w:tmpl w:val="8F9841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E0F4E6D"/>
    <w:multiLevelType w:val="hybridMultilevel"/>
    <w:tmpl w:val="47BC78DE"/>
    <w:lvl w:ilvl="0" w:tplc="1009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nsid w:val="505646D3"/>
    <w:multiLevelType w:val="hybridMultilevel"/>
    <w:tmpl w:val="FE106050"/>
    <w:lvl w:ilvl="0" w:tplc="028E5194">
      <w:numFmt w:val="bullet"/>
      <w:lvlText w:val="-"/>
      <w:lvlJc w:val="left"/>
      <w:pPr>
        <w:ind w:left="1080" w:hanging="360"/>
      </w:pPr>
      <w:rPr>
        <w:rFonts w:ascii="Calibri" w:eastAsiaTheme="minorHAnsi" w:hAnsi="Calibri" w:cs="Calibri"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14">
    <w:nsid w:val="57A52C0A"/>
    <w:multiLevelType w:val="hybridMultilevel"/>
    <w:tmpl w:val="54EC5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801710E"/>
    <w:multiLevelType w:val="hybridMultilevel"/>
    <w:tmpl w:val="E2C679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B3B1CED"/>
    <w:multiLevelType w:val="hybridMultilevel"/>
    <w:tmpl w:val="CCBE5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22F78A2"/>
    <w:multiLevelType w:val="hybridMultilevel"/>
    <w:tmpl w:val="BE80EC4E"/>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4DB6092"/>
    <w:multiLevelType w:val="hybridMultilevel"/>
    <w:tmpl w:val="90EE870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88911AB"/>
    <w:multiLevelType w:val="hybridMultilevel"/>
    <w:tmpl w:val="C80897D0"/>
    <w:lvl w:ilvl="0" w:tplc="5A3AE9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EEA2745"/>
    <w:multiLevelType w:val="hybridMultilevel"/>
    <w:tmpl w:val="5316D1A8"/>
    <w:lvl w:ilvl="0" w:tplc="1009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
    <w:nsid w:val="7FAA7C52"/>
    <w:multiLevelType w:val="hybridMultilevel"/>
    <w:tmpl w:val="1472E08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5"/>
  </w:num>
  <w:num w:numId="2">
    <w:abstractNumId w:val="16"/>
  </w:num>
  <w:num w:numId="3">
    <w:abstractNumId w:val="12"/>
  </w:num>
  <w:num w:numId="4">
    <w:abstractNumId w:val="11"/>
  </w:num>
  <w:num w:numId="5">
    <w:abstractNumId w:val="19"/>
  </w:num>
  <w:num w:numId="6">
    <w:abstractNumId w:val="7"/>
  </w:num>
  <w:num w:numId="7">
    <w:abstractNumId w:val="6"/>
  </w:num>
  <w:num w:numId="8">
    <w:abstractNumId w:val="21"/>
  </w:num>
  <w:num w:numId="9">
    <w:abstractNumId w:val="8"/>
  </w:num>
  <w:num w:numId="10">
    <w:abstractNumId w:val="17"/>
  </w:num>
  <w:num w:numId="11">
    <w:abstractNumId w:val="4"/>
  </w:num>
  <w:num w:numId="12">
    <w:abstractNumId w:val="2"/>
  </w:num>
  <w:num w:numId="13">
    <w:abstractNumId w:val="1"/>
  </w:num>
  <w:num w:numId="14">
    <w:abstractNumId w:val="9"/>
  </w:num>
  <w:num w:numId="15">
    <w:abstractNumId w:val="14"/>
  </w:num>
  <w:num w:numId="16">
    <w:abstractNumId w:val="0"/>
  </w:num>
  <w:num w:numId="17">
    <w:abstractNumId w:val="18"/>
  </w:num>
  <w:num w:numId="18">
    <w:abstractNumId w:val="15"/>
  </w:num>
  <w:num w:numId="19">
    <w:abstractNumId w:val="3"/>
  </w:num>
  <w:num w:numId="20">
    <w:abstractNumId w:val="13"/>
  </w:num>
  <w:num w:numId="21">
    <w:abstractNumId w:val="2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4AFE"/>
    <w:rsid w:val="0017143C"/>
    <w:rsid w:val="001A6153"/>
    <w:rsid w:val="001E193D"/>
    <w:rsid w:val="00210B4D"/>
    <w:rsid w:val="003B7AAF"/>
    <w:rsid w:val="005676E5"/>
    <w:rsid w:val="00782900"/>
    <w:rsid w:val="00811F64"/>
    <w:rsid w:val="00B86849"/>
    <w:rsid w:val="00BF56C5"/>
    <w:rsid w:val="00C34AFE"/>
    <w:rsid w:val="00D1172D"/>
    <w:rsid w:val="00E43208"/>
    <w:rsid w:val="00EB70DE"/>
    <w:rsid w:val="00ED5DF3"/>
    <w:rsid w:val="00F036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86E375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34AFE"/>
    <w:rPr>
      <w:rFonts w:eastAsiaTheme="minorHAnsi"/>
      <w:sz w:val="22"/>
      <w:szCs w:val="22"/>
      <w:lang w:val="fr-CA"/>
    </w:rPr>
  </w:style>
  <w:style w:type="paragraph" w:styleId="ListParagraph">
    <w:name w:val="List Paragraph"/>
    <w:basedOn w:val="Normal"/>
    <w:uiPriority w:val="34"/>
    <w:qFormat/>
    <w:rsid w:val="00C34AF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34AFE"/>
    <w:rPr>
      <w:rFonts w:eastAsiaTheme="minorHAnsi"/>
      <w:sz w:val="22"/>
      <w:szCs w:val="22"/>
      <w:lang w:val="fr-CA"/>
    </w:rPr>
  </w:style>
  <w:style w:type="paragraph" w:styleId="ListParagraph">
    <w:name w:val="List Paragraph"/>
    <w:basedOn w:val="Normal"/>
    <w:uiPriority w:val="34"/>
    <w:qFormat/>
    <w:rsid w:val="00C34A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13</Pages>
  <Words>3931</Words>
  <Characters>22411</Characters>
  <Application>Microsoft Macintosh Word</Application>
  <DocSecurity>0</DocSecurity>
  <Lines>186</Lines>
  <Paragraphs>52</Paragraphs>
  <ScaleCrop>false</ScaleCrop>
  <Company>Université d'Ottawa</Company>
  <LinksUpToDate>false</LinksUpToDate>
  <CharactersWithSpaces>26290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Marion</dc:creator>
  <cp:keywords/>
  <dc:description/>
  <cp:lastModifiedBy>Nicole Marion</cp:lastModifiedBy>
  <cp:revision>3</cp:revision>
  <dcterms:created xsi:type="dcterms:W3CDTF">2012-03-28T02:22:00Z</dcterms:created>
  <dcterms:modified xsi:type="dcterms:W3CDTF">2012-03-28T16:41:00Z</dcterms:modified>
</cp:coreProperties>
</file>