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502F0" w14:textId="77777777" w:rsidR="00097660" w:rsidRPr="00097660" w:rsidRDefault="00097660" w:rsidP="00097660">
      <w:pPr>
        <w:jc w:val="right"/>
      </w:pPr>
      <w:r>
        <w:t>Le 12 février 2012</w:t>
      </w:r>
    </w:p>
    <w:p w14:paraId="761E8481" w14:textId="77777777" w:rsidR="00097660" w:rsidRDefault="00097660" w:rsidP="00097660">
      <w:pPr>
        <w:jc w:val="center"/>
        <w:rPr>
          <w:sz w:val="40"/>
          <w:szCs w:val="40"/>
        </w:rPr>
      </w:pPr>
    </w:p>
    <w:p w14:paraId="0BCE4878" w14:textId="77777777" w:rsidR="003B7AAF" w:rsidRDefault="00097660" w:rsidP="00097660">
      <w:pPr>
        <w:jc w:val="center"/>
        <w:rPr>
          <w:sz w:val="40"/>
          <w:szCs w:val="40"/>
        </w:rPr>
      </w:pPr>
      <w:r w:rsidRPr="00097660">
        <w:rPr>
          <w:sz w:val="40"/>
          <w:szCs w:val="40"/>
        </w:rPr>
        <w:t>HIS 1511</w:t>
      </w:r>
    </w:p>
    <w:p w14:paraId="03BEE3F6" w14:textId="77777777" w:rsidR="00097660" w:rsidRPr="00097660" w:rsidRDefault="00097660" w:rsidP="00097660">
      <w:pPr>
        <w:jc w:val="center"/>
        <w:rPr>
          <w:b/>
          <w:sz w:val="40"/>
          <w:szCs w:val="40"/>
        </w:rPr>
      </w:pPr>
    </w:p>
    <w:p w14:paraId="4D3C08F7" w14:textId="77777777" w:rsidR="00097660" w:rsidRDefault="00097660" w:rsidP="00097660">
      <w:pPr>
        <w:rPr>
          <w:b/>
          <w:sz w:val="28"/>
          <w:szCs w:val="28"/>
        </w:rPr>
      </w:pPr>
      <w:r w:rsidRPr="00097660">
        <w:rPr>
          <w:b/>
          <w:sz w:val="28"/>
          <w:szCs w:val="28"/>
        </w:rPr>
        <w:t>Examen #1 : Première Partie &amp; Deuxième Partie</w:t>
      </w:r>
    </w:p>
    <w:p w14:paraId="1330D934" w14:textId="77777777" w:rsidR="0056230E" w:rsidRDefault="0056230E" w:rsidP="00097660">
      <w:pPr>
        <w:rPr>
          <w:b/>
          <w:sz w:val="28"/>
          <w:szCs w:val="28"/>
        </w:rPr>
      </w:pPr>
    </w:p>
    <w:p w14:paraId="540961D4" w14:textId="77777777" w:rsidR="0056230E" w:rsidRPr="0056230E" w:rsidRDefault="0056230E" w:rsidP="00097660">
      <w:pPr>
        <w:rPr>
          <w:i/>
          <w:u w:val="single"/>
        </w:rPr>
      </w:pPr>
      <w:r w:rsidRPr="0056230E">
        <w:rPr>
          <w:b/>
          <w:i/>
          <w:u w:val="single"/>
        </w:rPr>
        <w:t>Première Partie :</w:t>
      </w:r>
    </w:p>
    <w:p w14:paraId="06FAD5DD" w14:textId="77777777" w:rsidR="00097660" w:rsidRDefault="00097660" w:rsidP="00097660">
      <w:pPr>
        <w:rPr>
          <w:sz w:val="28"/>
          <w:szCs w:val="28"/>
        </w:rPr>
      </w:pPr>
    </w:p>
    <w:p w14:paraId="5FEB3C93" w14:textId="77777777" w:rsidR="00097660" w:rsidRPr="00102658" w:rsidRDefault="00097660" w:rsidP="00097660">
      <w:pPr>
        <w:pStyle w:val="ListParagraph"/>
        <w:numPr>
          <w:ilvl w:val="0"/>
          <w:numId w:val="1"/>
        </w:numPr>
        <w:rPr>
          <w:u w:val="single"/>
        </w:rPr>
      </w:pPr>
      <w:r w:rsidRPr="00102658">
        <w:rPr>
          <w:u w:val="single"/>
        </w:rPr>
        <w:t>La condamnation des crimes nazis : le procès de Nuremberg</w:t>
      </w:r>
    </w:p>
    <w:p w14:paraId="5E7FC392" w14:textId="77777777" w:rsidR="00097660" w:rsidRPr="00102658" w:rsidRDefault="00097660" w:rsidP="00097660">
      <w:pPr>
        <w:pStyle w:val="ListParagraph"/>
      </w:pPr>
    </w:p>
    <w:p w14:paraId="667E8EA7" w14:textId="77777777" w:rsidR="00097660" w:rsidRPr="00102658" w:rsidRDefault="00097660" w:rsidP="00097660">
      <w:pPr>
        <w:pStyle w:val="ListParagraph"/>
        <w:numPr>
          <w:ilvl w:val="0"/>
          <w:numId w:val="2"/>
        </w:numPr>
      </w:pPr>
      <w:r w:rsidRPr="00102658">
        <w:t>En 1945, le monde prit conscience de la réalité du programme nazi :</w:t>
      </w:r>
    </w:p>
    <w:p w14:paraId="20339BF9" w14:textId="77777777" w:rsidR="00097660" w:rsidRPr="00102658" w:rsidRDefault="00097660" w:rsidP="00097660">
      <w:pPr>
        <w:pStyle w:val="ListParagraph"/>
        <w:numPr>
          <w:ilvl w:val="0"/>
          <w:numId w:val="3"/>
        </w:numPr>
      </w:pPr>
      <w:r w:rsidRPr="00102658">
        <w:t>Extermination systématique des Juïfs d’Europe</w:t>
      </w:r>
    </w:p>
    <w:p w14:paraId="76F36A3C" w14:textId="77777777" w:rsidR="00097660" w:rsidRPr="00102658" w:rsidRDefault="00097660" w:rsidP="00097660">
      <w:pPr>
        <w:pStyle w:val="ListParagraph"/>
        <w:numPr>
          <w:ilvl w:val="0"/>
          <w:numId w:val="3"/>
        </w:numPr>
      </w:pPr>
      <w:r w:rsidRPr="00102658">
        <w:t>Organisation industrielle de la Shoah</w:t>
      </w:r>
    </w:p>
    <w:p w14:paraId="733F6446" w14:textId="77777777" w:rsidR="00097660" w:rsidRDefault="00097660" w:rsidP="00097660"/>
    <w:p w14:paraId="61F6C198" w14:textId="77777777" w:rsidR="00097660" w:rsidRPr="00102658" w:rsidRDefault="00097660" w:rsidP="00097660">
      <w:pPr>
        <w:pStyle w:val="ListParagraph"/>
        <w:numPr>
          <w:ilvl w:val="0"/>
          <w:numId w:val="2"/>
        </w:numPr>
      </w:pPr>
      <w:r w:rsidRPr="00102658">
        <w:t>Faute d’avoir pu capturer Hitler, qui s’était suicidé, ses complices durent jugés :</w:t>
      </w:r>
    </w:p>
    <w:p w14:paraId="526DE146" w14:textId="77777777" w:rsidR="00097660" w:rsidRDefault="00097660" w:rsidP="00097660">
      <w:pPr>
        <w:pStyle w:val="ListParagraph"/>
        <w:numPr>
          <w:ilvl w:val="0"/>
          <w:numId w:val="3"/>
        </w:numPr>
      </w:pPr>
      <w:r w:rsidRPr="00102658">
        <w:t>procès organisé à Nuremberg = référence aux lois de Nuremberg (novembre 1935)</w:t>
      </w:r>
    </w:p>
    <w:p w14:paraId="5C681A56" w14:textId="77777777" w:rsidR="00097660" w:rsidRDefault="00097660" w:rsidP="00097660"/>
    <w:p w14:paraId="20C74244" w14:textId="77777777" w:rsidR="00097660" w:rsidRPr="00102658" w:rsidRDefault="00097660" w:rsidP="00097660">
      <w:pPr>
        <w:pStyle w:val="ListParagraph"/>
        <w:numPr>
          <w:ilvl w:val="0"/>
          <w:numId w:val="2"/>
        </w:numPr>
      </w:pPr>
      <w:r w:rsidRPr="00102658">
        <w:t>Le mode d’après 1945 consacrait le déclin de l’Europe :</w:t>
      </w:r>
    </w:p>
    <w:p w14:paraId="1745E932" w14:textId="77777777" w:rsidR="00097660" w:rsidRPr="00102658" w:rsidRDefault="00097660" w:rsidP="00097660">
      <w:pPr>
        <w:pStyle w:val="ListParagraph"/>
        <w:numPr>
          <w:ilvl w:val="0"/>
          <w:numId w:val="3"/>
        </w:numPr>
      </w:pPr>
      <w:r w:rsidRPr="00102658">
        <w:t>ruine économique et affaiblissement politique</w:t>
      </w:r>
    </w:p>
    <w:p w14:paraId="700FE95F" w14:textId="77777777" w:rsidR="00097660" w:rsidRDefault="00097660" w:rsidP="00097660">
      <w:pPr>
        <w:pStyle w:val="ListParagraph"/>
        <w:numPr>
          <w:ilvl w:val="0"/>
          <w:numId w:val="3"/>
        </w:numPr>
      </w:pPr>
      <w:r w:rsidRPr="00102658">
        <w:t>opposition des « Deux Grands » : États-Unis et Union Soviétique</w:t>
      </w:r>
    </w:p>
    <w:p w14:paraId="2D78C2EC" w14:textId="77777777" w:rsidR="00097660" w:rsidRDefault="00097660" w:rsidP="00097660"/>
    <w:p w14:paraId="0CDA904F" w14:textId="77777777" w:rsidR="00097660" w:rsidRPr="00102658" w:rsidRDefault="00097660" w:rsidP="00097660">
      <w:pPr>
        <w:pStyle w:val="ListParagraph"/>
        <w:numPr>
          <w:ilvl w:val="0"/>
          <w:numId w:val="2"/>
        </w:numPr>
      </w:pPr>
      <w:r w:rsidRPr="00102658">
        <w:t>Les camps de déportations nazis avaient ouverts dès l’avènement d’Hitler (1933) :</w:t>
      </w:r>
    </w:p>
    <w:p w14:paraId="37DEDF7F" w14:textId="77777777" w:rsidR="00097660" w:rsidRPr="00102658" w:rsidRDefault="00097660" w:rsidP="00097660">
      <w:pPr>
        <w:pStyle w:val="ListParagraph"/>
        <w:numPr>
          <w:ilvl w:val="0"/>
          <w:numId w:val="3"/>
        </w:numPr>
      </w:pPr>
      <w:r w:rsidRPr="00102658">
        <w:t>1</w:t>
      </w:r>
      <w:r w:rsidRPr="00102658">
        <w:rPr>
          <w:vertAlign w:val="superscript"/>
        </w:rPr>
        <w:t>er</w:t>
      </w:r>
      <w:r w:rsidRPr="00102658">
        <w:t xml:space="preserve"> camp connu = Dachau (près de Munich)</w:t>
      </w:r>
    </w:p>
    <w:p w14:paraId="7C30D8D6" w14:textId="77777777" w:rsidR="00097660" w:rsidRPr="00102658" w:rsidRDefault="00097660" w:rsidP="00097660">
      <w:pPr>
        <w:pStyle w:val="ListParagraph"/>
        <w:numPr>
          <w:ilvl w:val="0"/>
          <w:numId w:val="3"/>
        </w:numPr>
      </w:pPr>
      <w:r w:rsidRPr="00102658">
        <w:t>internement des opposants : catholiques, communistes, francs-maçons, protestants, socialistes</w:t>
      </w:r>
    </w:p>
    <w:p w14:paraId="78FB7171" w14:textId="77777777" w:rsidR="00097660" w:rsidRPr="00102658" w:rsidRDefault="00097660" w:rsidP="00097660">
      <w:pPr>
        <w:pStyle w:val="ListParagraph"/>
        <w:numPr>
          <w:ilvl w:val="0"/>
          <w:numId w:val="3"/>
        </w:numPr>
      </w:pPr>
      <w:r w:rsidRPr="00102658">
        <w:t>libération au début de l’année 1945 (armée Rouge)</w:t>
      </w:r>
    </w:p>
    <w:p w14:paraId="613BE4E0" w14:textId="77777777" w:rsidR="00097660" w:rsidRDefault="00097660" w:rsidP="00097660"/>
    <w:p w14:paraId="51C843B5" w14:textId="77777777" w:rsidR="00097660" w:rsidRPr="00102658" w:rsidRDefault="00097660" w:rsidP="00097660">
      <w:pPr>
        <w:pStyle w:val="NoSpacing"/>
        <w:numPr>
          <w:ilvl w:val="0"/>
          <w:numId w:val="4"/>
        </w:numPr>
        <w:rPr>
          <w:sz w:val="24"/>
          <w:szCs w:val="24"/>
        </w:rPr>
      </w:pPr>
      <w:r w:rsidRPr="00102658">
        <w:rPr>
          <w:sz w:val="24"/>
          <w:szCs w:val="24"/>
        </w:rPr>
        <w:t xml:space="preserve">La conférence de </w:t>
      </w:r>
      <w:proofErr w:type="spellStart"/>
      <w:r w:rsidRPr="00102658">
        <w:rPr>
          <w:sz w:val="24"/>
          <w:szCs w:val="24"/>
        </w:rPr>
        <w:t>Wannsee</w:t>
      </w:r>
      <w:proofErr w:type="spellEnd"/>
      <w:r w:rsidRPr="00102658">
        <w:rPr>
          <w:sz w:val="24"/>
          <w:szCs w:val="24"/>
        </w:rPr>
        <w:t xml:space="preserve"> (20 janvier 1942) dirigée par Heydrich et Eichmann : </w:t>
      </w:r>
    </w:p>
    <w:p w14:paraId="0ADA6AE5" w14:textId="77777777" w:rsidR="00097660" w:rsidRPr="00102658" w:rsidRDefault="00097660" w:rsidP="00097660">
      <w:pPr>
        <w:pStyle w:val="NoSpacing"/>
        <w:numPr>
          <w:ilvl w:val="0"/>
          <w:numId w:val="5"/>
        </w:numPr>
        <w:rPr>
          <w:sz w:val="24"/>
          <w:szCs w:val="24"/>
        </w:rPr>
      </w:pPr>
      <w:r w:rsidRPr="00102658">
        <w:rPr>
          <w:sz w:val="24"/>
          <w:szCs w:val="24"/>
        </w:rPr>
        <w:t xml:space="preserve">écarta l’hypothèse d’une déportation massive hors d’Europe (Madagascar, Palestine, Uruguay) </w:t>
      </w:r>
    </w:p>
    <w:p w14:paraId="78439B7E" w14:textId="77777777" w:rsidR="00097660" w:rsidRDefault="00097660" w:rsidP="00097660">
      <w:pPr>
        <w:pStyle w:val="NoSpacing"/>
        <w:numPr>
          <w:ilvl w:val="0"/>
          <w:numId w:val="5"/>
        </w:numPr>
        <w:rPr>
          <w:sz w:val="24"/>
          <w:szCs w:val="24"/>
        </w:rPr>
      </w:pPr>
      <w:r w:rsidRPr="00102658">
        <w:rPr>
          <w:sz w:val="24"/>
          <w:szCs w:val="24"/>
        </w:rPr>
        <w:t xml:space="preserve">privilégia une extermination et systématique (la Solution Finale= </w:t>
      </w:r>
      <w:proofErr w:type="spellStart"/>
      <w:r w:rsidRPr="00102658">
        <w:rPr>
          <w:sz w:val="24"/>
          <w:szCs w:val="24"/>
        </w:rPr>
        <w:t>Endlosung</w:t>
      </w:r>
      <w:proofErr w:type="spellEnd"/>
      <w:r w:rsidRPr="00102658">
        <w:rPr>
          <w:sz w:val="24"/>
          <w:szCs w:val="24"/>
        </w:rPr>
        <w:t xml:space="preserve">) </w:t>
      </w:r>
    </w:p>
    <w:p w14:paraId="54B13BD7" w14:textId="77777777" w:rsidR="00097660" w:rsidRDefault="00097660" w:rsidP="00097660">
      <w:pPr>
        <w:pStyle w:val="NoSpacing"/>
        <w:rPr>
          <w:sz w:val="24"/>
          <w:szCs w:val="24"/>
        </w:rPr>
      </w:pPr>
    </w:p>
    <w:p w14:paraId="2E5185BE" w14:textId="77777777" w:rsidR="00097660" w:rsidRDefault="00097660" w:rsidP="00097660">
      <w:pPr>
        <w:pStyle w:val="NoSpacing"/>
        <w:numPr>
          <w:ilvl w:val="0"/>
          <w:numId w:val="2"/>
        </w:numPr>
        <w:rPr>
          <w:sz w:val="24"/>
          <w:szCs w:val="24"/>
        </w:rPr>
      </w:pPr>
      <w:r w:rsidRPr="00102658">
        <w:rPr>
          <w:sz w:val="24"/>
          <w:szCs w:val="24"/>
        </w:rPr>
        <w:t>Les victimes étaient notamment tuées par un gaz asphyxiant (Zyklon B) </w:t>
      </w:r>
    </w:p>
    <w:p w14:paraId="08848D50" w14:textId="77777777" w:rsidR="00097660" w:rsidRDefault="00097660" w:rsidP="00097660">
      <w:pPr>
        <w:rPr>
          <w:u w:val="single"/>
        </w:rPr>
      </w:pPr>
      <w:r w:rsidRPr="00097660">
        <w:rPr>
          <w:u w:val="single"/>
        </w:rPr>
        <w:t>2. La responsabilité allemande et le châtiment des criminels nazis</w:t>
      </w:r>
    </w:p>
    <w:p w14:paraId="602DEDE2" w14:textId="77777777" w:rsidR="00097660" w:rsidRPr="00A10F71" w:rsidRDefault="00097660" w:rsidP="00097660">
      <w:pPr>
        <w:pStyle w:val="ListParagraph"/>
        <w:numPr>
          <w:ilvl w:val="0"/>
          <w:numId w:val="2"/>
        </w:numPr>
      </w:pPr>
      <w:r w:rsidRPr="00A10F71">
        <w:t>Les responsables nazis devaient comparaître devant un tribunal international :</w:t>
      </w:r>
    </w:p>
    <w:p w14:paraId="5D0BDD4D" w14:textId="77777777" w:rsidR="00097660" w:rsidRPr="00A10F71" w:rsidRDefault="00097660" w:rsidP="00097660">
      <w:pPr>
        <w:pStyle w:val="ListParagraph"/>
        <w:numPr>
          <w:ilvl w:val="0"/>
          <w:numId w:val="3"/>
        </w:numPr>
      </w:pPr>
      <w:r w:rsidRPr="00A10F71">
        <w:lastRenderedPageBreak/>
        <w:t>idée arrêtée au cours de la guerre (1941) et tribunal intercalé créé à Moscou (fin 1943)</w:t>
      </w:r>
    </w:p>
    <w:p w14:paraId="2B35C9E3" w14:textId="77777777" w:rsidR="00097660" w:rsidRDefault="00097660" w:rsidP="00097660">
      <w:pPr>
        <w:pStyle w:val="ListParagraph"/>
        <w:numPr>
          <w:ilvl w:val="0"/>
          <w:numId w:val="3"/>
        </w:numPr>
      </w:pPr>
      <w:r w:rsidRPr="00A10F71">
        <w:t>jugement des premiers crimes de guerre perpétrés en Pologne et en URSS</w:t>
      </w:r>
    </w:p>
    <w:p w14:paraId="498EC70E" w14:textId="77777777" w:rsidR="00097660" w:rsidRDefault="00097660" w:rsidP="00097660"/>
    <w:p w14:paraId="057749C4" w14:textId="77777777" w:rsidR="00097660" w:rsidRPr="00A10F71" w:rsidRDefault="00097660" w:rsidP="00097660">
      <w:pPr>
        <w:pStyle w:val="NoSpacing"/>
        <w:numPr>
          <w:ilvl w:val="0"/>
          <w:numId w:val="4"/>
        </w:numPr>
        <w:rPr>
          <w:sz w:val="24"/>
          <w:szCs w:val="24"/>
        </w:rPr>
      </w:pPr>
      <w:r w:rsidRPr="00A10F71">
        <w:rPr>
          <w:sz w:val="24"/>
          <w:szCs w:val="24"/>
        </w:rPr>
        <w:t xml:space="preserve">Le procès de Nuremberg dura plus d’un an (septembre 1945- octobre 1946) </w:t>
      </w:r>
    </w:p>
    <w:p w14:paraId="4C55AA56" w14:textId="77777777" w:rsidR="00097660" w:rsidRDefault="00097660" w:rsidP="00097660"/>
    <w:p w14:paraId="0D747FAF" w14:textId="77777777" w:rsidR="00097660" w:rsidRPr="00A10F71" w:rsidRDefault="00097660" w:rsidP="00097660">
      <w:pPr>
        <w:pStyle w:val="NoSpacing"/>
        <w:numPr>
          <w:ilvl w:val="0"/>
          <w:numId w:val="4"/>
        </w:numPr>
        <w:rPr>
          <w:sz w:val="24"/>
          <w:szCs w:val="24"/>
        </w:rPr>
      </w:pPr>
      <w:r w:rsidRPr="00A10F71">
        <w:rPr>
          <w:sz w:val="24"/>
          <w:szCs w:val="24"/>
        </w:rPr>
        <w:t xml:space="preserve">Crée quelques mois plus tard (mai 1948), l’État d’Israël organisa une chasse aux anciens nazis : </w:t>
      </w:r>
    </w:p>
    <w:p w14:paraId="49531944" w14:textId="77777777" w:rsidR="00097660" w:rsidRPr="00A10F71" w:rsidRDefault="00097660" w:rsidP="00097660">
      <w:pPr>
        <w:pStyle w:val="NoSpacing"/>
        <w:numPr>
          <w:ilvl w:val="0"/>
          <w:numId w:val="5"/>
        </w:numPr>
        <w:rPr>
          <w:sz w:val="24"/>
          <w:szCs w:val="24"/>
        </w:rPr>
      </w:pPr>
      <w:r w:rsidRPr="00A10F71">
        <w:rPr>
          <w:sz w:val="24"/>
          <w:szCs w:val="24"/>
        </w:rPr>
        <w:t>responsable de la S.S en Hongrie, Adolf Eichmann fut capturé en Argentine (1961)</w:t>
      </w:r>
    </w:p>
    <w:p w14:paraId="13FD247E" w14:textId="77777777" w:rsidR="00097660" w:rsidRDefault="00097660" w:rsidP="00097660">
      <w:pPr>
        <w:pStyle w:val="NoSpacing"/>
        <w:numPr>
          <w:ilvl w:val="0"/>
          <w:numId w:val="5"/>
        </w:numPr>
        <w:rPr>
          <w:sz w:val="24"/>
          <w:szCs w:val="24"/>
        </w:rPr>
      </w:pPr>
      <w:r w:rsidRPr="00A10F71">
        <w:rPr>
          <w:sz w:val="24"/>
          <w:szCs w:val="24"/>
        </w:rPr>
        <w:t xml:space="preserve">exfiltré, jugé en Israël, condamné </w:t>
      </w:r>
      <w:proofErr w:type="gramStart"/>
      <w:r w:rsidRPr="00A10F71">
        <w:rPr>
          <w:sz w:val="24"/>
          <w:szCs w:val="24"/>
        </w:rPr>
        <w:t>à</w:t>
      </w:r>
      <w:proofErr w:type="gramEnd"/>
      <w:r w:rsidRPr="00A10F71">
        <w:rPr>
          <w:sz w:val="24"/>
          <w:szCs w:val="24"/>
        </w:rPr>
        <w:t xml:space="preserve"> mort et exécuté (1962) </w:t>
      </w:r>
    </w:p>
    <w:p w14:paraId="716DA0A1" w14:textId="77777777" w:rsidR="00097660" w:rsidRDefault="00097660" w:rsidP="00097660">
      <w:pPr>
        <w:pStyle w:val="NoSpacing"/>
        <w:rPr>
          <w:sz w:val="24"/>
          <w:szCs w:val="24"/>
        </w:rPr>
      </w:pPr>
    </w:p>
    <w:p w14:paraId="15B83CCC" w14:textId="77777777" w:rsidR="00097660" w:rsidRPr="00205BF6" w:rsidRDefault="00097660" w:rsidP="00097660">
      <w:pPr>
        <w:pStyle w:val="NoSpacing"/>
        <w:rPr>
          <w:b/>
          <w:sz w:val="24"/>
          <w:szCs w:val="24"/>
        </w:rPr>
      </w:pPr>
      <w:r>
        <w:rPr>
          <w:b/>
          <w:sz w:val="24"/>
          <w:szCs w:val="24"/>
        </w:rPr>
        <w:t>C</w:t>
      </w:r>
      <w:r w:rsidRPr="00205BF6">
        <w:rPr>
          <w:b/>
          <w:sz w:val="24"/>
          <w:szCs w:val="24"/>
        </w:rPr>
        <w:t>. Un nouvel ordre mondial, les conséquences de Yalta</w:t>
      </w:r>
    </w:p>
    <w:p w14:paraId="58011EC5" w14:textId="77777777" w:rsidR="00097660" w:rsidRPr="00205BF6" w:rsidRDefault="00097660" w:rsidP="00097660">
      <w:pPr>
        <w:pStyle w:val="NoSpacing"/>
        <w:numPr>
          <w:ilvl w:val="0"/>
          <w:numId w:val="4"/>
        </w:numPr>
        <w:rPr>
          <w:sz w:val="24"/>
          <w:szCs w:val="24"/>
        </w:rPr>
      </w:pPr>
      <w:r w:rsidRPr="00205BF6">
        <w:rPr>
          <w:sz w:val="24"/>
          <w:szCs w:val="24"/>
        </w:rPr>
        <w:t xml:space="preserve">La portée de cette conférence est discutée par certains historiques : </w:t>
      </w:r>
    </w:p>
    <w:p w14:paraId="3E066267" w14:textId="77777777" w:rsidR="00097660" w:rsidRPr="00205BF6" w:rsidRDefault="00097660" w:rsidP="00097660">
      <w:pPr>
        <w:pStyle w:val="NoSpacing"/>
        <w:numPr>
          <w:ilvl w:val="0"/>
          <w:numId w:val="5"/>
        </w:numPr>
        <w:rPr>
          <w:sz w:val="24"/>
          <w:szCs w:val="24"/>
        </w:rPr>
      </w:pPr>
      <w:r w:rsidRPr="00205BF6">
        <w:rPr>
          <w:sz w:val="24"/>
          <w:szCs w:val="24"/>
        </w:rPr>
        <w:t>y-a-t-il eu un «partage du monde»?</w:t>
      </w:r>
    </w:p>
    <w:p w14:paraId="15F9E668" w14:textId="77777777" w:rsidR="00097660" w:rsidRPr="00205BF6" w:rsidRDefault="00097660" w:rsidP="00097660">
      <w:pPr>
        <w:pStyle w:val="NoSpacing"/>
        <w:numPr>
          <w:ilvl w:val="0"/>
          <w:numId w:val="5"/>
        </w:numPr>
        <w:rPr>
          <w:sz w:val="24"/>
          <w:szCs w:val="24"/>
        </w:rPr>
      </w:pPr>
      <w:r w:rsidRPr="00205BF6">
        <w:rPr>
          <w:sz w:val="24"/>
          <w:szCs w:val="24"/>
        </w:rPr>
        <w:t xml:space="preserve">réunie en URSS, la conférence de Yalta (4-11 février 1945) réunit les 3 grands </w:t>
      </w:r>
    </w:p>
    <w:p w14:paraId="2F08E738" w14:textId="77777777" w:rsidR="00097660" w:rsidRPr="00205BF6" w:rsidRDefault="00097660" w:rsidP="00097660">
      <w:pPr>
        <w:pStyle w:val="NoSpacing"/>
        <w:numPr>
          <w:ilvl w:val="0"/>
          <w:numId w:val="5"/>
        </w:numPr>
        <w:rPr>
          <w:sz w:val="24"/>
          <w:szCs w:val="24"/>
        </w:rPr>
      </w:pPr>
      <w:r w:rsidRPr="00205BF6">
        <w:rPr>
          <w:sz w:val="24"/>
          <w:szCs w:val="24"/>
        </w:rPr>
        <w:t xml:space="preserve">Churchill, Roosevelt, Staline alors que la guerre n’était pas encore terminée en Europe </w:t>
      </w:r>
    </w:p>
    <w:p w14:paraId="039B151B" w14:textId="77777777" w:rsidR="00097660" w:rsidRDefault="00097660" w:rsidP="00097660">
      <w:pPr>
        <w:pStyle w:val="NoSpacing"/>
        <w:rPr>
          <w:sz w:val="24"/>
          <w:szCs w:val="24"/>
        </w:rPr>
      </w:pPr>
    </w:p>
    <w:p w14:paraId="6F856467" w14:textId="77777777" w:rsidR="00097660" w:rsidRPr="00205BF6" w:rsidRDefault="00097660" w:rsidP="00097660">
      <w:pPr>
        <w:pStyle w:val="ListParagraph"/>
        <w:numPr>
          <w:ilvl w:val="0"/>
          <w:numId w:val="6"/>
        </w:numPr>
        <w:rPr>
          <w:b/>
        </w:rPr>
      </w:pPr>
      <w:r w:rsidRPr="00205BF6">
        <w:rPr>
          <w:b/>
        </w:rPr>
        <w:t>La poussée communiste en Europe orientale</w:t>
      </w:r>
    </w:p>
    <w:p w14:paraId="6B69BB13" w14:textId="77777777" w:rsidR="00097660" w:rsidRPr="00205BF6" w:rsidRDefault="00097660" w:rsidP="00097660">
      <w:pPr>
        <w:pStyle w:val="ListParagraph"/>
        <w:numPr>
          <w:ilvl w:val="0"/>
          <w:numId w:val="2"/>
        </w:numPr>
      </w:pPr>
      <w:r w:rsidRPr="00205BF6">
        <w:t>Le « péril rouge » était pris très au sérieux :</w:t>
      </w:r>
    </w:p>
    <w:p w14:paraId="523ACB40" w14:textId="77777777" w:rsidR="00097660" w:rsidRPr="00205BF6" w:rsidRDefault="00097660" w:rsidP="00097660">
      <w:pPr>
        <w:pStyle w:val="ListParagraph"/>
        <w:numPr>
          <w:ilvl w:val="0"/>
          <w:numId w:val="3"/>
        </w:numPr>
      </w:pPr>
      <w:r w:rsidRPr="00205BF6">
        <w:t>la résistance communiste avait pris le pouvoir  après avoir libéré l’Albani et la Yougoslavie</w:t>
      </w:r>
    </w:p>
    <w:p w14:paraId="34944020" w14:textId="77777777" w:rsidR="00097660" w:rsidRPr="00205BF6" w:rsidRDefault="00097660" w:rsidP="00097660">
      <w:pPr>
        <w:pStyle w:val="ListParagraph"/>
        <w:numPr>
          <w:ilvl w:val="0"/>
          <w:numId w:val="3"/>
        </w:numPr>
      </w:pPr>
      <w:r w:rsidRPr="00205BF6">
        <w:t>une guerre civile opposa les monarchistes aux communistes en Grèce (1946-1949)</w:t>
      </w:r>
    </w:p>
    <w:p w14:paraId="366CD85A" w14:textId="77777777" w:rsidR="00097660" w:rsidRDefault="00097660" w:rsidP="00097660">
      <w:pPr>
        <w:pStyle w:val="NoSpacing"/>
        <w:rPr>
          <w:sz w:val="24"/>
          <w:szCs w:val="24"/>
        </w:rPr>
      </w:pPr>
    </w:p>
    <w:p w14:paraId="08B4CE8A" w14:textId="77777777" w:rsidR="00097660" w:rsidRPr="00205BF6" w:rsidRDefault="00097660" w:rsidP="00097660">
      <w:pPr>
        <w:pStyle w:val="ListParagraph"/>
        <w:numPr>
          <w:ilvl w:val="0"/>
          <w:numId w:val="6"/>
        </w:numPr>
        <w:rPr>
          <w:b/>
        </w:rPr>
      </w:pPr>
      <w:r w:rsidRPr="00205BF6">
        <w:rPr>
          <w:b/>
        </w:rPr>
        <w:t>Le plan Marshall</w:t>
      </w:r>
    </w:p>
    <w:p w14:paraId="1B642F72" w14:textId="77777777" w:rsidR="00097660" w:rsidRPr="00205BF6" w:rsidRDefault="00097660" w:rsidP="00097660">
      <w:pPr>
        <w:pStyle w:val="ListParagraph"/>
        <w:numPr>
          <w:ilvl w:val="0"/>
          <w:numId w:val="2"/>
        </w:numPr>
      </w:pPr>
      <w:r w:rsidRPr="00205BF6">
        <w:t>L’Europe libérée était politiquement affaiblie et économiquement ruinée :</w:t>
      </w:r>
    </w:p>
    <w:p w14:paraId="6D7CDB70" w14:textId="77777777" w:rsidR="00097660" w:rsidRPr="00205BF6" w:rsidRDefault="00097660" w:rsidP="00097660">
      <w:pPr>
        <w:pStyle w:val="ListParagraph"/>
        <w:numPr>
          <w:ilvl w:val="0"/>
          <w:numId w:val="3"/>
        </w:numPr>
      </w:pPr>
      <w:r w:rsidRPr="00205BF6">
        <w:t>ses infrastructures agricoles et industrielles étaient détruites (bombardements, 1941 &amp; 1945)</w:t>
      </w:r>
    </w:p>
    <w:p w14:paraId="69FB4C46" w14:textId="77777777" w:rsidR="00097660" w:rsidRPr="00205BF6" w:rsidRDefault="00097660" w:rsidP="00097660">
      <w:pPr>
        <w:pStyle w:val="ListParagraph"/>
        <w:numPr>
          <w:ilvl w:val="0"/>
          <w:numId w:val="3"/>
        </w:numPr>
      </w:pPr>
      <w:r w:rsidRPr="00205BF6">
        <w:t>le niveau de production demeurait comparable à celui de 1939</w:t>
      </w:r>
    </w:p>
    <w:p w14:paraId="68AA0B8B" w14:textId="77777777" w:rsidR="00097660" w:rsidRDefault="00097660" w:rsidP="00097660">
      <w:pPr>
        <w:pStyle w:val="NoSpacing"/>
        <w:rPr>
          <w:sz w:val="24"/>
          <w:szCs w:val="24"/>
        </w:rPr>
      </w:pPr>
    </w:p>
    <w:p w14:paraId="5E89C5D6" w14:textId="77777777" w:rsidR="00097660" w:rsidRPr="00205BF6" w:rsidRDefault="00097660" w:rsidP="00097660">
      <w:pPr>
        <w:pStyle w:val="NoSpacing"/>
        <w:numPr>
          <w:ilvl w:val="0"/>
          <w:numId w:val="4"/>
        </w:numPr>
        <w:rPr>
          <w:sz w:val="24"/>
          <w:szCs w:val="24"/>
        </w:rPr>
      </w:pPr>
      <w:r w:rsidRPr="00205BF6">
        <w:rPr>
          <w:sz w:val="24"/>
          <w:szCs w:val="24"/>
        </w:rPr>
        <w:t xml:space="preserve">Les priorités de l’économie allaient à : </w:t>
      </w:r>
    </w:p>
    <w:p w14:paraId="6677839F" w14:textId="77777777" w:rsidR="00097660" w:rsidRPr="00205BF6" w:rsidRDefault="00097660" w:rsidP="00097660">
      <w:pPr>
        <w:pStyle w:val="NoSpacing"/>
        <w:numPr>
          <w:ilvl w:val="0"/>
          <w:numId w:val="3"/>
        </w:numPr>
        <w:ind w:left="1080"/>
        <w:rPr>
          <w:sz w:val="24"/>
          <w:szCs w:val="24"/>
        </w:rPr>
      </w:pPr>
      <w:r w:rsidRPr="00205BF6">
        <w:rPr>
          <w:sz w:val="24"/>
          <w:szCs w:val="24"/>
        </w:rPr>
        <w:t xml:space="preserve">la production de biens consommables immédiatement et à l’agriculture </w:t>
      </w:r>
    </w:p>
    <w:p w14:paraId="120165A6" w14:textId="77777777" w:rsidR="00097660" w:rsidRPr="00205BF6" w:rsidRDefault="00097660" w:rsidP="00097660">
      <w:pPr>
        <w:pStyle w:val="NoSpacing"/>
        <w:numPr>
          <w:ilvl w:val="0"/>
          <w:numId w:val="3"/>
        </w:numPr>
        <w:ind w:left="1080"/>
        <w:rPr>
          <w:sz w:val="24"/>
          <w:szCs w:val="24"/>
        </w:rPr>
      </w:pPr>
      <w:r w:rsidRPr="00205BF6">
        <w:rPr>
          <w:sz w:val="24"/>
          <w:szCs w:val="24"/>
        </w:rPr>
        <w:t xml:space="preserve">la relance économique était ralentie par l’inflation et la spéculation </w:t>
      </w:r>
    </w:p>
    <w:p w14:paraId="5AA54095" w14:textId="77777777" w:rsidR="00097660" w:rsidRPr="00205BF6" w:rsidRDefault="00097660" w:rsidP="00097660">
      <w:pPr>
        <w:pStyle w:val="NoSpacing"/>
        <w:numPr>
          <w:ilvl w:val="0"/>
          <w:numId w:val="3"/>
        </w:numPr>
        <w:ind w:left="1080"/>
        <w:rPr>
          <w:sz w:val="24"/>
          <w:szCs w:val="24"/>
        </w:rPr>
      </w:pPr>
      <w:r w:rsidRPr="00205BF6">
        <w:rPr>
          <w:sz w:val="24"/>
          <w:szCs w:val="24"/>
        </w:rPr>
        <w:t xml:space="preserve">l’ensemble du continent était dépendant des investissements étrangers </w:t>
      </w:r>
    </w:p>
    <w:p w14:paraId="10AB8593" w14:textId="77777777" w:rsidR="00097660" w:rsidRDefault="00097660" w:rsidP="00097660">
      <w:pPr>
        <w:pStyle w:val="NoSpacing"/>
        <w:rPr>
          <w:sz w:val="24"/>
          <w:szCs w:val="24"/>
        </w:rPr>
      </w:pPr>
    </w:p>
    <w:p w14:paraId="1F300C08" w14:textId="77777777" w:rsidR="00097660" w:rsidRPr="00205BF6" w:rsidRDefault="00097660" w:rsidP="00097660">
      <w:pPr>
        <w:pStyle w:val="NoSpacing"/>
        <w:numPr>
          <w:ilvl w:val="0"/>
          <w:numId w:val="4"/>
        </w:numPr>
        <w:rPr>
          <w:sz w:val="24"/>
          <w:szCs w:val="24"/>
        </w:rPr>
      </w:pPr>
      <w:r w:rsidRPr="00205BF6">
        <w:rPr>
          <w:sz w:val="24"/>
          <w:szCs w:val="24"/>
        </w:rPr>
        <w:t xml:space="preserve">Pour parer à tout risque de basculement de l’Europe occidentale dans le camp communiste : </w:t>
      </w:r>
    </w:p>
    <w:p w14:paraId="114A4828" w14:textId="77777777" w:rsidR="00097660" w:rsidRPr="00205BF6" w:rsidRDefault="00097660" w:rsidP="00097660">
      <w:pPr>
        <w:pStyle w:val="NoSpacing"/>
        <w:numPr>
          <w:ilvl w:val="0"/>
          <w:numId w:val="3"/>
        </w:numPr>
        <w:ind w:left="1080"/>
        <w:rPr>
          <w:sz w:val="24"/>
          <w:szCs w:val="24"/>
        </w:rPr>
      </w:pPr>
      <w:r w:rsidRPr="00205BF6">
        <w:rPr>
          <w:sz w:val="24"/>
          <w:szCs w:val="24"/>
        </w:rPr>
        <w:t xml:space="preserve">les É-U décidèrent d’aider la reconstruction des pays européens </w:t>
      </w:r>
    </w:p>
    <w:p w14:paraId="69BED150" w14:textId="77777777" w:rsidR="00097660" w:rsidRPr="00205BF6" w:rsidRDefault="00097660" w:rsidP="00097660">
      <w:pPr>
        <w:pStyle w:val="NoSpacing"/>
        <w:numPr>
          <w:ilvl w:val="0"/>
          <w:numId w:val="3"/>
        </w:numPr>
        <w:ind w:left="1080"/>
        <w:rPr>
          <w:sz w:val="24"/>
          <w:szCs w:val="24"/>
        </w:rPr>
      </w:pPr>
      <w:r w:rsidRPr="00205BF6">
        <w:rPr>
          <w:sz w:val="24"/>
          <w:szCs w:val="24"/>
        </w:rPr>
        <w:t xml:space="preserve">le potentiel industriel américain avait été épargné par la guerre et était partiellement puissant </w:t>
      </w:r>
    </w:p>
    <w:p w14:paraId="5870DF66" w14:textId="77777777" w:rsidR="00097660" w:rsidRDefault="00097660" w:rsidP="00097660">
      <w:pPr>
        <w:pStyle w:val="NoSpacing"/>
        <w:rPr>
          <w:sz w:val="24"/>
          <w:szCs w:val="24"/>
        </w:rPr>
      </w:pPr>
    </w:p>
    <w:p w14:paraId="7D373720" w14:textId="77777777" w:rsidR="00097660" w:rsidRDefault="00097660" w:rsidP="00097660">
      <w:pPr>
        <w:pStyle w:val="NoSpacing"/>
        <w:rPr>
          <w:sz w:val="24"/>
          <w:szCs w:val="24"/>
        </w:rPr>
      </w:pPr>
    </w:p>
    <w:p w14:paraId="4A4AB61E" w14:textId="77777777" w:rsidR="005D06E6" w:rsidRPr="00205BF6" w:rsidRDefault="005D06E6" w:rsidP="005D06E6">
      <w:pPr>
        <w:pStyle w:val="NoSpacing"/>
        <w:numPr>
          <w:ilvl w:val="0"/>
          <w:numId w:val="4"/>
        </w:numPr>
        <w:rPr>
          <w:sz w:val="24"/>
          <w:szCs w:val="24"/>
        </w:rPr>
      </w:pPr>
      <w:r w:rsidRPr="00205BF6">
        <w:rPr>
          <w:sz w:val="24"/>
          <w:szCs w:val="24"/>
        </w:rPr>
        <w:t xml:space="preserve">Deux conférences tenues à Paris (juin-juillet 1947) décidèrent de la répartition des fonds : </w:t>
      </w:r>
    </w:p>
    <w:p w14:paraId="2F398187" w14:textId="77777777" w:rsidR="005D06E6" w:rsidRPr="00205BF6" w:rsidRDefault="005D06E6" w:rsidP="005D06E6">
      <w:pPr>
        <w:pStyle w:val="NoSpacing"/>
        <w:rPr>
          <w:sz w:val="24"/>
          <w:szCs w:val="24"/>
        </w:rPr>
      </w:pPr>
    </w:p>
    <w:p w14:paraId="4C2AEFB5" w14:textId="77777777" w:rsidR="005D06E6" w:rsidRPr="00205BF6" w:rsidRDefault="005D06E6" w:rsidP="005D06E6">
      <w:pPr>
        <w:pStyle w:val="NoSpacing"/>
        <w:numPr>
          <w:ilvl w:val="0"/>
          <w:numId w:val="3"/>
        </w:numPr>
        <w:ind w:left="1080"/>
        <w:rPr>
          <w:sz w:val="24"/>
          <w:szCs w:val="24"/>
        </w:rPr>
      </w:pPr>
      <w:r w:rsidRPr="00205BF6">
        <w:rPr>
          <w:sz w:val="24"/>
          <w:szCs w:val="24"/>
        </w:rPr>
        <w:t>le refus de l’URSS (souveraineté des États) entraina celui des autres pays communistes ¸</w:t>
      </w:r>
    </w:p>
    <w:p w14:paraId="263AE087" w14:textId="77777777" w:rsidR="005D06E6" w:rsidRPr="00205BF6" w:rsidRDefault="005D06E6" w:rsidP="005D06E6">
      <w:pPr>
        <w:pStyle w:val="NoSpacing"/>
        <w:numPr>
          <w:ilvl w:val="0"/>
          <w:numId w:val="3"/>
        </w:numPr>
        <w:ind w:left="1080"/>
        <w:rPr>
          <w:sz w:val="24"/>
          <w:szCs w:val="24"/>
        </w:rPr>
      </w:pPr>
      <w:r w:rsidRPr="00205BF6">
        <w:rPr>
          <w:sz w:val="24"/>
          <w:szCs w:val="24"/>
        </w:rPr>
        <w:t xml:space="preserve">les 16 pays d’Europe occidentale acceptèrent le plan Marshall </w:t>
      </w:r>
    </w:p>
    <w:p w14:paraId="3BC4527E" w14:textId="77777777" w:rsidR="005D06E6" w:rsidRPr="00205BF6" w:rsidRDefault="005D06E6" w:rsidP="005D06E6">
      <w:pPr>
        <w:pStyle w:val="NoSpacing"/>
        <w:numPr>
          <w:ilvl w:val="0"/>
          <w:numId w:val="3"/>
        </w:numPr>
        <w:ind w:left="1080"/>
        <w:rPr>
          <w:sz w:val="24"/>
          <w:szCs w:val="24"/>
        </w:rPr>
      </w:pPr>
      <w:r w:rsidRPr="00205BF6">
        <w:rPr>
          <w:sz w:val="24"/>
          <w:szCs w:val="24"/>
        </w:rPr>
        <w:t xml:space="preserve">de l’O.E.C.E (16 avril 1948) </w:t>
      </w:r>
    </w:p>
    <w:p w14:paraId="759D6F22" w14:textId="77777777" w:rsidR="005D06E6" w:rsidRPr="00205BF6" w:rsidRDefault="005D06E6" w:rsidP="005D06E6">
      <w:pPr>
        <w:pStyle w:val="NoSpacing"/>
        <w:numPr>
          <w:ilvl w:val="0"/>
          <w:numId w:val="3"/>
        </w:numPr>
        <w:ind w:left="1080"/>
        <w:rPr>
          <w:sz w:val="24"/>
          <w:szCs w:val="24"/>
        </w:rPr>
      </w:pPr>
      <w:r w:rsidRPr="00205BF6">
        <w:rPr>
          <w:sz w:val="24"/>
          <w:szCs w:val="24"/>
        </w:rPr>
        <w:t xml:space="preserve">réponse au Kominform créé à l’initiative de l’URSS (22 septembre 1947) </w:t>
      </w:r>
    </w:p>
    <w:p w14:paraId="33BD5081" w14:textId="77777777" w:rsidR="005D06E6" w:rsidRDefault="005D06E6" w:rsidP="00097660">
      <w:pPr>
        <w:pStyle w:val="NoSpacing"/>
        <w:rPr>
          <w:sz w:val="24"/>
          <w:szCs w:val="24"/>
        </w:rPr>
      </w:pPr>
    </w:p>
    <w:p w14:paraId="00C64719" w14:textId="77777777" w:rsidR="005D06E6" w:rsidRPr="00205BF6" w:rsidRDefault="005D06E6" w:rsidP="005D06E6">
      <w:pPr>
        <w:pStyle w:val="NoSpacing"/>
        <w:rPr>
          <w:sz w:val="24"/>
          <w:szCs w:val="24"/>
          <w:u w:val="single"/>
          <w:lang w:val="en-CA"/>
        </w:rPr>
      </w:pPr>
      <w:r w:rsidRPr="00205BF6">
        <w:rPr>
          <w:sz w:val="24"/>
          <w:szCs w:val="24"/>
          <w:u w:val="single"/>
          <w:lang w:val="en-CA"/>
        </w:rPr>
        <w:t xml:space="preserve">3. Le blocus de Berlin </w:t>
      </w:r>
    </w:p>
    <w:p w14:paraId="51A24294" w14:textId="77777777" w:rsidR="005D06E6" w:rsidRPr="00205BF6" w:rsidRDefault="005D06E6" w:rsidP="005D06E6">
      <w:pPr>
        <w:pStyle w:val="NoSpacing"/>
        <w:numPr>
          <w:ilvl w:val="0"/>
          <w:numId w:val="7"/>
        </w:numPr>
        <w:rPr>
          <w:sz w:val="24"/>
          <w:szCs w:val="24"/>
        </w:rPr>
      </w:pPr>
      <w:r w:rsidRPr="00205BF6">
        <w:rPr>
          <w:sz w:val="24"/>
          <w:szCs w:val="24"/>
        </w:rPr>
        <w:t xml:space="preserve">Le cœur des affrontements opposant les Deux Grands se situa en Allemagne: </w:t>
      </w:r>
    </w:p>
    <w:p w14:paraId="58E0FFF5" w14:textId="77777777" w:rsidR="005D06E6" w:rsidRPr="00205BF6" w:rsidRDefault="005D06E6" w:rsidP="005D06E6">
      <w:pPr>
        <w:pStyle w:val="NoSpacing"/>
        <w:numPr>
          <w:ilvl w:val="0"/>
          <w:numId w:val="8"/>
        </w:numPr>
        <w:rPr>
          <w:sz w:val="24"/>
          <w:szCs w:val="24"/>
        </w:rPr>
      </w:pPr>
      <w:r w:rsidRPr="00205BF6">
        <w:rPr>
          <w:sz w:val="24"/>
          <w:szCs w:val="24"/>
        </w:rPr>
        <w:t xml:space="preserve">le pays disparut en tant qu’État souverain : occupation par les pays vainqueurs </w:t>
      </w:r>
    </w:p>
    <w:p w14:paraId="4AC8374A" w14:textId="77777777" w:rsidR="005D06E6" w:rsidRPr="00205BF6" w:rsidRDefault="005D06E6" w:rsidP="005D06E6">
      <w:pPr>
        <w:pStyle w:val="NoSpacing"/>
        <w:numPr>
          <w:ilvl w:val="0"/>
          <w:numId w:val="8"/>
        </w:numPr>
        <w:rPr>
          <w:sz w:val="24"/>
          <w:szCs w:val="24"/>
        </w:rPr>
      </w:pPr>
      <w:r w:rsidRPr="00205BF6">
        <w:rPr>
          <w:sz w:val="24"/>
          <w:szCs w:val="24"/>
        </w:rPr>
        <w:t xml:space="preserve">perte de territoires à l’est (Poméranie, Prusse orientale) au profit de l’URSS et de la Pologne </w:t>
      </w:r>
    </w:p>
    <w:p w14:paraId="7DFDF130" w14:textId="77777777" w:rsidR="005D06E6" w:rsidRPr="00205BF6" w:rsidRDefault="005D06E6" w:rsidP="005D06E6">
      <w:pPr>
        <w:pStyle w:val="NoSpacing"/>
        <w:numPr>
          <w:ilvl w:val="0"/>
          <w:numId w:val="8"/>
        </w:numPr>
        <w:rPr>
          <w:sz w:val="24"/>
          <w:szCs w:val="24"/>
        </w:rPr>
      </w:pPr>
      <w:r w:rsidRPr="00205BF6">
        <w:rPr>
          <w:sz w:val="24"/>
          <w:szCs w:val="24"/>
        </w:rPr>
        <w:t xml:space="preserve">frontière orientale, avec la Pologne, fixée sur la ligne Oder-Neisse </w:t>
      </w:r>
    </w:p>
    <w:p w14:paraId="121AC071" w14:textId="77777777" w:rsidR="005D06E6" w:rsidRDefault="005D06E6" w:rsidP="005D06E6">
      <w:pPr>
        <w:pStyle w:val="NoSpacing"/>
        <w:numPr>
          <w:ilvl w:val="0"/>
          <w:numId w:val="8"/>
        </w:numPr>
        <w:rPr>
          <w:sz w:val="24"/>
          <w:szCs w:val="24"/>
        </w:rPr>
      </w:pPr>
      <w:r w:rsidRPr="00205BF6">
        <w:rPr>
          <w:sz w:val="24"/>
          <w:szCs w:val="24"/>
        </w:rPr>
        <w:t xml:space="preserve">dénazification (procès) et relance économique </w:t>
      </w:r>
    </w:p>
    <w:p w14:paraId="27556839" w14:textId="77777777" w:rsidR="005D06E6" w:rsidRDefault="005D06E6" w:rsidP="005D06E6">
      <w:pPr>
        <w:pStyle w:val="NoSpacing"/>
        <w:rPr>
          <w:sz w:val="24"/>
          <w:szCs w:val="24"/>
        </w:rPr>
      </w:pPr>
    </w:p>
    <w:p w14:paraId="128C1CE4" w14:textId="77777777" w:rsidR="005D06E6" w:rsidRPr="00205BF6" w:rsidRDefault="005D06E6" w:rsidP="005D06E6">
      <w:pPr>
        <w:pStyle w:val="NoSpacing"/>
        <w:numPr>
          <w:ilvl w:val="0"/>
          <w:numId w:val="2"/>
        </w:numPr>
        <w:rPr>
          <w:sz w:val="24"/>
          <w:szCs w:val="24"/>
        </w:rPr>
      </w:pPr>
      <w:r w:rsidRPr="00205BF6">
        <w:rPr>
          <w:sz w:val="24"/>
          <w:szCs w:val="24"/>
        </w:rPr>
        <w:t>Par crainte de l’influence soviétique en Allemagne :</w:t>
      </w:r>
    </w:p>
    <w:p w14:paraId="243D0390" w14:textId="77777777" w:rsidR="005D06E6" w:rsidRPr="00205BF6" w:rsidRDefault="005D06E6" w:rsidP="005D06E6">
      <w:pPr>
        <w:pStyle w:val="NoSpacing"/>
        <w:numPr>
          <w:ilvl w:val="0"/>
          <w:numId w:val="3"/>
        </w:numPr>
        <w:rPr>
          <w:sz w:val="24"/>
          <w:szCs w:val="24"/>
        </w:rPr>
      </w:pPr>
      <w:r w:rsidRPr="00205BF6">
        <w:rPr>
          <w:sz w:val="24"/>
          <w:szCs w:val="24"/>
        </w:rPr>
        <w:t>Américains et Britanniques fusionnèrent leur zone d’occupation (1</w:t>
      </w:r>
      <w:r w:rsidRPr="00205BF6">
        <w:rPr>
          <w:sz w:val="24"/>
          <w:szCs w:val="24"/>
          <w:vertAlign w:val="superscript"/>
        </w:rPr>
        <w:t>er</w:t>
      </w:r>
      <w:r w:rsidRPr="00205BF6">
        <w:rPr>
          <w:sz w:val="24"/>
          <w:szCs w:val="24"/>
        </w:rPr>
        <w:t xml:space="preserve"> janvier 1947)</w:t>
      </w:r>
    </w:p>
    <w:p w14:paraId="53BE6FA5" w14:textId="77777777" w:rsidR="005D06E6" w:rsidRPr="00205BF6" w:rsidRDefault="005D06E6" w:rsidP="005D06E6">
      <w:pPr>
        <w:pStyle w:val="NoSpacing"/>
        <w:numPr>
          <w:ilvl w:val="0"/>
          <w:numId w:val="3"/>
        </w:numPr>
        <w:rPr>
          <w:sz w:val="24"/>
          <w:szCs w:val="24"/>
        </w:rPr>
      </w:pPr>
      <w:r w:rsidRPr="00205BF6">
        <w:rPr>
          <w:sz w:val="24"/>
          <w:szCs w:val="24"/>
        </w:rPr>
        <w:t>Ils furent rejoints par les Français (3 juin 1948)</w:t>
      </w:r>
    </w:p>
    <w:p w14:paraId="4BCDFFF5" w14:textId="77777777" w:rsidR="005D06E6" w:rsidRDefault="005D06E6" w:rsidP="005D06E6">
      <w:pPr>
        <w:pStyle w:val="NoSpacing"/>
        <w:numPr>
          <w:ilvl w:val="0"/>
          <w:numId w:val="3"/>
        </w:numPr>
        <w:rPr>
          <w:sz w:val="24"/>
          <w:szCs w:val="24"/>
        </w:rPr>
      </w:pPr>
      <w:r w:rsidRPr="00205BF6">
        <w:rPr>
          <w:sz w:val="24"/>
          <w:szCs w:val="24"/>
        </w:rPr>
        <w:t>La réponse soviétique = blocus terrestre complet de la partie occidentale de Berlin</w:t>
      </w:r>
    </w:p>
    <w:p w14:paraId="38E12CE0" w14:textId="77777777" w:rsidR="005D06E6" w:rsidRDefault="005D06E6" w:rsidP="005D06E6">
      <w:pPr>
        <w:pStyle w:val="NoSpacing"/>
        <w:rPr>
          <w:sz w:val="24"/>
          <w:szCs w:val="24"/>
        </w:rPr>
      </w:pPr>
    </w:p>
    <w:p w14:paraId="3183632B" w14:textId="77777777" w:rsidR="005D06E6" w:rsidRPr="00205BF6" w:rsidRDefault="005D06E6" w:rsidP="005D06E6">
      <w:pPr>
        <w:pStyle w:val="NoSpacing"/>
        <w:numPr>
          <w:ilvl w:val="0"/>
          <w:numId w:val="7"/>
        </w:numPr>
        <w:rPr>
          <w:sz w:val="24"/>
          <w:szCs w:val="24"/>
        </w:rPr>
      </w:pPr>
      <w:r w:rsidRPr="00205BF6">
        <w:rPr>
          <w:sz w:val="24"/>
          <w:szCs w:val="24"/>
        </w:rPr>
        <w:t xml:space="preserve">Le blocus de Berlin (23 juin 1948- 12 mai 1949) fut contourné par un vaste pont aérien : </w:t>
      </w:r>
    </w:p>
    <w:p w14:paraId="188041A3" w14:textId="77777777" w:rsidR="005D06E6" w:rsidRPr="00205BF6" w:rsidRDefault="005D06E6" w:rsidP="005D06E6">
      <w:pPr>
        <w:pStyle w:val="NoSpacing"/>
        <w:numPr>
          <w:ilvl w:val="0"/>
          <w:numId w:val="8"/>
        </w:numPr>
        <w:rPr>
          <w:sz w:val="24"/>
          <w:szCs w:val="24"/>
        </w:rPr>
      </w:pPr>
      <w:r w:rsidRPr="00205BF6">
        <w:rPr>
          <w:sz w:val="24"/>
          <w:szCs w:val="24"/>
        </w:rPr>
        <w:t xml:space="preserve">dirigé par les Américains pour ravitailler la ville </w:t>
      </w:r>
    </w:p>
    <w:p w14:paraId="0B62DBF7" w14:textId="77777777" w:rsidR="005D06E6" w:rsidRPr="00205BF6" w:rsidRDefault="005D06E6" w:rsidP="005D06E6">
      <w:pPr>
        <w:pStyle w:val="NoSpacing"/>
        <w:numPr>
          <w:ilvl w:val="0"/>
          <w:numId w:val="8"/>
        </w:numPr>
        <w:rPr>
          <w:sz w:val="24"/>
          <w:szCs w:val="24"/>
        </w:rPr>
      </w:pPr>
      <w:r w:rsidRPr="00205BF6">
        <w:rPr>
          <w:sz w:val="24"/>
          <w:szCs w:val="24"/>
        </w:rPr>
        <w:t xml:space="preserve">les Soviétiques reculèrent et se retranchèrent sur leur zone d’occupation </w:t>
      </w:r>
    </w:p>
    <w:p w14:paraId="6A9D4CB9" w14:textId="77777777" w:rsidR="005D06E6" w:rsidRPr="00205BF6" w:rsidRDefault="005D06E6" w:rsidP="005D06E6">
      <w:pPr>
        <w:pStyle w:val="NoSpacing"/>
        <w:numPr>
          <w:ilvl w:val="0"/>
          <w:numId w:val="8"/>
        </w:numPr>
        <w:rPr>
          <w:sz w:val="24"/>
          <w:szCs w:val="24"/>
        </w:rPr>
      </w:pPr>
      <w:r w:rsidRPr="00205BF6">
        <w:rPr>
          <w:sz w:val="24"/>
          <w:szCs w:val="24"/>
        </w:rPr>
        <w:t xml:space="preserve">le blocus de Berlin accéléra la partition de l’Allemagne en deux entités </w:t>
      </w:r>
    </w:p>
    <w:p w14:paraId="2F9545AD" w14:textId="77777777" w:rsidR="005D06E6" w:rsidRDefault="005D06E6" w:rsidP="005D06E6">
      <w:pPr>
        <w:pStyle w:val="NoSpacing"/>
        <w:numPr>
          <w:ilvl w:val="0"/>
          <w:numId w:val="8"/>
        </w:numPr>
        <w:rPr>
          <w:sz w:val="24"/>
          <w:szCs w:val="24"/>
        </w:rPr>
      </w:pPr>
      <w:r w:rsidRPr="005D06E6">
        <w:rPr>
          <w:sz w:val="24"/>
          <w:szCs w:val="24"/>
        </w:rPr>
        <w:t>les tensions entre Américains et Soviétiques furent accentuées par la création du Deutsche Mark</w:t>
      </w:r>
    </w:p>
    <w:p w14:paraId="0C9EC9FA" w14:textId="77777777" w:rsidR="005D06E6" w:rsidRDefault="005D06E6" w:rsidP="005D06E6">
      <w:pPr>
        <w:pStyle w:val="NoSpacing"/>
        <w:rPr>
          <w:sz w:val="24"/>
          <w:szCs w:val="24"/>
        </w:rPr>
      </w:pPr>
    </w:p>
    <w:p w14:paraId="42B74447" w14:textId="77777777" w:rsidR="005D06E6" w:rsidRPr="00205BF6" w:rsidRDefault="005D06E6" w:rsidP="005D06E6">
      <w:pPr>
        <w:pStyle w:val="NoSpacing"/>
        <w:numPr>
          <w:ilvl w:val="0"/>
          <w:numId w:val="9"/>
        </w:numPr>
        <w:rPr>
          <w:sz w:val="24"/>
          <w:szCs w:val="24"/>
          <w:u w:val="single"/>
        </w:rPr>
      </w:pPr>
      <w:r w:rsidRPr="00205BF6">
        <w:rPr>
          <w:sz w:val="24"/>
          <w:szCs w:val="24"/>
          <w:u w:val="single"/>
        </w:rPr>
        <w:t>L’éveil d’un nouveau monde</w:t>
      </w:r>
    </w:p>
    <w:p w14:paraId="0BC32413" w14:textId="77777777" w:rsidR="005D06E6" w:rsidRPr="00205BF6" w:rsidRDefault="005D06E6" w:rsidP="005D06E6">
      <w:pPr>
        <w:pStyle w:val="NoSpacing"/>
        <w:numPr>
          <w:ilvl w:val="0"/>
          <w:numId w:val="2"/>
        </w:numPr>
        <w:rPr>
          <w:sz w:val="24"/>
          <w:szCs w:val="24"/>
        </w:rPr>
      </w:pPr>
      <w:r w:rsidRPr="00205BF6">
        <w:rPr>
          <w:sz w:val="24"/>
          <w:szCs w:val="24"/>
        </w:rPr>
        <w:t>La fin de la Deuxième Guerre mondiale consacra l’opposition entre les États-Unis et l’Union soviétique mais elle marquait aussi la fin de la domination de l’Europe su le reste du monde</w:t>
      </w:r>
    </w:p>
    <w:p w14:paraId="584B9CEE" w14:textId="77777777" w:rsidR="005D06E6" w:rsidRDefault="005D06E6" w:rsidP="005D06E6">
      <w:pPr>
        <w:pStyle w:val="NoSpacing"/>
        <w:rPr>
          <w:sz w:val="24"/>
          <w:szCs w:val="24"/>
        </w:rPr>
      </w:pPr>
    </w:p>
    <w:p w14:paraId="67D040DB" w14:textId="77777777" w:rsidR="005D06E6" w:rsidRPr="00205BF6" w:rsidRDefault="005D06E6" w:rsidP="005D06E6">
      <w:pPr>
        <w:pStyle w:val="NoSpacing"/>
        <w:numPr>
          <w:ilvl w:val="0"/>
          <w:numId w:val="7"/>
        </w:numPr>
        <w:rPr>
          <w:sz w:val="24"/>
          <w:szCs w:val="24"/>
        </w:rPr>
      </w:pPr>
      <w:r w:rsidRPr="00205BF6">
        <w:rPr>
          <w:sz w:val="24"/>
          <w:szCs w:val="24"/>
        </w:rPr>
        <w:t xml:space="preserve">Sous la pression des Américains, les Britanniques consentirent à accorder son indépendance à l’Inde (1947) alors que les P-B (Indonésie)  et la France (Indochine) s’engageaient dans de douloureuses guerres coloniales </w:t>
      </w:r>
    </w:p>
    <w:p w14:paraId="3B550F10" w14:textId="77777777" w:rsidR="005D06E6" w:rsidRDefault="005D06E6" w:rsidP="005D06E6">
      <w:pPr>
        <w:pStyle w:val="NoSpacing"/>
        <w:rPr>
          <w:sz w:val="24"/>
          <w:szCs w:val="24"/>
        </w:rPr>
      </w:pPr>
    </w:p>
    <w:p w14:paraId="492FBC2B" w14:textId="77777777" w:rsidR="005D06E6" w:rsidRPr="00205BF6" w:rsidRDefault="005D06E6" w:rsidP="005D06E6">
      <w:pPr>
        <w:pStyle w:val="NoSpacing"/>
        <w:numPr>
          <w:ilvl w:val="0"/>
          <w:numId w:val="2"/>
        </w:numPr>
        <w:rPr>
          <w:sz w:val="24"/>
          <w:szCs w:val="24"/>
        </w:rPr>
      </w:pPr>
      <w:r w:rsidRPr="00205BF6">
        <w:rPr>
          <w:sz w:val="24"/>
          <w:szCs w:val="24"/>
        </w:rPr>
        <w:lastRenderedPageBreak/>
        <w:t xml:space="preserve">La guerre amena les </w:t>
      </w:r>
      <w:proofErr w:type="spellStart"/>
      <w:r w:rsidRPr="00205BF6">
        <w:rPr>
          <w:sz w:val="24"/>
          <w:szCs w:val="24"/>
        </w:rPr>
        <w:t>leaders</w:t>
      </w:r>
      <w:proofErr w:type="spellEnd"/>
      <w:r w:rsidRPr="00205BF6">
        <w:rPr>
          <w:sz w:val="24"/>
          <w:szCs w:val="24"/>
        </w:rPr>
        <w:t xml:space="preserve"> indiens à déterminer leur attitude vis-à-vis des Britanniques :</w:t>
      </w:r>
    </w:p>
    <w:p w14:paraId="475291EA" w14:textId="77777777" w:rsidR="005D06E6" w:rsidRPr="00205BF6" w:rsidRDefault="005D06E6" w:rsidP="005D06E6">
      <w:pPr>
        <w:pStyle w:val="NoSpacing"/>
        <w:numPr>
          <w:ilvl w:val="0"/>
          <w:numId w:val="3"/>
        </w:numPr>
        <w:rPr>
          <w:sz w:val="24"/>
          <w:szCs w:val="24"/>
        </w:rPr>
      </w:pPr>
      <w:r w:rsidRPr="00205BF6">
        <w:rPr>
          <w:sz w:val="24"/>
          <w:szCs w:val="24"/>
        </w:rPr>
        <w:t>La plupart des dirigeants indiens demeurèrent fidèle aux britanniques</w:t>
      </w:r>
    </w:p>
    <w:p w14:paraId="45B4A51C" w14:textId="77777777" w:rsidR="005D06E6" w:rsidRPr="00205BF6" w:rsidRDefault="005D06E6" w:rsidP="005D06E6">
      <w:pPr>
        <w:pStyle w:val="NoSpacing"/>
        <w:numPr>
          <w:ilvl w:val="0"/>
          <w:numId w:val="3"/>
        </w:numPr>
        <w:rPr>
          <w:sz w:val="24"/>
          <w:szCs w:val="24"/>
        </w:rPr>
      </w:pPr>
      <w:r w:rsidRPr="00205BF6">
        <w:rPr>
          <w:sz w:val="24"/>
          <w:szCs w:val="24"/>
        </w:rPr>
        <w:t>La loyauté permettant ensuite d’imposer les demandes d’autonomie une la guerre terminée</w:t>
      </w:r>
    </w:p>
    <w:p w14:paraId="3E2EFA9D" w14:textId="77777777" w:rsidR="005D06E6" w:rsidRDefault="005D06E6" w:rsidP="005D06E6">
      <w:pPr>
        <w:pStyle w:val="NoSpacing"/>
        <w:rPr>
          <w:sz w:val="24"/>
          <w:szCs w:val="24"/>
        </w:rPr>
      </w:pPr>
    </w:p>
    <w:p w14:paraId="2B5131E7" w14:textId="77777777" w:rsidR="005D06E6" w:rsidRPr="00205BF6" w:rsidRDefault="005D06E6" w:rsidP="005D06E6">
      <w:pPr>
        <w:pStyle w:val="NoSpacing"/>
        <w:numPr>
          <w:ilvl w:val="0"/>
          <w:numId w:val="7"/>
        </w:numPr>
        <w:rPr>
          <w:sz w:val="24"/>
          <w:szCs w:val="24"/>
        </w:rPr>
      </w:pPr>
      <w:r w:rsidRPr="00205BF6">
        <w:rPr>
          <w:sz w:val="24"/>
          <w:szCs w:val="24"/>
        </w:rPr>
        <w:t xml:space="preserve">D’autres choisirent de soutenir les Japonais, alliées des Allemands : </w:t>
      </w:r>
    </w:p>
    <w:p w14:paraId="64F42EBA" w14:textId="77777777" w:rsidR="005D06E6" w:rsidRPr="00205BF6" w:rsidRDefault="005D06E6" w:rsidP="005D06E6">
      <w:pPr>
        <w:pStyle w:val="NoSpacing"/>
        <w:numPr>
          <w:ilvl w:val="0"/>
          <w:numId w:val="8"/>
        </w:numPr>
        <w:rPr>
          <w:sz w:val="24"/>
          <w:szCs w:val="24"/>
        </w:rPr>
      </w:pPr>
      <w:r w:rsidRPr="00205BF6">
        <w:rPr>
          <w:sz w:val="24"/>
          <w:szCs w:val="24"/>
        </w:rPr>
        <w:t xml:space="preserve">ils occupaient le domaine colonial britannique et se présentaient comme des libérateurs </w:t>
      </w:r>
    </w:p>
    <w:p w14:paraId="06B17E2D" w14:textId="77777777" w:rsidR="005D06E6" w:rsidRPr="00205BF6" w:rsidRDefault="005D06E6" w:rsidP="005D06E6">
      <w:pPr>
        <w:pStyle w:val="NoSpacing"/>
        <w:numPr>
          <w:ilvl w:val="0"/>
          <w:numId w:val="8"/>
        </w:numPr>
        <w:rPr>
          <w:sz w:val="24"/>
          <w:szCs w:val="24"/>
        </w:rPr>
      </w:pPr>
      <w:r w:rsidRPr="00205BF6">
        <w:rPr>
          <w:sz w:val="24"/>
          <w:szCs w:val="24"/>
        </w:rPr>
        <w:t xml:space="preserve">le conflit européen ne concernait pas directement les populations indiennes </w:t>
      </w:r>
    </w:p>
    <w:p w14:paraId="62422756" w14:textId="77777777" w:rsidR="005D06E6" w:rsidRDefault="005D06E6" w:rsidP="005D06E6">
      <w:pPr>
        <w:pStyle w:val="NoSpacing"/>
        <w:rPr>
          <w:sz w:val="24"/>
          <w:szCs w:val="24"/>
        </w:rPr>
      </w:pPr>
    </w:p>
    <w:p w14:paraId="1EEC07C7" w14:textId="77777777" w:rsidR="005D06E6" w:rsidRPr="00205BF6" w:rsidRDefault="005D06E6" w:rsidP="005D06E6">
      <w:pPr>
        <w:pStyle w:val="NoSpacing"/>
        <w:rPr>
          <w:sz w:val="24"/>
          <w:szCs w:val="24"/>
        </w:rPr>
      </w:pPr>
    </w:p>
    <w:p w14:paraId="5FF32898" w14:textId="77777777" w:rsidR="005D06E6" w:rsidRPr="00205BF6" w:rsidRDefault="005D06E6" w:rsidP="005D06E6">
      <w:pPr>
        <w:pStyle w:val="NoSpacing"/>
        <w:numPr>
          <w:ilvl w:val="0"/>
          <w:numId w:val="7"/>
        </w:numPr>
        <w:rPr>
          <w:sz w:val="24"/>
          <w:szCs w:val="24"/>
        </w:rPr>
      </w:pPr>
      <w:r w:rsidRPr="00205BF6">
        <w:rPr>
          <w:sz w:val="24"/>
          <w:szCs w:val="24"/>
        </w:rPr>
        <w:t xml:space="preserve">Gandhi et Nehru se résignèrent à la partition de l’Inde et à la création du Pakistan (14 août 1947) </w:t>
      </w:r>
    </w:p>
    <w:p w14:paraId="0E693E1E" w14:textId="77777777" w:rsidR="005D06E6" w:rsidRPr="00205BF6" w:rsidRDefault="005D06E6" w:rsidP="005D06E6">
      <w:pPr>
        <w:pStyle w:val="NoSpacing"/>
        <w:numPr>
          <w:ilvl w:val="0"/>
          <w:numId w:val="8"/>
        </w:numPr>
        <w:rPr>
          <w:sz w:val="24"/>
          <w:szCs w:val="24"/>
        </w:rPr>
      </w:pPr>
      <w:r w:rsidRPr="00205BF6">
        <w:rPr>
          <w:sz w:val="24"/>
          <w:szCs w:val="24"/>
        </w:rPr>
        <w:t xml:space="preserve">grands mouvements de population, nouvelles émeutes et déferlement de fanatisme </w:t>
      </w:r>
    </w:p>
    <w:p w14:paraId="7680B1C7" w14:textId="77777777" w:rsidR="005D06E6" w:rsidRDefault="005D06E6" w:rsidP="005D06E6">
      <w:pPr>
        <w:pStyle w:val="NoSpacing"/>
        <w:numPr>
          <w:ilvl w:val="0"/>
          <w:numId w:val="8"/>
        </w:numPr>
        <w:rPr>
          <w:sz w:val="24"/>
          <w:szCs w:val="24"/>
        </w:rPr>
      </w:pPr>
      <w:r w:rsidRPr="00205BF6">
        <w:rPr>
          <w:sz w:val="24"/>
          <w:szCs w:val="24"/>
        </w:rPr>
        <w:t xml:space="preserve">assassinat de Gandhi (30 janvier 1948) = choc qui apaisa les tensions </w:t>
      </w:r>
    </w:p>
    <w:p w14:paraId="423117ED" w14:textId="77777777" w:rsidR="005D06E6" w:rsidRDefault="005D06E6" w:rsidP="005D06E6">
      <w:pPr>
        <w:pStyle w:val="NoSpacing"/>
        <w:rPr>
          <w:sz w:val="24"/>
          <w:szCs w:val="24"/>
        </w:rPr>
      </w:pPr>
    </w:p>
    <w:p w14:paraId="706FCA05" w14:textId="77777777" w:rsidR="005D06E6" w:rsidRDefault="005D06E6" w:rsidP="005D06E6">
      <w:pPr>
        <w:jc w:val="both"/>
        <w:rPr>
          <w:rFonts w:cstheme="minorHAnsi"/>
        </w:rPr>
      </w:pPr>
      <w:r w:rsidRPr="00205BF6">
        <w:rPr>
          <w:rFonts w:cstheme="minorHAnsi"/>
        </w:rPr>
        <w:t xml:space="preserve">• De plus, les Britanniques devaient faire face à des attaques terroristes venant aussi bien des populations arabes que de groupes organisés juifs, comme le </w:t>
      </w:r>
      <w:proofErr w:type="spellStart"/>
      <w:r w:rsidRPr="00205BF6">
        <w:rPr>
          <w:rFonts w:cstheme="minorHAnsi"/>
          <w:i/>
          <w:iCs/>
        </w:rPr>
        <w:t>Lehi</w:t>
      </w:r>
      <w:proofErr w:type="spellEnd"/>
      <w:r w:rsidRPr="00205BF6">
        <w:rPr>
          <w:rFonts w:cstheme="minorHAnsi"/>
        </w:rPr>
        <w:t>, fondé à l’origine par Abraham Stern (1907-1942), ou surtout l’</w:t>
      </w:r>
      <w:r w:rsidRPr="00205BF6">
        <w:rPr>
          <w:rFonts w:cstheme="minorHAnsi"/>
          <w:i/>
          <w:iCs/>
        </w:rPr>
        <w:t>Irgoun</w:t>
      </w:r>
      <w:r w:rsidRPr="00205BF6">
        <w:rPr>
          <w:rFonts w:cstheme="minorHAnsi"/>
        </w:rPr>
        <w:t>, dirigé par Menahem Begin (1913-1992)</w:t>
      </w:r>
    </w:p>
    <w:p w14:paraId="0BA60360" w14:textId="77777777" w:rsidR="005D06E6" w:rsidRDefault="005D06E6" w:rsidP="005D06E6">
      <w:pPr>
        <w:jc w:val="both"/>
        <w:rPr>
          <w:rFonts w:cstheme="minorHAnsi"/>
        </w:rPr>
      </w:pPr>
    </w:p>
    <w:p w14:paraId="7ADC4087" w14:textId="77777777" w:rsidR="005D06E6" w:rsidRPr="00205BF6" w:rsidRDefault="005D06E6" w:rsidP="005D06E6">
      <w:pPr>
        <w:jc w:val="both"/>
        <w:rPr>
          <w:rFonts w:cstheme="minorHAnsi"/>
          <w:u w:val="single"/>
        </w:rPr>
      </w:pPr>
      <w:r w:rsidRPr="00205BF6">
        <w:rPr>
          <w:rFonts w:cstheme="minorHAnsi"/>
          <w:bCs/>
          <w:u w:val="single"/>
        </w:rPr>
        <w:t xml:space="preserve">3. L’Argentine du général Perón </w:t>
      </w:r>
    </w:p>
    <w:p w14:paraId="6EA48642" w14:textId="77777777" w:rsidR="0056230E" w:rsidRPr="00205BF6" w:rsidRDefault="0056230E" w:rsidP="0056230E">
      <w:pPr>
        <w:jc w:val="both"/>
        <w:rPr>
          <w:rFonts w:cstheme="minorHAnsi"/>
        </w:rPr>
      </w:pPr>
      <w:r w:rsidRPr="00205BF6">
        <w:rPr>
          <w:rFonts w:cstheme="minorHAnsi"/>
        </w:rPr>
        <w:t xml:space="preserve">• Comme tous les pays d’Amérique latine, l’Argentine avait été neutre pendant la guerre. Elle avait été épargnée par les destructions et la de la fin des hostilités lui avaient permis d’accroître ses exportations les pays d’Europe </w:t>
      </w:r>
    </w:p>
    <w:p w14:paraId="38BF7EB3" w14:textId="77777777" w:rsidR="005D06E6" w:rsidRDefault="005D06E6" w:rsidP="005D06E6">
      <w:pPr>
        <w:jc w:val="both"/>
        <w:rPr>
          <w:rFonts w:cstheme="minorHAnsi"/>
        </w:rPr>
      </w:pPr>
    </w:p>
    <w:p w14:paraId="256C6216" w14:textId="77777777" w:rsidR="0056230E" w:rsidRDefault="0056230E" w:rsidP="0056230E">
      <w:pPr>
        <w:jc w:val="both"/>
        <w:rPr>
          <w:rFonts w:cstheme="minorHAnsi"/>
        </w:rPr>
      </w:pPr>
      <w:r w:rsidRPr="00205BF6">
        <w:rPr>
          <w:rFonts w:cstheme="minorHAnsi"/>
        </w:rPr>
        <w:t>• Le pays connut plusieurs coups d’État dont l’un (4 juin 1943) porta au pouvoir un groupe d’officiers parmi lesquels le colonel Juan Domingo Perón (1895-1974) devint ministre du Travail</w:t>
      </w:r>
    </w:p>
    <w:p w14:paraId="49FB9D4A" w14:textId="77777777" w:rsidR="0056230E" w:rsidRDefault="0056230E" w:rsidP="005D06E6">
      <w:pPr>
        <w:jc w:val="both"/>
        <w:rPr>
          <w:rFonts w:cstheme="minorHAnsi"/>
        </w:rPr>
      </w:pPr>
    </w:p>
    <w:p w14:paraId="54CDFBAB" w14:textId="77777777" w:rsidR="0056230E" w:rsidRPr="00F334EF" w:rsidRDefault="0056230E" w:rsidP="0056230E">
      <w:pPr>
        <w:pStyle w:val="NoSpacing"/>
        <w:numPr>
          <w:ilvl w:val="0"/>
          <w:numId w:val="10"/>
        </w:numPr>
        <w:rPr>
          <w:sz w:val="24"/>
          <w:szCs w:val="24"/>
        </w:rPr>
      </w:pPr>
      <w:r w:rsidRPr="00F334EF">
        <w:rPr>
          <w:sz w:val="24"/>
          <w:szCs w:val="24"/>
        </w:rPr>
        <w:t xml:space="preserve">La présidence du général Perón fut une véritable expérience politique propre à l’Argentine : </w:t>
      </w:r>
    </w:p>
    <w:p w14:paraId="7D3CBC83" w14:textId="77777777" w:rsidR="0056230E" w:rsidRPr="00F334EF" w:rsidRDefault="0056230E" w:rsidP="0056230E">
      <w:pPr>
        <w:pStyle w:val="NoSpacing"/>
        <w:numPr>
          <w:ilvl w:val="0"/>
          <w:numId w:val="11"/>
        </w:numPr>
        <w:rPr>
          <w:sz w:val="24"/>
          <w:szCs w:val="24"/>
        </w:rPr>
      </w:pPr>
      <w:r w:rsidRPr="00F334EF">
        <w:rPr>
          <w:sz w:val="24"/>
          <w:szCs w:val="24"/>
        </w:rPr>
        <w:t xml:space="preserve">elle marqua et transforma profondément le pays </w:t>
      </w:r>
    </w:p>
    <w:p w14:paraId="1E18F54A" w14:textId="77777777" w:rsidR="0056230E" w:rsidRPr="00F334EF" w:rsidRDefault="0056230E" w:rsidP="0056230E">
      <w:pPr>
        <w:pStyle w:val="NoSpacing"/>
        <w:numPr>
          <w:ilvl w:val="0"/>
          <w:numId w:val="11"/>
        </w:numPr>
        <w:rPr>
          <w:sz w:val="24"/>
          <w:szCs w:val="24"/>
        </w:rPr>
      </w:pPr>
      <w:r w:rsidRPr="00F334EF">
        <w:rPr>
          <w:sz w:val="24"/>
          <w:szCs w:val="24"/>
        </w:rPr>
        <w:t xml:space="preserve">le général Perón gouverna en despote= politique «socialiste» dénonçant les ingérences étrangères </w:t>
      </w:r>
    </w:p>
    <w:p w14:paraId="3E86C990" w14:textId="77777777" w:rsidR="0056230E" w:rsidRPr="00F334EF" w:rsidRDefault="0056230E" w:rsidP="0056230E">
      <w:pPr>
        <w:pStyle w:val="NoSpacing"/>
        <w:numPr>
          <w:ilvl w:val="0"/>
          <w:numId w:val="11"/>
        </w:numPr>
        <w:rPr>
          <w:sz w:val="24"/>
          <w:szCs w:val="24"/>
        </w:rPr>
      </w:pPr>
      <w:r w:rsidRPr="00F334EF">
        <w:rPr>
          <w:sz w:val="24"/>
          <w:szCs w:val="24"/>
        </w:rPr>
        <w:t xml:space="preserve">sa politique (justicialisme) s’inspirait des modèles de Mussolini ou de Franco </w:t>
      </w:r>
    </w:p>
    <w:p w14:paraId="53EF5D32" w14:textId="77777777" w:rsidR="0056230E" w:rsidRPr="00F334EF" w:rsidRDefault="0056230E" w:rsidP="0056230E">
      <w:pPr>
        <w:pStyle w:val="NoSpacing"/>
        <w:numPr>
          <w:ilvl w:val="0"/>
          <w:numId w:val="11"/>
        </w:numPr>
        <w:rPr>
          <w:sz w:val="24"/>
          <w:szCs w:val="24"/>
        </w:rPr>
      </w:pPr>
      <w:r w:rsidRPr="00F334EF">
        <w:rPr>
          <w:sz w:val="24"/>
          <w:szCs w:val="24"/>
        </w:rPr>
        <w:t xml:space="preserve">popularité de son épouse, ex-comédienne d’origine modeste Eva Duarte surnommée Evita </w:t>
      </w:r>
    </w:p>
    <w:p w14:paraId="20D736BC" w14:textId="77777777" w:rsidR="0056230E" w:rsidRDefault="0056230E" w:rsidP="005D06E6">
      <w:pPr>
        <w:jc w:val="both"/>
        <w:rPr>
          <w:rFonts w:cstheme="minorHAnsi"/>
        </w:rPr>
      </w:pPr>
    </w:p>
    <w:p w14:paraId="7B5B8F87" w14:textId="77777777" w:rsidR="0056230E" w:rsidRDefault="0056230E" w:rsidP="0056230E">
      <w:pPr>
        <w:pStyle w:val="ListParagraph"/>
        <w:numPr>
          <w:ilvl w:val="0"/>
          <w:numId w:val="2"/>
        </w:numPr>
        <w:rPr>
          <w:rFonts w:cstheme="minorHAnsi"/>
        </w:rPr>
      </w:pPr>
      <w:r>
        <w:rPr>
          <w:rFonts w:cstheme="minorHAnsi"/>
        </w:rPr>
        <w:lastRenderedPageBreak/>
        <w:t xml:space="preserve">Les difficultés économiques et la contestation des élites affaiblirent le pouvoir du général Perón </w:t>
      </w:r>
    </w:p>
    <w:p w14:paraId="029E27F5" w14:textId="77777777" w:rsidR="0056230E" w:rsidRDefault="0056230E" w:rsidP="0056230E">
      <w:pPr>
        <w:pStyle w:val="ListParagraph"/>
        <w:numPr>
          <w:ilvl w:val="0"/>
          <w:numId w:val="8"/>
        </w:numPr>
        <w:rPr>
          <w:rFonts w:cstheme="minorHAnsi"/>
        </w:rPr>
      </w:pPr>
      <w:r>
        <w:rPr>
          <w:rFonts w:cstheme="minorHAnsi"/>
        </w:rPr>
        <w:t>il fut destitué (16 septembre 1956) et s’exila en Espagne</w:t>
      </w:r>
    </w:p>
    <w:p w14:paraId="086F8380" w14:textId="77777777" w:rsidR="0056230E" w:rsidRDefault="0056230E" w:rsidP="0056230E">
      <w:pPr>
        <w:pStyle w:val="ListParagraph"/>
        <w:numPr>
          <w:ilvl w:val="0"/>
          <w:numId w:val="8"/>
        </w:numPr>
        <w:rPr>
          <w:rFonts w:cstheme="minorHAnsi"/>
        </w:rPr>
      </w:pPr>
      <w:r>
        <w:rPr>
          <w:rFonts w:cstheme="minorHAnsi"/>
        </w:rPr>
        <w:t>son retour au pouvoir dut sana lendemain (1973-1974) et ouvrit la voie à la dictature militaire</w:t>
      </w:r>
    </w:p>
    <w:p w14:paraId="39148066" w14:textId="77777777" w:rsidR="0056230E" w:rsidRDefault="0056230E" w:rsidP="0056230E">
      <w:pPr>
        <w:pStyle w:val="ListParagraph"/>
        <w:numPr>
          <w:ilvl w:val="0"/>
          <w:numId w:val="8"/>
        </w:numPr>
        <w:rPr>
          <w:rFonts w:cstheme="minorHAnsi"/>
        </w:rPr>
      </w:pPr>
      <w:r>
        <w:rPr>
          <w:rFonts w:cstheme="minorHAnsi"/>
        </w:rPr>
        <w:t>sociale et autoritaire, l’expérience péroniste une pratique politique plus qu’une idéologie structurée</w:t>
      </w:r>
    </w:p>
    <w:p w14:paraId="628E8AAE" w14:textId="77777777" w:rsidR="0056230E" w:rsidRDefault="0056230E" w:rsidP="005D06E6">
      <w:pPr>
        <w:jc w:val="both"/>
        <w:rPr>
          <w:rFonts w:cstheme="minorHAnsi"/>
        </w:rPr>
      </w:pPr>
    </w:p>
    <w:p w14:paraId="116B2AA0" w14:textId="77777777" w:rsidR="0056230E" w:rsidRDefault="0056230E" w:rsidP="0056230E">
      <w:pPr>
        <w:pStyle w:val="ListParagraph"/>
        <w:numPr>
          <w:ilvl w:val="0"/>
          <w:numId w:val="2"/>
        </w:numPr>
        <w:rPr>
          <w:rFonts w:cstheme="minorHAnsi"/>
        </w:rPr>
      </w:pPr>
      <w:r>
        <w:rPr>
          <w:rFonts w:cstheme="minorHAnsi"/>
        </w:rPr>
        <w:t xml:space="preserve">Une nouvelle géopolitique  s’était mise en place dès la fin des hostilités, d’abord en Europe, et modifiait la physionomie et la géographie du monde. Des régions encore récemment considérées comme « périphériques » ou sous-estimées faisaient leur apparition sur la carte du monde </w:t>
      </w:r>
    </w:p>
    <w:p w14:paraId="574F07CD" w14:textId="77777777" w:rsidR="0056230E" w:rsidRDefault="0056230E" w:rsidP="005D06E6">
      <w:pPr>
        <w:pBdr>
          <w:bottom w:val="single" w:sz="6" w:space="1" w:color="auto"/>
        </w:pBdr>
        <w:jc w:val="both"/>
        <w:rPr>
          <w:rFonts w:cstheme="minorHAnsi"/>
        </w:rPr>
      </w:pPr>
    </w:p>
    <w:p w14:paraId="0DEB2ED9" w14:textId="77777777" w:rsidR="0056230E" w:rsidRDefault="0056230E" w:rsidP="005D06E6">
      <w:pPr>
        <w:jc w:val="both"/>
        <w:rPr>
          <w:rFonts w:cstheme="minorHAnsi"/>
        </w:rPr>
      </w:pPr>
    </w:p>
    <w:p w14:paraId="1270F97A" w14:textId="77777777" w:rsidR="0056230E" w:rsidRPr="0056230E" w:rsidRDefault="0056230E" w:rsidP="005D06E6">
      <w:pPr>
        <w:jc w:val="both"/>
        <w:rPr>
          <w:rFonts w:cstheme="minorHAnsi"/>
          <w:b/>
          <w:i/>
          <w:u w:val="single"/>
        </w:rPr>
      </w:pPr>
      <w:r w:rsidRPr="0056230E">
        <w:rPr>
          <w:rFonts w:cstheme="minorHAnsi"/>
          <w:b/>
          <w:i/>
          <w:u w:val="single"/>
        </w:rPr>
        <w:t>Deuxième Partie :</w:t>
      </w:r>
    </w:p>
    <w:p w14:paraId="131F6B1B" w14:textId="77777777" w:rsidR="0056230E" w:rsidRDefault="0056230E" w:rsidP="005D06E6">
      <w:pPr>
        <w:jc w:val="both"/>
        <w:rPr>
          <w:rFonts w:cstheme="minorHAnsi"/>
        </w:rPr>
      </w:pPr>
    </w:p>
    <w:p w14:paraId="375C9D9C" w14:textId="77777777" w:rsidR="0056230E" w:rsidRDefault="0056230E" w:rsidP="0056230E">
      <w:pPr>
        <w:pStyle w:val="ListParagraph"/>
        <w:numPr>
          <w:ilvl w:val="0"/>
          <w:numId w:val="12"/>
        </w:numPr>
      </w:pPr>
      <w:r>
        <w:t xml:space="preserve">Le retour à la paix consacra le triomphe des États-Unis, puissance capable de prévenir tout nouveau conflit, de garantir la protection de ses alliés et de permettre un développement économique apportant stabilité et prospérité </w:t>
      </w:r>
    </w:p>
    <w:p w14:paraId="7717495A" w14:textId="77777777" w:rsidR="0056230E" w:rsidRDefault="0056230E" w:rsidP="005D06E6">
      <w:pPr>
        <w:jc w:val="both"/>
        <w:rPr>
          <w:rFonts w:cstheme="minorHAnsi"/>
        </w:rPr>
      </w:pPr>
    </w:p>
    <w:p w14:paraId="5366002C" w14:textId="77777777" w:rsidR="0056230E" w:rsidRDefault="0056230E" w:rsidP="0056230E">
      <w:pPr>
        <w:pStyle w:val="ListParagraph"/>
        <w:numPr>
          <w:ilvl w:val="0"/>
          <w:numId w:val="12"/>
        </w:numPr>
      </w:pPr>
      <w:r>
        <w:t>La position de force des États-Unis était contestée par l’Union Soviétique qui alimenta la crainte d’une poussée à l’ouest du communisme. La menace communiste et l’équilibre relatif des forces rendaient imminente la possibilité d’un nouvelle guerre opposant les anciens alliés</w:t>
      </w:r>
    </w:p>
    <w:p w14:paraId="0B218934" w14:textId="77777777" w:rsidR="0056230E" w:rsidRDefault="0056230E" w:rsidP="005D06E6">
      <w:pPr>
        <w:jc w:val="both"/>
        <w:rPr>
          <w:rFonts w:cstheme="minorHAnsi"/>
        </w:rPr>
      </w:pPr>
    </w:p>
    <w:p w14:paraId="209954FA" w14:textId="77777777" w:rsidR="0056230E" w:rsidRPr="00521BDA" w:rsidRDefault="0056230E" w:rsidP="0056230E">
      <w:pPr>
        <w:pStyle w:val="ListParagraph"/>
        <w:numPr>
          <w:ilvl w:val="0"/>
          <w:numId w:val="12"/>
        </w:numPr>
      </w:pPr>
      <w:r w:rsidRPr="00521BDA">
        <w:t>Le monde se divisa en deux camps, le « monde libre » et le monde communiste, qui se caractérisaient aussi bien par leur philosophie politique et économique que par leur appartenance à des alliances militaires structurées réunissant les pays partageant la même vision du monde</w:t>
      </w:r>
    </w:p>
    <w:p w14:paraId="355DC06E" w14:textId="77777777" w:rsidR="0056230E" w:rsidRDefault="0056230E" w:rsidP="005D06E6">
      <w:pPr>
        <w:jc w:val="both"/>
        <w:rPr>
          <w:rFonts w:cstheme="minorHAnsi"/>
        </w:rPr>
      </w:pPr>
    </w:p>
    <w:p w14:paraId="68AC0BFB" w14:textId="77777777" w:rsidR="0056230E" w:rsidRPr="00521BDA" w:rsidRDefault="0056230E" w:rsidP="0056230E">
      <w:pPr>
        <w:pStyle w:val="NoSpacing"/>
        <w:rPr>
          <w:b/>
          <w:sz w:val="24"/>
          <w:szCs w:val="24"/>
        </w:rPr>
      </w:pPr>
      <w:r w:rsidRPr="00521BDA">
        <w:rPr>
          <w:b/>
          <w:sz w:val="24"/>
          <w:szCs w:val="24"/>
        </w:rPr>
        <w:t xml:space="preserve">A. Le triomphe de l’Amérique </w:t>
      </w:r>
    </w:p>
    <w:p w14:paraId="2B549C16" w14:textId="77777777" w:rsidR="0056230E" w:rsidRPr="00521BDA" w:rsidRDefault="0056230E" w:rsidP="0056230E">
      <w:pPr>
        <w:pStyle w:val="NoSpacing"/>
        <w:rPr>
          <w:sz w:val="24"/>
          <w:szCs w:val="24"/>
          <w:u w:val="single"/>
        </w:rPr>
      </w:pPr>
      <w:r w:rsidRPr="00521BDA">
        <w:rPr>
          <w:sz w:val="24"/>
          <w:szCs w:val="24"/>
          <w:u w:val="single"/>
        </w:rPr>
        <w:t xml:space="preserve">1. L’hyper puissance américaine </w:t>
      </w:r>
    </w:p>
    <w:p w14:paraId="67F4D427" w14:textId="77777777" w:rsidR="0056230E" w:rsidRDefault="0056230E" w:rsidP="005D06E6">
      <w:pPr>
        <w:jc w:val="both"/>
        <w:rPr>
          <w:rFonts w:cstheme="minorHAnsi"/>
        </w:rPr>
      </w:pPr>
    </w:p>
    <w:p w14:paraId="367BC60B" w14:textId="77777777" w:rsidR="0056230E" w:rsidRPr="00521BDA" w:rsidRDefault="0056230E" w:rsidP="0056230E">
      <w:pPr>
        <w:pStyle w:val="ListParagraph"/>
        <w:numPr>
          <w:ilvl w:val="0"/>
          <w:numId w:val="12"/>
        </w:numPr>
      </w:pPr>
      <w:r w:rsidRPr="00521BDA">
        <w:t>Jamais l’économie américaine n’avait été aussi productive et prospère :</w:t>
      </w:r>
    </w:p>
    <w:p w14:paraId="456960B9" w14:textId="77777777" w:rsidR="0056230E" w:rsidRPr="00521BDA" w:rsidRDefault="0056230E" w:rsidP="0056230E">
      <w:pPr>
        <w:pStyle w:val="ListParagraph"/>
        <w:numPr>
          <w:ilvl w:val="0"/>
          <w:numId w:val="13"/>
        </w:numPr>
      </w:pPr>
      <w:r w:rsidRPr="00521BDA">
        <w:t>reprise des investissements en biens d’équipements : États-Unis et à l’étranger (Argentine)</w:t>
      </w:r>
    </w:p>
    <w:p w14:paraId="76B0730B" w14:textId="77777777" w:rsidR="0056230E" w:rsidRPr="00521BDA" w:rsidRDefault="0056230E" w:rsidP="0056230E">
      <w:pPr>
        <w:pStyle w:val="ListParagraph"/>
        <w:numPr>
          <w:ilvl w:val="0"/>
          <w:numId w:val="13"/>
        </w:numPr>
      </w:pPr>
      <w:r w:rsidRPr="00521BDA">
        <w:t>cette puissance permit de financer e redressement économique de l’Europe</w:t>
      </w:r>
    </w:p>
    <w:p w14:paraId="6A3A6507" w14:textId="77777777" w:rsidR="0056230E" w:rsidRDefault="0056230E" w:rsidP="005D06E6">
      <w:pPr>
        <w:jc w:val="both"/>
        <w:rPr>
          <w:rFonts w:cstheme="minorHAnsi"/>
        </w:rPr>
      </w:pPr>
    </w:p>
    <w:p w14:paraId="5D42BD72" w14:textId="77777777" w:rsidR="0056230E" w:rsidRPr="00521BDA" w:rsidRDefault="0056230E" w:rsidP="0056230E">
      <w:pPr>
        <w:pStyle w:val="NoSpacing"/>
        <w:numPr>
          <w:ilvl w:val="0"/>
          <w:numId w:val="14"/>
        </w:numPr>
        <w:rPr>
          <w:sz w:val="24"/>
          <w:szCs w:val="24"/>
        </w:rPr>
      </w:pPr>
      <w:r w:rsidRPr="00521BDA">
        <w:rPr>
          <w:sz w:val="24"/>
          <w:szCs w:val="24"/>
        </w:rPr>
        <w:t xml:space="preserve">En dépit de difficultés intérieures (chômage, exode rural, inflation) les É-U était : </w:t>
      </w:r>
    </w:p>
    <w:p w14:paraId="646A9A93" w14:textId="77777777" w:rsidR="0056230E" w:rsidRPr="00521BDA" w:rsidRDefault="0056230E" w:rsidP="0056230E">
      <w:pPr>
        <w:pStyle w:val="NoSpacing"/>
        <w:numPr>
          <w:ilvl w:val="0"/>
          <w:numId w:val="15"/>
        </w:numPr>
        <w:rPr>
          <w:sz w:val="24"/>
          <w:szCs w:val="24"/>
        </w:rPr>
      </w:pPr>
      <w:r w:rsidRPr="00521BDA">
        <w:rPr>
          <w:sz w:val="24"/>
          <w:szCs w:val="24"/>
        </w:rPr>
        <w:t>la 1</w:t>
      </w:r>
      <w:r w:rsidRPr="00521BDA">
        <w:rPr>
          <w:sz w:val="24"/>
          <w:szCs w:val="24"/>
          <w:vertAlign w:val="superscript"/>
        </w:rPr>
        <w:t>ère</w:t>
      </w:r>
      <w:r w:rsidRPr="00521BDA">
        <w:rPr>
          <w:sz w:val="24"/>
          <w:szCs w:val="24"/>
        </w:rPr>
        <w:t xml:space="preserve"> puissance économique du monde </w:t>
      </w:r>
    </w:p>
    <w:p w14:paraId="68B8E346" w14:textId="77777777" w:rsidR="0056230E" w:rsidRPr="00521BDA" w:rsidRDefault="0056230E" w:rsidP="0056230E">
      <w:pPr>
        <w:pStyle w:val="NoSpacing"/>
        <w:numPr>
          <w:ilvl w:val="0"/>
          <w:numId w:val="15"/>
        </w:numPr>
        <w:rPr>
          <w:sz w:val="24"/>
          <w:szCs w:val="24"/>
        </w:rPr>
      </w:pPr>
      <w:r w:rsidRPr="00521BDA">
        <w:rPr>
          <w:sz w:val="24"/>
          <w:szCs w:val="24"/>
        </w:rPr>
        <w:t xml:space="preserve">l’économie américaine avait la capacité d’innover (mécanisation et recherche industrielle) </w:t>
      </w:r>
    </w:p>
    <w:p w14:paraId="17F3E786" w14:textId="77777777" w:rsidR="0056230E" w:rsidRPr="00521BDA" w:rsidRDefault="0056230E" w:rsidP="0056230E">
      <w:pPr>
        <w:pStyle w:val="NoSpacing"/>
        <w:numPr>
          <w:ilvl w:val="0"/>
          <w:numId w:val="15"/>
        </w:numPr>
        <w:rPr>
          <w:sz w:val="24"/>
          <w:szCs w:val="24"/>
        </w:rPr>
      </w:pPr>
      <w:r w:rsidRPr="00521BDA">
        <w:rPr>
          <w:sz w:val="24"/>
          <w:szCs w:val="24"/>
        </w:rPr>
        <w:lastRenderedPageBreak/>
        <w:t xml:space="preserve">et proposait des produits de qualité en grande quantité (standardisation) </w:t>
      </w:r>
    </w:p>
    <w:p w14:paraId="0305B329" w14:textId="77777777" w:rsidR="0056230E" w:rsidRDefault="0056230E" w:rsidP="005D06E6">
      <w:pPr>
        <w:jc w:val="both"/>
        <w:rPr>
          <w:rFonts w:cstheme="minorHAnsi"/>
        </w:rPr>
      </w:pPr>
    </w:p>
    <w:p w14:paraId="0CB6D735" w14:textId="77777777" w:rsidR="0056230E" w:rsidRPr="00521BDA" w:rsidRDefault="0056230E" w:rsidP="0056230E">
      <w:pPr>
        <w:pStyle w:val="NoSpacing"/>
        <w:rPr>
          <w:sz w:val="24"/>
          <w:szCs w:val="24"/>
          <w:u w:val="single"/>
          <w:lang w:val="en-CA"/>
        </w:rPr>
      </w:pPr>
      <w:r w:rsidRPr="00521BDA">
        <w:rPr>
          <w:sz w:val="24"/>
          <w:szCs w:val="24"/>
          <w:u w:val="single"/>
          <w:lang w:val="en-CA"/>
        </w:rPr>
        <w:t>2. Le «American way of life»</w:t>
      </w:r>
    </w:p>
    <w:p w14:paraId="5D6ABF48" w14:textId="77777777" w:rsidR="0056230E" w:rsidRDefault="0056230E" w:rsidP="005D06E6">
      <w:pPr>
        <w:jc w:val="both"/>
      </w:pPr>
      <w:r w:rsidRPr="00521BDA">
        <w:t>L’Amérique du début des années 1950 était une société jeune, dynamique, prospère et heureuse </w:t>
      </w:r>
    </w:p>
    <w:p w14:paraId="63391260" w14:textId="77777777" w:rsidR="0056230E" w:rsidRPr="00521BDA" w:rsidRDefault="0056230E" w:rsidP="0056230E"/>
    <w:p w14:paraId="1F82C6A4" w14:textId="77777777" w:rsidR="0056230E" w:rsidRPr="00521BDA" w:rsidRDefault="0056230E" w:rsidP="0056230E">
      <w:pPr>
        <w:pStyle w:val="ListParagraph"/>
        <w:numPr>
          <w:ilvl w:val="0"/>
          <w:numId w:val="12"/>
        </w:numPr>
      </w:pPr>
      <w:r w:rsidRPr="00521BDA">
        <w:t>Ce modèle de développement permit aux classes populaires :</w:t>
      </w:r>
    </w:p>
    <w:p w14:paraId="770B4C47" w14:textId="77777777" w:rsidR="0056230E" w:rsidRPr="00521BDA" w:rsidRDefault="0056230E" w:rsidP="0056230E">
      <w:pPr>
        <w:pStyle w:val="ListParagraph"/>
        <w:numPr>
          <w:ilvl w:val="0"/>
          <w:numId w:val="15"/>
        </w:numPr>
      </w:pPr>
      <w:r w:rsidRPr="00521BDA">
        <w:t>d’accéder à la propriété de leur logement (banlieue) et de posséder une automobile</w:t>
      </w:r>
    </w:p>
    <w:p w14:paraId="077A43AC" w14:textId="77777777" w:rsidR="0056230E" w:rsidRPr="00521BDA" w:rsidRDefault="0056230E" w:rsidP="0056230E">
      <w:pPr>
        <w:pStyle w:val="ListParagraph"/>
        <w:numPr>
          <w:ilvl w:val="0"/>
          <w:numId w:val="15"/>
        </w:numPr>
      </w:pPr>
      <w:r w:rsidRPr="00521BDA">
        <w:t>d’avoir accès à une éducation de qualité, secondaire mais aussi supérieure, et aux biens</w:t>
      </w:r>
    </w:p>
    <w:p w14:paraId="7882C4F8" w14:textId="77777777" w:rsidR="0056230E" w:rsidRPr="00521BDA" w:rsidRDefault="0056230E" w:rsidP="0056230E">
      <w:pPr>
        <w:pStyle w:val="ListParagraph"/>
        <w:numPr>
          <w:ilvl w:val="0"/>
          <w:numId w:val="15"/>
        </w:numPr>
      </w:pPr>
      <w:r w:rsidRPr="00521BDA">
        <w:t>les États-Unis respiraient l’aisance, le bonheur de vivre, et baignaient dans l’abondance matérielle</w:t>
      </w:r>
    </w:p>
    <w:p w14:paraId="4BCB53BB" w14:textId="77777777" w:rsidR="0056230E" w:rsidRDefault="0056230E" w:rsidP="005D06E6">
      <w:pPr>
        <w:jc w:val="both"/>
        <w:rPr>
          <w:rFonts w:cstheme="minorHAnsi"/>
        </w:rPr>
      </w:pPr>
    </w:p>
    <w:p w14:paraId="52580DAA" w14:textId="77777777" w:rsidR="0056230E" w:rsidRPr="00521BDA" w:rsidRDefault="0056230E" w:rsidP="0056230E">
      <w:pPr>
        <w:pStyle w:val="NoSpacing"/>
        <w:rPr>
          <w:sz w:val="24"/>
          <w:szCs w:val="24"/>
          <w:u w:val="single"/>
        </w:rPr>
      </w:pPr>
      <w:r w:rsidRPr="00521BDA">
        <w:rPr>
          <w:sz w:val="24"/>
          <w:szCs w:val="24"/>
          <w:u w:val="single"/>
        </w:rPr>
        <w:t xml:space="preserve">3. Un modèle culturel </w:t>
      </w:r>
    </w:p>
    <w:p w14:paraId="17111FB5" w14:textId="77777777" w:rsidR="0056230E" w:rsidRPr="00521BDA" w:rsidRDefault="0056230E" w:rsidP="0056230E">
      <w:pPr>
        <w:pStyle w:val="NoSpacing"/>
        <w:numPr>
          <w:ilvl w:val="0"/>
          <w:numId w:val="16"/>
        </w:numPr>
        <w:rPr>
          <w:sz w:val="24"/>
          <w:szCs w:val="24"/>
        </w:rPr>
      </w:pPr>
      <w:r w:rsidRPr="00521BDA">
        <w:rPr>
          <w:sz w:val="24"/>
          <w:szCs w:val="24"/>
        </w:rPr>
        <w:t xml:space="preserve">Les accords de </w:t>
      </w:r>
      <w:proofErr w:type="spellStart"/>
      <w:r w:rsidRPr="00521BDA">
        <w:rPr>
          <w:sz w:val="24"/>
          <w:szCs w:val="24"/>
        </w:rPr>
        <w:t>Bretton</w:t>
      </w:r>
      <w:proofErr w:type="spellEnd"/>
      <w:r w:rsidRPr="00521BDA">
        <w:rPr>
          <w:sz w:val="24"/>
          <w:szCs w:val="24"/>
        </w:rPr>
        <w:t xml:space="preserve"> </w:t>
      </w:r>
      <w:proofErr w:type="spellStart"/>
      <w:r w:rsidRPr="00521BDA">
        <w:rPr>
          <w:sz w:val="24"/>
          <w:szCs w:val="24"/>
        </w:rPr>
        <w:t>Woods</w:t>
      </w:r>
      <w:proofErr w:type="spellEnd"/>
      <w:r w:rsidRPr="00521BDA">
        <w:rPr>
          <w:sz w:val="24"/>
          <w:szCs w:val="24"/>
        </w:rPr>
        <w:t xml:space="preserve"> (22 juillet 1944) avaient établi : </w:t>
      </w:r>
    </w:p>
    <w:p w14:paraId="06FA1A48" w14:textId="77777777" w:rsidR="0056230E" w:rsidRPr="00521BDA" w:rsidRDefault="0056230E" w:rsidP="0056230E">
      <w:pPr>
        <w:pStyle w:val="NoSpacing"/>
        <w:numPr>
          <w:ilvl w:val="0"/>
          <w:numId w:val="17"/>
        </w:numPr>
        <w:rPr>
          <w:sz w:val="24"/>
          <w:szCs w:val="24"/>
        </w:rPr>
      </w:pPr>
      <w:r w:rsidRPr="00521BDA">
        <w:rPr>
          <w:sz w:val="24"/>
          <w:szCs w:val="24"/>
        </w:rPr>
        <w:t xml:space="preserve">les bases de la reconstruction du système économique et financier d’après-guerre </w:t>
      </w:r>
    </w:p>
    <w:p w14:paraId="43CEE01F" w14:textId="77777777" w:rsidR="0056230E" w:rsidRPr="00521BDA" w:rsidRDefault="0056230E" w:rsidP="0056230E">
      <w:pPr>
        <w:pStyle w:val="NoSpacing"/>
        <w:numPr>
          <w:ilvl w:val="0"/>
          <w:numId w:val="17"/>
        </w:numPr>
        <w:rPr>
          <w:sz w:val="24"/>
          <w:szCs w:val="24"/>
        </w:rPr>
      </w:pPr>
      <w:r w:rsidRPr="00521BDA">
        <w:rPr>
          <w:sz w:val="24"/>
          <w:szCs w:val="24"/>
        </w:rPr>
        <w:t xml:space="preserve">ouverture aux produits culturels américains (cinéma) dans les pays du «monde libre» </w:t>
      </w:r>
    </w:p>
    <w:p w14:paraId="7278E64B" w14:textId="77777777" w:rsidR="0056230E" w:rsidRDefault="0056230E" w:rsidP="005D06E6">
      <w:pPr>
        <w:jc w:val="both"/>
        <w:rPr>
          <w:rFonts w:cstheme="minorHAnsi"/>
        </w:rPr>
      </w:pPr>
    </w:p>
    <w:p w14:paraId="2327ADB4" w14:textId="77777777" w:rsidR="006855F9" w:rsidRPr="00521BDA" w:rsidRDefault="006855F9" w:rsidP="006855F9">
      <w:pPr>
        <w:pStyle w:val="NoSpacing"/>
        <w:rPr>
          <w:b/>
          <w:sz w:val="24"/>
          <w:szCs w:val="24"/>
        </w:rPr>
      </w:pPr>
      <w:r w:rsidRPr="00521BDA">
        <w:rPr>
          <w:b/>
          <w:sz w:val="24"/>
          <w:szCs w:val="24"/>
        </w:rPr>
        <w:t xml:space="preserve">B. Le péril rouge </w:t>
      </w:r>
    </w:p>
    <w:p w14:paraId="443F9FF1" w14:textId="77777777" w:rsidR="006855F9" w:rsidRPr="00521BDA" w:rsidRDefault="006855F9" w:rsidP="006855F9">
      <w:pPr>
        <w:pStyle w:val="NoSpacing"/>
        <w:rPr>
          <w:sz w:val="24"/>
          <w:szCs w:val="24"/>
          <w:u w:val="single"/>
        </w:rPr>
      </w:pPr>
      <w:r w:rsidRPr="00521BDA">
        <w:rPr>
          <w:sz w:val="24"/>
          <w:szCs w:val="24"/>
          <w:u w:val="single"/>
        </w:rPr>
        <w:t>1. La réaction américaine aux coups de force en Europe</w:t>
      </w:r>
    </w:p>
    <w:p w14:paraId="57E7BA50" w14:textId="77777777" w:rsidR="006855F9" w:rsidRPr="00521BDA" w:rsidRDefault="006855F9" w:rsidP="006855F9">
      <w:pPr>
        <w:pStyle w:val="NoSpacing"/>
        <w:numPr>
          <w:ilvl w:val="0"/>
          <w:numId w:val="16"/>
        </w:numPr>
        <w:rPr>
          <w:sz w:val="24"/>
          <w:szCs w:val="24"/>
        </w:rPr>
      </w:pPr>
      <w:r w:rsidRPr="00521BDA">
        <w:rPr>
          <w:sz w:val="24"/>
          <w:szCs w:val="24"/>
        </w:rPr>
        <w:t xml:space="preserve">La fin de la guerre précipita un affrontement entre les 2 principaux vainqueurs : </w:t>
      </w:r>
    </w:p>
    <w:p w14:paraId="6FE38020" w14:textId="77777777" w:rsidR="006855F9" w:rsidRPr="00521BDA" w:rsidRDefault="006855F9" w:rsidP="006855F9">
      <w:pPr>
        <w:pStyle w:val="NoSpacing"/>
        <w:numPr>
          <w:ilvl w:val="0"/>
          <w:numId w:val="17"/>
        </w:numPr>
        <w:rPr>
          <w:sz w:val="24"/>
          <w:szCs w:val="24"/>
        </w:rPr>
      </w:pPr>
      <w:r w:rsidRPr="00521BDA">
        <w:rPr>
          <w:sz w:val="24"/>
          <w:szCs w:val="24"/>
        </w:rPr>
        <w:t xml:space="preserve">ils défendaient 2 visions du monde radicalement différentes </w:t>
      </w:r>
    </w:p>
    <w:p w14:paraId="05B74F81" w14:textId="77777777" w:rsidR="006855F9" w:rsidRPr="00521BDA" w:rsidRDefault="006855F9" w:rsidP="006855F9">
      <w:pPr>
        <w:pStyle w:val="NoSpacing"/>
        <w:numPr>
          <w:ilvl w:val="0"/>
          <w:numId w:val="17"/>
        </w:numPr>
        <w:rPr>
          <w:sz w:val="24"/>
          <w:szCs w:val="24"/>
        </w:rPr>
      </w:pPr>
      <w:r w:rsidRPr="00521BDA">
        <w:rPr>
          <w:sz w:val="24"/>
          <w:szCs w:val="24"/>
        </w:rPr>
        <w:t xml:space="preserve">les É-U s’engagea alors dans la lutte contre le communisme dans le monde </w:t>
      </w:r>
    </w:p>
    <w:p w14:paraId="6471AF59" w14:textId="77777777" w:rsidR="006855F9" w:rsidRPr="00521BDA" w:rsidRDefault="006855F9" w:rsidP="006855F9">
      <w:pPr>
        <w:pStyle w:val="NoSpacing"/>
        <w:numPr>
          <w:ilvl w:val="0"/>
          <w:numId w:val="17"/>
        </w:numPr>
        <w:rPr>
          <w:sz w:val="24"/>
          <w:szCs w:val="24"/>
        </w:rPr>
      </w:pPr>
      <w:r w:rsidRPr="00521BDA">
        <w:rPr>
          <w:sz w:val="24"/>
          <w:szCs w:val="24"/>
        </w:rPr>
        <w:t xml:space="preserve">pour assurer la sécurité de leurs alliés comme la leur </w:t>
      </w:r>
    </w:p>
    <w:p w14:paraId="7860DEF7" w14:textId="77777777" w:rsidR="0056230E" w:rsidRDefault="0056230E" w:rsidP="005D06E6">
      <w:pPr>
        <w:jc w:val="both"/>
        <w:rPr>
          <w:rFonts w:cstheme="minorHAnsi"/>
        </w:rPr>
      </w:pPr>
    </w:p>
    <w:p w14:paraId="3756B0AD" w14:textId="77777777" w:rsidR="006855F9" w:rsidRPr="00521BDA" w:rsidRDefault="006855F9" w:rsidP="006855F9">
      <w:pPr>
        <w:pStyle w:val="ListParagraph"/>
        <w:numPr>
          <w:ilvl w:val="0"/>
          <w:numId w:val="12"/>
        </w:numPr>
      </w:pPr>
      <w:r w:rsidRPr="00521BDA">
        <w:t>Le « péril rouge » était une menace réelle et très présente en Europe :</w:t>
      </w:r>
    </w:p>
    <w:p w14:paraId="13C4BBEF" w14:textId="77777777" w:rsidR="006855F9" w:rsidRPr="00521BDA" w:rsidRDefault="006855F9" w:rsidP="006855F9">
      <w:pPr>
        <w:pStyle w:val="ListParagraph"/>
        <w:numPr>
          <w:ilvl w:val="0"/>
          <w:numId w:val="15"/>
        </w:numPr>
      </w:pPr>
      <w:r w:rsidRPr="00521BDA">
        <w:t>les communistes étaient le premier parti en voix en France et en Italie (1946-1947)</w:t>
      </w:r>
    </w:p>
    <w:p w14:paraId="7D6A868E" w14:textId="77777777" w:rsidR="006855F9" w:rsidRPr="00521BDA" w:rsidRDefault="006855F9" w:rsidP="006855F9">
      <w:pPr>
        <w:pStyle w:val="ListParagraph"/>
        <w:numPr>
          <w:ilvl w:val="0"/>
          <w:numId w:val="15"/>
        </w:numPr>
      </w:pPr>
      <w:r w:rsidRPr="00521BDA">
        <w:t>l’est du continent était passé au communisme (coup de Prague, février 1948)</w:t>
      </w:r>
    </w:p>
    <w:p w14:paraId="7AB8E168" w14:textId="77777777" w:rsidR="006855F9" w:rsidRPr="00521BDA" w:rsidRDefault="006855F9" w:rsidP="006855F9">
      <w:pPr>
        <w:pStyle w:val="ListParagraph"/>
        <w:numPr>
          <w:ilvl w:val="0"/>
          <w:numId w:val="15"/>
        </w:numPr>
      </w:pPr>
      <w:r w:rsidRPr="00521BDA">
        <w:t>le blocus de Berlin (juin 1948 – mai 1949) avait montré la détermination des Soviétiques</w:t>
      </w:r>
    </w:p>
    <w:p w14:paraId="21AC3B4F" w14:textId="77777777" w:rsidR="006855F9" w:rsidRDefault="006855F9" w:rsidP="005D06E6">
      <w:pPr>
        <w:jc w:val="both"/>
        <w:rPr>
          <w:rFonts w:cstheme="minorHAnsi"/>
        </w:rPr>
      </w:pPr>
    </w:p>
    <w:p w14:paraId="676C0829" w14:textId="77777777" w:rsidR="006855F9" w:rsidRDefault="006855F9" w:rsidP="006855F9">
      <w:pPr>
        <w:pStyle w:val="ListParagraph"/>
        <w:numPr>
          <w:ilvl w:val="0"/>
          <w:numId w:val="12"/>
        </w:numPr>
      </w:pPr>
      <w:r>
        <w:t>Le « maccarthysme » déchira profondément les États-Unis :</w:t>
      </w:r>
    </w:p>
    <w:p w14:paraId="3681EB28" w14:textId="77777777" w:rsidR="006855F9" w:rsidRDefault="006855F9" w:rsidP="006855F9">
      <w:pPr>
        <w:pStyle w:val="ListParagraph"/>
        <w:numPr>
          <w:ilvl w:val="0"/>
          <w:numId w:val="17"/>
        </w:numPr>
      </w:pPr>
      <w:r>
        <w:t>certains artistes furent contraints à l’exil (Charles Chaplin, Joseph Losey ou Jules Dassin)</w:t>
      </w:r>
    </w:p>
    <w:p w14:paraId="31272457" w14:textId="77777777" w:rsidR="006855F9" w:rsidRDefault="006855F9" w:rsidP="006855F9">
      <w:pPr>
        <w:pStyle w:val="ListParagraph"/>
        <w:numPr>
          <w:ilvl w:val="0"/>
          <w:numId w:val="17"/>
        </w:numPr>
      </w:pPr>
      <w:r>
        <w:t>d’autres vedettes (Walt Disney, John Wayne ou Robert Taylor) dénoncèrent les « suspects »</w:t>
      </w:r>
    </w:p>
    <w:p w14:paraId="45A9EA08" w14:textId="77777777" w:rsidR="006855F9" w:rsidRDefault="006855F9" w:rsidP="005D06E6">
      <w:pPr>
        <w:jc w:val="both"/>
        <w:rPr>
          <w:rFonts w:cstheme="minorHAnsi"/>
        </w:rPr>
      </w:pPr>
    </w:p>
    <w:p w14:paraId="2284193D" w14:textId="77777777" w:rsidR="006855F9" w:rsidRDefault="006855F9" w:rsidP="006855F9">
      <w:pPr>
        <w:pStyle w:val="ListParagraph"/>
        <w:numPr>
          <w:ilvl w:val="0"/>
          <w:numId w:val="12"/>
        </w:numPr>
      </w:pPr>
      <w:r>
        <w:t>La peur se transforma en véritable hystérie, relayée par le pouvoir :</w:t>
      </w:r>
    </w:p>
    <w:p w14:paraId="40C8F4F4" w14:textId="77777777" w:rsidR="006855F9" w:rsidRDefault="006855F9" w:rsidP="006855F9">
      <w:pPr>
        <w:pStyle w:val="ListParagraph"/>
        <w:numPr>
          <w:ilvl w:val="0"/>
          <w:numId w:val="17"/>
        </w:numPr>
      </w:pPr>
      <w:r>
        <w:lastRenderedPageBreak/>
        <w:t>toute personne suspectée de sympathie communiste fut interdite d’entrée aux États-Unis</w:t>
      </w:r>
    </w:p>
    <w:p w14:paraId="786A0C87" w14:textId="77777777" w:rsidR="006855F9" w:rsidRDefault="006855F9" w:rsidP="006855F9">
      <w:pPr>
        <w:pStyle w:val="ListParagraph"/>
        <w:numPr>
          <w:ilvl w:val="0"/>
          <w:numId w:val="17"/>
        </w:numPr>
      </w:pPr>
      <w:r>
        <w:t xml:space="preserve">loi Mac </w:t>
      </w:r>
      <w:proofErr w:type="spellStart"/>
      <w:r>
        <w:t>Carran</w:t>
      </w:r>
      <w:proofErr w:type="spellEnd"/>
      <w:r>
        <w:t>-Walker (23 sept. 1950)</w:t>
      </w:r>
    </w:p>
    <w:p w14:paraId="176F99B9" w14:textId="77777777" w:rsidR="006855F9" w:rsidRDefault="006855F9" w:rsidP="006855F9">
      <w:pPr>
        <w:pStyle w:val="ListParagraph"/>
        <w:numPr>
          <w:ilvl w:val="0"/>
          <w:numId w:val="17"/>
        </w:numPr>
      </w:pPr>
      <w:r>
        <w:t>les États-Unis portaient seuls le fardeau de la lutte contre le communise (Europe et Asie)</w:t>
      </w:r>
    </w:p>
    <w:p w14:paraId="2F68F94B" w14:textId="77777777" w:rsidR="006855F9" w:rsidRDefault="006855F9" w:rsidP="005D06E6">
      <w:pPr>
        <w:jc w:val="both"/>
        <w:rPr>
          <w:rFonts w:cstheme="minorHAnsi"/>
        </w:rPr>
      </w:pPr>
    </w:p>
    <w:p w14:paraId="693076BA" w14:textId="77777777" w:rsidR="006855F9" w:rsidRPr="00025C07" w:rsidRDefault="006855F9" w:rsidP="006855F9">
      <w:pPr>
        <w:rPr>
          <w:u w:val="single"/>
        </w:rPr>
      </w:pPr>
      <w:r w:rsidRPr="00025C07">
        <w:rPr>
          <w:u w:val="single"/>
        </w:rPr>
        <w:t>2. La prise du pouvoir par Mao</w:t>
      </w:r>
    </w:p>
    <w:p w14:paraId="0347BE87" w14:textId="77777777" w:rsidR="006855F9" w:rsidRDefault="006855F9" w:rsidP="006855F9">
      <w:pPr>
        <w:pStyle w:val="ListParagraph"/>
        <w:numPr>
          <w:ilvl w:val="0"/>
          <w:numId w:val="12"/>
        </w:numPr>
      </w:pPr>
      <w:r>
        <w:t>Après la décomposition de son dernier empereur, Pu-</w:t>
      </w:r>
      <w:proofErr w:type="spellStart"/>
      <w:r>
        <w:t>Yï</w:t>
      </w:r>
      <w:proofErr w:type="spellEnd"/>
      <w:r>
        <w:t xml:space="preserve"> (1911), la Chine :</w:t>
      </w:r>
    </w:p>
    <w:p w14:paraId="7264E54E" w14:textId="77777777" w:rsidR="006855F9" w:rsidRDefault="006855F9" w:rsidP="006855F9">
      <w:pPr>
        <w:pStyle w:val="ListParagraph"/>
        <w:numPr>
          <w:ilvl w:val="0"/>
          <w:numId w:val="17"/>
        </w:numPr>
      </w:pPr>
      <w:r>
        <w:t>était entrée dans une succession de guerres civiles</w:t>
      </w:r>
    </w:p>
    <w:p w14:paraId="23BDDE3F" w14:textId="77777777" w:rsidR="006855F9" w:rsidRDefault="006855F9" w:rsidP="006855F9">
      <w:pPr>
        <w:pStyle w:val="ListParagraph"/>
        <w:numPr>
          <w:ilvl w:val="0"/>
          <w:numId w:val="17"/>
        </w:numPr>
      </w:pPr>
      <w:r>
        <w:t>opposant les nationalistes (Tchang Kaï-check) aux communistes (Mao-Tsé Toung)</w:t>
      </w:r>
    </w:p>
    <w:p w14:paraId="4603D97F" w14:textId="77777777" w:rsidR="006855F9" w:rsidRDefault="006855F9" w:rsidP="006855F9">
      <w:pPr>
        <w:pStyle w:val="ListParagraph"/>
        <w:numPr>
          <w:ilvl w:val="0"/>
          <w:numId w:val="17"/>
        </w:numPr>
      </w:pPr>
      <w:r>
        <w:t>l’invasion japonaise (1931) rapprocha les deux camps ennemis soutenus par les États-Unis</w:t>
      </w:r>
    </w:p>
    <w:p w14:paraId="1CBBC956" w14:textId="77777777" w:rsidR="006855F9" w:rsidRDefault="006855F9" w:rsidP="005D06E6">
      <w:pPr>
        <w:jc w:val="both"/>
        <w:rPr>
          <w:rFonts w:cstheme="minorHAnsi"/>
        </w:rPr>
      </w:pPr>
    </w:p>
    <w:p w14:paraId="6B27A6CE" w14:textId="77777777" w:rsidR="006855F9" w:rsidRDefault="006855F9" w:rsidP="006855F9">
      <w:pPr>
        <w:pStyle w:val="ListParagraph"/>
        <w:numPr>
          <w:ilvl w:val="0"/>
          <w:numId w:val="12"/>
        </w:numPr>
      </w:pPr>
      <w:r>
        <w:t>Le parti de Tchang Kaï-check :</w:t>
      </w:r>
    </w:p>
    <w:p w14:paraId="6B372060" w14:textId="77777777" w:rsidR="006855F9" w:rsidRDefault="006855F9" w:rsidP="006855F9">
      <w:pPr>
        <w:pStyle w:val="ListParagraph"/>
        <w:numPr>
          <w:ilvl w:val="0"/>
          <w:numId w:val="17"/>
        </w:numPr>
      </w:pPr>
      <w:r>
        <w:t>était soutenus par les classes sociales privilégiés (propriétaires terrains ou hommes d’affaires)</w:t>
      </w:r>
    </w:p>
    <w:p w14:paraId="3CE1E050" w14:textId="77777777" w:rsidR="006855F9" w:rsidRDefault="006855F9" w:rsidP="006855F9">
      <w:pPr>
        <w:pStyle w:val="ListParagraph"/>
        <w:numPr>
          <w:ilvl w:val="0"/>
          <w:numId w:val="17"/>
        </w:numPr>
      </w:pPr>
      <w:r>
        <w:t>certains avaient au moins fait preuve de complaisance avec les Japonais</w:t>
      </w:r>
    </w:p>
    <w:p w14:paraId="40672405" w14:textId="77777777" w:rsidR="006855F9" w:rsidRDefault="006855F9" w:rsidP="005D06E6">
      <w:pPr>
        <w:jc w:val="both"/>
        <w:rPr>
          <w:rFonts w:cstheme="minorHAnsi"/>
        </w:rPr>
      </w:pPr>
    </w:p>
    <w:p w14:paraId="4FDDAE2E" w14:textId="77777777" w:rsidR="006855F9" w:rsidRDefault="006855F9" w:rsidP="006855F9">
      <w:pPr>
        <w:pStyle w:val="ListParagraph"/>
        <w:numPr>
          <w:ilvl w:val="0"/>
          <w:numId w:val="12"/>
        </w:numPr>
      </w:pPr>
      <w:r>
        <w:t>Le parti de Mao-Tsé Toung (parti communiste) :</w:t>
      </w:r>
    </w:p>
    <w:p w14:paraId="066FF6CD" w14:textId="77777777" w:rsidR="006855F9" w:rsidRDefault="006855F9" w:rsidP="006855F9">
      <w:pPr>
        <w:pStyle w:val="ListParagraph"/>
        <w:numPr>
          <w:ilvl w:val="0"/>
          <w:numId w:val="17"/>
        </w:numPr>
      </w:pPr>
      <w:r>
        <w:t>était soutenu par les nombreux travailleurs agricoles pauvres</w:t>
      </w:r>
    </w:p>
    <w:p w14:paraId="105BD305" w14:textId="77777777" w:rsidR="006855F9" w:rsidRDefault="006855F9" w:rsidP="006855F9">
      <w:pPr>
        <w:pStyle w:val="ListParagraph"/>
        <w:numPr>
          <w:ilvl w:val="0"/>
          <w:numId w:val="17"/>
        </w:numPr>
      </w:pPr>
      <w:r>
        <w:t>les dirigeants du parti partageaient leurs difficiles conditions de vie quotidiennes</w:t>
      </w:r>
    </w:p>
    <w:p w14:paraId="2DBB114D" w14:textId="77777777" w:rsidR="006855F9" w:rsidRDefault="006855F9" w:rsidP="006855F9">
      <w:pPr>
        <w:pStyle w:val="ListParagraph"/>
        <w:numPr>
          <w:ilvl w:val="0"/>
          <w:numId w:val="17"/>
        </w:numPr>
      </w:pPr>
      <w:r>
        <w:t>les communistes promettaient, en plus de combattre les Japonais, équité et justice sociale</w:t>
      </w:r>
    </w:p>
    <w:p w14:paraId="7C93906F" w14:textId="77777777" w:rsidR="006855F9" w:rsidRDefault="006855F9" w:rsidP="005D06E6">
      <w:pPr>
        <w:jc w:val="both"/>
        <w:rPr>
          <w:rFonts w:cstheme="minorHAnsi"/>
        </w:rPr>
      </w:pPr>
    </w:p>
    <w:p w14:paraId="4418EDE2" w14:textId="77777777" w:rsidR="006855F9" w:rsidRDefault="006855F9" w:rsidP="006855F9">
      <w:pPr>
        <w:pStyle w:val="ListParagraph"/>
        <w:numPr>
          <w:ilvl w:val="0"/>
          <w:numId w:val="18"/>
        </w:numPr>
      </w:pPr>
      <w:r>
        <w:t>Les communistes furent la seule vraie force politique après 1945 :</w:t>
      </w:r>
    </w:p>
    <w:p w14:paraId="0B6ABED0" w14:textId="77777777" w:rsidR="006855F9" w:rsidRDefault="006855F9" w:rsidP="006855F9">
      <w:pPr>
        <w:pStyle w:val="ListParagraph"/>
        <w:numPr>
          <w:ilvl w:val="0"/>
          <w:numId w:val="17"/>
        </w:numPr>
      </w:pPr>
      <w:r>
        <w:t>lutte contre les Japonais et transformations sociales opérées dans les zones qu’ils avaient libérées</w:t>
      </w:r>
    </w:p>
    <w:p w14:paraId="1926DE86" w14:textId="77777777" w:rsidR="006855F9" w:rsidRDefault="006855F9" w:rsidP="005D06E6">
      <w:pPr>
        <w:jc w:val="both"/>
        <w:rPr>
          <w:rFonts w:cstheme="minorHAnsi"/>
        </w:rPr>
      </w:pPr>
    </w:p>
    <w:p w14:paraId="03336D8F" w14:textId="77777777" w:rsidR="006855F9" w:rsidRDefault="006855F9" w:rsidP="006855F9">
      <w:pPr>
        <w:pStyle w:val="ListParagraph"/>
        <w:numPr>
          <w:ilvl w:val="0"/>
          <w:numId w:val="18"/>
        </w:numPr>
      </w:pPr>
      <w:r>
        <w:t>La médiation du général américain Mac Arthur ne permit pas d’éviter de nouveaux affrontements :</w:t>
      </w:r>
    </w:p>
    <w:p w14:paraId="66FEC73C" w14:textId="77777777" w:rsidR="006855F9" w:rsidRDefault="006855F9" w:rsidP="006855F9">
      <w:pPr>
        <w:pStyle w:val="ListParagraph"/>
        <w:numPr>
          <w:ilvl w:val="0"/>
          <w:numId w:val="17"/>
        </w:numPr>
      </w:pPr>
      <w:r>
        <w:t>question de la Mandchourie, occupé par les Soviétiques (avril 1946), débarrassé des Japonais</w:t>
      </w:r>
    </w:p>
    <w:p w14:paraId="572E4328" w14:textId="77777777" w:rsidR="006855F9" w:rsidRDefault="006855F9" w:rsidP="006855F9">
      <w:pPr>
        <w:pStyle w:val="ListParagraph"/>
        <w:numPr>
          <w:ilvl w:val="0"/>
          <w:numId w:val="17"/>
        </w:numPr>
      </w:pPr>
      <w:r>
        <w:t>le Guomindang armé de matériel américain, ne parvint pas à s’imposer</w:t>
      </w:r>
    </w:p>
    <w:p w14:paraId="24D337C4" w14:textId="77777777" w:rsidR="006855F9" w:rsidRDefault="006855F9" w:rsidP="006855F9">
      <w:pPr>
        <w:pStyle w:val="ListParagraph"/>
        <w:numPr>
          <w:ilvl w:val="0"/>
          <w:numId w:val="17"/>
        </w:numPr>
      </w:pPr>
      <w:r>
        <w:t>guérilla communiste soutenue par les masses paysannes (redistribution des terres)</w:t>
      </w:r>
    </w:p>
    <w:p w14:paraId="560F12B3" w14:textId="77777777" w:rsidR="006855F9" w:rsidRDefault="006855F9" w:rsidP="005D06E6">
      <w:pPr>
        <w:jc w:val="both"/>
        <w:rPr>
          <w:rFonts w:cstheme="minorHAnsi"/>
        </w:rPr>
      </w:pPr>
    </w:p>
    <w:p w14:paraId="1B4D3538" w14:textId="77777777" w:rsidR="006855F9" w:rsidRDefault="006855F9" w:rsidP="006855F9">
      <w:pPr>
        <w:pStyle w:val="ListParagraph"/>
        <w:numPr>
          <w:ilvl w:val="0"/>
          <w:numId w:val="18"/>
        </w:numPr>
      </w:pPr>
      <w:r>
        <w:t>Face à la multiplication des revers militaires, Tchang Kaï-check renonça :</w:t>
      </w:r>
    </w:p>
    <w:p w14:paraId="7BFF772A" w14:textId="77777777" w:rsidR="006855F9" w:rsidRDefault="006855F9" w:rsidP="006855F9">
      <w:pPr>
        <w:pStyle w:val="ListParagraph"/>
        <w:numPr>
          <w:ilvl w:val="0"/>
          <w:numId w:val="17"/>
        </w:numPr>
      </w:pPr>
      <w:r>
        <w:t>la présidence du pays et demanda une paix négociée aux communistes (21 janvier 1949)</w:t>
      </w:r>
    </w:p>
    <w:p w14:paraId="128B6D96" w14:textId="77777777" w:rsidR="006855F9" w:rsidRDefault="006855F9" w:rsidP="006855F9">
      <w:pPr>
        <w:pStyle w:val="ListParagraph"/>
        <w:numPr>
          <w:ilvl w:val="0"/>
          <w:numId w:val="17"/>
        </w:numPr>
      </w:pPr>
      <w:r>
        <w:t>qui ne donnèrent pas suite = prise de Pékin (23 janvier 1949) et de Shanghai (25 mai 1949)</w:t>
      </w:r>
    </w:p>
    <w:p w14:paraId="09F7D98E" w14:textId="77777777" w:rsidR="006855F9" w:rsidRDefault="006855F9" w:rsidP="006855F9">
      <w:pPr>
        <w:pStyle w:val="ListParagraph"/>
        <w:numPr>
          <w:ilvl w:val="0"/>
          <w:numId w:val="17"/>
        </w:numPr>
      </w:pPr>
      <w:r>
        <w:t>proclamation de la création de la République populaire de Chine (</w:t>
      </w:r>
      <w:r w:rsidRPr="00F218A8">
        <w:rPr>
          <w:b/>
        </w:rPr>
        <w:t>1</w:t>
      </w:r>
      <w:r w:rsidRPr="00F218A8">
        <w:rPr>
          <w:b/>
          <w:vertAlign w:val="superscript"/>
        </w:rPr>
        <w:t>er</w:t>
      </w:r>
      <w:r w:rsidRPr="00F218A8">
        <w:rPr>
          <w:b/>
        </w:rPr>
        <w:t xml:space="preserve"> octobre 1949)</w:t>
      </w:r>
    </w:p>
    <w:p w14:paraId="0461C9B2" w14:textId="77777777" w:rsidR="006855F9" w:rsidRDefault="006855F9" w:rsidP="006855F9">
      <w:pPr>
        <w:pStyle w:val="ListParagraph"/>
        <w:numPr>
          <w:ilvl w:val="0"/>
          <w:numId w:val="17"/>
        </w:numPr>
      </w:pPr>
      <w:r>
        <w:lastRenderedPageBreak/>
        <w:t>protégé par la flotte américaine, Tchang Kaï-check trouva refuge à Formose (Taïwan)</w:t>
      </w:r>
    </w:p>
    <w:p w14:paraId="3683727A" w14:textId="77777777" w:rsidR="006855F9" w:rsidRDefault="006855F9" w:rsidP="005D06E6">
      <w:pPr>
        <w:jc w:val="both"/>
        <w:rPr>
          <w:rFonts w:cstheme="minorHAnsi"/>
        </w:rPr>
      </w:pPr>
    </w:p>
    <w:p w14:paraId="6BCB90BA" w14:textId="77777777" w:rsidR="006855F9" w:rsidRPr="00025C07" w:rsidRDefault="006855F9" w:rsidP="006855F9">
      <w:pPr>
        <w:rPr>
          <w:u w:val="single"/>
        </w:rPr>
      </w:pPr>
      <w:r w:rsidRPr="00025C07">
        <w:rPr>
          <w:u w:val="single"/>
        </w:rPr>
        <w:t>3. La Guerre de Corée</w:t>
      </w:r>
    </w:p>
    <w:p w14:paraId="7B7C2AAD" w14:textId="77777777" w:rsidR="006855F9" w:rsidRPr="001E06DD" w:rsidRDefault="006855F9" w:rsidP="006855F9">
      <w:pPr>
        <w:pStyle w:val="ListParagraph"/>
        <w:numPr>
          <w:ilvl w:val="0"/>
          <w:numId w:val="18"/>
        </w:numPr>
      </w:pPr>
      <w:r w:rsidRPr="001E06DD">
        <w:t>L’unité des blocs antagonistes pure être testée à l’occasion de la guerre de Corée :</w:t>
      </w:r>
    </w:p>
    <w:p w14:paraId="657E1978" w14:textId="77777777" w:rsidR="006855F9" w:rsidRPr="001E06DD" w:rsidRDefault="006855F9" w:rsidP="006855F9">
      <w:pPr>
        <w:pStyle w:val="ListParagraph"/>
        <w:numPr>
          <w:ilvl w:val="0"/>
          <w:numId w:val="17"/>
        </w:numPr>
      </w:pPr>
      <w:r w:rsidRPr="001E06DD">
        <w:t>premier conflit de la guerre froide</w:t>
      </w:r>
    </w:p>
    <w:p w14:paraId="31A3FCB7" w14:textId="77777777" w:rsidR="006855F9" w:rsidRPr="001E06DD" w:rsidRDefault="006855F9" w:rsidP="006855F9">
      <w:pPr>
        <w:pStyle w:val="ListParagraph"/>
        <w:numPr>
          <w:ilvl w:val="0"/>
          <w:numId w:val="17"/>
        </w:numPr>
      </w:pPr>
      <w:r w:rsidRPr="001E06DD">
        <w:t>la Corée, occupé par les Japonais, avait été scindée en deux au niveau du 38</w:t>
      </w:r>
      <w:r w:rsidRPr="001E06DD">
        <w:rPr>
          <w:vertAlign w:val="superscript"/>
        </w:rPr>
        <w:t>e</w:t>
      </w:r>
      <w:r w:rsidRPr="001E06DD">
        <w:t xml:space="preserve"> parallèle</w:t>
      </w:r>
    </w:p>
    <w:p w14:paraId="7B22D670" w14:textId="77777777" w:rsidR="006855F9" w:rsidRPr="001E06DD" w:rsidRDefault="006855F9" w:rsidP="006855F9">
      <w:pPr>
        <w:pStyle w:val="ListParagraph"/>
        <w:numPr>
          <w:ilvl w:val="0"/>
          <w:numId w:val="17"/>
        </w:numPr>
      </w:pPr>
      <w:r w:rsidRPr="001E06DD">
        <w:t>république populaire au nord (Kim Il Sung) et dictature militaire au sud (</w:t>
      </w:r>
      <w:proofErr w:type="spellStart"/>
      <w:r w:rsidRPr="001E06DD">
        <w:t>Syngman</w:t>
      </w:r>
      <w:proofErr w:type="spellEnd"/>
      <w:r w:rsidRPr="001E06DD">
        <w:t xml:space="preserve"> </w:t>
      </w:r>
      <w:proofErr w:type="spellStart"/>
      <w:r w:rsidRPr="001E06DD">
        <w:t>Rhee</w:t>
      </w:r>
      <w:proofErr w:type="spellEnd"/>
      <w:r w:rsidRPr="001E06DD">
        <w:t>)</w:t>
      </w:r>
    </w:p>
    <w:p w14:paraId="02897E5A" w14:textId="77777777" w:rsidR="006855F9" w:rsidRDefault="006855F9" w:rsidP="005D06E6">
      <w:pPr>
        <w:jc w:val="both"/>
        <w:rPr>
          <w:rFonts w:cstheme="minorHAnsi"/>
        </w:rPr>
      </w:pPr>
    </w:p>
    <w:p w14:paraId="6FC0F951" w14:textId="77777777" w:rsidR="003B5097" w:rsidRPr="001E06DD" w:rsidRDefault="003B5097" w:rsidP="003B5097">
      <w:pPr>
        <w:pStyle w:val="ListParagraph"/>
        <w:numPr>
          <w:ilvl w:val="0"/>
          <w:numId w:val="18"/>
        </w:numPr>
      </w:pPr>
      <w:r w:rsidRPr="001E06DD">
        <w:t>L</w:t>
      </w:r>
      <w:r>
        <w:t>e</w:t>
      </w:r>
      <w:r w:rsidRPr="001E06DD">
        <w:t xml:space="preserve"> conflit révéla l’imminence de la menace communiste, pourtant divisée, an Asie :</w:t>
      </w:r>
    </w:p>
    <w:p w14:paraId="5929823A" w14:textId="77777777" w:rsidR="003B5097" w:rsidRPr="001E06DD" w:rsidRDefault="003B5097" w:rsidP="003B5097">
      <w:pPr>
        <w:pStyle w:val="ListParagraph"/>
        <w:numPr>
          <w:ilvl w:val="0"/>
          <w:numId w:val="17"/>
        </w:numPr>
      </w:pPr>
      <w:r w:rsidRPr="001E06DD">
        <w:t>la réunification de la Corée pouvait contrer l‘influence de la Chine sur le continent</w:t>
      </w:r>
    </w:p>
    <w:p w14:paraId="2875C7E9" w14:textId="77777777" w:rsidR="003B5097" w:rsidRPr="001E06DD" w:rsidRDefault="003B5097" w:rsidP="003B5097">
      <w:pPr>
        <w:pStyle w:val="ListParagraph"/>
        <w:numPr>
          <w:ilvl w:val="0"/>
          <w:numId w:val="17"/>
        </w:numPr>
      </w:pPr>
      <w:r w:rsidRPr="001E06DD">
        <w:t>invasion de l Corée du Sud par les troupes de Corée du Nord (25 juin 1950)</w:t>
      </w:r>
    </w:p>
    <w:p w14:paraId="4982EB25" w14:textId="77777777" w:rsidR="003B5097" w:rsidRPr="001E06DD" w:rsidRDefault="003B5097" w:rsidP="003B5097">
      <w:pPr>
        <w:pStyle w:val="ListParagraph"/>
        <w:numPr>
          <w:ilvl w:val="0"/>
          <w:numId w:val="17"/>
        </w:numPr>
      </w:pPr>
      <w:r w:rsidRPr="001E06DD">
        <w:t>soutien de Staline = moyen pour l’URSS de reprendre sa position de modèle</w:t>
      </w:r>
    </w:p>
    <w:p w14:paraId="3E83B871" w14:textId="77777777" w:rsidR="003B5097" w:rsidRPr="001E06DD" w:rsidRDefault="003B5097" w:rsidP="003B5097">
      <w:pPr>
        <w:pStyle w:val="ListParagraph"/>
        <w:numPr>
          <w:ilvl w:val="0"/>
          <w:numId w:val="17"/>
        </w:numPr>
      </w:pPr>
      <w:r w:rsidRPr="001E06DD">
        <w:t>moyen aussi de mettre Mao, dont Staline se méfait, en difficulté</w:t>
      </w:r>
    </w:p>
    <w:p w14:paraId="5E47A443" w14:textId="77777777" w:rsidR="006855F9" w:rsidRDefault="006855F9" w:rsidP="005D06E6">
      <w:pPr>
        <w:jc w:val="both"/>
        <w:rPr>
          <w:rFonts w:cstheme="minorHAnsi"/>
        </w:rPr>
      </w:pPr>
    </w:p>
    <w:p w14:paraId="7D7576AD" w14:textId="77777777" w:rsidR="003B5097" w:rsidRPr="001E06DD" w:rsidRDefault="003B5097" w:rsidP="003B5097">
      <w:pPr>
        <w:pStyle w:val="ListParagraph"/>
        <w:numPr>
          <w:ilvl w:val="0"/>
          <w:numId w:val="18"/>
        </w:numPr>
      </w:pPr>
      <w:r w:rsidRPr="001E06DD">
        <w:t>L’offensive nord-coréenne fut rapidement un succès :</w:t>
      </w:r>
    </w:p>
    <w:p w14:paraId="1E56D0F9" w14:textId="77777777" w:rsidR="003B5097" w:rsidRPr="001E06DD" w:rsidRDefault="003B5097" w:rsidP="003B5097">
      <w:pPr>
        <w:pStyle w:val="ListParagraph"/>
        <w:numPr>
          <w:ilvl w:val="0"/>
          <w:numId w:val="17"/>
        </w:numPr>
      </w:pPr>
      <w:r w:rsidRPr="001E06DD">
        <w:t>Séoul fut prise en 3 jours (28 juin 1950)</w:t>
      </w:r>
    </w:p>
    <w:p w14:paraId="039B9955" w14:textId="77777777" w:rsidR="003B5097" w:rsidRPr="001E06DD" w:rsidRDefault="003B5097" w:rsidP="003B5097">
      <w:pPr>
        <w:pStyle w:val="ListParagraph"/>
        <w:numPr>
          <w:ilvl w:val="0"/>
          <w:numId w:val="17"/>
        </w:numPr>
      </w:pPr>
      <w:r w:rsidRPr="001E06DD">
        <w:t>É-U furent voter l’envoi d’un corps expéditionnaire (ONU)</w:t>
      </w:r>
    </w:p>
    <w:p w14:paraId="03560030" w14:textId="77777777" w:rsidR="003B5097" w:rsidRPr="001E06DD" w:rsidRDefault="003B5097" w:rsidP="003B5097">
      <w:pPr>
        <w:pStyle w:val="ListParagraph"/>
        <w:numPr>
          <w:ilvl w:val="0"/>
          <w:numId w:val="17"/>
        </w:numPr>
      </w:pPr>
      <w:r w:rsidRPr="001E06DD">
        <w:t>Surtout composé de soldats américains, mais aussi de volontaires étrangers</w:t>
      </w:r>
    </w:p>
    <w:p w14:paraId="1551EEA8" w14:textId="77777777" w:rsidR="003B5097" w:rsidRDefault="003B5097" w:rsidP="005D06E6">
      <w:pPr>
        <w:jc w:val="both"/>
        <w:rPr>
          <w:rFonts w:cstheme="minorHAnsi"/>
        </w:rPr>
      </w:pPr>
    </w:p>
    <w:p w14:paraId="033D65DF" w14:textId="77777777" w:rsidR="003B5097" w:rsidRPr="001E06DD" w:rsidRDefault="003B5097" w:rsidP="003B5097">
      <w:pPr>
        <w:pStyle w:val="ListParagraph"/>
        <w:numPr>
          <w:ilvl w:val="0"/>
          <w:numId w:val="18"/>
        </w:numPr>
      </w:pPr>
      <w:r w:rsidRPr="001E06DD">
        <w:t>La guerre de position qui s’ensuivit ne satisfait personne :</w:t>
      </w:r>
    </w:p>
    <w:p w14:paraId="6579D062" w14:textId="77777777" w:rsidR="003B5097" w:rsidRPr="001E06DD" w:rsidRDefault="003B5097" w:rsidP="003B5097">
      <w:pPr>
        <w:pStyle w:val="ListParagraph"/>
        <w:numPr>
          <w:ilvl w:val="0"/>
          <w:numId w:val="17"/>
        </w:numPr>
      </w:pPr>
      <w:r w:rsidRPr="001E06DD">
        <w:t>le général Mac Arthur proposa des bombardements atomiques ciblés sur la Chine</w:t>
      </w:r>
    </w:p>
    <w:p w14:paraId="0D3C3E89" w14:textId="77777777" w:rsidR="003B5097" w:rsidRPr="001E06DD" w:rsidRDefault="003B5097" w:rsidP="003B5097">
      <w:pPr>
        <w:pStyle w:val="ListParagraph"/>
        <w:numPr>
          <w:ilvl w:val="0"/>
          <w:numId w:val="17"/>
        </w:numPr>
      </w:pPr>
      <w:r w:rsidRPr="001E06DD">
        <w:t>il fut relevé de ses fonctions (11 avril 1951), Truman craignant un embrassement généralisé</w:t>
      </w:r>
    </w:p>
    <w:p w14:paraId="5B37CCB5" w14:textId="77777777" w:rsidR="003B5097" w:rsidRPr="001E06DD" w:rsidRDefault="003B5097" w:rsidP="003B5097">
      <w:pPr>
        <w:pStyle w:val="ListParagraph"/>
        <w:numPr>
          <w:ilvl w:val="0"/>
          <w:numId w:val="17"/>
        </w:numPr>
      </w:pPr>
      <w:r w:rsidRPr="001E06DD">
        <w:t>la situation s’enlisa et ne trouva de véritable issue qu’après la mort de Staline (5 mars 1953)</w:t>
      </w:r>
    </w:p>
    <w:p w14:paraId="06B52BC7" w14:textId="77777777" w:rsidR="003B5097" w:rsidRDefault="003B5097" w:rsidP="005D06E6">
      <w:pPr>
        <w:jc w:val="both"/>
        <w:rPr>
          <w:rFonts w:cstheme="minorHAnsi"/>
        </w:rPr>
      </w:pPr>
    </w:p>
    <w:p w14:paraId="6F5D139C" w14:textId="77777777" w:rsidR="003B5097" w:rsidRPr="001E06DD" w:rsidRDefault="003B5097" w:rsidP="003B5097">
      <w:pPr>
        <w:pStyle w:val="ListParagraph"/>
        <w:numPr>
          <w:ilvl w:val="0"/>
          <w:numId w:val="18"/>
        </w:numPr>
      </w:pPr>
      <w:r w:rsidRPr="001E06DD">
        <w:t>Un compromis put être signé (armistice de Pan Mun Jon, 27 juillet 1953) :</w:t>
      </w:r>
    </w:p>
    <w:p w14:paraId="60C628DA" w14:textId="77777777" w:rsidR="003B5097" w:rsidRPr="001E06DD" w:rsidRDefault="003B5097" w:rsidP="003B5097">
      <w:pPr>
        <w:pStyle w:val="ListParagraph"/>
        <w:numPr>
          <w:ilvl w:val="0"/>
          <w:numId w:val="17"/>
        </w:numPr>
      </w:pPr>
      <w:r w:rsidRPr="001E06DD">
        <w:t>rétablissement de la division de la Corés au 38</w:t>
      </w:r>
      <w:r w:rsidRPr="001E06DD">
        <w:rPr>
          <w:vertAlign w:val="superscript"/>
        </w:rPr>
        <w:t>e</w:t>
      </w:r>
      <w:r w:rsidRPr="001E06DD">
        <w:t xml:space="preserve"> parallèle</w:t>
      </w:r>
    </w:p>
    <w:p w14:paraId="2D1A23AA" w14:textId="77777777" w:rsidR="003B5097" w:rsidRPr="001E06DD" w:rsidRDefault="003B5097" w:rsidP="003B5097">
      <w:pPr>
        <w:pStyle w:val="ListParagraph"/>
        <w:numPr>
          <w:ilvl w:val="0"/>
          <w:numId w:val="17"/>
        </w:numPr>
      </w:pPr>
      <w:r w:rsidRPr="001E06DD">
        <w:t>la Corée demeura divisée et « protégée » par ses parrains : É-U (sud) et URSS (nord)</w:t>
      </w:r>
    </w:p>
    <w:p w14:paraId="5ED6FCE2" w14:textId="77777777" w:rsidR="003B5097" w:rsidRPr="001E06DD" w:rsidRDefault="003B5097" w:rsidP="003B5097">
      <w:pPr>
        <w:pStyle w:val="ListParagraph"/>
        <w:numPr>
          <w:ilvl w:val="0"/>
          <w:numId w:val="17"/>
        </w:numPr>
      </w:pPr>
      <w:r w:rsidRPr="001E06DD">
        <w:t>la Corée resta un foyer de tensions potentielles permanent</w:t>
      </w:r>
    </w:p>
    <w:p w14:paraId="78B058EB" w14:textId="77777777" w:rsidR="003B5097" w:rsidRPr="001E06DD" w:rsidRDefault="003B5097" w:rsidP="003B5097">
      <w:pPr>
        <w:pStyle w:val="ListParagraph"/>
        <w:numPr>
          <w:ilvl w:val="0"/>
          <w:numId w:val="17"/>
        </w:numPr>
      </w:pPr>
      <w:r w:rsidRPr="001E06DD">
        <w:t>les É-U avaient contenu la menace communiste en Asie</w:t>
      </w:r>
    </w:p>
    <w:p w14:paraId="20502203" w14:textId="77777777" w:rsidR="003B5097" w:rsidRPr="001E06DD" w:rsidRDefault="003B5097" w:rsidP="003B5097">
      <w:pPr>
        <w:pStyle w:val="ListParagraph"/>
        <w:numPr>
          <w:ilvl w:val="0"/>
          <w:numId w:val="17"/>
        </w:numPr>
      </w:pPr>
      <w:r w:rsidRPr="001E06DD">
        <w:t>l’URSS avait réaffirmé sa prééminence sur l’ensemble du camp communiste</w:t>
      </w:r>
    </w:p>
    <w:p w14:paraId="3D35A3A2" w14:textId="77777777" w:rsidR="003B5097" w:rsidRDefault="003B5097" w:rsidP="005D06E6">
      <w:pPr>
        <w:jc w:val="both"/>
        <w:rPr>
          <w:rFonts w:cstheme="minorHAnsi"/>
        </w:rPr>
      </w:pPr>
    </w:p>
    <w:p w14:paraId="4DD34FD3" w14:textId="77777777" w:rsidR="003B5097" w:rsidRPr="003B5097" w:rsidRDefault="003B5097" w:rsidP="003B5097">
      <w:pPr>
        <w:rPr>
          <w:b/>
        </w:rPr>
      </w:pPr>
      <w:r w:rsidRPr="003B5097">
        <w:rPr>
          <w:b/>
        </w:rPr>
        <w:lastRenderedPageBreak/>
        <w:t>C. L’affrontement des Blocs</w:t>
      </w:r>
    </w:p>
    <w:p w14:paraId="3EAA208D" w14:textId="77777777" w:rsidR="003B5097" w:rsidRPr="001E06DD" w:rsidRDefault="003B5097" w:rsidP="003B5097"/>
    <w:p w14:paraId="1FAFA554" w14:textId="77777777" w:rsidR="003B5097" w:rsidRPr="003B5097" w:rsidRDefault="003B5097" w:rsidP="003B5097">
      <w:pPr>
        <w:rPr>
          <w:u w:val="single"/>
        </w:rPr>
      </w:pPr>
      <w:r w:rsidRPr="003B5097">
        <w:rPr>
          <w:u w:val="single"/>
        </w:rPr>
        <w:t>1. L’équilibre de la terreur</w:t>
      </w:r>
    </w:p>
    <w:p w14:paraId="306654C5" w14:textId="77777777" w:rsidR="003B5097" w:rsidRPr="001E06DD" w:rsidRDefault="003B5097" w:rsidP="003B5097">
      <w:pPr>
        <w:pStyle w:val="ListParagraph"/>
        <w:numPr>
          <w:ilvl w:val="0"/>
          <w:numId w:val="18"/>
        </w:numPr>
      </w:pPr>
      <w:r w:rsidRPr="001E06DD">
        <w:t>La Guerre de Corée faillit précipiter le monde dans un affrontement nucléaire :</w:t>
      </w:r>
    </w:p>
    <w:p w14:paraId="60CEC775" w14:textId="77777777" w:rsidR="003B5097" w:rsidRPr="001E06DD" w:rsidRDefault="003B5097" w:rsidP="003B5097">
      <w:pPr>
        <w:pStyle w:val="ListParagraph"/>
        <w:numPr>
          <w:ilvl w:val="0"/>
          <w:numId w:val="17"/>
        </w:numPr>
      </w:pPr>
      <w:r w:rsidRPr="001E06DD">
        <w:t>seules la prudence de Truman et la mort de Staline permirent d’éviter le pire</w:t>
      </w:r>
    </w:p>
    <w:p w14:paraId="77C6AEB0" w14:textId="77777777" w:rsidR="003B5097" w:rsidRPr="001E06DD" w:rsidRDefault="003B5097" w:rsidP="003B5097">
      <w:pPr>
        <w:pStyle w:val="ListParagraph"/>
        <w:numPr>
          <w:ilvl w:val="0"/>
          <w:numId w:val="17"/>
        </w:numPr>
      </w:pPr>
      <w:r w:rsidRPr="001E06DD">
        <w:t>les Soviétiques se montrèrent plus conciliants par la suite</w:t>
      </w:r>
    </w:p>
    <w:p w14:paraId="1C289851" w14:textId="77777777" w:rsidR="003B5097" w:rsidRPr="001E06DD" w:rsidRDefault="003B5097" w:rsidP="003B5097">
      <w:pPr>
        <w:pStyle w:val="ListParagraph"/>
        <w:numPr>
          <w:ilvl w:val="0"/>
          <w:numId w:val="17"/>
        </w:numPr>
      </w:pPr>
      <w:r w:rsidRPr="001E06DD">
        <w:t>ces derniers disposaient désormais de l’arme atomique (1949)</w:t>
      </w:r>
    </w:p>
    <w:p w14:paraId="5C681100" w14:textId="77777777" w:rsidR="003B5097" w:rsidRPr="001E06DD" w:rsidRDefault="003B5097" w:rsidP="003B5097">
      <w:pPr>
        <w:pStyle w:val="ListParagraph"/>
        <w:numPr>
          <w:ilvl w:val="0"/>
          <w:numId w:val="17"/>
        </w:numPr>
      </w:pPr>
      <w:r w:rsidRPr="001E06DD">
        <w:t>le relatif équilibre des forces ainsi établi ouvrit la voie à une période de ‘détente »</w:t>
      </w:r>
    </w:p>
    <w:p w14:paraId="1F6101F9" w14:textId="77777777" w:rsidR="003B5097" w:rsidRDefault="003B5097" w:rsidP="005D06E6">
      <w:pPr>
        <w:jc w:val="both"/>
        <w:rPr>
          <w:rFonts w:cstheme="minorHAnsi"/>
        </w:rPr>
      </w:pPr>
    </w:p>
    <w:p w14:paraId="6795602E" w14:textId="77777777" w:rsidR="003B5097" w:rsidRPr="001E06DD" w:rsidRDefault="003B5097" w:rsidP="003B5097">
      <w:pPr>
        <w:pStyle w:val="ListParagraph"/>
        <w:numPr>
          <w:ilvl w:val="0"/>
          <w:numId w:val="18"/>
        </w:numPr>
      </w:pPr>
      <w:r w:rsidRPr="001E06DD">
        <w:t>Les travaux furent interrompus par la guerre :</w:t>
      </w:r>
    </w:p>
    <w:p w14:paraId="6897C3CA" w14:textId="77777777" w:rsidR="003B5097" w:rsidRPr="001E06DD" w:rsidRDefault="003B5097" w:rsidP="003B5097">
      <w:pPr>
        <w:pStyle w:val="ListParagraph"/>
        <w:numPr>
          <w:ilvl w:val="0"/>
          <w:numId w:val="17"/>
        </w:numPr>
      </w:pPr>
      <w:r w:rsidRPr="001E06DD">
        <w:t>ils furent poursuivis aux É-U (projet Manhattan)</w:t>
      </w:r>
    </w:p>
    <w:p w14:paraId="213EF89F" w14:textId="77777777" w:rsidR="003B5097" w:rsidRPr="001E06DD" w:rsidRDefault="003B5097" w:rsidP="003B5097">
      <w:pPr>
        <w:pStyle w:val="ListParagraph"/>
        <w:numPr>
          <w:ilvl w:val="0"/>
          <w:numId w:val="17"/>
        </w:numPr>
      </w:pPr>
      <w:r w:rsidRPr="001E06DD">
        <w:t xml:space="preserve">premier essai nucléaire réussi (18 juillet 1943) puis </w:t>
      </w:r>
      <w:proofErr w:type="gramStart"/>
      <w:r w:rsidRPr="001E06DD">
        <w:t>applications militaire</w:t>
      </w:r>
      <w:proofErr w:type="gramEnd"/>
      <w:r w:rsidRPr="001E06DD">
        <w:t xml:space="preserve"> (6 et 9 août 1945)</w:t>
      </w:r>
    </w:p>
    <w:p w14:paraId="07D4B63F" w14:textId="77777777" w:rsidR="003B5097" w:rsidRDefault="003B5097" w:rsidP="005D06E6">
      <w:pPr>
        <w:jc w:val="both"/>
        <w:rPr>
          <w:rFonts w:cstheme="minorHAnsi"/>
        </w:rPr>
      </w:pPr>
    </w:p>
    <w:p w14:paraId="06603122" w14:textId="77777777" w:rsidR="003B5097" w:rsidRPr="001E06DD" w:rsidRDefault="003B5097" w:rsidP="003B5097">
      <w:pPr>
        <w:pStyle w:val="ListParagraph"/>
        <w:numPr>
          <w:ilvl w:val="0"/>
          <w:numId w:val="18"/>
        </w:numPr>
      </w:pPr>
      <w:r w:rsidRPr="001E06DD">
        <w:t>La peur d’un cataclysme nucléaire d’accrut quand :</w:t>
      </w:r>
    </w:p>
    <w:p w14:paraId="33499934" w14:textId="77777777" w:rsidR="003B5097" w:rsidRPr="001E06DD" w:rsidRDefault="003B5097" w:rsidP="003B5097">
      <w:pPr>
        <w:pStyle w:val="ListParagraph"/>
        <w:numPr>
          <w:ilvl w:val="0"/>
          <w:numId w:val="17"/>
        </w:numPr>
      </w:pPr>
      <w:r w:rsidRPr="001E06DD">
        <w:t>on apprit que les Soviétiques se dotèrent de l’arme atomique (29 août 1949)</w:t>
      </w:r>
    </w:p>
    <w:p w14:paraId="29872E0B" w14:textId="77777777" w:rsidR="003B5097" w:rsidRPr="001E06DD" w:rsidRDefault="003B5097" w:rsidP="003B5097">
      <w:pPr>
        <w:pStyle w:val="ListParagraph"/>
        <w:numPr>
          <w:ilvl w:val="0"/>
          <w:numId w:val="17"/>
        </w:numPr>
      </w:pPr>
      <w:r w:rsidRPr="001E06DD">
        <w:t>poursuite de la course aux armements et stimulation de la recherche scientifique</w:t>
      </w:r>
    </w:p>
    <w:p w14:paraId="41FE20C8" w14:textId="77777777" w:rsidR="003B5097" w:rsidRPr="001E06DD" w:rsidRDefault="003B5097" w:rsidP="003B5097">
      <w:pPr>
        <w:pStyle w:val="ListParagraph"/>
        <w:numPr>
          <w:ilvl w:val="0"/>
          <w:numId w:val="17"/>
        </w:numPr>
      </w:pPr>
      <w:r w:rsidRPr="001E06DD">
        <w:t>la technologie nucléaire avait des applications civiles : électricité (industrie et ménages)</w:t>
      </w:r>
    </w:p>
    <w:p w14:paraId="4D3C68C1" w14:textId="77777777" w:rsidR="003B5097" w:rsidRDefault="003B5097" w:rsidP="005D06E6">
      <w:pPr>
        <w:jc w:val="both"/>
        <w:rPr>
          <w:rFonts w:cstheme="minorHAnsi"/>
        </w:rPr>
      </w:pPr>
    </w:p>
    <w:p w14:paraId="218B94A0" w14:textId="77777777" w:rsidR="003B5097" w:rsidRPr="001E06DD" w:rsidRDefault="003B5097" w:rsidP="003B5097">
      <w:pPr>
        <w:pStyle w:val="ListParagraph"/>
        <w:numPr>
          <w:ilvl w:val="0"/>
          <w:numId w:val="18"/>
        </w:numPr>
      </w:pPr>
      <w:r w:rsidRPr="001E06DD">
        <w:t>L’ « équilibre de la terreur » reposa ainsi sur :</w:t>
      </w:r>
    </w:p>
    <w:p w14:paraId="02D16FCE" w14:textId="77777777" w:rsidR="003B5097" w:rsidRPr="001E06DD" w:rsidRDefault="003B5097" w:rsidP="003B5097">
      <w:pPr>
        <w:pStyle w:val="ListParagraph"/>
        <w:numPr>
          <w:ilvl w:val="0"/>
          <w:numId w:val="17"/>
        </w:numPr>
      </w:pPr>
      <w:r w:rsidRPr="001E06DD">
        <w:t>la crainte qu’inspirait un arsenal nucléaire afin de dissuader un adversaire d’engager les hostilités</w:t>
      </w:r>
    </w:p>
    <w:p w14:paraId="37BAF5B9" w14:textId="77777777" w:rsidR="003B5097" w:rsidRPr="001E06DD" w:rsidRDefault="003B5097" w:rsidP="003B5097">
      <w:pPr>
        <w:pStyle w:val="ListParagraph"/>
        <w:numPr>
          <w:ilvl w:val="0"/>
          <w:numId w:val="17"/>
        </w:numPr>
      </w:pPr>
      <w:r w:rsidRPr="001E06DD">
        <w:t>la course s’emballa avec les bombes thermonucléaires (à hydrogène = bombe H)</w:t>
      </w:r>
    </w:p>
    <w:p w14:paraId="1A71836B" w14:textId="77777777" w:rsidR="003B5097" w:rsidRDefault="003B5097" w:rsidP="003B5097">
      <w:pPr>
        <w:pStyle w:val="ListParagraph"/>
        <w:numPr>
          <w:ilvl w:val="0"/>
          <w:numId w:val="17"/>
        </w:numPr>
      </w:pPr>
      <w:r w:rsidRPr="001E06DD">
        <w:t>elles ne furent jamais utilisées (capacités de destruction supérieures aux bombes à uranium)</w:t>
      </w:r>
    </w:p>
    <w:p w14:paraId="0FCB55BF" w14:textId="77777777" w:rsidR="00FD237E" w:rsidRDefault="00FD237E" w:rsidP="00FD237E"/>
    <w:p w14:paraId="06A54ADF" w14:textId="77777777" w:rsidR="00FD237E" w:rsidRPr="001E06DD" w:rsidRDefault="00FD237E" w:rsidP="00FD237E">
      <w:pPr>
        <w:pStyle w:val="NoSpacing"/>
        <w:numPr>
          <w:ilvl w:val="0"/>
          <w:numId w:val="19"/>
        </w:numPr>
        <w:rPr>
          <w:sz w:val="24"/>
          <w:szCs w:val="24"/>
        </w:rPr>
      </w:pPr>
      <w:r w:rsidRPr="001E06DD">
        <w:rPr>
          <w:sz w:val="24"/>
          <w:szCs w:val="24"/>
        </w:rPr>
        <w:t xml:space="preserve">L’équilibre de la terreur (1953-1956) permit : </w:t>
      </w:r>
    </w:p>
    <w:p w14:paraId="0E35EF42" w14:textId="77777777" w:rsidR="00FD237E" w:rsidRPr="001E06DD" w:rsidRDefault="00FD237E" w:rsidP="00FD237E">
      <w:pPr>
        <w:pStyle w:val="NoSpacing"/>
        <w:numPr>
          <w:ilvl w:val="0"/>
          <w:numId w:val="20"/>
        </w:numPr>
        <w:rPr>
          <w:sz w:val="24"/>
          <w:szCs w:val="24"/>
        </w:rPr>
      </w:pPr>
      <w:r w:rsidRPr="001E06DD">
        <w:rPr>
          <w:sz w:val="24"/>
          <w:szCs w:val="24"/>
        </w:rPr>
        <w:t xml:space="preserve">un retour </w:t>
      </w:r>
      <w:proofErr w:type="gramStart"/>
      <w:r w:rsidRPr="001E06DD">
        <w:rPr>
          <w:sz w:val="24"/>
          <w:szCs w:val="24"/>
        </w:rPr>
        <w:t>à</w:t>
      </w:r>
      <w:proofErr w:type="gramEnd"/>
      <w:r w:rsidRPr="001E06DD">
        <w:rPr>
          <w:sz w:val="24"/>
          <w:szCs w:val="24"/>
        </w:rPr>
        <w:t xml:space="preserve"> une certaine sérénité et éloigna le spectre d’un affrontement nucléaire généralisé </w:t>
      </w:r>
    </w:p>
    <w:p w14:paraId="46286AD4" w14:textId="77777777" w:rsidR="00FD237E" w:rsidRPr="001E06DD" w:rsidRDefault="00FD237E" w:rsidP="00FD237E">
      <w:pPr>
        <w:pStyle w:val="NoSpacing"/>
        <w:numPr>
          <w:ilvl w:val="0"/>
          <w:numId w:val="20"/>
        </w:numPr>
        <w:rPr>
          <w:sz w:val="24"/>
          <w:szCs w:val="24"/>
        </w:rPr>
      </w:pPr>
      <w:r w:rsidRPr="001E06DD">
        <w:rPr>
          <w:sz w:val="24"/>
          <w:szCs w:val="24"/>
        </w:rPr>
        <w:t xml:space="preserve">il n’empêcha pas l’affrontement des blocs qui se poursuivit par alliés interposés </w:t>
      </w:r>
    </w:p>
    <w:p w14:paraId="1797152B" w14:textId="77777777" w:rsidR="00FD237E" w:rsidRPr="001E06DD" w:rsidRDefault="00FD237E" w:rsidP="00FD237E">
      <w:pPr>
        <w:pStyle w:val="NoSpacing"/>
        <w:rPr>
          <w:sz w:val="24"/>
          <w:szCs w:val="24"/>
        </w:rPr>
      </w:pPr>
    </w:p>
    <w:p w14:paraId="1A13D768" w14:textId="77777777" w:rsidR="00FD237E" w:rsidRPr="001E06DD" w:rsidRDefault="00FD237E" w:rsidP="00FD237E">
      <w:pPr>
        <w:pStyle w:val="NoSpacing"/>
        <w:numPr>
          <w:ilvl w:val="0"/>
          <w:numId w:val="19"/>
        </w:numPr>
        <w:rPr>
          <w:sz w:val="24"/>
          <w:szCs w:val="24"/>
        </w:rPr>
      </w:pPr>
      <w:r w:rsidRPr="001E06DD">
        <w:rPr>
          <w:sz w:val="24"/>
          <w:szCs w:val="24"/>
        </w:rPr>
        <w:t xml:space="preserve">Les É-U et l’Union soviétique prirent alors l’initiative : </w:t>
      </w:r>
    </w:p>
    <w:p w14:paraId="063B80E2" w14:textId="77777777" w:rsidR="00FD237E" w:rsidRPr="001E06DD" w:rsidRDefault="00FD237E" w:rsidP="00FD237E">
      <w:pPr>
        <w:pStyle w:val="NoSpacing"/>
        <w:numPr>
          <w:ilvl w:val="0"/>
          <w:numId w:val="20"/>
        </w:numPr>
        <w:rPr>
          <w:sz w:val="24"/>
          <w:szCs w:val="24"/>
        </w:rPr>
      </w:pPr>
      <w:r w:rsidRPr="001E06DD">
        <w:rPr>
          <w:sz w:val="24"/>
          <w:szCs w:val="24"/>
        </w:rPr>
        <w:t xml:space="preserve">de rassembler leurs alliés = alliances stratégiques garantissant la sécurité de chacun </w:t>
      </w:r>
    </w:p>
    <w:p w14:paraId="33CC183F" w14:textId="77777777" w:rsidR="00FD237E" w:rsidRPr="001E06DD" w:rsidRDefault="00FD237E" w:rsidP="00FD237E">
      <w:pPr>
        <w:pStyle w:val="NoSpacing"/>
        <w:numPr>
          <w:ilvl w:val="0"/>
          <w:numId w:val="20"/>
        </w:numPr>
        <w:rPr>
          <w:sz w:val="24"/>
          <w:szCs w:val="24"/>
        </w:rPr>
      </w:pPr>
      <w:r w:rsidRPr="001E06DD">
        <w:rPr>
          <w:sz w:val="24"/>
          <w:szCs w:val="24"/>
        </w:rPr>
        <w:t xml:space="preserve">O.T.A.N  (É-U et l’Europe de l’Ouest) </w:t>
      </w:r>
    </w:p>
    <w:p w14:paraId="37CB00EE" w14:textId="77777777" w:rsidR="00FD237E" w:rsidRPr="001E06DD" w:rsidRDefault="00FD237E" w:rsidP="00FD237E">
      <w:pPr>
        <w:pStyle w:val="NoSpacing"/>
        <w:numPr>
          <w:ilvl w:val="0"/>
          <w:numId w:val="20"/>
        </w:numPr>
        <w:rPr>
          <w:sz w:val="24"/>
          <w:szCs w:val="24"/>
        </w:rPr>
      </w:pPr>
      <w:r w:rsidRPr="001E06DD">
        <w:rPr>
          <w:sz w:val="24"/>
          <w:szCs w:val="24"/>
        </w:rPr>
        <w:t xml:space="preserve">Pacte de Varsovie (URSS et Europe de l’Est) </w:t>
      </w:r>
    </w:p>
    <w:p w14:paraId="01EF6E5A" w14:textId="77777777" w:rsidR="00FD237E" w:rsidRDefault="00FD237E" w:rsidP="00FD237E"/>
    <w:p w14:paraId="59691589" w14:textId="77777777" w:rsidR="00FD237E" w:rsidRPr="001E06DD" w:rsidRDefault="00FD237E" w:rsidP="00FD237E">
      <w:pPr>
        <w:pStyle w:val="NoSpacing"/>
        <w:rPr>
          <w:sz w:val="24"/>
          <w:szCs w:val="24"/>
          <w:u w:val="single"/>
        </w:rPr>
      </w:pPr>
      <w:r w:rsidRPr="001E06DD">
        <w:rPr>
          <w:sz w:val="24"/>
          <w:szCs w:val="24"/>
          <w:u w:val="single"/>
        </w:rPr>
        <w:lastRenderedPageBreak/>
        <w:t>2. L’OTAN et le pacte de Varsovie</w:t>
      </w:r>
    </w:p>
    <w:p w14:paraId="2F6C145F" w14:textId="77777777" w:rsidR="00FD237E" w:rsidRPr="001E06DD" w:rsidRDefault="00FD237E" w:rsidP="00FD237E">
      <w:pPr>
        <w:pStyle w:val="NoSpacing"/>
        <w:numPr>
          <w:ilvl w:val="0"/>
          <w:numId w:val="19"/>
        </w:numPr>
        <w:rPr>
          <w:sz w:val="24"/>
          <w:szCs w:val="24"/>
        </w:rPr>
      </w:pPr>
      <w:r w:rsidRPr="001E06DD">
        <w:rPr>
          <w:sz w:val="24"/>
          <w:szCs w:val="24"/>
        </w:rPr>
        <w:t xml:space="preserve">L’alliance militaire entre pays européens n’était pas une nouveauté </w:t>
      </w:r>
    </w:p>
    <w:p w14:paraId="605644B2" w14:textId="77777777" w:rsidR="00FD237E" w:rsidRPr="001E06DD" w:rsidRDefault="00FD237E" w:rsidP="00FD237E">
      <w:pPr>
        <w:pStyle w:val="NoSpacing"/>
        <w:numPr>
          <w:ilvl w:val="0"/>
          <w:numId w:val="20"/>
        </w:numPr>
        <w:rPr>
          <w:sz w:val="24"/>
          <w:szCs w:val="24"/>
        </w:rPr>
      </w:pPr>
      <w:r w:rsidRPr="001E06DD">
        <w:rPr>
          <w:sz w:val="24"/>
          <w:szCs w:val="24"/>
        </w:rPr>
        <w:t xml:space="preserve">entente entre Français et Britanniques (mars 1947), puis avec le </w:t>
      </w:r>
      <w:proofErr w:type="spellStart"/>
      <w:r w:rsidRPr="001E06DD">
        <w:rPr>
          <w:sz w:val="24"/>
          <w:szCs w:val="24"/>
        </w:rPr>
        <w:t>Bénélux</w:t>
      </w:r>
      <w:proofErr w:type="spellEnd"/>
      <w:r w:rsidRPr="001E06DD">
        <w:rPr>
          <w:sz w:val="24"/>
          <w:szCs w:val="24"/>
        </w:rPr>
        <w:t xml:space="preserve"> (Belgique, Luxembourg, Pays-Bas) (17 mars 1948)</w:t>
      </w:r>
    </w:p>
    <w:p w14:paraId="689645BD" w14:textId="77777777" w:rsidR="00FD237E" w:rsidRDefault="00FD237E" w:rsidP="00FD237E"/>
    <w:p w14:paraId="67FE6522" w14:textId="77777777" w:rsidR="00FD237E" w:rsidRPr="001E06DD" w:rsidRDefault="00FD237E" w:rsidP="00FD237E">
      <w:pPr>
        <w:pStyle w:val="NoSpacing"/>
        <w:numPr>
          <w:ilvl w:val="0"/>
          <w:numId w:val="19"/>
        </w:numPr>
        <w:rPr>
          <w:sz w:val="24"/>
          <w:szCs w:val="24"/>
        </w:rPr>
      </w:pPr>
      <w:r w:rsidRPr="001E06DD">
        <w:rPr>
          <w:sz w:val="24"/>
          <w:szCs w:val="24"/>
        </w:rPr>
        <w:t xml:space="preserve">Le Sénat (11 juin 1948) autorisa le gouvernement américain à signer une alliance militaire en Europe : </w:t>
      </w:r>
    </w:p>
    <w:p w14:paraId="257AC4C3" w14:textId="77777777" w:rsidR="00FD237E" w:rsidRPr="001E06DD" w:rsidRDefault="00FD237E" w:rsidP="00FD237E">
      <w:pPr>
        <w:pStyle w:val="NoSpacing"/>
        <w:numPr>
          <w:ilvl w:val="0"/>
          <w:numId w:val="20"/>
        </w:numPr>
        <w:rPr>
          <w:sz w:val="24"/>
          <w:szCs w:val="24"/>
        </w:rPr>
      </w:pPr>
      <w:r w:rsidRPr="001E06DD">
        <w:rPr>
          <w:sz w:val="24"/>
          <w:szCs w:val="24"/>
        </w:rPr>
        <w:t xml:space="preserve">naissance de l’OTAN à Washington, 4 avril 1949 </w:t>
      </w:r>
    </w:p>
    <w:p w14:paraId="71DB2688" w14:textId="77777777" w:rsidR="00FD237E" w:rsidRPr="001E06DD" w:rsidRDefault="00FD237E" w:rsidP="00FD237E">
      <w:pPr>
        <w:pStyle w:val="NoSpacing"/>
        <w:numPr>
          <w:ilvl w:val="0"/>
          <w:numId w:val="20"/>
        </w:numPr>
        <w:rPr>
          <w:sz w:val="24"/>
          <w:szCs w:val="24"/>
        </w:rPr>
      </w:pPr>
      <w:r w:rsidRPr="001E06DD">
        <w:rPr>
          <w:sz w:val="24"/>
          <w:szCs w:val="24"/>
        </w:rPr>
        <w:t xml:space="preserve">É-U et Canada, et 10 pays européens + la Grèce et la Turquie (1952) et la R.F.A (1955) </w:t>
      </w:r>
    </w:p>
    <w:p w14:paraId="7F622A5C" w14:textId="77777777" w:rsidR="00FD237E" w:rsidRPr="001E06DD" w:rsidRDefault="00FD237E" w:rsidP="00FD237E">
      <w:pPr>
        <w:pStyle w:val="NoSpacing"/>
        <w:numPr>
          <w:ilvl w:val="0"/>
          <w:numId w:val="20"/>
        </w:numPr>
        <w:rPr>
          <w:sz w:val="24"/>
          <w:szCs w:val="24"/>
        </w:rPr>
      </w:pPr>
      <w:r w:rsidRPr="001E06DD">
        <w:rPr>
          <w:sz w:val="24"/>
          <w:szCs w:val="24"/>
        </w:rPr>
        <w:t xml:space="preserve">mise en commun des moyens militaires et politiques de chaque pays en cas d’attaque </w:t>
      </w:r>
    </w:p>
    <w:p w14:paraId="74000E78" w14:textId="77777777" w:rsidR="00FD237E" w:rsidRPr="001E06DD" w:rsidRDefault="00FD237E" w:rsidP="00FD237E">
      <w:pPr>
        <w:pStyle w:val="NoSpacing"/>
        <w:numPr>
          <w:ilvl w:val="0"/>
          <w:numId w:val="20"/>
        </w:numPr>
        <w:rPr>
          <w:sz w:val="24"/>
          <w:szCs w:val="24"/>
        </w:rPr>
      </w:pPr>
      <w:r w:rsidRPr="001E06DD">
        <w:rPr>
          <w:sz w:val="24"/>
          <w:szCs w:val="24"/>
        </w:rPr>
        <w:t xml:space="preserve">pays réunis autour de valeurs communes : démocratie et liberté </w:t>
      </w:r>
    </w:p>
    <w:p w14:paraId="413805F5" w14:textId="77777777" w:rsidR="00FD237E" w:rsidRDefault="00FD237E" w:rsidP="00FD237E"/>
    <w:p w14:paraId="1D49654B" w14:textId="77777777" w:rsidR="00FD237E" w:rsidRPr="001E06DD" w:rsidRDefault="00FD237E" w:rsidP="00FD237E">
      <w:pPr>
        <w:pStyle w:val="NoSpacing"/>
        <w:numPr>
          <w:ilvl w:val="0"/>
          <w:numId w:val="19"/>
        </w:numPr>
        <w:rPr>
          <w:sz w:val="24"/>
          <w:szCs w:val="24"/>
        </w:rPr>
      </w:pPr>
      <w:r w:rsidRPr="001E06DD">
        <w:rPr>
          <w:sz w:val="24"/>
          <w:szCs w:val="24"/>
        </w:rPr>
        <w:t xml:space="preserve">Pourtant les seules interventions des troupes du pacte de Varsovie eurent lieu : </w:t>
      </w:r>
    </w:p>
    <w:p w14:paraId="23BFA732" w14:textId="77777777" w:rsidR="00FD237E" w:rsidRPr="001E06DD" w:rsidRDefault="00FD237E" w:rsidP="00FD237E">
      <w:pPr>
        <w:pStyle w:val="NoSpacing"/>
        <w:numPr>
          <w:ilvl w:val="0"/>
          <w:numId w:val="20"/>
        </w:numPr>
        <w:rPr>
          <w:sz w:val="24"/>
          <w:szCs w:val="24"/>
        </w:rPr>
      </w:pPr>
      <w:r w:rsidRPr="001E06DD">
        <w:rPr>
          <w:sz w:val="24"/>
          <w:szCs w:val="24"/>
        </w:rPr>
        <w:t xml:space="preserve">au sein de pays signataires de l’entente </w:t>
      </w:r>
    </w:p>
    <w:p w14:paraId="0A7DDE71" w14:textId="77777777" w:rsidR="00FD237E" w:rsidRPr="001E06DD" w:rsidRDefault="00FD237E" w:rsidP="00FD237E">
      <w:pPr>
        <w:pStyle w:val="NoSpacing"/>
        <w:numPr>
          <w:ilvl w:val="0"/>
          <w:numId w:val="20"/>
        </w:numPr>
        <w:rPr>
          <w:sz w:val="24"/>
          <w:szCs w:val="24"/>
        </w:rPr>
      </w:pPr>
      <w:r w:rsidRPr="001E06DD">
        <w:rPr>
          <w:sz w:val="24"/>
          <w:szCs w:val="24"/>
        </w:rPr>
        <w:t xml:space="preserve">soulèvement de Budapest (23 octobre – 10 novembre 1956) </w:t>
      </w:r>
    </w:p>
    <w:p w14:paraId="19CB4E26" w14:textId="77777777" w:rsidR="00FD237E" w:rsidRPr="001E06DD" w:rsidRDefault="00FD237E" w:rsidP="00FD237E">
      <w:pPr>
        <w:pStyle w:val="NoSpacing"/>
        <w:numPr>
          <w:ilvl w:val="0"/>
          <w:numId w:val="20"/>
        </w:numPr>
        <w:rPr>
          <w:sz w:val="24"/>
          <w:szCs w:val="24"/>
        </w:rPr>
      </w:pPr>
      <w:r w:rsidRPr="001E06DD">
        <w:rPr>
          <w:sz w:val="24"/>
          <w:szCs w:val="24"/>
        </w:rPr>
        <w:t xml:space="preserve">«printemps de Prague» (5 janvier – 21 août 1968) </w:t>
      </w:r>
    </w:p>
    <w:p w14:paraId="2781CB04" w14:textId="77777777" w:rsidR="00FD237E" w:rsidRDefault="00FD237E" w:rsidP="00FD237E"/>
    <w:p w14:paraId="39562FAC" w14:textId="77777777" w:rsidR="00FD237E" w:rsidRPr="001E06DD" w:rsidRDefault="00FD237E" w:rsidP="00FD237E">
      <w:pPr>
        <w:pStyle w:val="NoSpacing"/>
        <w:numPr>
          <w:ilvl w:val="0"/>
          <w:numId w:val="19"/>
        </w:numPr>
        <w:rPr>
          <w:sz w:val="24"/>
          <w:szCs w:val="24"/>
        </w:rPr>
      </w:pPr>
      <w:r w:rsidRPr="001E06DD">
        <w:rPr>
          <w:sz w:val="24"/>
          <w:szCs w:val="24"/>
        </w:rPr>
        <w:t xml:space="preserve">Les premières années de la guerre froide furent celles d’une peur pratique d’un nouvel affrontement généralisé impliquant les É-U, et l’URSS. Il s’agissait surtout d’un affrontement idéologique et politique mais généralement économiques et scientifique entre deux blocs défendant deux visions radicalement différentes du monde </w:t>
      </w:r>
    </w:p>
    <w:p w14:paraId="3A6F9D72" w14:textId="77777777" w:rsidR="00FD237E" w:rsidRDefault="00FD237E" w:rsidP="00FD237E"/>
    <w:p w14:paraId="66F7EE96" w14:textId="77777777" w:rsidR="00FD237E" w:rsidRPr="001E06DD" w:rsidRDefault="00481419" w:rsidP="00481419">
      <w:pPr>
        <w:pStyle w:val="ListParagraph"/>
        <w:numPr>
          <w:ilvl w:val="0"/>
          <w:numId w:val="18"/>
        </w:numPr>
      </w:pPr>
      <w:r w:rsidRPr="001E06DD">
        <w:t>Cet affrontement des blocs laissa de côté un 3</w:t>
      </w:r>
      <w:r w:rsidRPr="00481419">
        <w:rPr>
          <w:vertAlign w:val="superscript"/>
        </w:rPr>
        <w:t>e</w:t>
      </w:r>
      <w:r w:rsidRPr="001E06DD">
        <w:t xml:space="preserve"> monde, «un tiers monde» qui s’exaspérait d’être tenu à l’écart du sort du monde qui se décidait sans qu’il </w:t>
      </w:r>
      <w:proofErr w:type="gramStart"/>
      <w:r w:rsidRPr="001E06DD">
        <w:t>fut</w:t>
      </w:r>
      <w:proofErr w:type="gramEnd"/>
      <w:r w:rsidRPr="001E06DD">
        <w:t xml:space="preserve"> consulté. Par souci de se démarquer des 2 blocs, et pur affirmer leur indépendance, en plus de tenter de faire contrepoids à la division du monde</w:t>
      </w:r>
      <w:bookmarkStart w:id="0" w:name="_GoBack"/>
      <w:bookmarkEnd w:id="0"/>
    </w:p>
    <w:p w14:paraId="5088D7F8" w14:textId="77777777" w:rsidR="003B5097" w:rsidRDefault="003B5097" w:rsidP="005D06E6">
      <w:pPr>
        <w:jc w:val="both"/>
        <w:rPr>
          <w:rFonts w:cstheme="minorHAnsi"/>
        </w:rPr>
      </w:pPr>
    </w:p>
    <w:p w14:paraId="2CD21904" w14:textId="77777777" w:rsidR="003B5097" w:rsidRDefault="003B5097" w:rsidP="005D06E6">
      <w:pPr>
        <w:jc w:val="both"/>
        <w:rPr>
          <w:rFonts w:cstheme="minorHAnsi"/>
        </w:rPr>
      </w:pPr>
    </w:p>
    <w:p w14:paraId="131672B7" w14:textId="77777777" w:rsidR="0056230E" w:rsidRPr="00205BF6" w:rsidRDefault="0056230E" w:rsidP="005D06E6">
      <w:pPr>
        <w:jc w:val="both"/>
        <w:rPr>
          <w:rFonts w:cstheme="minorHAnsi"/>
        </w:rPr>
      </w:pPr>
    </w:p>
    <w:p w14:paraId="5F3B9C2A" w14:textId="77777777" w:rsidR="005D06E6" w:rsidRPr="005D06E6" w:rsidRDefault="005D06E6" w:rsidP="005D06E6">
      <w:pPr>
        <w:pStyle w:val="NoSpacing"/>
        <w:rPr>
          <w:sz w:val="24"/>
          <w:szCs w:val="24"/>
        </w:rPr>
      </w:pPr>
    </w:p>
    <w:p w14:paraId="0CE2CE41" w14:textId="77777777" w:rsidR="005D06E6" w:rsidRPr="00205BF6" w:rsidRDefault="005D06E6" w:rsidP="005D06E6">
      <w:pPr>
        <w:pStyle w:val="NoSpacing"/>
        <w:rPr>
          <w:sz w:val="24"/>
          <w:szCs w:val="24"/>
        </w:rPr>
      </w:pPr>
    </w:p>
    <w:p w14:paraId="740F42AA" w14:textId="77777777" w:rsidR="005D06E6" w:rsidRPr="00A10F71" w:rsidRDefault="005D06E6" w:rsidP="00097660">
      <w:pPr>
        <w:pStyle w:val="NoSpacing"/>
        <w:rPr>
          <w:sz w:val="24"/>
          <w:szCs w:val="24"/>
        </w:rPr>
      </w:pPr>
    </w:p>
    <w:p w14:paraId="087D76A9" w14:textId="77777777" w:rsidR="00097660" w:rsidRPr="00A10F71" w:rsidRDefault="00097660" w:rsidP="00097660"/>
    <w:p w14:paraId="503DF175" w14:textId="77777777" w:rsidR="00097660" w:rsidRPr="00097660" w:rsidRDefault="00097660" w:rsidP="00097660">
      <w:pPr>
        <w:rPr>
          <w:u w:val="single"/>
        </w:rPr>
      </w:pPr>
    </w:p>
    <w:p w14:paraId="7364FAF4" w14:textId="77777777" w:rsidR="00097660" w:rsidRPr="00102658" w:rsidRDefault="00097660" w:rsidP="00097660">
      <w:pPr>
        <w:pStyle w:val="NoSpacing"/>
        <w:rPr>
          <w:sz w:val="24"/>
          <w:szCs w:val="24"/>
        </w:rPr>
      </w:pPr>
    </w:p>
    <w:p w14:paraId="03FC6099" w14:textId="77777777" w:rsidR="00097660" w:rsidRPr="00102658" w:rsidRDefault="00097660" w:rsidP="00097660"/>
    <w:p w14:paraId="04128E19" w14:textId="77777777" w:rsidR="00097660" w:rsidRDefault="00097660" w:rsidP="00097660"/>
    <w:p w14:paraId="56E2179E" w14:textId="77777777" w:rsidR="00097660" w:rsidRPr="00102658" w:rsidRDefault="00097660" w:rsidP="00097660"/>
    <w:p w14:paraId="3AB0EDA1" w14:textId="77777777" w:rsidR="00097660" w:rsidRPr="00097660" w:rsidRDefault="00097660" w:rsidP="00097660"/>
    <w:sectPr w:rsidR="00097660" w:rsidRPr="00097660" w:rsidSect="00ED5D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D2C"/>
    <w:multiLevelType w:val="hybridMultilevel"/>
    <w:tmpl w:val="38D6DC40"/>
    <w:lvl w:ilvl="0" w:tplc="BB44A682">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83D2BDD"/>
    <w:multiLevelType w:val="hybridMultilevel"/>
    <w:tmpl w:val="A92EFA46"/>
    <w:lvl w:ilvl="0" w:tplc="D7128CA8">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0B697408"/>
    <w:multiLevelType w:val="hybridMultilevel"/>
    <w:tmpl w:val="8FDC833C"/>
    <w:lvl w:ilvl="0" w:tplc="1DBC3AAE">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
    <w:nsid w:val="0FAE2BFA"/>
    <w:multiLevelType w:val="hybridMultilevel"/>
    <w:tmpl w:val="6FBCF8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05248"/>
    <w:multiLevelType w:val="hybridMultilevel"/>
    <w:tmpl w:val="0DBC47DA"/>
    <w:lvl w:ilvl="0" w:tplc="5C8AB212">
      <w:start w:val="3"/>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nsid w:val="1A085E73"/>
    <w:multiLevelType w:val="hybridMultilevel"/>
    <w:tmpl w:val="F4E0C30C"/>
    <w:lvl w:ilvl="0" w:tplc="38FA2238">
      <w:start w:val="2"/>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6">
    <w:nsid w:val="23B505F8"/>
    <w:multiLevelType w:val="hybridMultilevel"/>
    <w:tmpl w:val="785261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C086689"/>
    <w:multiLevelType w:val="hybridMultilevel"/>
    <w:tmpl w:val="D804AB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6C031A9"/>
    <w:multiLevelType w:val="hybridMultilevel"/>
    <w:tmpl w:val="56C41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7F0B38"/>
    <w:multiLevelType w:val="hybridMultilevel"/>
    <w:tmpl w:val="A85AF8EC"/>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3CBD56A1"/>
    <w:multiLevelType w:val="hybridMultilevel"/>
    <w:tmpl w:val="210C3FF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592E2C"/>
    <w:multiLevelType w:val="hybridMultilevel"/>
    <w:tmpl w:val="8376D148"/>
    <w:lvl w:ilvl="0" w:tplc="9E42FB62">
      <w:start w:val="1"/>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4E91541E"/>
    <w:multiLevelType w:val="hybridMultilevel"/>
    <w:tmpl w:val="0E4E29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4EB71B4E"/>
    <w:multiLevelType w:val="hybridMultilevel"/>
    <w:tmpl w:val="86D63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5D4008"/>
    <w:multiLevelType w:val="hybridMultilevel"/>
    <w:tmpl w:val="7062EE10"/>
    <w:lvl w:ilvl="0" w:tplc="0E1CB918">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C765AF9"/>
    <w:multiLevelType w:val="hybridMultilevel"/>
    <w:tmpl w:val="D54AFC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627602DA"/>
    <w:multiLevelType w:val="hybridMultilevel"/>
    <w:tmpl w:val="0CB842E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A6B5CE4"/>
    <w:multiLevelType w:val="hybridMultilevel"/>
    <w:tmpl w:val="ED4038D8"/>
    <w:lvl w:ilvl="0" w:tplc="633EBB88">
      <w:start w:val="1"/>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8">
    <w:nsid w:val="6C622A2F"/>
    <w:multiLevelType w:val="hybridMultilevel"/>
    <w:tmpl w:val="EE549174"/>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755E6766"/>
    <w:multiLevelType w:val="hybridMultilevel"/>
    <w:tmpl w:val="0230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12"/>
  </w:num>
  <w:num w:numId="5">
    <w:abstractNumId w:val="17"/>
  </w:num>
  <w:num w:numId="6">
    <w:abstractNumId w:val="8"/>
  </w:num>
  <w:num w:numId="7">
    <w:abstractNumId w:val="6"/>
  </w:num>
  <w:num w:numId="8">
    <w:abstractNumId w:val="4"/>
  </w:num>
  <w:num w:numId="9">
    <w:abstractNumId w:val="10"/>
  </w:num>
  <w:num w:numId="10">
    <w:abstractNumId w:val="16"/>
  </w:num>
  <w:num w:numId="11">
    <w:abstractNumId w:val="1"/>
  </w:num>
  <w:num w:numId="12">
    <w:abstractNumId w:val="19"/>
  </w:num>
  <w:num w:numId="13">
    <w:abstractNumId w:val="14"/>
  </w:num>
  <w:num w:numId="14">
    <w:abstractNumId w:val="15"/>
  </w:num>
  <w:num w:numId="15">
    <w:abstractNumId w:val="11"/>
  </w:num>
  <w:num w:numId="16">
    <w:abstractNumId w:val="9"/>
  </w:num>
  <w:num w:numId="17">
    <w:abstractNumId w:val="5"/>
  </w:num>
  <w:num w:numId="18">
    <w:abstractNumId w:val="13"/>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660"/>
    <w:rsid w:val="00097660"/>
    <w:rsid w:val="003B5097"/>
    <w:rsid w:val="003B7AAF"/>
    <w:rsid w:val="00481419"/>
    <w:rsid w:val="0056230E"/>
    <w:rsid w:val="005D06E6"/>
    <w:rsid w:val="006855F9"/>
    <w:rsid w:val="00ED5DF3"/>
    <w:rsid w:val="00FD23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0F17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660"/>
    <w:pPr>
      <w:ind w:left="720"/>
      <w:contextualSpacing/>
    </w:pPr>
  </w:style>
  <w:style w:type="paragraph" w:styleId="NoSpacing">
    <w:name w:val="No Spacing"/>
    <w:uiPriority w:val="1"/>
    <w:qFormat/>
    <w:rsid w:val="00097660"/>
    <w:rPr>
      <w:rFonts w:eastAsiaTheme="minorHAnsi"/>
      <w:sz w:val="22"/>
      <w:szCs w:val="22"/>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660"/>
    <w:pPr>
      <w:ind w:left="720"/>
      <w:contextualSpacing/>
    </w:pPr>
  </w:style>
  <w:style w:type="paragraph" w:styleId="NoSpacing">
    <w:name w:val="No Spacing"/>
    <w:uiPriority w:val="1"/>
    <w:qFormat/>
    <w:rsid w:val="00097660"/>
    <w:rPr>
      <w:rFonts w:eastAsiaTheme="minorHAnsi"/>
      <w:sz w:val="22"/>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2607</Words>
  <Characters>14865</Characters>
  <Application>Microsoft Macintosh Word</Application>
  <DocSecurity>0</DocSecurity>
  <Lines>123</Lines>
  <Paragraphs>34</Paragraphs>
  <ScaleCrop>false</ScaleCrop>
  <Company>Université d'Ottawa</Company>
  <LinksUpToDate>false</LinksUpToDate>
  <CharactersWithSpaces>17438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Marion</dc:creator>
  <cp:keywords/>
  <dc:description/>
  <cp:lastModifiedBy>Nicole Marion</cp:lastModifiedBy>
  <cp:revision>2</cp:revision>
  <cp:lastPrinted>2012-02-13T21:34:00Z</cp:lastPrinted>
  <dcterms:created xsi:type="dcterms:W3CDTF">2012-02-12T21:04:00Z</dcterms:created>
  <dcterms:modified xsi:type="dcterms:W3CDTF">2012-02-13T21:34:00Z</dcterms:modified>
</cp:coreProperties>
</file>