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52" w:rsidRDefault="00CE2552" w:rsidP="00CE2552">
      <w:pPr>
        <w:rPr>
          <w:rFonts w:ascii="Times New Roman" w:hAnsi="Times New Roman" w:cs="Times New Roman"/>
        </w:rPr>
      </w:pPr>
      <w:r w:rsidRPr="00BC4069">
        <w:rPr>
          <w:rFonts w:ascii="Times New Roman" w:hAnsi="Times New Roman" w:cs="Times New Roman"/>
          <w:b/>
        </w:rPr>
        <w:t xml:space="preserve">Chapter 8: </w:t>
      </w:r>
      <w:r>
        <w:rPr>
          <w:rFonts w:ascii="Times New Roman" w:hAnsi="Times New Roman" w:cs="Times New Roman"/>
          <w:b/>
        </w:rPr>
        <w:t>Laws, Constitutionalism, and Federalism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late 19</w:t>
      </w:r>
      <w:r w:rsidRPr="00BC406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century, the West became a law-governed society, i.e. the decisions of its rulers were codified to limit the exercise of arbitrary power and to provide predictability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Spread of western conceptions of law is derived from the proliferation of western ideas of State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be that authoritative rule-making was inclusive to various groups like tribes or religious authorities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Legislatures became common and law-making practices became a civilizing mission and part of the legislative monopoly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Emphasis on legal positivism, i.e. the law is what the state says it is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functions of the law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“Rule by law” </w:t>
      </w:r>
      <w:r w:rsidRPr="00BC406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concern is the authoritative allocations of societal values, laws are created to regulate human conduct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for these laws to function they must have public acceptance and be approved in the legislatures/other state-established rules of procedure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“Rule of law” </w:t>
      </w:r>
      <w:r w:rsidRPr="00BC406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determines what is criminal behaviour and outlines its consequences, provides rules for adjudication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Everyone in society is expected to obey the law, theoretically everyone is equal before it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many constitutions, the legal system is a check upon the exercise of executive power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Usually judicial branch is removed, free from the State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 Laws are…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G</w:t>
      </w:r>
      <w:r w:rsidRPr="0017635B">
        <w:rPr>
          <w:rFonts w:ascii="Times New Roman" w:hAnsi="Times New Roman" w:cs="Times New Roman"/>
        </w:rPr>
        <w:t>eneral in scope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P</w:t>
      </w:r>
      <w:r w:rsidRPr="0017635B">
        <w:rPr>
          <w:rFonts w:ascii="Times New Roman" w:hAnsi="Times New Roman" w:cs="Times New Roman"/>
        </w:rPr>
        <w:t>ublic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P</w:t>
      </w:r>
      <w:r w:rsidRPr="0017635B">
        <w:rPr>
          <w:rFonts w:ascii="Times New Roman" w:hAnsi="Times New Roman" w:cs="Times New Roman"/>
        </w:rPr>
        <w:t>rospective rather than retroactive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C</w:t>
      </w:r>
      <w:r w:rsidRPr="0017635B">
        <w:rPr>
          <w:rFonts w:ascii="Times New Roman" w:hAnsi="Times New Roman" w:cs="Times New Roman"/>
        </w:rPr>
        <w:t>lear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 w:rsidRPr="0017635B">
        <w:rPr>
          <w:rFonts w:ascii="Times New Roman" w:hAnsi="Times New Roman" w:cs="Times New Roman"/>
        </w:rPr>
        <w:t xml:space="preserve">5) </w:t>
      </w:r>
      <w:r>
        <w:rPr>
          <w:rFonts w:ascii="Times New Roman" w:hAnsi="Times New Roman" w:cs="Times New Roman"/>
        </w:rPr>
        <w:t>C</w:t>
      </w:r>
      <w:r w:rsidRPr="0017635B">
        <w:rPr>
          <w:rFonts w:ascii="Times New Roman" w:hAnsi="Times New Roman" w:cs="Times New Roman"/>
        </w:rPr>
        <w:t>onsistent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Re</w:t>
      </w:r>
      <w:r w:rsidRPr="0017635B">
        <w:rPr>
          <w:rFonts w:ascii="Times New Roman" w:hAnsi="Times New Roman" w:cs="Times New Roman"/>
        </w:rPr>
        <w:t xml:space="preserve">latively constant 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C</w:t>
      </w:r>
      <w:r w:rsidRPr="0017635B">
        <w:rPr>
          <w:rFonts w:ascii="Times New Roman" w:hAnsi="Times New Roman" w:cs="Times New Roman"/>
        </w:rPr>
        <w:t xml:space="preserve">apable of being obeyed </w:t>
      </w:r>
    </w:p>
    <w:p w:rsidR="00CE2552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E</w:t>
      </w:r>
      <w:r w:rsidRPr="0017635B">
        <w:rPr>
          <w:rFonts w:ascii="Times New Roman" w:hAnsi="Times New Roman" w:cs="Times New Roman"/>
        </w:rPr>
        <w:t xml:space="preserve">nforced as written </w:t>
      </w:r>
    </w:p>
    <w:p w:rsidR="00CE2552" w:rsidRPr="0017635B" w:rsidRDefault="00CE2552" w:rsidP="00CE2552">
      <w:pPr>
        <w:spacing w:after="0" w:line="240" w:lineRule="auto"/>
        <w:ind w:left="357" w:firstLine="720"/>
        <w:rPr>
          <w:rFonts w:ascii="Times New Roman" w:hAnsi="Times New Roman" w:cs="Times New Roman"/>
        </w:rPr>
      </w:pP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Constitutions: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Generally: refers to a nation’s political culture, pattern of rule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Specifically: ma refer to a document that outlines the basic institutions of state and procedures for changing them as well as the basic rights and obligations of its citizens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Constitutions can change but states generally make it difficult so that change can happen without haste and after due reflection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of its basic features is that it contains a list of citizens’ fundamental rights </w:t>
      </w:r>
      <w:r w:rsidRPr="0017635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have gone from political to include broader social rights, see UNDHR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Extension of rights however leads to the expansion of room for judicial interpretation***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lead to clash between the courts’ enforcement of rights and parliamentary sovereignty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forms of legal adjudication of political problems</w:t>
      </w:r>
    </w:p>
    <w:p w:rsidR="00CE2552" w:rsidRPr="000109DB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bookmarkStart w:id="0" w:name="_GoBack"/>
      <w:bookmarkEnd w:id="0"/>
      <w:r w:rsidRPr="000109DB">
        <w:rPr>
          <w:rFonts w:ascii="Times New Roman" w:hAnsi="Times New Roman" w:cs="Times New Roman"/>
        </w:rPr>
        <w:t>1) “The law is law”, as practiced in France, pre-modern China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 is for deterrence, the whole legal code is sacrosanct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purpose of the judges is to enforce it and not interpret the law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“Rule of men” Function of law is subordinated to some higher, non-legal goal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Typified by communist states, judges deferred their power to the party leadership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Good government expressed in the term of “justice”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Rule of law exists because of practice rather than the separation of powers of rulers and judges 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Islamic states, there is no notion of ordinary people having rights alongside their rulers unless the latter broke divine law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Procedural justice, loosely termed the Western approach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great legal bureaucracy to deliver consistent verdicts but risks tailoring to individual cases</w:t>
      </w:r>
    </w:p>
    <w:p w:rsidR="00CE2552" w:rsidRDefault="00CE2552" w:rsidP="00CE255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predictability about likely outcomes to court cases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Judicial interpretations arises differs from country to country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Leads to different interpretations of human rights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Federations may collapse without appropriate legal structures or widespread popular support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American Constitution, the restrain of the state’s power was acted through the establishment of checks and balances, with the threefold division of power between executive, legislative, judiciary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through the second way of establishing a federal system in that there is a territorial decentralization of power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a two-chamber parliament with the upper chamber composed of state representatives who are given powers so that their constitutional prerogatives cannot be legislated away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also a constitutional court to rule upon the constitutionality of the legislative proposals aimed at reassuring that states are not coerced into submission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Federalism also provides guarantees for minority communities, especially those that are ethnically based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Federalism as a solution to deeply divided societies was challenged by the theory of </w:t>
      </w:r>
      <w:proofErr w:type="spellStart"/>
      <w:r>
        <w:rPr>
          <w:rFonts w:ascii="Times New Roman" w:hAnsi="Times New Roman" w:cs="Times New Roman"/>
        </w:rPr>
        <w:t>consociationalism</w:t>
      </w:r>
      <w:proofErr w:type="spellEnd"/>
      <w:r>
        <w:rPr>
          <w:rFonts w:ascii="Times New Roman" w:hAnsi="Times New Roman" w:cs="Times New Roman"/>
        </w:rPr>
        <w:t xml:space="preserve">  </w:t>
      </w:r>
      <w:r w:rsidRPr="005B5E94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form of handling social diversity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Features of </w:t>
      </w:r>
      <w:proofErr w:type="spellStart"/>
      <w:r>
        <w:rPr>
          <w:rFonts w:ascii="Times New Roman" w:hAnsi="Times New Roman" w:cs="Times New Roman"/>
        </w:rPr>
        <w:t>consociationalism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by grand coalition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Segmental or </w:t>
      </w:r>
      <w:proofErr w:type="spellStart"/>
      <w:r>
        <w:rPr>
          <w:rFonts w:ascii="Times New Roman" w:hAnsi="Times New Roman" w:cs="Times New Roman"/>
        </w:rPr>
        <w:t>subcultural</w:t>
      </w:r>
      <w:proofErr w:type="spellEnd"/>
      <w:r>
        <w:rPr>
          <w:rFonts w:ascii="Times New Roman" w:hAnsi="Times New Roman" w:cs="Times New Roman"/>
        </w:rPr>
        <w:t xml:space="preserve"> autonomy in that each ethnic group is responsible for administering its own policies that affect them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Proportional representation in the electoral system which makes simple majority rule very unlikely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Agreement on minority vetoes for certain types of legislation </w:t>
      </w:r>
    </w:p>
    <w:p w:rsidR="00CE2552" w:rsidRDefault="00CE2552" w:rsidP="00CE25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to centre-periphery relations around the world, states no longer feel that they have to make exclusive voices between unitary or federal systems</w:t>
      </w:r>
    </w:p>
    <w:p w:rsidR="00CE2552" w:rsidRDefault="00CE2552" w:rsidP="00CE255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Devise hybrid combinations called asymmetric decentralization or asymmetric federalism </w:t>
      </w:r>
    </w:p>
    <w:p w:rsidR="00CE2552" w:rsidRPr="005B5E94" w:rsidRDefault="00CE2552" w:rsidP="00CE2552">
      <w:pPr>
        <w:rPr>
          <w:rFonts w:ascii="Times New Roman" w:hAnsi="Times New Roman" w:cs="Times New Roman"/>
        </w:rPr>
      </w:pPr>
    </w:p>
    <w:p w:rsidR="00F05A31" w:rsidRDefault="00F05A31"/>
    <w:sectPr w:rsidR="00F05A31" w:rsidSect="00F05A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06993"/>
    <w:multiLevelType w:val="hybridMultilevel"/>
    <w:tmpl w:val="4D5E8284"/>
    <w:lvl w:ilvl="0" w:tplc="8EA84E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2552"/>
    <w:rsid w:val="00CE2552"/>
    <w:rsid w:val="00F0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5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Ranauta</dc:creator>
  <cp:lastModifiedBy>Ranauta</cp:lastModifiedBy>
  <cp:revision>1</cp:revision>
  <dcterms:created xsi:type="dcterms:W3CDTF">2013-06-13T22:08:00Z</dcterms:created>
  <dcterms:modified xsi:type="dcterms:W3CDTF">2013-06-13T22:09:00Z</dcterms:modified>
</cp:coreProperties>
</file>