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530A1" w:rsidRPr="00B530A1" w:rsidRDefault="00B530A1" w:rsidP="00B530A1">
      <w:pPr>
        <w:jc w:val="center"/>
      </w:pPr>
      <w:r w:rsidRPr="00B530A1">
        <w:rPr>
          <w:b/>
          <w:u w:val="single"/>
        </w:rPr>
        <w:t>THEO 206 FINAL EXAM</w:t>
      </w:r>
    </w:p>
    <w:p w:rsidR="00B530A1" w:rsidRPr="00B530A1" w:rsidRDefault="00B530A1" w:rsidP="00B530A1">
      <w:pPr>
        <w:jc w:val="center"/>
      </w:pPr>
    </w:p>
    <w:p w:rsidR="00B530A1" w:rsidRPr="005C16DF" w:rsidRDefault="00B530A1" w:rsidP="00B530A1">
      <w:pPr>
        <w:rPr>
          <w:b/>
        </w:rPr>
      </w:pPr>
      <w:r w:rsidRPr="005C16DF">
        <w:rPr>
          <w:b/>
        </w:rPr>
        <w:t>Question 1:</w:t>
      </w:r>
    </w:p>
    <w:p w:rsidR="00B530A1" w:rsidRPr="00B530A1" w:rsidRDefault="00B530A1" w:rsidP="00B530A1">
      <w:pPr>
        <w:rPr>
          <w:rFonts w:cs="Arial"/>
          <w:i/>
        </w:rPr>
      </w:pPr>
      <w:r w:rsidRPr="00B530A1">
        <w:rPr>
          <w:rFonts w:cs="Arial"/>
          <w:i/>
        </w:rPr>
        <w:t>Please explain the issue of miracles in Christianity in connection with the new reality Jesus introduces that is referred to as “the kingdom of God.” Consider the biblical texts that support the two visions of the kingdom of God as being “already here” but “not yet fully realized.”</w:t>
      </w:r>
    </w:p>
    <w:p w:rsidR="00B530A1" w:rsidRDefault="00B530A1" w:rsidP="00B530A1">
      <w:pPr>
        <w:rPr>
          <w:rFonts w:cs="Arial"/>
        </w:rPr>
      </w:pPr>
    </w:p>
    <w:p w:rsidR="0018570B" w:rsidRDefault="004A2687" w:rsidP="00B530A1">
      <w:r>
        <w:t xml:space="preserve">Today, there is a general understanding of miracles as some sort of suspension of the natural laws. However, Jesus </w:t>
      </w:r>
      <w:r w:rsidR="00514081">
        <w:t>understood miracles as signs of the presence of the Kingdom of God. In this new reality that Jesus introduces, which he refers to as the Kingdom of God, he talks about it as something that gives us a glimpse into a better world, something that shows us that there is less suffering there, that people are being healed, and that justice is being done, whereas in everyday’s world, there is a lot of su</w:t>
      </w:r>
      <w:r w:rsidR="000D58FB">
        <w:t>ffering and a lot of injustice.</w:t>
      </w:r>
    </w:p>
    <w:p w:rsidR="0018570B" w:rsidRDefault="0018570B" w:rsidP="00B530A1"/>
    <w:p w:rsidR="007B191D" w:rsidRDefault="0018570B" w:rsidP="00C25624">
      <w:pPr>
        <w:widowControl w:val="0"/>
        <w:tabs>
          <w:tab w:val="left" w:pos="220"/>
          <w:tab w:val="left" w:pos="720"/>
        </w:tabs>
        <w:autoSpaceDE w:val="0"/>
        <w:autoSpaceDN w:val="0"/>
        <w:adjustRightInd w:val="0"/>
        <w:rPr>
          <w:rFonts w:cs="Tahoma"/>
        </w:rPr>
      </w:pPr>
      <w:r w:rsidRPr="00C25624">
        <w:t xml:space="preserve">While he was on earth, Jesus performed many miracles, including </w:t>
      </w:r>
      <w:r w:rsidR="00C25624" w:rsidRPr="00C25624">
        <w:rPr>
          <w:rFonts w:cs="Tahoma"/>
        </w:rPr>
        <w:t xml:space="preserve">turning water into wine, healing the sick, restoring life to the dead, casting devils out of the possessed, and the multiplication of bread. </w:t>
      </w:r>
      <w:r w:rsidR="007D5882">
        <w:rPr>
          <w:rFonts w:cs="Tahoma"/>
        </w:rPr>
        <w:t>Jesus talks about his miracles as referring to the presence of the Kingdom of God, which is a new reality. This Kingdom of God is a new reality in which there is no suffer</w:t>
      </w:r>
      <w:r w:rsidR="007B191D">
        <w:rPr>
          <w:rFonts w:cs="Tahoma"/>
        </w:rPr>
        <w:t>ing, there is complete justice and equality, and there are all these ideals that humanity holds so dear and is striving for.</w:t>
      </w:r>
      <w:r w:rsidR="000D58FB">
        <w:rPr>
          <w:rFonts w:cs="Tahoma"/>
        </w:rPr>
        <w:t xml:space="preserve"> Miracles demonstrate the existence of the Kingdom. </w:t>
      </w:r>
    </w:p>
    <w:p w:rsidR="007548D5" w:rsidRDefault="007548D5" w:rsidP="00C25624">
      <w:pPr>
        <w:widowControl w:val="0"/>
        <w:tabs>
          <w:tab w:val="left" w:pos="220"/>
          <w:tab w:val="left" w:pos="720"/>
        </w:tabs>
        <w:autoSpaceDE w:val="0"/>
        <w:autoSpaceDN w:val="0"/>
        <w:adjustRightInd w:val="0"/>
        <w:rPr>
          <w:rFonts w:cs="Tahoma"/>
        </w:rPr>
      </w:pPr>
    </w:p>
    <w:p w:rsidR="007548D5" w:rsidRDefault="007548D5" w:rsidP="00C25624">
      <w:pPr>
        <w:widowControl w:val="0"/>
        <w:tabs>
          <w:tab w:val="left" w:pos="220"/>
          <w:tab w:val="left" w:pos="720"/>
        </w:tabs>
        <w:autoSpaceDE w:val="0"/>
        <w:autoSpaceDN w:val="0"/>
        <w:adjustRightInd w:val="0"/>
        <w:rPr>
          <w:rFonts w:cs="Tahoma"/>
        </w:rPr>
      </w:pPr>
      <w:r>
        <w:rPr>
          <w:rFonts w:cs="Tahoma"/>
        </w:rPr>
        <w:t>The idea of miracles is there to show people that the Kingdom of God is present, however it is not yet fully realized because there are people who do not fully believe it in yet</w:t>
      </w:r>
      <w:r w:rsidR="00F867E5">
        <w:rPr>
          <w:rFonts w:cs="Tahoma"/>
        </w:rPr>
        <w:t>, since there are still people who are suffering</w:t>
      </w:r>
      <w:r>
        <w:rPr>
          <w:rFonts w:cs="Tahoma"/>
        </w:rPr>
        <w:t xml:space="preserve">. It is a process that has not been fully produced, but that individual’s should be aware that it exists and that there is more to come. </w:t>
      </w:r>
    </w:p>
    <w:p w:rsidR="007B191D" w:rsidRDefault="007B191D" w:rsidP="00C25624">
      <w:pPr>
        <w:widowControl w:val="0"/>
        <w:tabs>
          <w:tab w:val="left" w:pos="220"/>
          <w:tab w:val="left" w:pos="720"/>
        </w:tabs>
        <w:autoSpaceDE w:val="0"/>
        <w:autoSpaceDN w:val="0"/>
        <w:adjustRightInd w:val="0"/>
        <w:rPr>
          <w:rFonts w:cs="Tahoma"/>
        </w:rPr>
      </w:pPr>
    </w:p>
    <w:p w:rsidR="00206619" w:rsidRDefault="007B191D" w:rsidP="00C25624">
      <w:pPr>
        <w:widowControl w:val="0"/>
        <w:tabs>
          <w:tab w:val="left" w:pos="220"/>
          <w:tab w:val="left" w:pos="720"/>
        </w:tabs>
        <w:autoSpaceDE w:val="0"/>
        <w:autoSpaceDN w:val="0"/>
        <w:adjustRightInd w:val="0"/>
        <w:rPr>
          <w:rFonts w:cs="Tahoma"/>
        </w:rPr>
      </w:pPr>
      <w:r>
        <w:rPr>
          <w:rFonts w:cs="Tahoma"/>
        </w:rPr>
        <w:t xml:space="preserve">Scholars have come to understand Jesus’ message about miracles and the Kingdom of God as a very interesting creative tension. This tension is between the “already here” view and the “not yet fully realized” view. By “already here,” they mean that the Kingdom of God is already here; it is present in what Jesus is doing. On the other hand, even though Jesus is performing these miracles, such as healing the sick, these people will not stay healthy forever and will end up dying. Although there are miracles where the justice of Jesus is being shown, there is still injustice. Therefore, the tension exists because there is a taste </w:t>
      </w:r>
      <w:r w:rsidR="00257041">
        <w:rPr>
          <w:rFonts w:cs="Tahoma"/>
        </w:rPr>
        <w:t>of this new reality, but it is not fully realize</w:t>
      </w:r>
      <w:r w:rsidR="00E1572E">
        <w:rPr>
          <w:rFonts w:cs="Tahoma"/>
        </w:rPr>
        <w:t>d here;</w:t>
      </w:r>
      <w:r w:rsidR="00257041">
        <w:rPr>
          <w:rFonts w:cs="Tahoma"/>
        </w:rPr>
        <w:t xml:space="preserve"> that is, we do</w:t>
      </w:r>
      <w:r w:rsidR="00E1572E">
        <w:rPr>
          <w:rFonts w:cs="Tahoma"/>
        </w:rPr>
        <w:t xml:space="preserve"> no</w:t>
      </w:r>
      <w:r w:rsidR="00257041">
        <w:rPr>
          <w:rFonts w:cs="Tahoma"/>
        </w:rPr>
        <w:t>t have the full taste</w:t>
      </w:r>
      <w:r w:rsidR="00F867E5">
        <w:rPr>
          <w:rFonts w:cs="Tahoma"/>
        </w:rPr>
        <w:t>.</w:t>
      </w:r>
      <w:r w:rsidR="00206619">
        <w:rPr>
          <w:rFonts w:cs="Tahoma"/>
        </w:rPr>
        <w:t xml:space="preserve"> Jesus’ message is that full realization of the Kingdom of God is not going to come right now, but instead, there is still a time to go.</w:t>
      </w:r>
    </w:p>
    <w:p w:rsidR="00206619" w:rsidRDefault="00206619" w:rsidP="00C25624">
      <w:pPr>
        <w:widowControl w:val="0"/>
        <w:tabs>
          <w:tab w:val="left" w:pos="220"/>
          <w:tab w:val="left" w:pos="720"/>
        </w:tabs>
        <w:autoSpaceDE w:val="0"/>
        <w:autoSpaceDN w:val="0"/>
        <w:adjustRightInd w:val="0"/>
        <w:rPr>
          <w:rFonts w:cs="Tahoma"/>
        </w:rPr>
      </w:pPr>
    </w:p>
    <w:p w:rsidR="00F67EA7" w:rsidRDefault="00206619" w:rsidP="00C25624">
      <w:pPr>
        <w:widowControl w:val="0"/>
        <w:tabs>
          <w:tab w:val="left" w:pos="220"/>
          <w:tab w:val="left" w:pos="720"/>
        </w:tabs>
        <w:autoSpaceDE w:val="0"/>
        <w:autoSpaceDN w:val="0"/>
        <w:adjustRightInd w:val="0"/>
        <w:rPr>
          <w:rFonts w:cs="Tahoma"/>
        </w:rPr>
      </w:pPr>
      <w:r>
        <w:rPr>
          <w:rFonts w:cs="Tahoma"/>
        </w:rPr>
        <w:t xml:space="preserve">This tension, while both very creative and interesting, helps us understand miracles as different from just a mere suspension of natural laws. It gives us </w:t>
      </w:r>
      <w:r w:rsidR="00642185">
        <w:rPr>
          <w:rFonts w:cs="Tahoma"/>
        </w:rPr>
        <w:t xml:space="preserve">a glimpse into this interesting message that Jesus brings about a new reality. </w:t>
      </w:r>
    </w:p>
    <w:p w:rsidR="00F67EA7" w:rsidRDefault="00F67EA7" w:rsidP="00C25624">
      <w:pPr>
        <w:widowControl w:val="0"/>
        <w:tabs>
          <w:tab w:val="left" w:pos="220"/>
          <w:tab w:val="left" w:pos="720"/>
        </w:tabs>
        <w:autoSpaceDE w:val="0"/>
        <w:autoSpaceDN w:val="0"/>
        <w:adjustRightInd w:val="0"/>
        <w:rPr>
          <w:rFonts w:cs="Tahoma"/>
        </w:rPr>
      </w:pPr>
    </w:p>
    <w:p w:rsidR="00F67EA7" w:rsidRDefault="00F67EA7" w:rsidP="00C25624">
      <w:pPr>
        <w:widowControl w:val="0"/>
        <w:tabs>
          <w:tab w:val="left" w:pos="220"/>
          <w:tab w:val="left" w:pos="720"/>
        </w:tabs>
        <w:autoSpaceDE w:val="0"/>
        <w:autoSpaceDN w:val="0"/>
        <w:adjustRightInd w:val="0"/>
        <w:rPr>
          <w:rFonts w:cs="Tahoma"/>
        </w:rPr>
      </w:pPr>
      <w:r>
        <w:rPr>
          <w:rFonts w:cs="Tahoma"/>
        </w:rPr>
        <w:t>There are texts in the Bible that give an exemplification of this Kingdom of Heaven. In support of the “already here” view, there are passages from Matthew, Luke, and Mark, who describe Jesus’ miracles and say that, while it may be hard to find</w:t>
      </w:r>
      <w:r w:rsidR="00F867E5">
        <w:rPr>
          <w:rFonts w:cs="Tahoma"/>
        </w:rPr>
        <w:t xml:space="preserve"> and hard to see</w:t>
      </w:r>
      <w:r>
        <w:rPr>
          <w:rFonts w:cs="Tahoma"/>
        </w:rPr>
        <w:t>, the Kingdom is already here on earth. Another example of the “already here” view is when the disciples ask Jesus if he is the Messiah, the Saviour, and instead of saying yes or no, he says, “Look at my miracles, and look at what is happening when I do my miracles. Regular reality is somewhat suspended and a new reality is being present when I heal people, when I forgive people, and when I provide justice for people. A new reality is being present.</w:t>
      </w:r>
    </w:p>
    <w:p w:rsidR="00F67EA7" w:rsidRDefault="00F67EA7" w:rsidP="00C25624">
      <w:pPr>
        <w:widowControl w:val="0"/>
        <w:tabs>
          <w:tab w:val="left" w:pos="220"/>
          <w:tab w:val="left" w:pos="720"/>
        </w:tabs>
        <w:autoSpaceDE w:val="0"/>
        <w:autoSpaceDN w:val="0"/>
        <w:adjustRightInd w:val="0"/>
        <w:rPr>
          <w:rFonts w:cs="Tahoma"/>
        </w:rPr>
      </w:pPr>
    </w:p>
    <w:p w:rsidR="003F72A2" w:rsidRDefault="00F67EA7" w:rsidP="00C25624">
      <w:pPr>
        <w:widowControl w:val="0"/>
        <w:tabs>
          <w:tab w:val="left" w:pos="220"/>
          <w:tab w:val="left" w:pos="720"/>
        </w:tabs>
        <w:autoSpaceDE w:val="0"/>
        <w:autoSpaceDN w:val="0"/>
        <w:adjustRightInd w:val="0"/>
        <w:rPr>
          <w:rFonts w:cs="Tahoma"/>
        </w:rPr>
      </w:pPr>
      <w:r>
        <w:rPr>
          <w:rFonts w:cs="Tahoma"/>
        </w:rPr>
        <w:t>However, there are also texts in the Bible that support the “</w:t>
      </w:r>
      <w:r w:rsidR="003F72A2">
        <w:rPr>
          <w:rFonts w:cs="Tahoma"/>
        </w:rPr>
        <w:t>not yet</w:t>
      </w:r>
      <w:r>
        <w:rPr>
          <w:rFonts w:cs="Tahoma"/>
        </w:rPr>
        <w:t>”</w:t>
      </w:r>
      <w:r w:rsidR="003F72A2">
        <w:rPr>
          <w:rFonts w:cs="Tahoma"/>
        </w:rPr>
        <w:t xml:space="preserve"> view,</w:t>
      </w:r>
      <w:r>
        <w:rPr>
          <w:rFonts w:cs="Tahoma"/>
        </w:rPr>
        <w:t xml:space="preserve"> mostly written by Matthew. The most important one is the Our Father, which goes “thy Kingdom come, thy will be done</w:t>
      </w:r>
      <w:r w:rsidR="007D6D6E">
        <w:rPr>
          <w:rFonts w:cs="Tahoma"/>
        </w:rPr>
        <w:t>, on earth as it is in Heaven</w:t>
      </w:r>
      <w:r>
        <w:rPr>
          <w:rFonts w:cs="Tahoma"/>
        </w:rPr>
        <w:t>.</w:t>
      </w:r>
      <w:r w:rsidR="003F72A2">
        <w:rPr>
          <w:rFonts w:cs="Tahoma"/>
        </w:rPr>
        <w:t>” When Jesus teaches his followers to pray “thy Kingdom come,” it means that the Kingdom is not yet here.</w:t>
      </w:r>
      <w:r w:rsidR="007D6D6E">
        <w:rPr>
          <w:rFonts w:cs="Tahoma"/>
        </w:rPr>
        <w:t xml:space="preserve"> However, once the Kingdom of God has been fully realized, it will be similar to Heaven.</w:t>
      </w:r>
    </w:p>
    <w:p w:rsidR="003F72A2" w:rsidRDefault="003F72A2" w:rsidP="00C25624">
      <w:pPr>
        <w:widowControl w:val="0"/>
        <w:tabs>
          <w:tab w:val="left" w:pos="220"/>
          <w:tab w:val="left" w:pos="720"/>
        </w:tabs>
        <w:autoSpaceDE w:val="0"/>
        <w:autoSpaceDN w:val="0"/>
        <w:adjustRightInd w:val="0"/>
        <w:rPr>
          <w:rFonts w:cs="Tahoma"/>
        </w:rPr>
      </w:pPr>
    </w:p>
    <w:p w:rsidR="00C25624" w:rsidRPr="00C25624" w:rsidRDefault="003F72A2" w:rsidP="00C25624">
      <w:pPr>
        <w:widowControl w:val="0"/>
        <w:tabs>
          <w:tab w:val="left" w:pos="220"/>
          <w:tab w:val="left" w:pos="720"/>
        </w:tabs>
        <w:autoSpaceDE w:val="0"/>
        <w:autoSpaceDN w:val="0"/>
        <w:adjustRightInd w:val="0"/>
        <w:rPr>
          <w:rFonts w:cs="Tahoma"/>
        </w:rPr>
      </w:pPr>
      <w:r>
        <w:rPr>
          <w:rFonts w:cs="Tahoma"/>
        </w:rPr>
        <w:t xml:space="preserve">One of the most important elements of the message of Jesus is that it is about the presence of God and the connection between miracles and the Kingdom of God. </w:t>
      </w:r>
    </w:p>
    <w:p w:rsidR="00E973B4" w:rsidRDefault="00E973B4" w:rsidP="00B530A1"/>
    <w:p w:rsidR="005C16DF" w:rsidRPr="005C16DF" w:rsidRDefault="005C16DF" w:rsidP="00B530A1">
      <w:pPr>
        <w:rPr>
          <w:b/>
        </w:rPr>
      </w:pPr>
    </w:p>
    <w:p w:rsidR="005C16DF" w:rsidRPr="005C16DF" w:rsidRDefault="005C16DF" w:rsidP="00B530A1">
      <w:r w:rsidRPr="005C16DF">
        <w:rPr>
          <w:b/>
        </w:rPr>
        <w:t>Question 2:</w:t>
      </w:r>
    </w:p>
    <w:p w:rsidR="005C16DF" w:rsidRDefault="005C16DF" w:rsidP="00B530A1">
      <w:pPr>
        <w:rPr>
          <w:rFonts w:cs="Arial"/>
        </w:rPr>
      </w:pPr>
      <w:r w:rsidRPr="005C16DF">
        <w:rPr>
          <w:rFonts w:cs="Arial"/>
          <w:i/>
        </w:rPr>
        <w:t>Explain Arianism and the impact it had on the fourth century Christian Church, including its condemnation at two major councils.</w:t>
      </w:r>
    </w:p>
    <w:p w:rsidR="005C16DF" w:rsidRDefault="005C16DF" w:rsidP="00B530A1">
      <w:pPr>
        <w:rPr>
          <w:rFonts w:cs="Arial"/>
        </w:rPr>
      </w:pPr>
    </w:p>
    <w:p w:rsidR="008D564E" w:rsidRDefault="005C16DF" w:rsidP="00B530A1">
      <w:r>
        <w:t>Arius was a Christian priest, who began questioning whether it was appropriate to talk about Jesus as being eternal. Therefore, Arianism is a theological teaching founded by Arius concerning the relationship of the Trinity and that of the nature of the Son of God.</w:t>
      </w:r>
      <w:r w:rsidR="00E71EDF">
        <w:t xml:space="preserve"> The Holy Trinity consists of the Father, the Son, and the Holy Spirit.</w:t>
      </w:r>
      <w:r w:rsidR="00E77D8B">
        <w:t xml:space="preserve"> The fact that Jesus was being born from God and was also being referred to as the Son of God was an important point.</w:t>
      </w:r>
      <w:r>
        <w:t xml:space="preserve"> </w:t>
      </w:r>
      <w:r w:rsidR="00E77D8B">
        <w:t>Arius believed that</w:t>
      </w:r>
      <w:r w:rsidR="008D564E">
        <w:t xml:space="preserve"> Jesus could not be a Son, that he could not be born</w:t>
      </w:r>
      <w:r w:rsidR="00A850D4">
        <w:t xml:space="preserve"> by someone</w:t>
      </w:r>
      <w:r w:rsidR="008D564E">
        <w:t xml:space="preserve"> and </w:t>
      </w:r>
      <w:r w:rsidR="00A850D4">
        <w:t>also live</w:t>
      </w:r>
      <w:r w:rsidR="008D564E">
        <w:t xml:space="preserve"> eternally</w:t>
      </w:r>
      <w:r w:rsidR="00D74A07">
        <w:t xml:space="preserve">. </w:t>
      </w:r>
      <w:r w:rsidR="008D564E">
        <w:t>Arius refused to believe that Jesus was really God himself. Arius thought that Jesus was perhaps the first creature that God created, but he was still a creature, and it was impossible for him to be eternal. He also believed that Jesus was made from nonexistence and had not always existed, and was therefore not equal to the Father.</w:t>
      </w:r>
    </w:p>
    <w:p w:rsidR="008D564E" w:rsidRDefault="008D564E" w:rsidP="00B530A1"/>
    <w:p w:rsidR="009F374B" w:rsidRDefault="00E54A19" w:rsidP="00B530A1">
      <w:r>
        <w:t xml:space="preserve">Arianism is linked to the Trinitarian Controversy, which took place in two phases. </w:t>
      </w:r>
      <w:r w:rsidR="00D81BBF">
        <w:t xml:space="preserve">The first phase occurred in 325, at the Council of Nicaea. </w:t>
      </w:r>
      <w:r w:rsidR="00D74A07">
        <w:t>This council rev</w:t>
      </w:r>
      <w:r w:rsidR="009E08CB">
        <w:t xml:space="preserve">olved around whether it was appropriate to call Jesus the Son of God and God. The conflict started between Arius and Alexander, the bishop of Alexandria. </w:t>
      </w:r>
      <w:r w:rsidR="00162CAB">
        <w:t xml:space="preserve">Arius attacked </w:t>
      </w:r>
      <w:r w:rsidR="00A850D4">
        <w:t xml:space="preserve">Alexander for his formula “always God, always the Son.” </w:t>
      </w:r>
      <w:r w:rsidR="007073BD">
        <w:t xml:space="preserve">Arius’s said: “There was [a time] when he [the Son] was not.” His line of reasoning was that the Son of God </w:t>
      </w:r>
      <w:r w:rsidR="0058492B">
        <w:t xml:space="preserve">became incarnate in Jesus, he was not eternal, he must have come into being, he must have been made, he was a creature, and therefore was not God. </w:t>
      </w:r>
    </w:p>
    <w:p w:rsidR="009F374B" w:rsidRDefault="009F374B" w:rsidP="00B530A1"/>
    <w:p w:rsidR="00E52512" w:rsidRDefault="009F374B" w:rsidP="00B530A1">
      <w:r>
        <w:t xml:space="preserve">This divided the church, with some people siding with Arius and others taking a position against him. </w:t>
      </w:r>
      <w:r w:rsidR="0012637E">
        <w:t xml:space="preserve">At the time, Emperor Constantine </w:t>
      </w:r>
      <w:r w:rsidR="006949F7">
        <w:t xml:space="preserve">was becoming </w:t>
      </w:r>
      <w:r w:rsidR="003E2C2C">
        <w:t xml:space="preserve">a sympathizer with Christianity, and was now faced with this important crisis, so he decided to call a gathering in order to decide if Arius was right. </w:t>
      </w:r>
      <w:r w:rsidR="00270266">
        <w:t>The gathering, which was the Council of Nicaea, decided that Arius was wrong, an</w:t>
      </w:r>
      <w:r w:rsidR="00511B9E">
        <w:t xml:space="preserve">d that it was appropriate to </w:t>
      </w:r>
      <w:r w:rsidR="00270266">
        <w:t>call Jesus “God.” Ar</w:t>
      </w:r>
      <w:r w:rsidR="00511B9E">
        <w:t xml:space="preserve">ius was condemned as a heretic, he was removed from his position as a priest, and he was exiled. The council also produced a creed, which is a profession of faith. </w:t>
      </w:r>
      <w:r w:rsidR="00B02F7F">
        <w:t>The creed empha</w:t>
      </w:r>
      <w:r w:rsidR="0016686A">
        <w:t xml:space="preserve">sizes </w:t>
      </w:r>
      <w:r w:rsidR="008945A4">
        <w:t xml:space="preserve">how Jesus is the Son of God, and therefore God, and it also emphasized that </w:t>
      </w:r>
      <w:r w:rsidR="00E52512">
        <w:t xml:space="preserve">Jesus is begotten from God, in the sense that he takes his being from God, but he is not made from God in the same way as which humans have been </w:t>
      </w:r>
      <w:r w:rsidR="00D74A07">
        <w:t xml:space="preserve">made </w:t>
      </w:r>
      <w:r w:rsidR="00E52512">
        <w:t>by God.</w:t>
      </w:r>
    </w:p>
    <w:p w:rsidR="00E52512" w:rsidRDefault="00E52512" w:rsidP="00B530A1"/>
    <w:p w:rsidR="00C67E29" w:rsidRDefault="00E52512" w:rsidP="00B530A1">
      <w:r>
        <w:t>However, there was a problem with this Creed, since a sentence was us</w:t>
      </w:r>
      <w:r w:rsidR="00627471">
        <w:t xml:space="preserve">ed that was not from the bible, which was “of one substance with the Father.” This can also be translated as “consubstantial,” in Greek as “homoousios.” This was a problematic word because it was not biblical, and therefore for this reason, </w:t>
      </w:r>
      <w:r w:rsidR="00066413">
        <w:t xml:space="preserve">the debates about the Trinity continued for 50 years. </w:t>
      </w:r>
    </w:p>
    <w:p w:rsidR="00C67E29" w:rsidRDefault="00C67E29" w:rsidP="00B530A1"/>
    <w:p w:rsidR="002E6A5D" w:rsidRDefault="00C67E29" w:rsidP="00B530A1">
      <w:r>
        <w:t xml:space="preserve">This led to the second phase of the Trinitarian controversy, </w:t>
      </w:r>
      <w:r w:rsidR="000A30F5">
        <w:t xml:space="preserve">which was the Council of Constantinople in 381. At this point, the issue of Jesus was clarified: he is God and the Son of God, who became incarnate. At this council, the issue of the third divinity, the Holy Spirit, was raised. </w:t>
      </w:r>
      <w:r w:rsidR="002E6A5D">
        <w:t xml:space="preserve">When it came down to describe who the Holy Spirit was, they refrained from using the same troublesome phrase, and instead, in the creed of 381, they said “the Holy Spirit, who </w:t>
      </w:r>
      <w:r w:rsidR="00A90FD4">
        <w:t>pro</w:t>
      </w:r>
      <w:r w:rsidR="002E6A5D">
        <w:t>ce</w:t>
      </w:r>
      <w:r w:rsidR="00A90FD4">
        <w:t>ed</w:t>
      </w:r>
      <w:r w:rsidR="002E6A5D">
        <w:t xml:space="preserve">s from the Father, who along with the Father and the Son is worshipped and glorified.” </w:t>
      </w:r>
    </w:p>
    <w:p w:rsidR="002E6A5D" w:rsidRDefault="002E6A5D" w:rsidP="00B530A1"/>
    <w:p w:rsidR="00C13270" w:rsidRDefault="002E6A5D" w:rsidP="00B530A1">
      <w:r>
        <w:t xml:space="preserve">In addition, during this Council, the church was really making the point that there is only one God, because this God has one nature and there are no degrees in this nature. All the three who are mentioned as being God (the Father, the Son, and the Holy Spirit), have the same degree of divinity, but they differ in some sense. </w:t>
      </w:r>
      <w:r w:rsidR="00A90FD4">
        <w:t>The Father is not begot</w:t>
      </w:r>
      <w:r w:rsidR="00CA3102">
        <w:t>ten, or not born by anyone else;</w:t>
      </w:r>
      <w:r w:rsidR="00A90FD4">
        <w:t xml:space="preserve"> he is the absolute Father. The Son is the absolute Son, taking his being from the fat</w:t>
      </w:r>
      <w:r w:rsidR="00C13270">
        <w:t xml:space="preserve">her in an eternal way, whereas the Holy Spirit proceeds from the Father. </w:t>
      </w:r>
    </w:p>
    <w:p w:rsidR="00C13270" w:rsidRDefault="00C13270" w:rsidP="00B530A1"/>
    <w:p w:rsidR="001242BE" w:rsidRPr="001242BE" w:rsidRDefault="00C13270" w:rsidP="00B530A1">
      <w:r>
        <w:t>By coming up with this, the 4</w:t>
      </w:r>
      <w:r w:rsidRPr="00C13270">
        <w:rPr>
          <w:vertAlign w:val="superscript"/>
        </w:rPr>
        <w:t>th</w:t>
      </w:r>
      <w:r>
        <w:t xml:space="preserve"> century Christians and theologists ended up defining what a person is. The concept of person came into existence because of the Christians</w:t>
      </w:r>
      <w:r w:rsidR="00CA3102">
        <w:t>’</w:t>
      </w:r>
      <w:r>
        <w:t xml:space="preserve"> attempts to understand who God is. </w:t>
      </w:r>
      <w:r w:rsidR="009A7CE9">
        <w:t>The modern notion of a person is that a person is a center of consciousness. However, the Christians of the 4</w:t>
      </w:r>
      <w:r w:rsidR="009A7CE9" w:rsidRPr="009A7CE9">
        <w:rPr>
          <w:vertAlign w:val="superscript"/>
        </w:rPr>
        <w:t>th</w:t>
      </w:r>
      <w:r w:rsidR="009A7CE9">
        <w:t xml:space="preserve"> century understood a person, within the context </w:t>
      </w:r>
      <w:r w:rsidR="00B738F4">
        <w:t xml:space="preserve">of the Trinitarian debates, as being different </w:t>
      </w:r>
      <w:r w:rsidR="001E0228">
        <w:t>from the nature of substance that he or she has in com</w:t>
      </w:r>
      <w:r w:rsidR="00915070">
        <w:t xml:space="preserve">mon with other persons; </w:t>
      </w:r>
      <w:r w:rsidR="001E0228">
        <w:t xml:space="preserve">they have different characteristics, allowing there to be uniqueness. </w:t>
      </w:r>
      <w:r w:rsidR="00137486">
        <w:t>This definition was used to clarify how Jesus can be said to be God but also different from the Father, therefore different from the Spirit, and how the Spirit can be said to be God, but also different from the</w:t>
      </w:r>
      <w:r w:rsidR="00547AF8">
        <w:t xml:space="preserve"> Father and different from the S</w:t>
      </w:r>
      <w:r w:rsidR="00137486">
        <w:t xml:space="preserve">on. </w:t>
      </w:r>
      <w:r w:rsidR="00547AF8">
        <w:t xml:space="preserve">This </w:t>
      </w:r>
      <w:r w:rsidR="00547AF8" w:rsidRPr="001242BE">
        <w:t xml:space="preserve">definition of the person led to the clarification of the Trinitarian dogma. </w:t>
      </w:r>
    </w:p>
    <w:p w:rsidR="001242BE" w:rsidRPr="001242BE" w:rsidRDefault="001242BE" w:rsidP="00B530A1"/>
    <w:p w:rsidR="00E71EDF" w:rsidRDefault="001242BE" w:rsidP="00B530A1">
      <w:r w:rsidRPr="001242BE">
        <w:t>The condemnation of Arianism initiated a major shift in Christian thinking. Now that Jesus Christ has been declared God and Son, God from all eternity and to be worshipped as God, account had to be given of his humanity and his human limitations. It declared that Christ had a true body.</w:t>
      </w:r>
      <w:r>
        <w:t xml:space="preserve"> </w:t>
      </w:r>
      <w:r w:rsidR="002E6A5D">
        <w:t>Arianism was formally defeated.</w:t>
      </w:r>
    </w:p>
    <w:p w:rsidR="00E71EDF" w:rsidRDefault="00E71EDF" w:rsidP="00B530A1"/>
    <w:p w:rsidR="00E71EDF" w:rsidRDefault="00E71EDF" w:rsidP="00B530A1">
      <w:pPr>
        <w:rPr>
          <w:b/>
        </w:rPr>
      </w:pPr>
    </w:p>
    <w:p w:rsidR="00915070" w:rsidRDefault="00E71EDF" w:rsidP="00B530A1">
      <w:r>
        <w:rPr>
          <w:b/>
        </w:rPr>
        <w:t>Question</w:t>
      </w:r>
      <w:r w:rsidR="00915070">
        <w:rPr>
          <w:b/>
        </w:rPr>
        <w:t xml:space="preserve"> 3</w:t>
      </w:r>
    </w:p>
    <w:p w:rsidR="00915070" w:rsidRPr="002841BB" w:rsidRDefault="00915070" w:rsidP="00B530A1">
      <w:pPr>
        <w:rPr>
          <w:i/>
        </w:rPr>
      </w:pPr>
      <w:r w:rsidRPr="00915070">
        <w:rPr>
          <w:rFonts w:cs="Arial"/>
          <w:i/>
        </w:rPr>
        <w:t xml:space="preserve">Who is Jesus Christ according to the understanding developed in the Church in the fourth </w:t>
      </w:r>
      <w:r w:rsidRPr="002841BB">
        <w:rPr>
          <w:rFonts w:cs="Arial"/>
          <w:i/>
        </w:rPr>
        <w:t>and fifth centuries?</w:t>
      </w:r>
    </w:p>
    <w:p w:rsidR="00915070" w:rsidRPr="002841BB" w:rsidRDefault="00915070" w:rsidP="00B530A1"/>
    <w:p w:rsidR="002841BB" w:rsidRPr="002841BB" w:rsidRDefault="008615F3" w:rsidP="002841BB">
      <w:pPr>
        <w:widowControl w:val="0"/>
        <w:tabs>
          <w:tab w:val="left" w:pos="220"/>
          <w:tab w:val="left" w:pos="720"/>
        </w:tabs>
        <w:autoSpaceDE w:val="0"/>
        <w:autoSpaceDN w:val="0"/>
        <w:adjustRightInd w:val="0"/>
        <w:rPr>
          <w:rFonts w:cs="Tahoma"/>
        </w:rPr>
      </w:pPr>
      <w:r w:rsidRPr="002841BB">
        <w:t>The understanding developed in the fourth and fifth centuries of Jesus came over the course of four main councils: Nicaea (325), Constantinople (381), Ephesus (431), and Chalcedon (</w:t>
      </w:r>
      <w:r w:rsidR="007E57D0" w:rsidRPr="002841BB">
        <w:t xml:space="preserve">451). Before the controversies that led to these councils, </w:t>
      </w:r>
      <w:r w:rsidR="002841BB" w:rsidRPr="002841BB">
        <w:t xml:space="preserve">Jesus was seen as the Messiah, </w:t>
      </w:r>
      <w:r w:rsidR="007F1F49" w:rsidRPr="002841BB">
        <w:t xml:space="preserve">who came to earth to bring salvation to humanity. </w:t>
      </w:r>
      <w:r w:rsidR="002841BB" w:rsidRPr="002841BB">
        <w:t>The Gospel of John described Jesus as “</w:t>
      </w:r>
      <w:r w:rsidR="002841BB" w:rsidRPr="002841BB">
        <w:rPr>
          <w:rFonts w:cs="Tahoma"/>
        </w:rPr>
        <w:t>the eternal Son and Logos (or Word) of God, the incarnate God on Earth.”</w:t>
      </w:r>
    </w:p>
    <w:p w:rsidR="00DF4610" w:rsidRDefault="00DF4610" w:rsidP="00B530A1"/>
    <w:p w:rsidR="00A807E3" w:rsidRDefault="00DF4610" w:rsidP="00A807E3">
      <w:r>
        <w:t xml:space="preserve">The Council of Nicaea was called because of the rise of Arianism. Arius was a Christian priest, who began questioning whether it was appropriate to talk about Jesus as being eternal. Therefore, Arianism is a theological teaching founded by Arius concerning the relationship of the Trinity and that of the nature of the Son of God. The fact that Jesus was being born from God and was also being referred to as the Son of God was an important point. Arius believed that Jesus could not be a Son, that he could not be born by someone and also live eternally. Arius refused to believe that Jesus was really God himself. He thought that Jesus was perhaps the first creature that God created, but he was still a creature, and it was impossible for him to be eternal. He also believed that Jesus was made from nonexistence and had not always existed, and was therefore not equal to the Father. Emperor Constantine called for a gathering to determine whether Arius was right or not. After much discussion, the Council of Nicaea decided that Arius was wrong, and that it was appropriate to call Jesus “God.” </w:t>
      </w:r>
      <w:r w:rsidR="00A807E3">
        <w:t xml:space="preserve">The council also produced a creed, which is a profession of faith. The creed emphasizes how Jesus is the Son of God, and therefore God, and it also emphasized that Jesus is begotten from God, in the sense that he takes his being from God, but he is not made from God in the same way as which humans have been made by God. Therefore, the understanding of Jesus developed from the Council of Nicaea was that he was the Son of God, and therefore God, and because he was begotten from God, he was eternal. However, the creed used the word “consubstantial,” which means of one substance with the Father. This was a problematic word because it was not biblical, and therefore for this reason, the debates about the Trinity continued for 50 years. </w:t>
      </w:r>
    </w:p>
    <w:p w:rsidR="00047DA0" w:rsidRDefault="00047DA0" w:rsidP="00A807E3"/>
    <w:p w:rsidR="00E428A3" w:rsidRDefault="00047DA0" w:rsidP="005F3EB1">
      <w:r>
        <w:t xml:space="preserve">The next </w:t>
      </w:r>
      <w:r w:rsidR="005014CB">
        <w:t>event that shaped the understanding of Jesus in the 4</w:t>
      </w:r>
      <w:r w:rsidR="005014CB" w:rsidRPr="005014CB">
        <w:rPr>
          <w:vertAlign w:val="superscript"/>
        </w:rPr>
        <w:t>th</w:t>
      </w:r>
      <w:r w:rsidR="005014CB">
        <w:t xml:space="preserve"> and 5</w:t>
      </w:r>
      <w:r w:rsidR="005014CB" w:rsidRPr="005014CB">
        <w:rPr>
          <w:vertAlign w:val="superscript"/>
        </w:rPr>
        <w:t>th</w:t>
      </w:r>
      <w:r w:rsidR="005014CB">
        <w:t xml:space="preserve"> centuries was the Council of Constantinople, which also took place because of Arianism. </w:t>
      </w:r>
      <w:r w:rsidR="005F3EB1">
        <w:t xml:space="preserve">At this point, the issue of Jesus was clarified: he is God and the Son of God, who became incarnate. At this council, the issue of the third divinity, the Holy Spirit, was raised. When it came down to describe who the Holy Spirit was, they refrained from using the same troublesome phrase, and instead, in the creed of 381, they said “the Holy Spirit, who proceeds from the Father, who along with the Father and the Son is worshipped and glorified.” In addition, during this Council, the church was really making the point that there is only one God, because this God has one nature and there are no degrees in this nature. All the three who are mentioned as being God (the Father, the Son, and the Holy Spirit), have the same degree of divinity, but they differ in some sense. The Father is not begotten, or not born by anyone else; he is the absolute Father. The Son is the absolute </w:t>
      </w:r>
      <w:r w:rsidR="005F3974">
        <w:t>Son, taking his being from the F</w:t>
      </w:r>
      <w:r w:rsidR="005F3EB1">
        <w:t>ather in an eternal way, whereas the Holy Spirit proceeds from the Father. By coming up with this, the 4</w:t>
      </w:r>
      <w:r w:rsidR="005F3EB1" w:rsidRPr="00C13270">
        <w:rPr>
          <w:vertAlign w:val="superscript"/>
        </w:rPr>
        <w:t>th</w:t>
      </w:r>
      <w:r w:rsidR="005F3EB1">
        <w:t xml:space="preserve"> century Christians and theologists ended up defining what a person is. The concept of person came into existence because of the Christians’ attempts to understand who God is. The modern notion of a person is that a person is a center of consciousness. However, the Christians of the 4</w:t>
      </w:r>
      <w:r w:rsidR="005F3EB1" w:rsidRPr="009A7CE9">
        <w:rPr>
          <w:vertAlign w:val="superscript"/>
        </w:rPr>
        <w:t>th</w:t>
      </w:r>
      <w:r w:rsidR="005F3EB1">
        <w:t xml:space="preserve"> century understood a person, within the context of the Trinitarian debates, as being different from the nature of substance that he or she has in common with other persons; they have different characteristics, allowing there to be uniqueness. This definition was used to clarify how Jesus can be said to be God but also different from the Father, therefore different from the Spirit, and how the Spirit can be said to be God, but also different from the Father and different from the Son. This </w:t>
      </w:r>
      <w:r w:rsidR="005F3EB1" w:rsidRPr="001242BE">
        <w:t xml:space="preserve">definition of the person led to the clarification of the Trinitarian dogma. </w:t>
      </w:r>
      <w:r w:rsidR="00A15395">
        <w:t xml:space="preserve">In addition, this </w:t>
      </w:r>
      <w:r w:rsidR="005F3EB1">
        <w:t xml:space="preserve">definition also help describe who Jesus was to the people of this century. </w:t>
      </w:r>
      <w:r w:rsidR="00854576">
        <w:t xml:space="preserve">There was only one God, </w:t>
      </w:r>
      <w:r w:rsidR="005F3974">
        <w:t xml:space="preserve">and while the Father, the Son, and the Holy Spirit all made up this one God, they each differed, and Jesus was viewed as the absolute Son, who takes his being from the Father in an eternal way. </w:t>
      </w:r>
    </w:p>
    <w:p w:rsidR="00E428A3" w:rsidRDefault="00E428A3" w:rsidP="005F3EB1"/>
    <w:p w:rsidR="00E00531" w:rsidRPr="00E00531" w:rsidRDefault="00E428A3" w:rsidP="00E00531">
      <w:pPr>
        <w:rPr>
          <w:rFonts w:cs="Tahoma"/>
          <w:bCs/>
        </w:rPr>
      </w:pPr>
      <w:r>
        <w:t xml:space="preserve">About </w:t>
      </w:r>
      <w:r w:rsidR="008F5603">
        <w:t xml:space="preserve">50 years later, during the fifth century, the Council of Ephesus was called </w:t>
      </w:r>
      <w:r w:rsidR="00094728">
        <w:t xml:space="preserve">to discuss the issue of the Virgin Mary. </w:t>
      </w:r>
      <w:r w:rsidR="00E00531">
        <w:t xml:space="preserve">The Council of </w:t>
      </w:r>
      <w:r w:rsidR="00E00531" w:rsidRPr="00E00531">
        <w:t xml:space="preserve">Ephesus </w:t>
      </w:r>
      <w:r w:rsidR="00E00531" w:rsidRPr="00E00531">
        <w:rPr>
          <w:rFonts w:cs="Tahoma"/>
          <w:bCs/>
        </w:rPr>
        <w:t>dealt with Nestorius, patriarch of Constantinople, and his chall</w:t>
      </w:r>
      <w:r w:rsidR="0053304C">
        <w:rPr>
          <w:rFonts w:cs="Tahoma"/>
          <w:bCs/>
        </w:rPr>
        <w:t xml:space="preserve">enge to the title of Mother of God (or God-bearer) </w:t>
      </w:r>
      <w:r w:rsidR="00E00531" w:rsidRPr="00E00531">
        <w:rPr>
          <w:rFonts w:cs="Tahoma"/>
          <w:bCs/>
        </w:rPr>
        <w:t>for the Virgin Mary.</w:t>
      </w:r>
    </w:p>
    <w:p w:rsidR="005F3EB1" w:rsidRPr="001242BE" w:rsidRDefault="005F3EB1" w:rsidP="005F3EB1"/>
    <w:p w:rsidR="00604FD1" w:rsidRDefault="001C4D02" w:rsidP="00DF4610">
      <w:r>
        <w:t>By receiving some of Cyril’s, a patriarch of Alexandria, ideas, the Council of Ephesus came up with the ingredients of a doctrine of “hypostatic union;” that is, that in Christ was found a true, personal (hypostatic) unity of two natures, though the mode of the union remained “ineffable and inexpressible</w:t>
      </w:r>
      <w:r w:rsidR="00F050BF">
        <w:t>.</w:t>
      </w:r>
      <w:r>
        <w:t>”</w:t>
      </w:r>
      <w:r w:rsidR="00F050BF">
        <w:t xml:space="preserve"> It was decided that “one and the same is the eternal Son of the Father and the Son of the Virgin Mary, therefore she may be rightly called Mother of God.” In addition, divinity and humanity must be predicated of the one and the same subject, the Logos, who is of one substance </w:t>
      </w:r>
      <w:r w:rsidR="007731CB">
        <w:t xml:space="preserve">with the Father. In other words, one person (hypostasis) </w:t>
      </w:r>
      <w:r w:rsidR="007731CB">
        <w:rPr>
          <w:i/>
        </w:rPr>
        <w:t>in</w:t>
      </w:r>
      <w:r w:rsidR="007731CB">
        <w:t xml:space="preserve"> two natures, not out of two natures. In 433, Cyril rallied to the notion of “one person in two natures,” whereby the integrity </w:t>
      </w:r>
      <w:r w:rsidR="005C0052">
        <w:t xml:space="preserve">of both the divine and the human in Christ is affirmed. </w:t>
      </w:r>
    </w:p>
    <w:p w:rsidR="00604FD1" w:rsidRDefault="00604FD1" w:rsidP="00DF4610"/>
    <w:p w:rsidR="00483FDD" w:rsidRDefault="00604FD1" w:rsidP="00DF4610">
      <w:r>
        <w:t>An important text that was reflected in the documents of the Council of Ephesus, and which also led to an understanding of Jesus Christ, was the se</w:t>
      </w:r>
      <w:r w:rsidR="004D2E44">
        <w:t>cond letter of Cyril to Nestori</w:t>
      </w:r>
      <w:r>
        <w:t xml:space="preserve">us. </w:t>
      </w:r>
      <w:r w:rsidR="00297E16">
        <w:t>This text was important because it helps to understand the Christology that was adopted at the council of Ephesus. Christology is the doctrine abou</w:t>
      </w:r>
      <w:r w:rsidR="0048575C">
        <w:t>t</w:t>
      </w:r>
      <w:r w:rsidR="00297E16">
        <w:t xml:space="preserve"> the person and works of Jesus Christ, and the relationship of his two natures: divine and human. </w:t>
      </w:r>
      <w:r w:rsidR="009B67E5">
        <w:t>An important part of this letter that Cyril stresses is that when the incarnation took place, the Son of God, or the Word of God, becomes incarnate in the human being Jesus Christ, and Cyril emphasizes that this did not lead to a change in the nature of the Word of God. That is, Go</w:t>
      </w:r>
      <w:r w:rsidR="004D77DA">
        <w:t xml:space="preserve">d did not become less God when God became incarnate. </w:t>
      </w:r>
      <w:r w:rsidR="00BB1A9D">
        <w:t xml:space="preserve">Cyril also emphasizes that a transformation did not take place. The unity between a human nature and the divine nature </w:t>
      </w:r>
      <w:r w:rsidR="001A530B">
        <w:t xml:space="preserve">do take place, but the two natures </w:t>
      </w:r>
      <w:r w:rsidR="004A53A3">
        <w:t xml:space="preserve">are maintaining their own properties, their own fullness. </w:t>
      </w:r>
      <w:r w:rsidR="005D6C02">
        <w:t xml:space="preserve">He also says that the different natures were brought together in a real union, not a moral union, or a carnal union, or an allegorical union, it was a real union between these two natures. This is important because there are passages in the Bible of Jesus doing things that humans are not capable of, so the Gospels emphasize the divine nature, but there are also passages in the Gospel that speak about how </w:t>
      </w:r>
      <w:r w:rsidR="00965E80">
        <w:t>Jesu</w:t>
      </w:r>
      <w:r w:rsidR="00D12C2D">
        <w:t>s was hungry, t</w:t>
      </w:r>
      <w:r w:rsidR="00965E80">
        <w:t>i</w:t>
      </w:r>
      <w:r w:rsidR="00D12C2D">
        <w:t>i</w:t>
      </w:r>
      <w:r w:rsidR="00965E80">
        <w:t xml:space="preserve">ed, etc, and thus they emphasize the human aspect of Jesus. </w:t>
      </w:r>
      <w:r w:rsidR="005A75BB">
        <w:t xml:space="preserve">The church, gathered in council, was trying to capture this into a formula that would be regarded as Orthodox Christology. </w:t>
      </w:r>
      <w:r w:rsidR="001358AF">
        <w:t xml:space="preserve">Cyril says that the two natures came together and they formed one subject of worship and this was done for us (for the salvation of humanity). Therefore, after the Council of Ephesus, the church understood Jesus </w:t>
      </w:r>
      <w:r w:rsidR="00BA5515">
        <w:t xml:space="preserve">as being one person who had two natures, a human nature and a divine nature, and that these two natures became united into one person, who is the Word of God. </w:t>
      </w:r>
    </w:p>
    <w:p w:rsidR="00483FDD" w:rsidRDefault="00483FDD" w:rsidP="00DF4610"/>
    <w:p w:rsidR="00B501D8" w:rsidRDefault="00F14452" w:rsidP="00DF4610">
      <w:r>
        <w:t>The last council that led to an understand</w:t>
      </w:r>
      <w:r w:rsidR="006114DF">
        <w:t>ing</w:t>
      </w:r>
      <w:r>
        <w:t xml:space="preserve"> of Jesus Christ in the fifth century was the Council of Chalcedon. </w:t>
      </w:r>
      <w:r w:rsidR="006114DF">
        <w:t xml:space="preserve">The council of Chalcedon reaffirmed the decisions of Ephesus and added important </w:t>
      </w:r>
      <w:r w:rsidR="00F33AC0">
        <w:t xml:space="preserve">qualifications to its formulation of the hypostatic union. </w:t>
      </w:r>
    </w:p>
    <w:p w:rsidR="00B501D8" w:rsidRDefault="00B501D8" w:rsidP="00DF4610"/>
    <w:p w:rsidR="00210307" w:rsidRDefault="00B501D8" w:rsidP="00DF4610">
      <w:r>
        <w:t>Confessing the one person of Christ as being truly God and truly man, the council declared that he was t</w:t>
      </w:r>
      <w:r w:rsidR="00D12C2D">
        <w:t>o be acknowledged in two natures</w:t>
      </w:r>
      <w:r>
        <w:t xml:space="preserve"> which exist without confusion, without change, without division, without separation. The council also approved the Creed of Nicaea (325), the Creed of Constantinople (381), two letters of Cyril against Nestorius, which insisted on the unity of divine an human persons in Christ, and the tome of pope Leo I confirming two distinct natures in Chris and </w:t>
      </w:r>
      <w:r w:rsidR="00FC6B7B">
        <w:t>rejecting the Mo</w:t>
      </w:r>
      <w:r w:rsidR="0088755E">
        <w:t xml:space="preserve">nophysite doctrine that Christ </w:t>
      </w:r>
      <w:r w:rsidR="00AC6682">
        <w:t xml:space="preserve">had only one nature. The council then </w:t>
      </w:r>
      <w:r w:rsidR="000432FC">
        <w:t xml:space="preserve">explained these doctrines in its own confession of faith. </w:t>
      </w:r>
    </w:p>
    <w:p w:rsidR="00210307" w:rsidRDefault="00210307" w:rsidP="00DF4610"/>
    <w:p w:rsidR="00814719" w:rsidRDefault="00210307" w:rsidP="00DF4610">
      <w:r>
        <w:t xml:space="preserve">The Council of Chalcedon tried to bring more clarifications to the doctrine of Christ. Cyril’s letters and the way he explained Christ led people to </w:t>
      </w:r>
      <w:r w:rsidR="00B422E0">
        <w:t xml:space="preserve">seek further clarification. The definition of faith of the Council of Chalcedon helped to clarify. It tells us that there is only one Christ in two natures and this one Christ is present in only one person, there are not two persons corresponding to each of the two natures. </w:t>
      </w:r>
      <w:r w:rsidR="001F266E">
        <w:t xml:space="preserve">In addition, the definition of faith emphasizes that none of the two natures is deficient in anything. By using the word “consubstantial,” </w:t>
      </w:r>
      <w:r w:rsidR="000B1148">
        <w:t>the council of Chalc</w:t>
      </w:r>
      <w:r w:rsidR="00F767F4">
        <w:t xml:space="preserve">edon </w:t>
      </w:r>
      <w:r w:rsidR="000B1148">
        <w:t xml:space="preserve">was saying that Jesus Christ has the same nature of the Father with regards to his divinity and he has the same nature as us with regards to his humanity. </w:t>
      </w:r>
      <w:r w:rsidR="00814719">
        <w:t>Jesus also did not have any sin. In order to be capable of saving humanity, Jesus was seen by Christians as being sinless.</w:t>
      </w:r>
    </w:p>
    <w:p w:rsidR="00814719" w:rsidRDefault="00814719" w:rsidP="00DF4610"/>
    <w:p w:rsidR="00BB0090" w:rsidRDefault="00814719" w:rsidP="00B530A1">
      <w:r>
        <w:t>Therefore, at the end</w:t>
      </w:r>
      <w:r w:rsidR="00CB7250">
        <w:t xml:space="preserve"> of all the councils, it was understand that there was one Christ, Son, Lord, that is, one subject of worship, there’s one person, but it is acknowledged </w:t>
      </w:r>
      <w:r w:rsidR="002174AB">
        <w:t>in two separate natures that remain what they are (divine and human), but they come together into this unity, and are able to communicate with one other. In other words, Jesus was und</w:t>
      </w:r>
      <w:r w:rsidR="00F26685">
        <w:t xml:space="preserve">erstood as being one person in two natures. </w:t>
      </w:r>
    </w:p>
    <w:p w:rsidR="00BB0090" w:rsidRDefault="00BB0090" w:rsidP="00B530A1"/>
    <w:p w:rsidR="00BB0090" w:rsidRDefault="00BB0090" w:rsidP="00B530A1">
      <w:pPr>
        <w:rPr>
          <w:b/>
        </w:rPr>
      </w:pPr>
    </w:p>
    <w:p w:rsidR="00BB0090" w:rsidRPr="002E460E" w:rsidRDefault="00BB0090" w:rsidP="00B530A1">
      <w:r w:rsidRPr="002E460E">
        <w:rPr>
          <w:b/>
        </w:rPr>
        <w:t>Question 4</w:t>
      </w:r>
    </w:p>
    <w:p w:rsidR="002E460E" w:rsidRDefault="002E460E" w:rsidP="00B530A1">
      <w:pPr>
        <w:rPr>
          <w:rFonts w:cs="Arial"/>
        </w:rPr>
      </w:pPr>
      <w:r w:rsidRPr="002E460E">
        <w:rPr>
          <w:rFonts w:cs="Arial"/>
          <w:i/>
        </w:rPr>
        <w:t>Explain the notion of original sin in Augustine of Hippo and its relationship with the human free will.</w:t>
      </w:r>
    </w:p>
    <w:p w:rsidR="002E460E" w:rsidRDefault="002E460E" w:rsidP="00B530A1">
      <w:pPr>
        <w:rPr>
          <w:rFonts w:cs="Arial"/>
        </w:rPr>
      </w:pPr>
    </w:p>
    <w:p w:rsidR="00B7711B" w:rsidRDefault="007D463F" w:rsidP="00B530A1">
      <w:pPr>
        <w:rPr>
          <w:rFonts w:cs="Arial"/>
        </w:rPr>
      </w:pPr>
      <w:r>
        <w:rPr>
          <w:rFonts w:cs="Arial"/>
        </w:rPr>
        <w:t>Augustine was</w:t>
      </w:r>
      <w:r w:rsidR="002E460E">
        <w:rPr>
          <w:rFonts w:cs="Arial"/>
        </w:rPr>
        <w:t xml:space="preserve"> bishop of Hippo from 396 – 430. He was not </w:t>
      </w:r>
      <w:r w:rsidR="00255241">
        <w:rPr>
          <w:rFonts w:cs="Arial"/>
        </w:rPr>
        <w:t xml:space="preserve">born a Christian, but </w:t>
      </w:r>
      <w:r>
        <w:rPr>
          <w:rFonts w:cs="Arial"/>
        </w:rPr>
        <w:t>converted to Christianity in 387</w:t>
      </w:r>
      <w:r w:rsidR="00255241">
        <w:rPr>
          <w:rFonts w:cs="Arial"/>
        </w:rPr>
        <w:t>. Reading Cicerco, a philosopher, led Augustine to Manichaeism, and reading Plotinus and Porphyry led him to Christ.</w:t>
      </w:r>
    </w:p>
    <w:p w:rsidR="00B7711B" w:rsidRDefault="00B7711B" w:rsidP="00B530A1">
      <w:pPr>
        <w:rPr>
          <w:rFonts w:cs="Arial"/>
        </w:rPr>
      </w:pPr>
    </w:p>
    <w:p w:rsidR="006344EE" w:rsidRPr="006344EE" w:rsidRDefault="00255241" w:rsidP="006344EE">
      <w:pPr>
        <w:rPr>
          <w:rFonts w:cs="Arial"/>
        </w:rPr>
      </w:pPr>
      <w:r>
        <w:rPr>
          <w:rFonts w:cs="Arial"/>
        </w:rPr>
        <w:t xml:space="preserve"> Augustine was concerned with where evil came from</w:t>
      </w:r>
      <w:r w:rsidR="00B7711B">
        <w:rPr>
          <w:rFonts w:cs="Arial"/>
        </w:rPr>
        <w:t xml:space="preserve"> and why people sin</w:t>
      </w:r>
      <w:r>
        <w:rPr>
          <w:rFonts w:cs="Arial"/>
        </w:rPr>
        <w:t>. In his Confe</w:t>
      </w:r>
      <w:r w:rsidR="00B7711B">
        <w:rPr>
          <w:rFonts w:cs="Arial"/>
        </w:rPr>
        <w:t xml:space="preserve">ssion’s Book 7, he asserted that sin is a perversion of the human will. He also writes that free will is the cause of our doing evil and that God’s just judgment is the cause of our having to suffer from its consequences. He also decides that evil has no substance at all and that wickedness is no substance but a perversion of the will bent aside from God. </w:t>
      </w:r>
      <w:r w:rsidR="006344EE">
        <w:rPr>
          <w:rFonts w:cs="Arial"/>
        </w:rPr>
        <w:t xml:space="preserve">In other words, </w:t>
      </w:r>
      <w:r w:rsidR="004F1B56">
        <w:rPr>
          <w:rFonts w:cs="Arial"/>
        </w:rPr>
        <w:t xml:space="preserve">Augustine’s view of free will is that </w:t>
      </w:r>
      <w:r w:rsidR="006344EE">
        <w:rPr>
          <w:rFonts w:cs="Arial"/>
        </w:rPr>
        <w:t xml:space="preserve">it </w:t>
      </w:r>
      <w:r w:rsidR="006344EE" w:rsidRPr="006344EE">
        <w:rPr>
          <w:rFonts w:cs="Times New Roman"/>
          <w:color w:val="000000"/>
          <w:szCs w:val="21"/>
        </w:rPr>
        <w:t>is what causes us to do evil and it is our right judgment that cau</w:t>
      </w:r>
      <w:r w:rsidR="006344EE">
        <w:rPr>
          <w:rFonts w:cs="Times New Roman"/>
          <w:color w:val="000000"/>
          <w:szCs w:val="21"/>
        </w:rPr>
        <w:t xml:space="preserve">ses us to feel guilty and suffer </w:t>
      </w:r>
      <w:r w:rsidR="006344EE" w:rsidRPr="006344EE">
        <w:rPr>
          <w:rFonts w:cs="Times New Roman"/>
          <w:color w:val="000000"/>
          <w:szCs w:val="21"/>
        </w:rPr>
        <w:t>from the consequences that occur. It is something that is in all of us. It</w:t>
      </w:r>
      <w:r w:rsidR="006344EE">
        <w:rPr>
          <w:rFonts w:cs="Times New Roman"/>
          <w:color w:val="000000"/>
          <w:szCs w:val="21"/>
        </w:rPr>
        <w:t xml:space="preserve"> is yourself</w:t>
      </w:r>
      <w:r w:rsidR="006344EE" w:rsidRPr="006344EE">
        <w:rPr>
          <w:rFonts w:cs="Times New Roman"/>
          <w:color w:val="000000"/>
          <w:szCs w:val="21"/>
        </w:rPr>
        <w:t xml:space="preserve"> who decides whether you are willing or not willing to do something. By going against your will, you are punishing yourself, therefore committing a sin and suffering whatever punishment comes with it. </w:t>
      </w:r>
    </w:p>
    <w:p w:rsidR="00984398" w:rsidRDefault="00984398" w:rsidP="00B530A1">
      <w:pPr>
        <w:rPr>
          <w:rFonts w:cs="Arial"/>
        </w:rPr>
      </w:pPr>
    </w:p>
    <w:p w:rsidR="002F180F" w:rsidRDefault="00984398" w:rsidP="00B530A1">
      <w:pPr>
        <w:rPr>
          <w:rFonts w:cs="Arial"/>
        </w:rPr>
      </w:pPr>
      <w:r>
        <w:rPr>
          <w:rFonts w:cs="Arial"/>
        </w:rPr>
        <w:t>Augustine was the one who invented the phrase “original sin.”</w:t>
      </w:r>
      <w:r w:rsidR="005F61C9">
        <w:rPr>
          <w:rFonts w:cs="Arial"/>
        </w:rPr>
        <w:t xml:space="preserve"> Augustine spoke about something in us that seems to be inherited from our parents, from our ancestors. </w:t>
      </w:r>
      <w:r w:rsidR="008A7CCC">
        <w:rPr>
          <w:rFonts w:cs="Arial"/>
        </w:rPr>
        <w:t>Adam and Eve disobeying God’s commandment not to eat from the tre</w:t>
      </w:r>
      <w:r w:rsidR="002F180F">
        <w:rPr>
          <w:rFonts w:cs="Arial"/>
        </w:rPr>
        <w:t>e of knowledge of good and evil is the original disobedience.</w:t>
      </w:r>
    </w:p>
    <w:p w:rsidR="002F180F" w:rsidRDefault="002F180F" w:rsidP="00B530A1">
      <w:pPr>
        <w:rPr>
          <w:rFonts w:cs="Arial"/>
        </w:rPr>
      </w:pPr>
    </w:p>
    <w:p w:rsidR="002F180F" w:rsidRDefault="002F180F" w:rsidP="00B530A1">
      <w:pPr>
        <w:rPr>
          <w:rFonts w:cs="Arial"/>
        </w:rPr>
      </w:pPr>
      <w:r>
        <w:rPr>
          <w:rFonts w:cs="Arial"/>
        </w:rPr>
        <w:t xml:space="preserve">With the help of Augustine and others, the church embraced the view that this original disobedience has affected human nature and it was somehow inherited. </w:t>
      </w:r>
    </w:p>
    <w:p w:rsidR="002F180F" w:rsidRDefault="002F180F" w:rsidP="00B530A1">
      <w:pPr>
        <w:rPr>
          <w:rFonts w:cs="Arial"/>
        </w:rPr>
      </w:pPr>
    </w:p>
    <w:p w:rsidR="00862CD9" w:rsidRDefault="002F180F" w:rsidP="00B530A1">
      <w:pPr>
        <w:rPr>
          <w:rFonts w:cs="Arial"/>
        </w:rPr>
      </w:pPr>
      <w:r>
        <w:rPr>
          <w:rFonts w:cs="Arial"/>
        </w:rPr>
        <w:t xml:space="preserve">Augustine came to this realization that there is something in us that causes this situation in the world, by inquiring into the origins of evil. He started as a Manichee and he thought for a while that the Gnostics has an answer to this. They said that there is evil in the world because there has been this eternal war between light and dark and because </w:t>
      </w:r>
      <w:r w:rsidR="00862CD9">
        <w:rPr>
          <w:rFonts w:cs="Arial"/>
        </w:rPr>
        <w:t xml:space="preserve">our soul is a reflection of that, our soul is really marred by this fight, which is why our free will is affected. </w:t>
      </w:r>
    </w:p>
    <w:p w:rsidR="00862CD9" w:rsidRDefault="00862CD9" w:rsidP="00B530A1">
      <w:pPr>
        <w:rPr>
          <w:rFonts w:cs="Arial"/>
        </w:rPr>
      </w:pPr>
    </w:p>
    <w:p w:rsidR="00685600" w:rsidRDefault="00862CD9" w:rsidP="00B530A1">
      <w:pPr>
        <w:rPr>
          <w:rFonts w:cs="Arial"/>
        </w:rPr>
      </w:pPr>
      <w:r>
        <w:rPr>
          <w:rFonts w:cs="Arial"/>
        </w:rPr>
        <w:t xml:space="preserve">Augustine found this explanation unsatisfactory when he started reading Platonism. Plato was providing </w:t>
      </w:r>
      <w:r w:rsidR="009B6EFD">
        <w:rPr>
          <w:rFonts w:cs="Arial"/>
        </w:rPr>
        <w:t>a more intellectual explanation for the origin of evil</w:t>
      </w:r>
      <w:r w:rsidR="00685600">
        <w:rPr>
          <w:rFonts w:cs="Arial"/>
        </w:rPr>
        <w:t>. H</w:t>
      </w:r>
      <w:r w:rsidR="009B6EFD">
        <w:rPr>
          <w:rFonts w:cs="Arial"/>
        </w:rPr>
        <w:t xml:space="preserve">e was saying </w:t>
      </w:r>
      <w:r w:rsidR="001D146A">
        <w:rPr>
          <w:rFonts w:cs="Arial"/>
        </w:rPr>
        <w:t>that there was a fall and our souls were somehow in this ideal world but our souls som</w:t>
      </w:r>
      <w:r w:rsidR="00685600">
        <w:rPr>
          <w:rFonts w:cs="Arial"/>
        </w:rPr>
        <w:t>ehow fell and were sent into the</w:t>
      </w:r>
      <w:r w:rsidR="001D146A">
        <w:rPr>
          <w:rFonts w:cs="Arial"/>
        </w:rPr>
        <w:t>s</w:t>
      </w:r>
      <w:r w:rsidR="00685600">
        <w:rPr>
          <w:rFonts w:cs="Arial"/>
        </w:rPr>
        <w:t>e</w:t>
      </w:r>
      <w:r w:rsidR="001D146A">
        <w:rPr>
          <w:rFonts w:cs="Arial"/>
        </w:rPr>
        <w:t xml:space="preserve"> material bodies</w:t>
      </w:r>
      <w:r w:rsidR="00685600">
        <w:rPr>
          <w:rFonts w:cs="Arial"/>
        </w:rPr>
        <w:t>. O</w:t>
      </w:r>
      <w:r w:rsidR="001D146A">
        <w:rPr>
          <w:rFonts w:cs="Arial"/>
        </w:rPr>
        <w:t>ur knowledge is somehow affected by that and whenever we want to m</w:t>
      </w:r>
      <w:r w:rsidR="00685600">
        <w:rPr>
          <w:rFonts w:cs="Arial"/>
        </w:rPr>
        <w:t>ake a choice, we are mistaking g</w:t>
      </w:r>
      <w:r w:rsidR="001D146A">
        <w:rPr>
          <w:rFonts w:cs="Arial"/>
        </w:rPr>
        <w:t>oo</w:t>
      </w:r>
      <w:r w:rsidR="00685600">
        <w:rPr>
          <w:rFonts w:cs="Arial"/>
        </w:rPr>
        <w:t>d for evil and this is</w:t>
      </w:r>
      <w:r w:rsidR="001D146A">
        <w:rPr>
          <w:rFonts w:cs="Arial"/>
        </w:rPr>
        <w:t xml:space="preserve"> because we don’t have this pure vision anymore</w:t>
      </w:r>
      <w:r w:rsidR="00685600">
        <w:rPr>
          <w:rFonts w:cs="Arial"/>
        </w:rPr>
        <w:t>,</w:t>
      </w:r>
      <w:r w:rsidR="001D146A">
        <w:rPr>
          <w:rFonts w:cs="Arial"/>
        </w:rPr>
        <w:t xml:space="preserve"> </w:t>
      </w:r>
      <w:r w:rsidR="00685600">
        <w:rPr>
          <w:rFonts w:cs="Arial"/>
        </w:rPr>
        <w:t xml:space="preserve">because of the fall. For a while, Augustine was satisfied with this Platonic explanation, but after a while, he became more dissatisfied with it, especially after reading about Christianity. </w:t>
      </w:r>
    </w:p>
    <w:p w:rsidR="00685600" w:rsidRDefault="00685600" w:rsidP="00B530A1">
      <w:pPr>
        <w:rPr>
          <w:rFonts w:cs="Arial"/>
        </w:rPr>
      </w:pPr>
    </w:p>
    <w:p w:rsidR="007218A8" w:rsidRDefault="00685600" w:rsidP="00B530A1">
      <w:pPr>
        <w:rPr>
          <w:rFonts w:cs="Arial"/>
        </w:rPr>
      </w:pPr>
      <w:r>
        <w:rPr>
          <w:rFonts w:cs="Arial"/>
        </w:rPr>
        <w:t>With the help of Saint Paul, Augustine came to realize the concept of free will</w:t>
      </w:r>
      <w:r w:rsidR="00C0597B">
        <w:rPr>
          <w:rFonts w:cs="Arial"/>
        </w:rPr>
        <w:t xml:space="preserve"> and the or</w:t>
      </w:r>
      <w:r w:rsidR="00652E95">
        <w:rPr>
          <w:rFonts w:cs="Arial"/>
        </w:rPr>
        <w:t>i</w:t>
      </w:r>
      <w:r w:rsidR="00C0597B">
        <w:rPr>
          <w:rFonts w:cs="Arial"/>
        </w:rPr>
        <w:t>ginal sin</w:t>
      </w:r>
      <w:r>
        <w:rPr>
          <w:rFonts w:cs="Arial"/>
        </w:rPr>
        <w:t>. He said</w:t>
      </w:r>
      <w:r w:rsidR="00652E95">
        <w:rPr>
          <w:rFonts w:cs="Arial"/>
        </w:rPr>
        <w:t>,</w:t>
      </w:r>
      <w:r>
        <w:rPr>
          <w:rFonts w:cs="Arial"/>
        </w:rPr>
        <w:t xml:space="preserve"> “whenever I want to choose the right, I end up choosing evil, </w:t>
      </w:r>
      <w:r w:rsidR="00C0597B">
        <w:rPr>
          <w:rFonts w:cs="Arial"/>
        </w:rPr>
        <w:t xml:space="preserve">it’s not just a matter of intellectual power. I know what is good, but there is something in me that really prevents me from choosing that.” </w:t>
      </w:r>
      <w:r w:rsidR="00C4392E">
        <w:rPr>
          <w:rFonts w:cs="Arial"/>
        </w:rPr>
        <w:t>The explanation for this that Paul provided, and that was developed by Augustine</w:t>
      </w:r>
      <w:r w:rsidR="007D463F">
        <w:rPr>
          <w:rFonts w:cs="Arial"/>
        </w:rPr>
        <w:t>,</w:t>
      </w:r>
      <w:r w:rsidR="00C4392E">
        <w:rPr>
          <w:rFonts w:cs="Arial"/>
        </w:rPr>
        <w:t xml:space="preserve"> is that of original sin. </w:t>
      </w:r>
    </w:p>
    <w:p w:rsidR="007218A8" w:rsidRDefault="007218A8" w:rsidP="00B530A1">
      <w:pPr>
        <w:rPr>
          <w:rFonts w:cs="Arial"/>
        </w:rPr>
      </w:pPr>
    </w:p>
    <w:p w:rsidR="00B95E35" w:rsidRDefault="007218A8" w:rsidP="00B530A1">
      <w:pPr>
        <w:rPr>
          <w:rFonts w:cs="Arial"/>
        </w:rPr>
      </w:pPr>
      <w:r>
        <w:rPr>
          <w:rFonts w:cs="Arial"/>
        </w:rPr>
        <w:t>According to Augustine, it is original sin in humanity that affects our power of free will. It affects our choices, how we really try to struggle with the realities around us. It’s not just at the intellectual level, it affects many other th</w:t>
      </w:r>
      <w:r w:rsidR="00D8587A">
        <w:rPr>
          <w:rFonts w:cs="Arial"/>
        </w:rPr>
        <w:t xml:space="preserve">ings in us; </w:t>
      </w:r>
      <w:r>
        <w:rPr>
          <w:rFonts w:cs="Arial"/>
        </w:rPr>
        <w:t xml:space="preserve">it’s something deeper. </w:t>
      </w:r>
    </w:p>
    <w:p w:rsidR="00B95E35" w:rsidRDefault="00B95E35" w:rsidP="00B530A1">
      <w:pPr>
        <w:rPr>
          <w:rFonts w:cs="Arial"/>
        </w:rPr>
      </w:pPr>
    </w:p>
    <w:p w:rsidR="006344EE" w:rsidRPr="00EE35C6" w:rsidRDefault="00B95E35" w:rsidP="006344EE">
      <w:pPr>
        <w:rPr>
          <w:rFonts w:cs="Arial"/>
        </w:rPr>
      </w:pPr>
      <w:r>
        <w:rPr>
          <w:rFonts w:cs="Arial"/>
        </w:rPr>
        <w:t xml:space="preserve">A major theme in Augustine was that of sexuality. </w:t>
      </w:r>
      <w:r w:rsidR="00F622A6">
        <w:rPr>
          <w:rFonts w:cs="Arial"/>
        </w:rPr>
        <w:t xml:space="preserve">He said that this original sin </w:t>
      </w:r>
      <w:r w:rsidR="005F1CF3">
        <w:rPr>
          <w:rFonts w:cs="Arial"/>
        </w:rPr>
        <w:t>that somehow was transmitted to all of humanity, through birth, has affected the way in which we make decisions, and has affected our sexuality. Augustine believed that humans are full of lus</w:t>
      </w:r>
      <w:r w:rsidR="007F7B84">
        <w:rPr>
          <w:rFonts w:cs="Arial"/>
        </w:rPr>
        <w:t xml:space="preserve">t and </w:t>
      </w:r>
      <w:r w:rsidR="005F1CF3">
        <w:rPr>
          <w:rFonts w:cs="Arial"/>
        </w:rPr>
        <w:t>they are really trying to someho</w:t>
      </w:r>
      <w:r w:rsidR="00C2265F">
        <w:rPr>
          <w:rFonts w:cs="Arial"/>
        </w:rPr>
        <w:t>w guide their live</w:t>
      </w:r>
      <w:r w:rsidR="007F7B84">
        <w:rPr>
          <w:rFonts w:cs="Arial"/>
        </w:rPr>
        <w:t>s</w:t>
      </w:r>
      <w:r w:rsidR="005F1CF3">
        <w:rPr>
          <w:rFonts w:cs="Arial"/>
        </w:rPr>
        <w:t xml:space="preserve"> in accordance with this </w:t>
      </w:r>
      <w:r w:rsidR="005F1CF3" w:rsidRPr="00EE35C6">
        <w:rPr>
          <w:rFonts w:cs="Arial"/>
        </w:rPr>
        <w:t xml:space="preserve">lust. </w:t>
      </w:r>
      <w:r w:rsidR="007F7B84" w:rsidRPr="00EE35C6">
        <w:rPr>
          <w:rFonts w:cs="Arial"/>
        </w:rPr>
        <w:t xml:space="preserve">Augustine’s solution to this was Christ; Christ came in order to reverse the situation, to provide salvation from the original sin and the consequences of the original sin. </w:t>
      </w:r>
      <w:r w:rsidR="006344EE" w:rsidRPr="00EE35C6">
        <w:rPr>
          <w:rFonts w:cs="Arial"/>
        </w:rPr>
        <w:t>The God is transmitting this power, which is His Grace, to all of humanity to help it overcome the dramatic consequences of the fall, of the original sin. It is not in the power of human beings to save themselves, as Pelagius (an opponent to Augustine, says, but the grace of God that contributes to this.</w:t>
      </w:r>
    </w:p>
    <w:p w:rsidR="00C25624" w:rsidRPr="002E460E" w:rsidRDefault="00C25624" w:rsidP="00B530A1"/>
    <w:sectPr w:rsidR="00C25624" w:rsidRPr="002E460E" w:rsidSect="00C25624">
      <w:footerReference w:type="even" r:id="rId5"/>
      <w:footerReference w:type="default" r:id="rId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8587A" w:rsidRDefault="00210419" w:rsidP="00C25624">
    <w:pPr>
      <w:pStyle w:val="Footer"/>
      <w:framePr w:wrap="around" w:vAnchor="text" w:hAnchor="margin" w:xAlign="right" w:y="1"/>
      <w:rPr>
        <w:rStyle w:val="PageNumber"/>
      </w:rPr>
    </w:pPr>
    <w:r>
      <w:rPr>
        <w:rStyle w:val="PageNumber"/>
      </w:rPr>
      <w:fldChar w:fldCharType="begin"/>
    </w:r>
    <w:r w:rsidR="00D8587A">
      <w:rPr>
        <w:rStyle w:val="PageNumber"/>
      </w:rPr>
      <w:instrText xml:space="preserve">PAGE  </w:instrText>
    </w:r>
    <w:r>
      <w:rPr>
        <w:rStyle w:val="PageNumber"/>
      </w:rPr>
      <w:fldChar w:fldCharType="end"/>
    </w:r>
  </w:p>
  <w:p w:rsidR="00D8587A" w:rsidRDefault="00D8587A" w:rsidP="00B530A1">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D8587A" w:rsidRDefault="00210419" w:rsidP="00C25624">
    <w:pPr>
      <w:pStyle w:val="Footer"/>
      <w:framePr w:wrap="around" w:vAnchor="text" w:hAnchor="margin" w:xAlign="right" w:y="1"/>
      <w:rPr>
        <w:rStyle w:val="PageNumber"/>
      </w:rPr>
    </w:pPr>
    <w:r>
      <w:rPr>
        <w:rStyle w:val="PageNumber"/>
      </w:rPr>
      <w:fldChar w:fldCharType="begin"/>
    </w:r>
    <w:r w:rsidR="00D8587A">
      <w:rPr>
        <w:rStyle w:val="PageNumber"/>
      </w:rPr>
      <w:instrText xml:space="preserve">PAGE  </w:instrText>
    </w:r>
    <w:r>
      <w:rPr>
        <w:rStyle w:val="PageNumber"/>
      </w:rPr>
      <w:fldChar w:fldCharType="separate"/>
    </w:r>
    <w:r w:rsidR="006F04E6">
      <w:rPr>
        <w:rStyle w:val="PageNumber"/>
        <w:noProof/>
      </w:rPr>
      <w:t>8</w:t>
    </w:r>
    <w:r>
      <w:rPr>
        <w:rStyle w:val="PageNumber"/>
      </w:rPr>
      <w:fldChar w:fldCharType="end"/>
    </w:r>
  </w:p>
  <w:p w:rsidR="00D8587A" w:rsidRDefault="00D8587A" w:rsidP="00B530A1">
    <w:pPr>
      <w:pStyle w:val="Footer"/>
      <w:ind w:right="360"/>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88B7197"/>
    <w:multiLevelType w:val="hybridMultilevel"/>
    <w:tmpl w:val="BCDE0B46"/>
    <w:lvl w:ilvl="0" w:tplc="1348FAC6">
      <w:numFmt w:val="bullet"/>
      <w:lvlText w:val="▪"/>
      <w:lvlJc w:val="left"/>
      <w:pPr>
        <w:ind w:left="580" w:hanging="360"/>
      </w:pPr>
      <w:rPr>
        <w:rFonts w:ascii="Times New Roman" w:hAnsi="Times New Roman" w:hint="default"/>
      </w:rPr>
    </w:lvl>
    <w:lvl w:ilvl="1" w:tplc="04090003" w:tentative="1">
      <w:start w:val="1"/>
      <w:numFmt w:val="bullet"/>
      <w:lvlText w:val="o"/>
      <w:lvlJc w:val="left"/>
      <w:pPr>
        <w:ind w:left="940" w:hanging="360"/>
      </w:pPr>
      <w:rPr>
        <w:rFonts w:ascii="Courier New" w:hAnsi="Courier New" w:hint="default"/>
      </w:rPr>
    </w:lvl>
    <w:lvl w:ilvl="2" w:tplc="04090005" w:tentative="1">
      <w:start w:val="1"/>
      <w:numFmt w:val="bullet"/>
      <w:lvlText w:val=""/>
      <w:lvlJc w:val="left"/>
      <w:pPr>
        <w:ind w:left="1660" w:hanging="360"/>
      </w:pPr>
      <w:rPr>
        <w:rFonts w:ascii="Wingdings" w:hAnsi="Wingdings" w:hint="default"/>
      </w:rPr>
    </w:lvl>
    <w:lvl w:ilvl="3" w:tplc="04090001" w:tentative="1">
      <w:start w:val="1"/>
      <w:numFmt w:val="bullet"/>
      <w:lvlText w:val=""/>
      <w:lvlJc w:val="left"/>
      <w:pPr>
        <w:ind w:left="2380" w:hanging="360"/>
      </w:pPr>
      <w:rPr>
        <w:rFonts w:ascii="Symbol" w:hAnsi="Symbol" w:hint="default"/>
      </w:rPr>
    </w:lvl>
    <w:lvl w:ilvl="4" w:tplc="04090003" w:tentative="1">
      <w:start w:val="1"/>
      <w:numFmt w:val="bullet"/>
      <w:lvlText w:val="o"/>
      <w:lvlJc w:val="left"/>
      <w:pPr>
        <w:ind w:left="3100" w:hanging="360"/>
      </w:pPr>
      <w:rPr>
        <w:rFonts w:ascii="Courier New" w:hAnsi="Courier New" w:hint="default"/>
      </w:rPr>
    </w:lvl>
    <w:lvl w:ilvl="5" w:tplc="04090005" w:tentative="1">
      <w:start w:val="1"/>
      <w:numFmt w:val="bullet"/>
      <w:lvlText w:val=""/>
      <w:lvlJc w:val="left"/>
      <w:pPr>
        <w:ind w:left="3820" w:hanging="360"/>
      </w:pPr>
      <w:rPr>
        <w:rFonts w:ascii="Wingdings" w:hAnsi="Wingdings" w:hint="default"/>
      </w:rPr>
    </w:lvl>
    <w:lvl w:ilvl="6" w:tplc="04090001" w:tentative="1">
      <w:start w:val="1"/>
      <w:numFmt w:val="bullet"/>
      <w:lvlText w:val=""/>
      <w:lvlJc w:val="left"/>
      <w:pPr>
        <w:ind w:left="4540" w:hanging="360"/>
      </w:pPr>
      <w:rPr>
        <w:rFonts w:ascii="Symbol" w:hAnsi="Symbol" w:hint="default"/>
      </w:rPr>
    </w:lvl>
    <w:lvl w:ilvl="7" w:tplc="04090003" w:tentative="1">
      <w:start w:val="1"/>
      <w:numFmt w:val="bullet"/>
      <w:lvlText w:val="o"/>
      <w:lvlJc w:val="left"/>
      <w:pPr>
        <w:ind w:left="5260" w:hanging="360"/>
      </w:pPr>
      <w:rPr>
        <w:rFonts w:ascii="Courier New" w:hAnsi="Courier New" w:hint="default"/>
      </w:rPr>
    </w:lvl>
    <w:lvl w:ilvl="8" w:tplc="04090005" w:tentative="1">
      <w:start w:val="1"/>
      <w:numFmt w:val="bullet"/>
      <w:lvlText w:val=""/>
      <w:lvlJc w:val="left"/>
      <w:pPr>
        <w:ind w:left="5980" w:hanging="360"/>
      </w:pPr>
      <w:rPr>
        <w:rFonts w:ascii="Wingdings" w:hAnsi="Wingdings" w:hint="default"/>
      </w:rPr>
    </w:lvl>
  </w:abstractNum>
  <w:abstractNum w:abstractNumId="1">
    <w:nsid w:val="49FB62FD"/>
    <w:multiLevelType w:val="hybridMultilevel"/>
    <w:tmpl w:val="8892B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614654"/>
    <w:multiLevelType w:val="hybridMultilevel"/>
    <w:tmpl w:val="8DF2F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137653"/>
    <w:multiLevelType w:val="hybridMultilevel"/>
    <w:tmpl w:val="B20E6EA0"/>
    <w:lvl w:ilvl="0" w:tplc="D18EAD6A">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530A1"/>
    <w:rsid w:val="000432FC"/>
    <w:rsid w:val="00047DA0"/>
    <w:rsid w:val="00066413"/>
    <w:rsid w:val="00094728"/>
    <w:rsid w:val="000A30F5"/>
    <w:rsid w:val="000B1148"/>
    <w:rsid w:val="000D58FB"/>
    <w:rsid w:val="001242BE"/>
    <w:rsid w:val="0012637E"/>
    <w:rsid w:val="001358AF"/>
    <w:rsid w:val="00137486"/>
    <w:rsid w:val="00162CAB"/>
    <w:rsid w:val="0016686A"/>
    <w:rsid w:val="0018570B"/>
    <w:rsid w:val="001A530B"/>
    <w:rsid w:val="001C4D02"/>
    <w:rsid w:val="001D146A"/>
    <w:rsid w:val="001E0228"/>
    <w:rsid w:val="001F266E"/>
    <w:rsid w:val="00206619"/>
    <w:rsid w:val="00210307"/>
    <w:rsid w:val="00210419"/>
    <w:rsid w:val="002174AB"/>
    <w:rsid w:val="00253B6F"/>
    <w:rsid w:val="00255241"/>
    <w:rsid w:val="00257041"/>
    <w:rsid w:val="00270266"/>
    <w:rsid w:val="002841BB"/>
    <w:rsid w:val="00297E16"/>
    <w:rsid w:val="002E460E"/>
    <w:rsid w:val="002E6A5D"/>
    <w:rsid w:val="002F180F"/>
    <w:rsid w:val="003661F8"/>
    <w:rsid w:val="00370DAB"/>
    <w:rsid w:val="003E2C2C"/>
    <w:rsid w:val="003F72A2"/>
    <w:rsid w:val="00483FDD"/>
    <w:rsid w:val="0048575C"/>
    <w:rsid w:val="004A2687"/>
    <w:rsid w:val="004A53A3"/>
    <w:rsid w:val="004D2E44"/>
    <w:rsid w:val="004D77DA"/>
    <w:rsid w:val="004F1B56"/>
    <w:rsid w:val="005014CB"/>
    <w:rsid w:val="00511B9E"/>
    <w:rsid w:val="00514081"/>
    <w:rsid w:val="0053304C"/>
    <w:rsid w:val="00547AF8"/>
    <w:rsid w:val="0058492B"/>
    <w:rsid w:val="005A75BB"/>
    <w:rsid w:val="005C0052"/>
    <w:rsid w:val="005C16DF"/>
    <w:rsid w:val="005D6C02"/>
    <w:rsid w:val="005F1CF3"/>
    <w:rsid w:val="005F3974"/>
    <w:rsid w:val="005F3EB1"/>
    <w:rsid w:val="005F61C9"/>
    <w:rsid w:val="00604FD1"/>
    <w:rsid w:val="006114DF"/>
    <w:rsid w:val="00627471"/>
    <w:rsid w:val="006344EE"/>
    <w:rsid w:val="00642185"/>
    <w:rsid w:val="00652E95"/>
    <w:rsid w:val="00685600"/>
    <w:rsid w:val="006949F7"/>
    <w:rsid w:val="006F04E6"/>
    <w:rsid w:val="007073BD"/>
    <w:rsid w:val="007218A8"/>
    <w:rsid w:val="007548D5"/>
    <w:rsid w:val="00765D62"/>
    <w:rsid w:val="007731CB"/>
    <w:rsid w:val="007B191D"/>
    <w:rsid w:val="007D463F"/>
    <w:rsid w:val="007D5882"/>
    <w:rsid w:val="007D6D6E"/>
    <w:rsid w:val="007E57D0"/>
    <w:rsid w:val="007F1F49"/>
    <w:rsid w:val="007F7B84"/>
    <w:rsid w:val="00814719"/>
    <w:rsid w:val="00854576"/>
    <w:rsid w:val="008615F3"/>
    <w:rsid w:val="00862CD9"/>
    <w:rsid w:val="0088755E"/>
    <w:rsid w:val="008945A4"/>
    <w:rsid w:val="008A7CCC"/>
    <w:rsid w:val="008D564E"/>
    <w:rsid w:val="008F5603"/>
    <w:rsid w:val="00915070"/>
    <w:rsid w:val="00965E80"/>
    <w:rsid w:val="00984398"/>
    <w:rsid w:val="009A7CE9"/>
    <w:rsid w:val="009B67E5"/>
    <w:rsid w:val="009B6EFD"/>
    <w:rsid w:val="009E08CB"/>
    <w:rsid w:val="009F374B"/>
    <w:rsid w:val="00A13A40"/>
    <w:rsid w:val="00A15395"/>
    <w:rsid w:val="00A807E3"/>
    <w:rsid w:val="00A850D4"/>
    <w:rsid w:val="00A90FD4"/>
    <w:rsid w:val="00AC6682"/>
    <w:rsid w:val="00B02F7F"/>
    <w:rsid w:val="00B422E0"/>
    <w:rsid w:val="00B501D8"/>
    <w:rsid w:val="00B530A1"/>
    <w:rsid w:val="00B738F4"/>
    <w:rsid w:val="00B7711B"/>
    <w:rsid w:val="00B95E35"/>
    <w:rsid w:val="00BA5515"/>
    <w:rsid w:val="00BB0090"/>
    <w:rsid w:val="00BB1A9D"/>
    <w:rsid w:val="00C0597B"/>
    <w:rsid w:val="00C13270"/>
    <w:rsid w:val="00C2265F"/>
    <w:rsid w:val="00C25624"/>
    <w:rsid w:val="00C4392E"/>
    <w:rsid w:val="00C67E29"/>
    <w:rsid w:val="00CA3102"/>
    <w:rsid w:val="00CB7250"/>
    <w:rsid w:val="00D12C2D"/>
    <w:rsid w:val="00D74A07"/>
    <w:rsid w:val="00D81BBF"/>
    <w:rsid w:val="00D8587A"/>
    <w:rsid w:val="00DF4610"/>
    <w:rsid w:val="00E00531"/>
    <w:rsid w:val="00E1572E"/>
    <w:rsid w:val="00E428A3"/>
    <w:rsid w:val="00E52512"/>
    <w:rsid w:val="00E54A19"/>
    <w:rsid w:val="00E651C9"/>
    <w:rsid w:val="00E71EDF"/>
    <w:rsid w:val="00E77D8B"/>
    <w:rsid w:val="00E973B4"/>
    <w:rsid w:val="00EE35C6"/>
    <w:rsid w:val="00F050BF"/>
    <w:rsid w:val="00F14452"/>
    <w:rsid w:val="00F26685"/>
    <w:rsid w:val="00F33AC0"/>
    <w:rsid w:val="00F622A6"/>
    <w:rsid w:val="00F67EA7"/>
    <w:rsid w:val="00F767F4"/>
    <w:rsid w:val="00F867E5"/>
    <w:rsid w:val="00FC6B7B"/>
  </w:rsids>
  <m:mathPr>
    <m:mathFont m:val="Apple Casual"/>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12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semiHidden/>
    <w:unhideWhenUsed/>
    <w:rsid w:val="00B530A1"/>
    <w:pPr>
      <w:tabs>
        <w:tab w:val="center" w:pos="4320"/>
        <w:tab w:val="right" w:pos="8640"/>
      </w:tabs>
    </w:pPr>
  </w:style>
  <w:style w:type="character" w:customStyle="1" w:styleId="FooterChar">
    <w:name w:val="Footer Char"/>
    <w:basedOn w:val="DefaultParagraphFont"/>
    <w:link w:val="Footer"/>
    <w:uiPriority w:val="99"/>
    <w:semiHidden/>
    <w:rsid w:val="00B530A1"/>
  </w:style>
  <w:style w:type="character" w:styleId="PageNumber">
    <w:name w:val="page number"/>
    <w:basedOn w:val="DefaultParagraphFont"/>
    <w:uiPriority w:val="99"/>
    <w:semiHidden/>
    <w:unhideWhenUsed/>
    <w:rsid w:val="00B530A1"/>
  </w:style>
  <w:style w:type="paragraph" w:styleId="ListParagraph">
    <w:name w:val="List Paragraph"/>
    <w:basedOn w:val="Normal"/>
    <w:uiPriority w:val="34"/>
    <w:qFormat/>
    <w:rsid w:val="002841B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3434</Words>
  <Characters>19579</Characters>
  <Application>Microsoft Word 12.0.0</Application>
  <DocSecurity>0</DocSecurity>
  <Lines>163</Lines>
  <Paragraphs>39</Paragraphs>
  <ScaleCrop>false</ScaleCrop>
  <Company>Le Muscadin</Company>
  <LinksUpToDate>false</LinksUpToDate>
  <CharactersWithSpaces>24044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Lacono</dc:creator>
  <cp:keywords/>
  <cp:lastModifiedBy>Antoinette Lacono</cp:lastModifiedBy>
  <cp:revision>2</cp:revision>
  <dcterms:created xsi:type="dcterms:W3CDTF">2013-09-04T17:04:00Z</dcterms:created>
  <dcterms:modified xsi:type="dcterms:W3CDTF">2013-09-04T17:04:00Z</dcterms:modified>
</cp:coreProperties>
</file>