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D07" w:rsidRDefault="00A43D07" w:rsidP="00A43D07">
      <w:pPr>
        <w:autoSpaceDE w:val="0"/>
        <w:autoSpaceDN w:val="0"/>
        <w:adjustRightInd w:val="0"/>
        <w:rPr>
          <w:rFonts w:eastAsiaTheme="minorHAnsi"/>
          <w:b/>
          <w:bCs/>
          <w:lang w:val="en-US" w:eastAsia="en-US"/>
        </w:rPr>
      </w:pPr>
      <w:r>
        <w:rPr>
          <w:rFonts w:eastAsiaTheme="minorHAnsi"/>
          <w:b/>
          <w:bCs/>
          <w:lang w:val="en-US" w:eastAsia="en-US"/>
        </w:rPr>
        <w:t xml:space="preserve">Personal Ethics Statement Concerning </w:t>
      </w:r>
      <w:proofErr w:type="spellStart"/>
      <w:r>
        <w:rPr>
          <w:rFonts w:eastAsiaTheme="minorHAnsi"/>
          <w:b/>
          <w:bCs/>
          <w:lang w:val="en-US" w:eastAsia="en-US"/>
        </w:rPr>
        <w:t>Telfer</w:t>
      </w:r>
      <w:proofErr w:type="spellEnd"/>
      <w:r>
        <w:rPr>
          <w:rFonts w:eastAsiaTheme="minorHAnsi"/>
          <w:b/>
          <w:bCs/>
          <w:lang w:val="en-US" w:eastAsia="en-US"/>
        </w:rPr>
        <w:t xml:space="preserve"> School Assignments</w:t>
      </w:r>
    </w:p>
    <w:p w:rsidR="00A43D07" w:rsidRDefault="00A43D07" w:rsidP="00A43D07">
      <w:pPr>
        <w:autoSpaceDE w:val="0"/>
        <w:autoSpaceDN w:val="0"/>
        <w:adjustRightInd w:val="0"/>
        <w:rPr>
          <w:rFonts w:eastAsiaTheme="minorHAnsi"/>
          <w:b/>
          <w:bCs/>
          <w:lang w:val="en-US" w:eastAsia="en-US"/>
        </w:rPr>
      </w:pPr>
      <w:r>
        <w:rPr>
          <w:rFonts w:eastAsiaTheme="minorHAnsi"/>
          <w:b/>
          <w:bCs/>
          <w:lang w:val="en-US" w:eastAsia="en-US"/>
        </w:rPr>
        <w:t>Group Assignment:</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By signing this Statement, I am attesting to the fact that I have reviewed not only my own work, but the work of my colleagues, in its entirety.</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 xml:space="preserve">I attest to the fact that my own work in this project meets all of the rules of quotation and referencing in use at the </w:t>
      </w:r>
      <w:proofErr w:type="spellStart"/>
      <w:r>
        <w:rPr>
          <w:rFonts w:eastAsiaTheme="minorHAnsi"/>
          <w:lang w:val="en-US" w:eastAsia="en-US"/>
        </w:rPr>
        <w:t>Telfer</w:t>
      </w:r>
      <w:proofErr w:type="spellEnd"/>
      <w:r>
        <w:rPr>
          <w:rFonts w:eastAsiaTheme="minorHAnsi"/>
          <w:lang w:val="en-US" w:eastAsia="en-US"/>
        </w:rPr>
        <w:t xml:space="preserve"> School of Management at the University of Ottawa, as well as adheres to the fraud policies as outlined in the Academic Regulations in the University’s Undergraduate Studies Calendar. I further attest that I have knowledge of and have respected the “Beware of Plagiarism” brochure found on the </w:t>
      </w:r>
      <w:proofErr w:type="spellStart"/>
      <w:r>
        <w:rPr>
          <w:rFonts w:eastAsiaTheme="minorHAnsi"/>
          <w:lang w:val="en-US" w:eastAsia="en-US"/>
        </w:rPr>
        <w:t>Telfer</w:t>
      </w:r>
      <w:proofErr w:type="spellEnd"/>
      <w:r>
        <w:rPr>
          <w:rFonts w:eastAsiaTheme="minorHAnsi"/>
          <w:lang w:val="en-US" w:eastAsia="en-US"/>
        </w:rPr>
        <w:t xml:space="preserve"> School of Management’s doc-depot site.</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To the best of my knowledge, I also believe that each of my group colleagues has also met the rules of quotation and referencing aforementioned in this Statement.</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I understand that if my group assignment is submitted without a signed copy of this Personal</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 xml:space="preserve">Ethics Statement from each group member, it will be interpreted by the </w:t>
      </w:r>
      <w:proofErr w:type="spellStart"/>
      <w:r>
        <w:rPr>
          <w:rFonts w:eastAsiaTheme="minorHAnsi"/>
          <w:lang w:val="en-US" w:eastAsia="en-US"/>
        </w:rPr>
        <w:t>Telfer</w:t>
      </w:r>
      <w:proofErr w:type="spellEnd"/>
      <w:r>
        <w:rPr>
          <w:rFonts w:eastAsiaTheme="minorHAnsi"/>
          <w:lang w:val="en-US" w:eastAsia="en-US"/>
        </w:rPr>
        <w:t xml:space="preserve"> School that the missing student(s) signature is confirmation of non-participation of the aforementioned student(s) in the required work.</w:t>
      </w:r>
    </w:p>
    <w:p w:rsidR="00A43D07" w:rsidRDefault="00A43D07" w:rsidP="00A43D07">
      <w:pPr>
        <w:autoSpaceDE w:val="0"/>
        <w:autoSpaceDN w:val="0"/>
        <w:adjustRightInd w:val="0"/>
        <w:rPr>
          <w:rFonts w:eastAsiaTheme="minorHAnsi"/>
          <w:lang w:val="en-US" w:eastAsia="en-US"/>
        </w:rPr>
      </w:pPr>
    </w:p>
    <w:p w:rsidR="00A43D07" w:rsidRDefault="00A43D07" w:rsidP="00A43D07">
      <w:pPr>
        <w:autoSpaceDE w:val="0"/>
        <w:autoSpaceDN w:val="0"/>
        <w:adjustRightInd w:val="0"/>
        <w:rPr>
          <w:rFonts w:eastAsiaTheme="minorHAnsi"/>
          <w:lang w:val="en-US" w:eastAsia="en-US"/>
        </w:rPr>
      </w:pPr>
      <w:r>
        <w:rPr>
          <w:rFonts w:eastAsiaTheme="minorHAnsi"/>
          <w:lang w:val="en-US" w:eastAsia="en-US"/>
        </w:rPr>
        <w:t>______________ _______________</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Signature              Date</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________________________________ _______________</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Last Name (print), First Name (print)     Student Number</w:t>
      </w:r>
    </w:p>
    <w:p w:rsidR="00A43D07" w:rsidRDefault="00A43D07" w:rsidP="00A43D07">
      <w:pPr>
        <w:autoSpaceDE w:val="0"/>
        <w:autoSpaceDN w:val="0"/>
        <w:adjustRightInd w:val="0"/>
        <w:rPr>
          <w:rFonts w:eastAsiaTheme="minorHAnsi"/>
          <w:lang w:val="en-US" w:eastAsia="en-US"/>
        </w:rPr>
      </w:pPr>
    </w:p>
    <w:p w:rsidR="00A43D07" w:rsidRDefault="00A43D07" w:rsidP="00A43D07">
      <w:pPr>
        <w:autoSpaceDE w:val="0"/>
        <w:autoSpaceDN w:val="0"/>
        <w:adjustRightInd w:val="0"/>
        <w:rPr>
          <w:rFonts w:eastAsiaTheme="minorHAnsi"/>
          <w:lang w:val="en-US" w:eastAsia="en-US"/>
        </w:rPr>
      </w:pPr>
      <w:r>
        <w:rPr>
          <w:rFonts w:eastAsiaTheme="minorHAnsi"/>
          <w:lang w:val="en-US" w:eastAsia="en-US"/>
        </w:rPr>
        <w:t>______________ _______________</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Signature              Date</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________________________________ _______________</w:t>
      </w:r>
    </w:p>
    <w:p w:rsidR="00A43D07" w:rsidRDefault="00A43D07" w:rsidP="00A43D07">
      <w:pPr>
        <w:autoSpaceDE w:val="0"/>
        <w:autoSpaceDN w:val="0"/>
        <w:adjustRightInd w:val="0"/>
        <w:rPr>
          <w:rFonts w:eastAsiaTheme="minorHAnsi"/>
          <w:lang w:val="en-US" w:eastAsia="en-US"/>
        </w:rPr>
      </w:pPr>
      <w:r>
        <w:rPr>
          <w:rFonts w:eastAsiaTheme="minorHAnsi"/>
          <w:lang w:val="en-US" w:eastAsia="en-US"/>
        </w:rPr>
        <w:t>Last Name (print), First Name (print)     Student Number</w:t>
      </w:r>
    </w:p>
    <w:p w:rsidR="00A43D07" w:rsidRPr="00D24333" w:rsidRDefault="00A43D07" w:rsidP="00A43D07">
      <w:pPr>
        <w:pStyle w:val="NoSpacing"/>
        <w:rPr>
          <w:rFonts w:ascii="Times New Roman" w:hAnsi="Times New Roman" w:cs="Times New Roman"/>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Default="00A43D07" w:rsidP="007C3E7D">
      <w:pPr>
        <w:jc w:val="center"/>
        <w:rPr>
          <w:b/>
          <w:sz w:val="22"/>
          <w:szCs w:val="22"/>
          <w:lang w:val="en-US"/>
        </w:rPr>
      </w:pPr>
    </w:p>
    <w:p w:rsidR="00A43D07" w:rsidRPr="00A43D07" w:rsidRDefault="00A43D07" w:rsidP="007C3E7D">
      <w:pPr>
        <w:jc w:val="center"/>
        <w:rPr>
          <w:b/>
          <w:sz w:val="22"/>
          <w:szCs w:val="22"/>
          <w:lang w:val="en-US"/>
        </w:rPr>
      </w:pPr>
    </w:p>
    <w:p w:rsidR="007C3E7D" w:rsidRPr="00D24333" w:rsidRDefault="007C3E7D" w:rsidP="007C3E7D">
      <w:pPr>
        <w:jc w:val="center"/>
        <w:rPr>
          <w:b/>
          <w:sz w:val="22"/>
          <w:szCs w:val="22"/>
        </w:rPr>
      </w:pPr>
      <w:r w:rsidRPr="00D24333">
        <w:rPr>
          <w:b/>
          <w:sz w:val="22"/>
          <w:szCs w:val="22"/>
        </w:rPr>
        <w:lastRenderedPageBreak/>
        <w:t>ADM 3301 C</w:t>
      </w:r>
    </w:p>
    <w:p w:rsidR="007C3E7D" w:rsidRPr="00D24333" w:rsidRDefault="007C3E7D" w:rsidP="007C3E7D">
      <w:pPr>
        <w:jc w:val="center"/>
        <w:rPr>
          <w:b/>
          <w:sz w:val="22"/>
          <w:szCs w:val="22"/>
          <w:u w:val="single"/>
        </w:rPr>
      </w:pPr>
      <w:r w:rsidRPr="00D24333">
        <w:rPr>
          <w:b/>
          <w:sz w:val="22"/>
          <w:szCs w:val="22"/>
          <w:u w:val="single"/>
        </w:rPr>
        <w:t xml:space="preserve">ASSIGNMENT # </w:t>
      </w:r>
      <w:r>
        <w:rPr>
          <w:b/>
          <w:sz w:val="22"/>
          <w:szCs w:val="22"/>
          <w:u w:val="single"/>
        </w:rPr>
        <w:t>4</w:t>
      </w:r>
    </w:p>
    <w:p w:rsidR="007C3E7D" w:rsidRPr="00403A06" w:rsidRDefault="007C3E7D" w:rsidP="007C3E7D">
      <w:pPr>
        <w:jc w:val="center"/>
        <w:rPr>
          <w:b/>
        </w:rPr>
      </w:pPr>
      <w:r>
        <w:rPr>
          <w:b/>
        </w:rPr>
        <w:t>Inventory Management</w:t>
      </w:r>
    </w:p>
    <w:p w:rsidR="007C3E7D" w:rsidRPr="00D24333" w:rsidRDefault="007C3E7D" w:rsidP="007C3E7D">
      <w:pPr>
        <w:pStyle w:val="NoSpacing"/>
        <w:jc w:val="center"/>
        <w:rPr>
          <w:rFonts w:ascii="Times New Roman" w:hAnsi="Times New Roman" w:cs="Times New Roman"/>
        </w:rPr>
      </w:pPr>
      <w:r w:rsidRPr="00D24333">
        <w:rPr>
          <w:rFonts w:ascii="Times New Roman" w:hAnsi="Times New Roman" w:cs="Times New Roman"/>
        </w:rPr>
        <w:t>Prepared by: Irina Prikazchikova, 5641228</w:t>
      </w:r>
    </w:p>
    <w:p w:rsidR="007C3E7D" w:rsidRPr="00D24333" w:rsidRDefault="007C3E7D" w:rsidP="007C3E7D">
      <w:pPr>
        <w:pStyle w:val="NoSpacing"/>
        <w:jc w:val="center"/>
        <w:rPr>
          <w:rStyle w:val="apple-style-span"/>
          <w:rFonts w:ascii="Times New Roman" w:hAnsi="Times New Roman" w:cs="Times New Roman"/>
          <w:bCs/>
          <w:shd w:val="clear" w:color="auto" w:fill="FFFFFF"/>
        </w:rPr>
      </w:pPr>
      <w:r w:rsidRPr="00D24333">
        <w:rPr>
          <w:rFonts w:ascii="Times New Roman" w:hAnsi="Times New Roman" w:cs="Times New Roman"/>
        </w:rPr>
        <w:t xml:space="preserve">                     Max Charbonneau, 5596848</w:t>
      </w:r>
    </w:p>
    <w:p w:rsidR="007C3E7D" w:rsidRPr="00D24333" w:rsidRDefault="007C3E7D" w:rsidP="007C3E7D">
      <w:pPr>
        <w:pStyle w:val="NoSpacing"/>
        <w:jc w:val="center"/>
        <w:rPr>
          <w:rStyle w:val="apple-style-span"/>
          <w:rFonts w:ascii="Times New Roman" w:hAnsi="Times New Roman" w:cs="Times New Roman"/>
          <w:bCs/>
          <w:shd w:val="clear" w:color="auto" w:fill="FFFFFF"/>
        </w:rPr>
      </w:pPr>
      <w:r w:rsidRPr="00D24333">
        <w:rPr>
          <w:rStyle w:val="apple-style-span"/>
          <w:rFonts w:ascii="Times New Roman" w:hAnsi="Times New Roman" w:cs="Times New Roman"/>
          <w:bCs/>
          <w:shd w:val="clear" w:color="auto" w:fill="FFFFFF"/>
        </w:rPr>
        <w:t xml:space="preserve">Prepared for: Professor Rim </w:t>
      </w:r>
      <w:proofErr w:type="spellStart"/>
      <w:r w:rsidRPr="00D24333">
        <w:rPr>
          <w:rStyle w:val="apple-style-span"/>
          <w:rFonts w:ascii="Times New Roman" w:hAnsi="Times New Roman" w:cs="Times New Roman"/>
          <w:bCs/>
          <w:shd w:val="clear" w:color="auto" w:fill="FFFFFF"/>
        </w:rPr>
        <w:t>Jaber</w:t>
      </w:r>
      <w:proofErr w:type="spellEnd"/>
    </w:p>
    <w:p w:rsidR="00E52ED0" w:rsidRDefault="007C3E7D" w:rsidP="007C3E7D">
      <w:pPr>
        <w:jc w:val="center"/>
      </w:pPr>
      <w:r w:rsidRPr="00D24333">
        <w:rPr>
          <w:rStyle w:val="apple-style-span"/>
          <w:bCs/>
          <w:shd w:val="clear" w:color="auto" w:fill="FFFFFF"/>
        </w:rPr>
        <w:t xml:space="preserve">TA: </w:t>
      </w:r>
      <w:r w:rsidRPr="00D24333">
        <w:t xml:space="preserve">Victory </w:t>
      </w:r>
      <w:proofErr w:type="spellStart"/>
      <w:r w:rsidRPr="00D24333">
        <w:t>Nkweti</w:t>
      </w:r>
      <w:proofErr w:type="spellEnd"/>
      <w:r w:rsidRPr="00D24333">
        <w:t xml:space="preserve"> Khan</w:t>
      </w:r>
    </w:p>
    <w:p w:rsidR="007C3E7D" w:rsidRDefault="007C3E7D" w:rsidP="007C3E7D"/>
    <w:p w:rsidR="007C3E7D" w:rsidRDefault="007C3E7D" w:rsidP="007C3E7D"/>
    <w:p w:rsidR="007C3E7D" w:rsidRDefault="009736B4" w:rsidP="007C3E7D">
      <w:pPr>
        <w:rPr>
          <w:b/>
          <w:u w:val="single"/>
        </w:rPr>
      </w:pPr>
      <w:r>
        <w:rPr>
          <w:b/>
          <w:u w:val="single"/>
        </w:rPr>
        <w:t>Problem #1</w:t>
      </w:r>
    </w:p>
    <w:p w:rsidR="00C65D02" w:rsidRDefault="00C65D02" w:rsidP="007C3E7D">
      <w:pPr>
        <w:rPr>
          <w:b/>
          <w:u w:val="single"/>
        </w:rPr>
      </w:pPr>
    </w:p>
    <w:p w:rsidR="009736B4" w:rsidRDefault="0037724C" w:rsidP="007C3E7D">
      <w:r>
        <w:t>D = 246*40 = 9840</w:t>
      </w:r>
    </w:p>
    <w:p w:rsidR="0037724C" w:rsidRDefault="0037724C" w:rsidP="007C3E7D">
      <w:r>
        <w:t>d = 40</w:t>
      </w:r>
    </w:p>
    <w:p w:rsidR="009736B4" w:rsidRDefault="0037724C" w:rsidP="007C3E7D">
      <w:r>
        <w:t>H = 1</w:t>
      </w:r>
    </w:p>
    <w:p w:rsidR="0037724C" w:rsidRDefault="0037724C" w:rsidP="007C3E7D">
      <w:r>
        <w:t>S = 6</w:t>
      </w:r>
    </w:p>
    <w:p w:rsidR="0037724C" w:rsidRDefault="0037724C" w:rsidP="0037724C">
      <w:pPr>
        <w:pStyle w:val="ListParagraph"/>
        <w:numPr>
          <w:ilvl w:val="0"/>
          <w:numId w:val="1"/>
        </w:numPr>
      </w:pPr>
      <w:r>
        <w:t>EOQ?</w:t>
      </w:r>
    </w:p>
    <w:p w:rsidR="0037724C" w:rsidRDefault="0037724C" w:rsidP="0037724C">
      <w:pPr>
        <w:pStyle w:val="ListParagraph"/>
      </w:pPr>
      <w:r>
        <w:t xml:space="preserve"> </w:t>
      </w:r>
      <m:oMath>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r>
          <w:rPr>
            <w:rFonts w:ascii="Cambria Math" w:eastAsiaTheme="minorEastAsia" w:hAnsi="Cambria Math"/>
          </w:rPr>
          <m:t>=</m:t>
        </m:r>
        <m:rad>
          <m:radPr>
            <m:degHide m:val="on"/>
            <m:ctrlPr>
              <w:rPr>
                <w:rFonts w:ascii="Cambria Math" w:eastAsiaTheme="minorEastAsia" w:hAnsi="Cambria Math" w:cstheme="minorBidi"/>
                <w:i/>
                <w:sz w:val="22"/>
                <w:szCs w:val="22"/>
                <w:lang w:val="en-US" w:eastAsia="en-US"/>
              </w:rPr>
            </m:ctrlPr>
          </m:radPr>
          <m:deg/>
          <m:e>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2×D×S</m:t>
                </m:r>
              </m:num>
              <m:den>
                <m:r>
                  <w:rPr>
                    <w:rFonts w:ascii="Cambria Math" w:eastAsiaTheme="minorEastAsia" w:hAnsi="Cambria Math"/>
                  </w:rPr>
                  <m:t>H</m:t>
                </m:r>
              </m:den>
            </m:f>
          </m:e>
        </m:rad>
        <m:r>
          <w:rPr>
            <w:rFonts w:ascii="Cambria Math" w:eastAsiaTheme="minorEastAsia" w:hAnsi="Cambria Math"/>
          </w:rPr>
          <m:t xml:space="preserve">= </m:t>
        </m:r>
        <m:rad>
          <m:radPr>
            <m:degHide m:val="on"/>
            <m:ctrlPr>
              <w:rPr>
                <w:rFonts w:ascii="Cambria Math" w:eastAsiaTheme="minorEastAsia" w:hAnsi="Cambria Math" w:cstheme="minorBidi"/>
                <w:i/>
                <w:sz w:val="22"/>
                <w:szCs w:val="22"/>
                <w:lang w:val="en-US" w:eastAsia="en-US"/>
              </w:rPr>
            </m:ctrlPr>
          </m:radPr>
          <m:deg/>
          <m:e>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2×9840×6</m:t>
                </m:r>
              </m:num>
              <m:den>
                <m:r>
                  <w:rPr>
                    <w:rFonts w:ascii="Cambria Math" w:eastAsiaTheme="minorEastAsia" w:hAnsi="Cambria Math"/>
                  </w:rPr>
                  <m:t>1</m:t>
                </m:r>
              </m:den>
            </m:f>
          </m:e>
        </m:rad>
        <m:r>
          <w:rPr>
            <w:rFonts w:ascii="Cambria Math" w:eastAsiaTheme="minorEastAsia" w:hAnsi="Cambria Math"/>
          </w:rPr>
          <m:t>=343.628≈344</m:t>
        </m:r>
      </m:oMath>
    </w:p>
    <w:p w:rsidR="00413783" w:rsidRDefault="00413783" w:rsidP="00413783">
      <w:r>
        <w:t>The optimal order size should be 344 packages.</w:t>
      </w:r>
    </w:p>
    <w:p w:rsidR="0037724C" w:rsidRDefault="0037724C" w:rsidP="0037724C">
      <w:pPr>
        <w:pStyle w:val="ListParagraph"/>
      </w:pPr>
    </w:p>
    <w:p w:rsidR="009736B4" w:rsidRDefault="0037724C" w:rsidP="0037724C">
      <w:pPr>
        <w:pStyle w:val="ListParagraph"/>
        <w:numPr>
          <w:ilvl w:val="0"/>
          <w:numId w:val="1"/>
        </w:numPr>
      </w:pPr>
      <w:r>
        <w:t>Total annual ordering cost =?</w:t>
      </w:r>
    </w:p>
    <w:p w:rsidR="0037724C" w:rsidRDefault="0037724C" w:rsidP="0037724C">
      <w:pPr>
        <w:pStyle w:val="ListParagraph"/>
      </w:pPr>
      <w:r>
        <w:t>Total annual holding cost =?</w:t>
      </w:r>
    </w:p>
    <w:p w:rsidR="0037724C" w:rsidRDefault="0037724C" w:rsidP="0037724C">
      <w:r>
        <w:t xml:space="preserve"> </w:t>
      </w:r>
      <m:oMath>
        <m:r>
          <w:rPr>
            <w:rFonts w:ascii="Cambria Math" w:hAnsi="Cambria Math"/>
          </w:rPr>
          <m:t>Order cost=</m:t>
        </m:r>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D</m:t>
                </m:r>
              </m:num>
              <m:den>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den>
            </m:f>
          </m:e>
        </m:d>
        <m:r>
          <w:rPr>
            <w:rFonts w:ascii="Cambria Math" w:hAnsi="Cambria Math"/>
          </w:rPr>
          <m:t>×S=</m:t>
        </m:r>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9840</m:t>
                </m:r>
              </m:num>
              <m:den>
                <m:r>
                  <w:rPr>
                    <w:rFonts w:ascii="Cambria Math" w:hAnsi="Cambria Math"/>
                  </w:rPr>
                  <m:t>344</m:t>
                </m:r>
              </m:den>
            </m:f>
          </m:e>
        </m:d>
        <m:r>
          <w:rPr>
            <w:rFonts w:ascii="Cambria Math" w:hAnsi="Cambria Math"/>
          </w:rPr>
          <m:t>×6=171.63</m:t>
        </m:r>
      </m:oMath>
    </w:p>
    <w:p w:rsidR="0037724C" w:rsidRDefault="0037724C" w:rsidP="0037724C">
      <w:r>
        <w:t xml:space="preserve"> </w:t>
      </w:r>
      <m:oMath>
        <m:r>
          <w:rPr>
            <w:rFonts w:ascii="Cambria Math" w:hAnsi="Cambria Math"/>
          </w:rPr>
          <m:t>Holding cost=</m:t>
        </m:r>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num>
              <m:den>
                <m:r>
                  <w:rPr>
                    <w:rFonts w:ascii="Cambria Math" w:hAnsi="Cambria Math"/>
                  </w:rPr>
                  <m:t>2</m:t>
                </m:r>
              </m:den>
            </m:f>
          </m:e>
        </m:d>
        <m:r>
          <w:rPr>
            <w:rFonts w:ascii="Cambria Math" w:hAnsi="Cambria Math"/>
          </w:rPr>
          <m:t>×H=</m:t>
        </m:r>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344</m:t>
                </m:r>
              </m:num>
              <m:den>
                <m:r>
                  <w:rPr>
                    <w:rFonts w:ascii="Cambria Math" w:hAnsi="Cambria Math"/>
                  </w:rPr>
                  <m:t>2</m:t>
                </m:r>
              </m:den>
            </m:f>
          </m:e>
        </m:d>
        <m:r>
          <w:rPr>
            <w:rFonts w:ascii="Cambria Math" w:hAnsi="Cambria Math"/>
          </w:rPr>
          <m:t>×1=172</m:t>
        </m:r>
      </m:oMath>
    </w:p>
    <w:p w:rsidR="00413783" w:rsidRDefault="00413783" w:rsidP="0037724C"/>
    <w:p w:rsidR="0037724C" w:rsidRDefault="0037724C" w:rsidP="0037724C">
      <w:pPr>
        <w:pStyle w:val="ListParagraph"/>
        <w:numPr>
          <w:ilvl w:val="0"/>
          <w:numId w:val="1"/>
        </w:numPr>
      </w:pPr>
      <w:r w:rsidRPr="0037724C">
        <w:t xml:space="preserve">The ordering and holding costs should always be the same (or close to) because at the minimum point of the total cost curve is </w:t>
      </w:r>
      <w:r>
        <w:t>equals</w:t>
      </w:r>
      <w:r w:rsidRPr="0037724C">
        <w:t xml:space="preserve"> to the point where the ordering and holding costs intersect</w:t>
      </w:r>
      <w:r w:rsidR="00413783">
        <w:t>.</w:t>
      </w:r>
    </w:p>
    <w:p w:rsidR="00413783" w:rsidRDefault="00413783" w:rsidP="00413783">
      <w:pPr>
        <w:pStyle w:val="ListParagraph"/>
      </w:pPr>
    </w:p>
    <w:p w:rsidR="00413783" w:rsidRDefault="00413783" w:rsidP="0037724C">
      <w:pPr>
        <w:pStyle w:val="ListParagraph"/>
        <w:numPr>
          <w:ilvl w:val="0"/>
          <w:numId w:val="1"/>
        </w:numPr>
      </w:pPr>
      <w:r>
        <w:t>Q = 380 vs. Q* = 344</w:t>
      </w:r>
    </w:p>
    <w:p w:rsidR="00413783" w:rsidRDefault="00413783" w:rsidP="00413783"/>
    <w:tbl>
      <w:tblPr>
        <w:tblW w:w="5460" w:type="dxa"/>
        <w:tblInd w:w="91" w:type="dxa"/>
        <w:tblLook w:val="04A0"/>
      </w:tblPr>
      <w:tblGrid>
        <w:gridCol w:w="1010"/>
        <w:gridCol w:w="1060"/>
        <w:gridCol w:w="1035"/>
        <w:gridCol w:w="2480"/>
      </w:tblGrid>
      <w:tr w:rsidR="00082BF7" w:rsidRPr="00082BF7" w:rsidTr="00082BF7">
        <w:trPr>
          <w:trHeight w:val="60"/>
        </w:trPr>
        <w:tc>
          <w:tcPr>
            <w:tcW w:w="960" w:type="dxa"/>
            <w:tcBorders>
              <w:top w:val="single" w:sz="8" w:space="0" w:color="auto"/>
              <w:left w:val="single" w:sz="8" w:space="0" w:color="auto"/>
              <w:bottom w:val="single" w:sz="8" w:space="0" w:color="auto"/>
              <w:right w:val="nil"/>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1060" w:type="dxa"/>
            <w:tcBorders>
              <w:top w:val="single" w:sz="8" w:space="0" w:color="auto"/>
              <w:left w:val="nil"/>
              <w:bottom w:val="single" w:sz="8" w:space="0" w:color="auto"/>
              <w:right w:val="nil"/>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960" w:type="dxa"/>
            <w:tcBorders>
              <w:top w:val="single" w:sz="8" w:space="0" w:color="auto"/>
              <w:left w:val="nil"/>
              <w:bottom w:val="single" w:sz="8" w:space="0" w:color="auto"/>
              <w:right w:val="nil"/>
            </w:tcBorders>
            <w:shd w:val="clear" w:color="000000" w:fill="FFFFFF"/>
            <w:noWrap/>
            <w:vAlign w:val="bottom"/>
            <w:hideMark/>
          </w:tcPr>
          <w:p w:rsidR="00082BF7" w:rsidRPr="00082BF7" w:rsidRDefault="00082BF7" w:rsidP="00082BF7">
            <w:pPr>
              <w:jc w:val="center"/>
              <w:rPr>
                <w:b/>
                <w:bCs/>
                <w:color w:val="000000"/>
                <w:lang w:val="en-US" w:eastAsia="en-US"/>
              </w:rPr>
            </w:pPr>
            <w:r w:rsidRPr="00082BF7">
              <w:rPr>
                <w:b/>
                <w:bCs/>
                <w:color w:val="000000"/>
                <w:sz w:val="22"/>
                <w:szCs w:val="22"/>
                <w:lang w:val="en-US" w:eastAsia="en-US"/>
              </w:rPr>
              <w:t>Annual Variable Cost</w:t>
            </w:r>
          </w:p>
        </w:tc>
        <w:tc>
          <w:tcPr>
            <w:tcW w:w="2480" w:type="dxa"/>
            <w:tcBorders>
              <w:top w:val="single" w:sz="8" w:space="0" w:color="auto"/>
              <w:left w:val="nil"/>
              <w:bottom w:val="single" w:sz="8" w:space="0" w:color="auto"/>
              <w:right w:val="single" w:sz="8"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r>
      <w:tr w:rsidR="00082BF7" w:rsidRPr="00082BF7" w:rsidTr="00082BF7">
        <w:trPr>
          <w:trHeight w:val="30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1060" w:type="dxa"/>
            <w:tcBorders>
              <w:top w:val="nil"/>
              <w:left w:val="nil"/>
              <w:bottom w:val="single" w:sz="4" w:space="0" w:color="auto"/>
              <w:right w:val="single" w:sz="4" w:space="0" w:color="auto"/>
            </w:tcBorders>
            <w:shd w:val="clear" w:color="000000" w:fill="FFFFFF"/>
            <w:noWrap/>
            <w:vAlign w:val="bottom"/>
            <w:hideMark/>
          </w:tcPr>
          <w:p w:rsidR="00082BF7" w:rsidRPr="00082BF7" w:rsidRDefault="00082BF7" w:rsidP="00082BF7">
            <w:pPr>
              <w:rPr>
                <w:color w:val="FF0000"/>
                <w:lang w:val="en-US" w:eastAsia="en-US"/>
              </w:rPr>
            </w:pPr>
            <w:r w:rsidRPr="00082BF7">
              <w:rPr>
                <w:color w:val="FF0000"/>
                <w:sz w:val="22"/>
                <w:szCs w:val="22"/>
                <w:lang w:val="en-US" w:eastAsia="en-US"/>
              </w:rPr>
              <w:t>Q* = 344</w:t>
            </w:r>
          </w:p>
        </w:tc>
        <w:tc>
          <w:tcPr>
            <w:tcW w:w="960" w:type="dxa"/>
            <w:tcBorders>
              <w:top w:val="nil"/>
              <w:left w:val="nil"/>
              <w:bottom w:val="single" w:sz="4"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2480" w:type="dxa"/>
            <w:tcBorders>
              <w:top w:val="nil"/>
              <w:left w:val="nil"/>
              <w:bottom w:val="single" w:sz="4" w:space="0" w:color="auto"/>
              <w:right w:val="single" w:sz="8" w:space="0" w:color="auto"/>
            </w:tcBorders>
            <w:shd w:val="clear" w:color="000000" w:fill="FFFFFF"/>
            <w:noWrap/>
            <w:vAlign w:val="bottom"/>
            <w:hideMark/>
          </w:tcPr>
          <w:p w:rsidR="00082BF7" w:rsidRPr="00082BF7" w:rsidRDefault="00082BF7" w:rsidP="00082BF7">
            <w:pPr>
              <w:rPr>
                <w:color w:val="FF0000"/>
                <w:lang w:val="en-US" w:eastAsia="en-US"/>
              </w:rPr>
            </w:pPr>
            <w:r w:rsidRPr="00082BF7">
              <w:rPr>
                <w:color w:val="FF0000"/>
                <w:sz w:val="22"/>
                <w:szCs w:val="22"/>
                <w:lang w:val="en-US" w:eastAsia="en-US"/>
              </w:rPr>
              <w:t>Q = 380</w:t>
            </w:r>
          </w:p>
        </w:tc>
      </w:tr>
      <w:tr w:rsidR="00082BF7" w:rsidRPr="00082BF7" w:rsidTr="00082BF7">
        <w:trPr>
          <w:trHeight w:val="300"/>
        </w:trPr>
        <w:tc>
          <w:tcPr>
            <w:tcW w:w="960" w:type="dxa"/>
            <w:tcBorders>
              <w:top w:val="nil"/>
              <w:left w:val="single" w:sz="8" w:space="0" w:color="auto"/>
              <w:bottom w:val="nil"/>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H</w:t>
            </w:r>
          </w:p>
        </w:tc>
        <w:tc>
          <w:tcPr>
            <w:tcW w:w="1060" w:type="dxa"/>
            <w:tcBorders>
              <w:top w:val="nil"/>
              <w:left w:val="nil"/>
              <w:bottom w:val="nil"/>
              <w:right w:val="single" w:sz="4" w:space="0" w:color="auto"/>
            </w:tcBorders>
            <w:shd w:val="clear" w:color="000000" w:fill="FFFFFF"/>
            <w:noWrap/>
            <w:vAlign w:val="bottom"/>
            <w:hideMark/>
          </w:tcPr>
          <w:p w:rsidR="00082BF7" w:rsidRPr="00082BF7" w:rsidRDefault="00082BF7" w:rsidP="00082BF7">
            <w:pPr>
              <w:jc w:val="right"/>
              <w:rPr>
                <w:color w:val="000000"/>
                <w:lang w:val="en-US" w:eastAsia="en-US"/>
              </w:rPr>
            </w:pPr>
            <w:r w:rsidRPr="00082BF7">
              <w:rPr>
                <w:color w:val="000000"/>
                <w:sz w:val="22"/>
                <w:szCs w:val="22"/>
                <w:lang w:val="en-US" w:eastAsia="en-US"/>
              </w:rPr>
              <w:t>172</w:t>
            </w:r>
          </w:p>
        </w:tc>
        <w:tc>
          <w:tcPr>
            <w:tcW w:w="960" w:type="dxa"/>
            <w:tcBorders>
              <w:top w:val="nil"/>
              <w:left w:val="nil"/>
              <w:bottom w:val="nil"/>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2480" w:type="dxa"/>
            <w:tcBorders>
              <w:top w:val="nil"/>
              <w:left w:val="nil"/>
              <w:bottom w:val="nil"/>
              <w:right w:val="single" w:sz="8"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(380/2)*1 = 190</w:t>
            </w:r>
          </w:p>
        </w:tc>
      </w:tr>
      <w:tr w:rsidR="00082BF7" w:rsidRPr="00082BF7" w:rsidTr="00082BF7">
        <w:trPr>
          <w:trHeight w:val="30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S</w:t>
            </w:r>
          </w:p>
        </w:tc>
        <w:tc>
          <w:tcPr>
            <w:tcW w:w="1060" w:type="dxa"/>
            <w:tcBorders>
              <w:top w:val="nil"/>
              <w:left w:val="nil"/>
              <w:bottom w:val="single" w:sz="4" w:space="0" w:color="auto"/>
              <w:right w:val="single" w:sz="4" w:space="0" w:color="auto"/>
            </w:tcBorders>
            <w:shd w:val="clear" w:color="000000" w:fill="FFFFFF"/>
            <w:noWrap/>
            <w:vAlign w:val="bottom"/>
            <w:hideMark/>
          </w:tcPr>
          <w:p w:rsidR="00082BF7" w:rsidRPr="00082BF7" w:rsidRDefault="00082BF7" w:rsidP="00082BF7">
            <w:pPr>
              <w:jc w:val="right"/>
              <w:rPr>
                <w:color w:val="000000"/>
                <w:lang w:val="en-US" w:eastAsia="en-US"/>
              </w:rPr>
            </w:pPr>
            <w:r w:rsidRPr="00082BF7">
              <w:rPr>
                <w:color w:val="000000"/>
                <w:sz w:val="22"/>
                <w:szCs w:val="22"/>
                <w:lang w:val="en-US" w:eastAsia="en-US"/>
              </w:rPr>
              <w:t>171.63</w:t>
            </w:r>
          </w:p>
        </w:tc>
        <w:tc>
          <w:tcPr>
            <w:tcW w:w="960" w:type="dxa"/>
            <w:tcBorders>
              <w:top w:val="nil"/>
              <w:left w:val="nil"/>
              <w:bottom w:val="single" w:sz="4"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2480" w:type="dxa"/>
            <w:tcBorders>
              <w:top w:val="nil"/>
              <w:left w:val="nil"/>
              <w:bottom w:val="single" w:sz="4" w:space="0" w:color="auto"/>
              <w:right w:val="single" w:sz="8"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(9840/380)*6 = 155.37</w:t>
            </w:r>
          </w:p>
        </w:tc>
      </w:tr>
      <w:tr w:rsidR="00082BF7" w:rsidRPr="00082BF7" w:rsidTr="00082BF7">
        <w:trPr>
          <w:trHeight w:val="300"/>
        </w:trPr>
        <w:tc>
          <w:tcPr>
            <w:tcW w:w="960" w:type="dxa"/>
            <w:tcBorders>
              <w:top w:val="nil"/>
              <w:left w:val="single" w:sz="8" w:space="0" w:color="auto"/>
              <w:bottom w:val="single" w:sz="4"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Total</w:t>
            </w:r>
          </w:p>
        </w:tc>
        <w:tc>
          <w:tcPr>
            <w:tcW w:w="1060" w:type="dxa"/>
            <w:tcBorders>
              <w:top w:val="nil"/>
              <w:left w:val="nil"/>
              <w:bottom w:val="single" w:sz="4" w:space="0" w:color="auto"/>
              <w:right w:val="single" w:sz="4" w:space="0" w:color="auto"/>
            </w:tcBorders>
            <w:shd w:val="clear" w:color="000000" w:fill="FFFFFF"/>
            <w:noWrap/>
            <w:vAlign w:val="bottom"/>
            <w:hideMark/>
          </w:tcPr>
          <w:p w:rsidR="00082BF7" w:rsidRPr="00082BF7" w:rsidRDefault="00082BF7" w:rsidP="00082BF7">
            <w:pPr>
              <w:jc w:val="right"/>
              <w:rPr>
                <w:color w:val="000000"/>
                <w:lang w:val="en-US" w:eastAsia="en-US"/>
              </w:rPr>
            </w:pPr>
            <w:r w:rsidRPr="00082BF7">
              <w:rPr>
                <w:color w:val="000000"/>
                <w:sz w:val="22"/>
                <w:szCs w:val="22"/>
                <w:lang w:val="en-US" w:eastAsia="en-US"/>
              </w:rPr>
              <w:t>343.63</w:t>
            </w:r>
          </w:p>
        </w:tc>
        <w:tc>
          <w:tcPr>
            <w:tcW w:w="960" w:type="dxa"/>
            <w:tcBorders>
              <w:top w:val="nil"/>
              <w:left w:val="nil"/>
              <w:bottom w:val="single" w:sz="4"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2480" w:type="dxa"/>
            <w:tcBorders>
              <w:top w:val="nil"/>
              <w:left w:val="nil"/>
              <w:bottom w:val="single" w:sz="4" w:space="0" w:color="auto"/>
              <w:right w:val="single" w:sz="8"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345.37</w:t>
            </w:r>
          </w:p>
        </w:tc>
      </w:tr>
      <w:tr w:rsidR="00082BF7" w:rsidRPr="00082BF7" w:rsidTr="00082BF7">
        <w:trPr>
          <w:trHeight w:val="315"/>
        </w:trPr>
        <w:tc>
          <w:tcPr>
            <w:tcW w:w="960" w:type="dxa"/>
            <w:tcBorders>
              <w:top w:val="nil"/>
              <w:left w:val="single" w:sz="8" w:space="0" w:color="auto"/>
              <w:bottom w:val="single" w:sz="8"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Variance</w:t>
            </w:r>
          </w:p>
        </w:tc>
        <w:tc>
          <w:tcPr>
            <w:tcW w:w="1060" w:type="dxa"/>
            <w:tcBorders>
              <w:top w:val="nil"/>
              <w:left w:val="nil"/>
              <w:bottom w:val="single" w:sz="8" w:space="0" w:color="auto"/>
              <w:right w:val="single" w:sz="4"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c>
          <w:tcPr>
            <w:tcW w:w="960" w:type="dxa"/>
            <w:tcBorders>
              <w:top w:val="nil"/>
              <w:left w:val="nil"/>
              <w:bottom w:val="single" w:sz="8" w:space="0" w:color="auto"/>
              <w:right w:val="single" w:sz="4" w:space="0" w:color="auto"/>
            </w:tcBorders>
            <w:shd w:val="clear" w:color="000000" w:fill="FFFFFF"/>
            <w:noWrap/>
            <w:vAlign w:val="bottom"/>
            <w:hideMark/>
          </w:tcPr>
          <w:p w:rsidR="00082BF7" w:rsidRPr="00082BF7" w:rsidRDefault="00082BF7" w:rsidP="00082BF7">
            <w:pPr>
              <w:jc w:val="center"/>
              <w:rPr>
                <w:color w:val="000000"/>
                <w:lang w:val="en-US" w:eastAsia="en-US"/>
              </w:rPr>
            </w:pPr>
            <w:r w:rsidRPr="00082BF7">
              <w:rPr>
                <w:color w:val="000000"/>
                <w:sz w:val="22"/>
                <w:szCs w:val="22"/>
                <w:lang w:val="en-US" w:eastAsia="en-US"/>
              </w:rPr>
              <w:t>1.74</w:t>
            </w:r>
          </w:p>
        </w:tc>
        <w:tc>
          <w:tcPr>
            <w:tcW w:w="2480" w:type="dxa"/>
            <w:tcBorders>
              <w:top w:val="nil"/>
              <w:left w:val="nil"/>
              <w:bottom w:val="single" w:sz="8" w:space="0" w:color="auto"/>
              <w:right w:val="single" w:sz="8" w:space="0" w:color="auto"/>
            </w:tcBorders>
            <w:shd w:val="clear" w:color="000000" w:fill="FFFFFF"/>
            <w:noWrap/>
            <w:vAlign w:val="bottom"/>
            <w:hideMark/>
          </w:tcPr>
          <w:p w:rsidR="00082BF7" w:rsidRPr="00082BF7" w:rsidRDefault="00082BF7" w:rsidP="00082BF7">
            <w:pPr>
              <w:rPr>
                <w:color w:val="000000"/>
                <w:lang w:val="en-US" w:eastAsia="en-US"/>
              </w:rPr>
            </w:pPr>
            <w:r w:rsidRPr="00082BF7">
              <w:rPr>
                <w:color w:val="000000"/>
                <w:sz w:val="22"/>
                <w:szCs w:val="22"/>
                <w:lang w:val="en-US" w:eastAsia="en-US"/>
              </w:rPr>
              <w:t> </w:t>
            </w:r>
          </w:p>
        </w:tc>
      </w:tr>
    </w:tbl>
    <w:p w:rsidR="00082BF7" w:rsidRDefault="00082BF7" w:rsidP="00413783"/>
    <w:p w:rsidR="00413783" w:rsidRDefault="00DD67E6" w:rsidP="00DD67E6">
      <w:r>
        <w:t xml:space="preserve">We would recommend the office manager to use the optimal order size, 344 packages instead of 380 packages, because it is cheaper by $1.74, considering the partner’s expectations of the usage “in a cost-effective manner”. </w:t>
      </w:r>
    </w:p>
    <w:p w:rsidR="0037724C" w:rsidRDefault="0037724C" w:rsidP="0037724C"/>
    <w:p w:rsidR="009736B4" w:rsidRPr="009736B4" w:rsidRDefault="009736B4" w:rsidP="007C3E7D"/>
    <w:p w:rsidR="009736B4" w:rsidRDefault="009736B4" w:rsidP="007C3E7D">
      <w:pPr>
        <w:rPr>
          <w:b/>
          <w:u w:val="single"/>
        </w:rPr>
      </w:pPr>
      <w:r>
        <w:rPr>
          <w:b/>
          <w:u w:val="single"/>
        </w:rPr>
        <w:lastRenderedPageBreak/>
        <w:t>Problem #2</w:t>
      </w:r>
    </w:p>
    <w:p w:rsidR="00C65D02" w:rsidRDefault="00C65D02" w:rsidP="007C3E7D">
      <w:pPr>
        <w:rPr>
          <w:b/>
          <w:u w:val="single"/>
        </w:rPr>
      </w:pPr>
    </w:p>
    <w:p w:rsidR="009736B4" w:rsidRDefault="00DC1588" w:rsidP="007C3E7D">
      <w:r>
        <w:t>D = 20*250 = 5000        Note: 1 tonne = 1000 kg</w:t>
      </w:r>
    </w:p>
    <w:p w:rsidR="00DC1588" w:rsidRDefault="00DC1588" w:rsidP="007C3E7D">
      <w:r>
        <w:t xml:space="preserve">d = 20 tonnes/ day          production is in 100-kg bags </w:t>
      </w:r>
    </w:p>
    <w:p w:rsidR="00DC1588" w:rsidRDefault="00DC1588" w:rsidP="007C3E7D">
      <w:r>
        <w:t>S = 100</w:t>
      </w:r>
    </w:p>
    <w:p w:rsidR="00DC1588" w:rsidRDefault="00DC1588" w:rsidP="007C3E7D">
      <w:r>
        <w:t>H = 50</w:t>
      </w:r>
    </w:p>
    <w:p w:rsidR="00DC1588" w:rsidRDefault="00F21743" w:rsidP="007C3E7D">
      <w:r>
        <w:t>Capacity per production (p</w:t>
      </w:r>
      <w:r w:rsidR="00DC1588">
        <w:t>) = 40 tonnes/day</w:t>
      </w:r>
    </w:p>
    <w:p w:rsidR="00DC1588" w:rsidRDefault="00DC1588" w:rsidP="00DC1588">
      <w:pPr>
        <w:pStyle w:val="ListParagraph"/>
        <w:numPr>
          <w:ilvl w:val="0"/>
          <w:numId w:val="2"/>
        </w:numPr>
      </w:pPr>
      <w:r>
        <w:t>Q</w:t>
      </w:r>
      <w:r w:rsidR="00B600E5">
        <w:t>*</w:t>
      </w:r>
      <w:r>
        <w:t xml:space="preserve"> =?</w:t>
      </w:r>
    </w:p>
    <w:p w:rsidR="00DC1588" w:rsidRDefault="00DC1588" w:rsidP="00B600E5"/>
    <w:p w:rsidR="00B600E5" w:rsidRDefault="00B600E5" w:rsidP="00B600E5">
      <w:pPr>
        <w:rPr>
          <w:rFonts w:eastAsiaTheme="minorEastAsia"/>
        </w:rPr>
      </w:pPr>
      <w:r>
        <w:rPr>
          <w:sz w:val="22"/>
          <w:szCs w:val="22"/>
          <w:lang w:val="en-US" w:eastAsia="en-US"/>
        </w:rPr>
        <w:t xml:space="preserve"> </w:t>
      </w:r>
      <m:oMath>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r>
          <w:rPr>
            <w:rFonts w:ascii="Cambria Math" w:eastAsiaTheme="minorEastAsia" w:hAnsi="Cambria Math"/>
          </w:rPr>
          <m:t>=</m:t>
        </m:r>
        <m:rad>
          <m:radPr>
            <m:degHide m:val="on"/>
            <m:ctrlPr>
              <w:rPr>
                <w:rFonts w:ascii="Cambria Math" w:eastAsiaTheme="minorEastAsia" w:hAnsi="Cambria Math" w:cstheme="minorBidi"/>
                <w:i/>
                <w:sz w:val="22"/>
                <w:szCs w:val="22"/>
                <w:lang w:val="en-US" w:eastAsia="en-US"/>
              </w:rPr>
            </m:ctrlPr>
          </m:radPr>
          <m:deg/>
          <m:e>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2×D×S</m:t>
                </m:r>
              </m:num>
              <m:den>
                <m:r>
                  <w:rPr>
                    <w:rFonts w:ascii="Cambria Math" w:eastAsiaTheme="minorEastAsia" w:hAnsi="Cambria Math"/>
                  </w:rPr>
                  <m:t>H</m:t>
                </m:r>
                <m:d>
                  <m:dPr>
                    <m:ctrlPr>
                      <w:rPr>
                        <w:rFonts w:ascii="Cambria Math" w:eastAsiaTheme="minorEastAsia" w:hAnsi="Cambria Math" w:cstheme="minorBidi"/>
                        <w:i/>
                        <w:sz w:val="22"/>
                        <w:szCs w:val="22"/>
                        <w:lang w:val="en-US" w:eastAsia="en-US"/>
                      </w:rPr>
                    </m:ctrlPr>
                  </m:dPr>
                  <m:e>
                    <m:r>
                      <w:rPr>
                        <w:rFonts w:ascii="Cambria Math" w:eastAsiaTheme="minorEastAsia" w:hAnsi="Cambria Math"/>
                      </w:rPr>
                      <m:t>1-</m:t>
                    </m:r>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d</m:t>
                        </m:r>
                      </m:num>
                      <m:den>
                        <m:r>
                          <w:rPr>
                            <w:rFonts w:ascii="Cambria Math" w:eastAsiaTheme="minorEastAsia" w:hAnsi="Cambria Math"/>
                          </w:rPr>
                          <m:t>p</m:t>
                        </m:r>
                      </m:den>
                    </m:f>
                  </m:e>
                </m:d>
              </m:den>
            </m:f>
          </m:e>
        </m:rad>
        <m:r>
          <w:rPr>
            <w:rFonts w:ascii="Cambria Math" w:eastAsiaTheme="minorEastAsia" w:hAnsi="Cambria Math"/>
          </w:rPr>
          <m:t xml:space="preserve">= </m:t>
        </m:r>
        <m:rad>
          <m:radPr>
            <m:degHide m:val="on"/>
            <m:ctrlPr>
              <w:rPr>
                <w:rFonts w:ascii="Cambria Math" w:eastAsiaTheme="minorEastAsia" w:hAnsi="Cambria Math" w:cstheme="minorBidi"/>
                <w:i/>
                <w:sz w:val="22"/>
                <w:szCs w:val="22"/>
                <w:lang w:val="en-US" w:eastAsia="en-US"/>
              </w:rPr>
            </m:ctrlPr>
          </m:radPr>
          <m:deg/>
          <m:e>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2×5000×100</m:t>
                </m:r>
              </m:num>
              <m:den>
                <m:r>
                  <w:rPr>
                    <w:rFonts w:ascii="Cambria Math" w:eastAsiaTheme="minorEastAsia" w:hAnsi="Cambria Math"/>
                  </w:rPr>
                  <m:t>50×</m:t>
                </m:r>
                <m:d>
                  <m:dPr>
                    <m:ctrlPr>
                      <w:rPr>
                        <w:rFonts w:ascii="Cambria Math" w:eastAsiaTheme="minorEastAsia" w:hAnsi="Cambria Math" w:cstheme="minorBidi"/>
                        <w:i/>
                        <w:sz w:val="22"/>
                        <w:szCs w:val="22"/>
                        <w:lang w:val="en-US" w:eastAsia="en-US"/>
                      </w:rPr>
                    </m:ctrlPr>
                  </m:dPr>
                  <m:e>
                    <m:r>
                      <w:rPr>
                        <w:rFonts w:ascii="Cambria Math" w:eastAsiaTheme="minorEastAsia" w:hAnsi="Cambria Math"/>
                      </w:rPr>
                      <m:t>1-</m:t>
                    </m:r>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20</m:t>
                        </m:r>
                      </m:num>
                      <m:den>
                        <m:r>
                          <w:rPr>
                            <w:rFonts w:ascii="Cambria Math" w:eastAsiaTheme="minorEastAsia" w:hAnsi="Cambria Math"/>
                          </w:rPr>
                          <m:t>40</m:t>
                        </m:r>
                      </m:den>
                    </m:f>
                  </m:e>
                </m:d>
              </m:den>
            </m:f>
          </m:e>
        </m:rad>
        <m:r>
          <w:rPr>
            <w:rFonts w:ascii="Cambria Math" w:eastAsiaTheme="minorEastAsia" w:hAnsi="Cambria Math"/>
          </w:rPr>
          <m:t>=</m:t>
        </m:r>
        <m:rad>
          <m:radPr>
            <m:degHide m:val="on"/>
            <m:ctrlPr>
              <w:rPr>
                <w:rFonts w:ascii="Cambria Math" w:eastAsiaTheme="minorEastAsia" w:hAnsi="Cambria Math" w:cstheme="minorBidi"/>
                <w:i/>
                <w:sz w:val="22"/>
                <w:szCs w:val="22"/>
                <w:lang w:val="en-US" w:eastAsia="en-US"/>
              </w:rPr>
            </m:ctrlPr>
          </m:radPr>
          <m:deg/>
          <m:e>
            <m:r>
              <w:rPr>
                <w:rFonts w:ascii="Cambria Math" w:eastAsiaTheme="minorEastAsia" w:hAnsi="Cambria Math"/>
              </w:rPr>
              <m:t>40000</m:t>
            </m:r>
          </m:e>
        </m:rad>
        <m:r>
          <w:rPr>
            <w:rFonts w:ascii="Cambria Math" w:eastAsiaTheme="minorEastAsia" w:hAnsi="Cambria Math"/>
          </w:rPr>
          <m:t>=200 tonnes</m:t>
        </m:r>
      </m:oMath>
    </w:p>
    <w:p w:rsidR="00B600E5" w:rsidRDefault="00B600E5" w:rsidP="00B600E5"/>
    <w:p w:rsidR="00DC1588" w:rsidRDefault="00B600E5" w:rsidP="007C3E7D">
      <w:r>
        <w:t>Since 1 tonne = 1000 kg, then 200 tonnes = 200,000 kg</w:t>
      </w:r>
    </w:p>
    <w:p w:rsidR="00B600E5" w:rsidRDefault="00B600E5" w:rsidP="007C3E7D">
      <w:r>
        <w:t>200,000kg/100kg/bags = 2000 bags.</w:t>
      </w:r>
    </w:p>
    <w:p w:rsidR="00B600E5" w:rsidRDefault="00B600E5" w:rsidP="007C3E7D">
      <w:r>
        <w:t>Therefore 2000 bags per run are optimal.</w:t>
      </w:r>
    </w:p>
    <w:p w:rsidR="00B600E5" w:rsidRDefault="00B600E5" w:rsidP="007C3E7D"/>
    <w:p w:rsidR="00B600E5" w:rsidRDefault="00B600E5" w:rsidP="00B600E5">
      <w:pPr>
        <w:pStyle w:val="ListParagraph"/>
        <w:numPr>
          <w:ilvl w:val="0"/>
          <w:numId w:val="2"/>
        </w:numPr>
      </w:pPr>
      <w:r>
        <w:t>Average inventory = Q*/2 = 200/2 = 100 tonnes or 1000 bags</w:t>
      </w:r>
    </w:p>
    <w:p w:rsidR="00B600E5" w:rsidRDefault="00B600E5" w:rsidP="00B600E5">
      <w:r>
        <w:t>The average inventory will be 1000 bags for this lot size.</w:t>
      </w:r>
    </w:p>
    <w:p w:rsidR="00B600E5" w:rsidRDefault="00B600E5" w:rsidP="007C3E7D"/>
    <w:p w:rsidR="00B600E5" w:rsidRDefault="00B600E5" w:rsidP="00B600E5">
      <w:pPr>
        <w:pStyle w:val="ListParagraph"/>
        <w:numPr>
          <w:ilvl w:val="0"/>
          <w:numId w:val="2"/>
        </w:numPr>
      </w:pPr>
      <w:r>
        <w:t>Length of a production run (in days) =?</w:t>
      </w:r>
    </w:p>
    <w:p w:rsidR="00B600E5" w:rsidRDefault="00F21743" w:rsidP="00B600E5">
      <w:pPr>
        <w:ind w:left="360"/>
      </w:pPr>
      <w:r w:rsidRPr="00F21743">
        <w:t>T1 = time required to produce Q units</w:t>
      </w:r>
    </w:p>
    <w:p w:rsidR="00F21743" w:rsidRDefault="00F21743" w:rsidP="00B600E5">
      <w:pPr>
        <w:ind w:left="360"/>
      </w:pPr>
      <w:r w:rsidRPr="00F21743">
        <w:t>T1 = Q/p</w:t>
      </w:r>
    </w:p>
    <w:p w:rsidR="00F21743" w:rsidRDefault="00F21743" w:rsidP="00B600E5">
      <w:pPr>
        <w:ind w:left="360"/>
      </w:pPr>
      <w:r>
        <w:t>T1 = 200/40 = 5 days</w:t>
      </w:r>
    </w:p>
    <w:p w:rsidR="00F21743" w:rsidRDefault="00F21743" w:rsidP="00B600E5">
      <w:pPr>
        <w:ind w:left="360"/>
      </w:pPr>
      <w:r>
        <w:t>The approximate length of a production run is 5 days</w:t>
      </w:r>
    </w:p>
    <w:p w:rsidR="00F21743" w:rsidRDefault="00F21743" w:rsidP="00F21743"/>
    <w:p w:rsidR="00F21743" w:rsidRDefault="00F21743" w:rsidP="00F21743">
      <w:pPr>
        <w:pStyle w:val="ListParagraph"/>
        <w:numPr>
          <w:ilvl w:val="0"/>
          <w:numId w:val="2"/>
        </w:numPr>
      </w:pPr>
      <w:r>
        <w:t xml:space="preserve">Number of production runs (N) = D/Q* = 5000/200 = 25 </w:t>
      </w:r>
    </w:p>
    <w:p w:rsidR="00F21743" w:rsidRDefault="00F21743" w:rsidP="00F21743">
      <w:pPr>
        <w:ind w:left="360"/>
      </w:pPr>
      <w:r>
        <w:t>There will be about 25 runs per year.</w:t>
      </w:r>
    </w:p>
    <w:p w:rsidR="009736B4" w:rsidRDefault="009736B4" w:rsidP="007C3E7D"/>
    <w:p w:rsidR="00FB50E5" w:rsidRDefault="00FB50E5" w:rsidP="00C60398">
      <w:pPr>
        <w:pStyle w:val="ListParagraph"/>
        <w:numPr>
          <w:ilvl w:val="0"/>
          <w:numId w:val="2"/>
        </w:numPr>
      </w:pPr>
      <w:proofErr w:type="spellStart"/>
      <w:r>
        <w:t>S</w:t>
      </w:r>
      <w:r>
        <w:rPr>
          <w:vertAlign w:val="subscript"/>
        </w:rPr>
        <w:t>new</w:t>
      </w:r>
      <w:proofErr w:type="spellEnd"/>
      <w:r>
        <w:t xml:space="preserve"> = 25</w:t>
      </w:r>
    </w:p>
    <w:p w:rsidR="00FB50E5" w:rsidRPr="00FB50E5" w:rsidRDefault="00FB50E5" w:rsidP="00FB50E5">
      <w:pPr>
        <w:pStyle w:val="ListParagraph"/>
        <w:rPr>
          <w:rFonts w:eastAsiaTheme="minorEastAsia"/>
        </w:rPr>
      </w:pPr>
      <w:r>
        <w:rPr>
          <w:sz w:val="22"/>
          <w:szCs w:val="22"/>
          <w:lang w:val="en-US" w:eastAsia="en-US"/>
        </w:rPr>
        <w:t xml:space="preserve"> </w:t>
      </w:r>
      <m:oMath>
        <m:sSub>
          <m:sSubPr>
            <m:ctrlPr>
              <w:rPr>
                <w:rFonts w:ascii="Cambria Math" w:eastAsiaTheme="minorHAnsi" w:hAnsi="Cambria Math" w:cstheme="minorBidi"/>
                <w:i/>
                <w:sz w:val="22"/>
                <w:szCs w:val="22"/>
                <w:lang w:val="en-US" w:eastAsia="en-US"/>
              </w:rPr>
            </m:ctrlPr>
          </m:sSubPr>
          <m:e>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e>
          <m:sub>
            <m:r>
              <w:rPr>
                <w:rFonts w:ascii="Cambria Math" w:hAnsi="Cambria Math"/>
              </w:rPr>
              <m:t>new</m:t>
            </m:r>
          </m:sub>
        </m:sSub>
        <m:r>
          <w:rPr>
            <w:rFonts w:ascii="Cambria Math" w:eastAsiaTheme="minorEastAsia" w:hAnsi="Cambria Math"/>
          </w:rPr>
          <m:t>=</m:t>
        </m:r>
        <m:rad>
          <m:radPr>
            <m:degHide m:val="on"/>
            <m:ctrlPr>
              <w:rPr>
                <w:rFonts w:ascii="Cambria Math" w:eastAsiaTheme="minorEastAsia" w:hAnsi="Cambria Math" w:cstheme="minorBidi"/>
                <w:i/>
                <w:sz w:val="22"/>
                <w:szCs w:val="22"/>
                <w:lang w:val="en-US" w:eastAsia="en-US"/>
              </w:rPr>
            </m:ctrlPr>
          </m:radPr>
          <m:deg/>
          <m:e>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2×D×S</m:t>
                </m:r>
              </m:num>
              <m:den>
                <m:r>
                  <w:rPr>
                    <w:rFonts w:ascii="Cambria Math" w:eastAsiaTheme="minorEastAsia" w:hAnsi="Cambria Math"/>
                  </w:rPr>
                  <m:t>H</m:t>
                </m:r>
                <m:d>
                  <m:dPr>
                    <m:ctrlPr>
                      <w:rPr>
                        <w:rFonts w:ascii="Cambria Math" w:eastAsiaTheme="minorEastAsia" w:hAnsi="Cambria Math" w:cstheme="minorBidi"/>
                        <w:i/>
                        <w:sz w:val="22"/>
                        <w:szCs w:val="22"/>
                        <w:lang w:val="en-US" w:eastAsia="en-US"/>
                      </w:rPr>
                    </m:ctrlPr>
                  </m:dPr>
                  <m:e>
                    <m:r>
                      <w:rPr>
                        <w:rFonts w:ascii="Cambria Math" w:eastAsiaTheme="minorEastAsia" w:hAnsi="Cambria Math"/>
                      </w:rPr>
                      <m:t>1-</m:t>
                    </m:r>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d</m:t>
                        </m:r>
                      </m:num>
                      <m:den>
                        <m:r>
                          <w:rPr>
                            <w:rFonts w:ascii="Cambria Math" w:eastAsiaTheme="minorEastAsia" w:hAnsi="Cambria Math"/>
                          </w:rPr>
                          <m:t>p</m:t>
                        </m:r>
                      </m:den>
                    </m:f>
                  </m:e>
                </m:d>
              </m:den>
            </m:f>
          </m:e>
        </m:rad>
        <m:r>
          <w:rPr>
            <w:rFonts w:ascii="Cambria Math" w:eastAsiaTheme="minorEastAsia" w:hAnsi="Cambria Math"/>
          </w:rPr>
          <m:t xml:space="preserve">= </m:t>
        </m:r>
        <m:rad>
          <m:radPr>
            <m:degHide m:val="on"/>
            <m:ctrlPr>
              <w:rPr>
                <w:rFonts w:ascii="Cambria Math" w:eastAsiaTheme="minorEastAsia" w:hAnsi="Cambria Math" w:cstheme="minorBidi"/>
                <w:i/>
                <w:sz w:val="22"/>
                <w:szCs w:val="22"/>
                <w:lang w:val="en-US" w:eastAsia="en-US"/>
              </w:rPr>
            </m:ctrlPr>
          </m:radPr>
          <m:deg/>
          <m:e>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2×5000×25</m:t>
                </m:r>
              </m:num>
              <m:den>
                <m:r>
                  <w:rPr>
                    <w:rFonts w:ascii="Cambria Math" w:eastAsiaTheme="minorEastAsia" w:hAnsi="Cambria Math"/>
                  </w:rPr>
                  <m:t>50×</m:t>
                </m:r>
                <m:d>
                  <m:dPr>
                    <m:ctrlPr>
                      <w:rPr>
                        <w:rFonts w:ascii="Cambria Math" w:eastAsiaTheme="minorEastAsia" w:hAnsi="Cambria Math" w:cstheme="minorBidi"/>
                        <w:i/>
                        <w:sz w:val="22"/>
                        <w:szCs w:val="22"/>
                        <w:lang w:val="en-US" w:eastAsia="en-US"/>
                      </w:rPr>
                    </m:ctrlPr>
                  </m:dPr>
                  <m:e>
                    <m:r>
                      <w:rPr>
                        <w:rFonts w:ascii="Cambria Math" w:eastAsiaTheme="minorEastAsia" w:hAnsi="Cambria Math"/>
                      </w:rPr>
                      <m:t>1-</m:t>
                    </m:r>
                    <m:f>
                      <m:fPr>
                        <m:ctrlPr>
                          <w:rPr>
                            <w:rFonts w:ascii="Cambria Math" w:eastAsiaTheme="minorEastAsia" w:hAnsi="Cambria Math" w:cstheme="minorBidi"/>
                            <w:i/>
                            <w:sz w:val="22"/>
                            <w:szCs w:val="22"/>
                            <w:lang w:val="en-US" w:eastAsia="en-US"/>
                          </w:rPr>
                        </m:ctrlPr>
                      </m:fPr>
                      <m:num>
                        <m:r>
                          <w:rPr>
                            <w:rFonts w:ascii="Cambria Math" w:eastAsiaTheme="minorEastAsia" w:hAnsi="Cambria Math"/>
                          </w:rPr>
                          <m:t>20</m:t>
                        </m:r>
                      </m:num>
                      <m:den>
                        <m:r>
                          <w:rPr>
                            <w:rFonts w:ascii="Cambria Math" w:eastAsiaTheme="minorEastAsia" w:hAnsi="Cambria Math"/>
                          </w:rPr>
                          <m:t>40</m:t>
                        </m:r>
                      </m:den>
                    </m:f>
                  </m:e>
                </m:d>
              </m:den>
            </m:f>
          </m:e>
        </m:rad>
        <m:r>
          <w:rPr>
            <w:rFonts w:ascii="Cambria Math" w:eastAsiaTheme="minorEastAsia" w:hAnsi="Cambria Math"/>
          </w:rPr>
          <m:t>=</m:t>
        </m:r>
        <m:rad>
          <m:radPr>
            <m:degHide m:val="on"/>
            <m:ctrlPr>
              <w:rPr>
                <w:rFonts w:ascii="Cambria Math" w:eastAsiaTheme="minorEastAsia" w:hAnsi="Cambria Math" w:cstheme="minorBidi"/>
                <w:i/>
                <w:sz w:val="22"/>
                <w:szCs w:val="22"/>
                <w:lang w:val="en-US" w:eastAsia="en-US"/>
              </w:rPr>
            </m:ctrlPr>
          </m:radPr>
          <m:deg/>
          <m:e>
            <m:r>
              <w:rPr>
                <w:rFonts w:ascii="Cambria Math" w:eastAsiaTheme="minorEastAsia" w:hAnsi="Cambria Math"/>
              </w:rPr>
              <m:t>10000</m:t>
            </m:r>
          </m:e>
        </m:rad>
        <m:r>
          <w:rPr>
            <w:rFonts w:ascii="Cambria Math" w:eastAsiaTheme="minorEastAsia" w:hAnsi="Cambria Math"/>
          </w:rPr>
          <m:t>=100 tonnes</m:t>
        </m:r>
      </m:oMath>
    </w:p>
    <w:p w:rsidR="00FB50E5" w:rsidRDefault="00FB50E5" w:rsidP="00FB50E5">
      <w:pPr>
        <w:pStyle w:val="ListParagraph"/>
      </w:pPr>
      <w:r>
        <w:t>100 tonnes or 1000 bags would be produced</w:t>
      </w:r>
    </w:p>
    <w:p w:rsidR="00FB50E5" w:rsidRDefault="00FB50E5" w:rsidP="00FB50E5">
      <w:r>
        <w:t xml:space="preserve">Total cost (new) = </w:t>
      </w:r>
      <m:oMath>
        <m:d>
          <m:dPr>
            <m:begChr m:val="["/>
            <m:endChr m:val="]"/>
            <m:ctrlPr>
              <w:rPr>
                <w:rFonts w:ascii="Cambria Math" w:eastAsiaTheme="minorHAnsi" w:hAnsi="Cambria Math" w:cstheme="minorBidi"/>
                <w:i/>
                <w:sz w:val="22"/>
                <w:szCs w:val="22"/>
                <w:lang w:val="en-US" w:eastAsia="en-US"/>
              </w:rPr>
            </m:ctrlPr>
          </m:dPr>
          <m:e>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sSub>
                      <m:sSubPr>
                        <m:ctrlPr>
                          <w:rPr>
                            <w:rFonts w:ascii="Cambria Math" w:eastAsiaTheme="minorHAnsi" w:hAnsi="Cambria Math" w:cstheme="minorBidi"/>
                            <w:i/>
                            <w:sz w:val="22"/>
                            <w:szCs w:val="22"/>
                            <w:lang w:val="en-US" w:eastAsia="en-US"/>
                          </w:rPr>
                        </m:ctrlPr>
                      </m:sSubPr>
                      <m:e>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e>
                      <m:sub>
                        <m:r>
                          <w:rPr>
                            <w:rFonts w:ascii="Cambria Math" w:hAnsi="Cambria Math"/>
                          </w:rPr>
                          <m:t>new</m:t>
                        </m:r>
                      </m:sub>
                    </m:sSub>
                  </m:num>
                  <m:den>
                    <m:r>
                      <w:rPr>
                        <w:rFonts w:ascii="Cambria Math" w:hAnsi="Cambria Math"/>
                      </w:rPr>
                      <m:t>2</m:t>
                    </m:r>
                  </m:den>
                </m:f>
              </m:e>
            </m:d>
            <m:r>
              <w:rPr>
                <w:rFonts w:ascii="Cambria Math" w:hAnsi="Cambria Math"/>
              </w:rPr>
              <m:t>×H</m:t>
            </m:r>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D</m:t>
                    </m:r>
                  </m:num>
                  <m:den>
                    <m:sSub>
                      <m:sSubPr>
                        <m:ctrlPr>
                          <w:rPr>
                            <w:rFonts w:ascii="Cambria Math" w:eastAsiaTheme="minorHAnsi" w:hAnsi="Cambria Math" w:cstheme="minorBidi"/>
                            <w:i/>
                            <w:sz w:val="22"/>
                            <w:szCs w:val="22"/>
                            <w:lang w:val="en-US" w:eastAsia="en-US"/>
                          </w:rPr>
                        </m:ctrlPr>
                      </m:sSubPr>
                      <m:e>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e>
                      <m:sub>
                        <m:r>
                          <w:rPr>
                            <w:rFonts w:ascii="Cambria Math" w:hAnsi="Cambria Math"/>
                          </w:rPr>
                          <m:t>new</m:t>
                        </m:r>
                      </m:sub>
                    </m:sSub>
                  </m:den>
                </m:f>
              </m:e>
            </m:d>
            <m:r>
              <w:rPr>
                <w:rFonts w:ascii="Cambria Math" w:hAnsi="Cambria Math"/>
              </w:rPr>
              <m:t>×S</m:t>
            </m:r>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100</m:t>
                </m:r>
              </m:num>
              <m:den>
                <m:r>
                  <w:rPr>
                    <w:rFonts w:ascii="Cambria Math" w:hAnsi="Cambria Math"/>
                  </w:rPr>
                  <m:t>2</m:t>
                </m:r>
              </m:den>
            </m:f>
            <m:r>
              <w:rPr>
                <w:rFonts w:ascii="Cambria Math" w:hAnsi="Cambria Math"/>
              </w:rPr>
              <m:t>×50</m:t>
            </m:r>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5000</m:t>
                </m:r>
              </m:num>
              <m:den>
                <m:r>
                  <w:rPr>
                    <w:rFonts w:ascii="Cambria Math" w:hAnsi="Cambria Math"/>
                  </w:rPr>
                  <m:t>100</m:t>
                </m:r>
              </m:den>
            </m:f>
            <m:r>
              <w:rPr>
                <w:rFonts w:ascii="Cambria Math" w:hAnsi="Cambria Math"/>
              </w:rPr>
              <m:t>×25</m:t>
            </m:r>
          </m:e>
        </m:d>
        <m:r>
          <w:rPr>
            <w:rFonts w:ascii="Cambria Math" w:hAnsi="Cambria Math"/>
          </w:rPr>
          <m:t>=3750</m:t>
        </m:r>
      </m:oMath>
    </w:p>
    <w:p w:rsidR="00BB6C8E" w:rsidRDefault="00FB50E5" w:rsidP="00BB6C8E">
      <w:r>
        <w:t xml:space="preserve">Total cost (old) = </w:t>
      </w:r>
      <m:oMath>
        <m:d>
          <m:dPr>
            <m:begChr m:val="["/>
            <m:endChr m:val="]"/>
            <m:ctrlPr>
              <w:rPr>
                <w:rFonts w:ascii="Cambria Math" w:eastAsiaTheme="minorHAnsi" w:hAnsi="Cambria Math" w:cstheme="minorBidi"/>
                <w:i/>
                <w:sz w:val="22"/>
                <w:szCs w:val="22"/>
                <w:lang w:val="en-US" w:eastAsia="en-US"/>
              </w:rPr>
            </m:ctrlPr>
          </m:dPr>
          <m:e>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num>
                  <m:den>
                    <m:r>
                      <w:rPr>
                        <w:rFonts w:ascii="Cambria Math" w:hAnsi="Cambria Math"/>
                      </w:rPr>
                      <m:t>2</m:t>
                    </m:r>
                  </m:den>
                </m:f>
              </m:e>
            </m:d>
            <m:r>
              <w:rPr>
                <w:rFonts w:ascii="Cambria Math" w:hAnsi="Cambria Math"/>
              </w:rPr>
              <m:t>×H</m:t>
            </m:r>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d>
              <m:dPr>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D</m:t>
                    </m:r>
                  </m:num>
                  <m:den>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den>
                </m:f>
              </m:e>
            </m:d>
            <m:r>
              <w:rPr>
                <w:rFonts w:ascii="Cambria Math" w:hAnsi="Cambria Math"/>
              </w:rPr>
              <m:t>×S</m:t>
            </m:r>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200</m:t>
                </m:r>
              </m:num>
              <m:den>
                <m:r>
                  <w:rPr>
                    <w:rFonts w:ascii="Cambria Math" w:hAnsi="Cambria Math"/>
                  </w:rPr>
                  <m:t>2</m:t>
                </m:r>
              </m:den>
            </m:f>
            <m:r>
              <w:rPr>
                <w:rFonts w:ascii="Cambria Math" w:hAnsi="Cambria Math"/>
              </w:rPr>
              <m:t>×50</m:t>
            </m:r>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f>
              <m:fPr>
                <m:ctrlPr>
                  <w:rPr>
                    <w:rFonts w:ascii="Cambria Math" w:eastAsiaTheme="minorHAnsi" w:hAnsi="Cambria Math" w:cstheme="minorBidi"/>
                    <w:i/>
                    <w:sz w:val="22"/>
                    <w:szCs w:val="22"/>
                    <w:lang w:val="en-US" w:eastAsia="en-US"/>
                  </w:rPr>
                </m:ctrlPr>
              </m:fPr>
              <m:num>
                <m:r>
                  <w:rPr>
                    <w:rFonts w:ascii="Cambria Math" w:hAnsi="Cambria Math"/>
                  </w:rPr>
                  <m:t>5000</m:t>
                </m:r>
              </m:num>
              <m:den>
                <m:r>
                  <w:rPr>
                    <w:rFonts w:ascii="Cambria Math" w:hAnsi="Cambria Math"/>
                  </w:rPr>
                  <m:t>200</m:t>
                </m:r>
              </m:den>
            </m:f>
            <m:r>
              <w:rPr>
                <w:rFonts w:ascii="Cambria Math" w:hAnsi="Cambria Math"/>
              </w:rPr>
              <m:t>×100</m:t>
            </m:r>
          </m:e>
        </m:d>
        <m:r>
          <w:rPr>
            <w:rFonts w:ascii="Cambria Math" w:hAnsi="Cambria Math"/>
          </w:rPr>
          <m:t>=7500</m:t>
        </m:r>
      </m:oMath>
    </w:p>
    <w:p w:rsidR="00BB6C8E" w:rsidRDefault="00BB6C8E" w:rsidP="00BB6C8E">
      <w:r>
        <w:t>Cost variance = 7500 – 3750 = 3750.</w:t>
      </w:r>
    </w:p>
    <w:p w:rsidR="00FB50E5" w:rsidRDefault="00BB6C8E" w:rsidP="00FB50E5">
      <w:r>
        <w:t>The company can save annually $3750</w:t>
      </w:r>
      <w:r w:rsidR="00FB50E5">
        <w:t xml:space="preserve"> </w:t>
      </w:r>
      <w:r>
        <w:t xml:space="preserve">if the setup cost is reduced to $25 per run. </w:t>
      </w:r>
    </w:p>
    <w:p w:rsidR="00FB50E5" w:rsidRDefault="00FB50E5" w:rsidP="00FB50E5"/>
    <w:p w:rsidR="009736B4" w:rsidRDefault="009736B4" w:rsidP="00C60398">
      <w:pPr>
        <w:pStyle w:val="ListParagraph"/>
      </w:pPr>
    </w:p>
    <w:p w:rsidR="009736B4" w:rsidRDefault="009736B4" w:rsidP="007C3E7D"/>
    <w:p w:rsidR="00C60398" w:rsidRDefault="00C60398" w:rsidP="007C3E7D"/>
    <w:p w:rsidR="00C60398" w:rsidRDefault="00C60398" w:rsidP="007C3E7D"/>
    <w:p w:rsidR="00C60398" w:rsidRDefault="00C60398" w:rsidP="007C3E7D"/>
    <w:p w:rsidR="00BB6C8E" w:rsidRDefault="00BB6C8E" w:rsidP="007C3E7D"/>
    <w:p w:rsidR="009736B4" w:rsidRDefault="009736B4" w:rsidP="007C3E7D">
      <w:r>
        <w:rPr>
          <w:b/>
          <w:u w:val="single"/>
        </w:rPr>
        <w:lastRenderedPageBreak/>
        <w:t>Problem #3</w:t>
      </w:r>
    </w:p>
    <w:p w:rsidR="009736B4" w:rsidRDefault="009736B4" w:rsidP="007C3E7D"/>
    <w:p w:rsidR="009736B4" w:rsidRDefault="00C65D02" w:rsidP="007C3E7D">
      <w:r w:rsidRPr="00C65D02">
        <w:t>D</w:t>
      </w:r>
      <w:r>
        <w:t xml:space="preserve"> </w:t>
      </w:r>
      <w:r w:rsidRPr="00C65D02">
        <w:t>= 14*52</w:t>
      </w:r>
      <w:r>
        <w:t xml:space="preserve"> = 728</w:t>
      </w:r>
    </w:p>
    <w:p w:rsidR="00C65D02" w:rsidRDefault="00C65D02" w:rsidP="007C3E7D">
      <w:r>
        <w:t>d = 14/7 = 2</w:t>
      </w:r>
    </w:p>
    <w:p w:rsidR="00C65D02" w:rsidRDefault="00C65D02" w:rsidP="007C3E7D">
      <w:proofErr w:type="gramStart"/>
      <w:r w:rsidRPr="00C65D02">
        <w:t>σ</w:t>
      </w:r>
      <w:r>
        <w:rPr>
          <w:vertAlign w:val="subscript"/>
        </w:rPr>
        <w:t>d</w:t>
      </w:r>
      <w:proofErr w:type="gramEnd"/>
      <w:r>
        <w:t xml:space="preserve"> = 2.5</w:t>
      </w:r>
    </w:p>
    <w:p w:rsidR="00C65D02" w:rsidRDefault="00C65D02" w:rsidP="007C3E7D">
      <w:r>
        <w:t>P = 0.97</w:t>
      </w:r>
    </w:p>
    <w:p w:rsidR="00C65D02" w:rsidRDefault="00C65D02" w:rsidP="007C3E7D">
      <w:r>
        <w:t>L = 2</w:t>
      </w:r>
    </w:p>
    <w:p w:rsidR="00C65D02" w:rsidRDefault="00C65D02" w:rsidP="007C3E7D">
      <w:r>
        <w:t>T = 5</w:t>
      </w:r>
    </w:p>
    <w:p w:rsidR="00C65D02" w:rsidRDefault="00C65D02" w:rsidP="007C3E7D">
      <w:r>
        <w:t>I = 4</w:t>
      </w:r>
    </w:p>
    <w:p w:rsidR="00C65D02" w:rsidRDefault="00C65D02" w:rsidP="00C65D02">
      <w:pPr>
        <w:pStyle w:val="ListParagraph"/>
        <w:numPr>
          <w:ilvl w:val="0"/>
          <w:numId w:val="3"/>
        </w:numPr>
      </w:pPr>
      <w:r>
        <w:t>Fixed Quantity Model</w:t>
      </w:r>
    </w:p>
    <w:p w:rsidR="00C65D02" w:rsidRDefault="00C65D02" w:rsidP="00C65D02">
      <w:pPr>
        <w:ind w:left="360"/>
      </w:pPr>
      <w:r>
        <w:t>ROP =?</w:t>
      </w:r>
    </w:p>
    <w:p w:rsidR="00C65D02" w:rsidRDefault="00C65D02" w:rsidP="00C65D02">
      <w:r>
        <w:t xml:space="preserve"> </w:t>
      </w:r>
      <m:oMath>
        <m:r>
          <w:rPr>
            <w:rFonts w:ascii="Cambria Math" w:hAnsi="Cambria Math"/>
          </w:rPr>
          <m:t>R=d×L+SS=</m:t>
        </m:r>
        <m:d>
          <m:dPr>
            <m:ctrlPr>
              <w:rPr>
                <w:rFonts w:ascii="Cambria Math" w:hAnsi="Cambria Math"/>
                <w:i/>
              </w:rPr>
            </m:ctrlPr>
          </m:dPr>
          <m:e>
            <m:r>
              <w:rPr>
                <w:rFonts w:ascii="Cambria Math" w:hAnsi="Cambria Math"/>
              </w:rPr>
              <m:t>d×L</m:t>
            </m:r>
          </m:e>
        </m:d>
        <m:r>
          <w:rPr>
            <w:rFonts w:ascii="Cambria Math" w:hAnsi="Cambria Math"/>
          </w:rPr>
          <m:t>+(z×</m:t>
        </m:r>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L</m:t>
            </m:r>
          </m:sub>
        </m:sSub>
        <m:r>
          <w:rPr>
            <w:rFonts w:ascii="Cambria Math" w:hAnsi="Cambria Math"/>
          </w:rPr>
          <m:t>)</m:t>
        </m:r>
      </m:oMath>
    </w:p>
    <w:p w:rsidR="00C60398" w:rsidRDefault="00C65D02" w:rsidP="00C60398">
      <w:pPr>
        <w:pStyle w:val="ListParagraph"/>
        <w:numPr>
          <w:ilvl w:val="0"/>
          <w:numId w:val="4"/>
        </w:numPr>
      </w:pPr>
      <w:r>
        <w:t>0.97 – 0.5 = 0.47 =&gt; z = 1.883</w:t>
      </w:r>
    </w:p>
    <w:p w:rsidR="00C60398" w:rsidRDefault="00C60398" w:rsidP="00C60398">
      <w:pPr>
        <w:pStyle w:val="ListParagraph"/>
        <w:numPr>
          <w:ilvl w:val="0"/>
          <w:numId w:val="4"/>
        </w:numPr>
      </w:pPr>
      <w:r w:rsidRPr="00C60398">
        <w:rPr>
          <w:sz w:val="22"/>
          <w:szCs w:val="22"/>
          <w:lang w:val="en-US" w:eastAsia="en-US"/>
        </w:rPr>
        <w:t xml:space="preserve"> </w:t>
      </w:r>
      <m:oMath>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L</m:t>
            </m:r>
          </m:sub>
        </m:sSub>
        <m:r>
          <w:rPr>
            <w:rFonts w:ascii="Cambria Math" w:hAnsi="Cambria Math"/>
          </w:rPr>
          <m:t>=</m:t>
        </m:r>
        <m:rad>
          <m:radPr>
            <m:degHide m:val="on"/>
            <m:ctrlPr>
              <w:rPr>
                <w:rFonts w:ascii="Cambria Math" w:eastAsiaTheme="minorHAnsi" w:hAnsi="Cambria Math" w:cstheme="minorBidi"/>
                <w:i/>
                <w:sz w:val="22"/>
                <w:szCs w:val="22"/>
                <w:lang w:val="en-US" w:eastAsia="en-US"/>
              </w:rPr>
            </m:ctrlPr>
          </m:radPr>
          <m:deg/>
          <m:e>
            <m:sSubSup>
              <m:sSubSupPr>
                <m:ctrlPr>
                  <w:rPr>
                    <w:rFonts w:ascii="Cambria Math" w:eastAsiaTheme="minorHAnsi" w:hAnsi="Cambria Math" w:cstheme="minorBidi"/>
                    <w:i/>
                    <w:sz w:val="22"/>
                    <w:szCs w:val="22"/>
                    <w:lang w:val="en-US" w:eastAsia="en-US"/>
                  </w:rPr>
                </m:ctrlPr>
              </m:sSubSupPr>
              <m:e>
                <m:r>
                  <w:rPr>
                    <w:rFonts w:ascii="Cambria Math" w:hAnsi="Cambria Math"/>
                  </w:rPr>
                  <m:t>σ</m:t>
                </m:r>
              </m:e>
              <m:sub>
                <m:r>
                  <w:rPr>
                    <w:rFonts w:ascii="Cambria Math" w:hAnsi="Cambria Math"/>
                  </w:rPr>
                  <m:t>L</m:t>
                </m:r>
              </m:sub>
              <m:sup>
                <m:r>
                  <w:rPr>
                    <w:rFonts w:ascii="Cambria Math" w:hAnsi="Cambria Math"/>
                  </w:rPr>
                  <m:t>2</m:t>
                </m:r>
              </m:sup>
            </m:sSubSup>
          </m:e>
        </m:rad>
        <m:r>
          <w:rPr>
            <w:rFonts w:ascii="Cambria Math" w:hAnsi="Cambria Math"/>
          </w:rPr>
          <m:t>=&gt;L×</m:t>
        </m:r>
        <m:sSubSup>
          <m:sSubSupPr>
            <m:ctrlPr>
              <w:rPr>
                <w:rFonts w:ascii="Cambria Math" w:eastAsiaTheme="minorHAnsi" w:hAnsi="Cambria Math" w:cstheme="minorBidi"/>
                <w:i/>
                <w:sz w:val="22"/>
                <w:szCs w:val="22"/>
                <w:lang w:val="en-US" w:eastAsia="en-US"/>
              </w:rPr>
            </m:ctrlPr>
          </m:sSubSupPr>
          <m:e>
            <m:r>
              <w:rPr>
                <w:rFonts w:ascii="Cambria Math" w:hAnsi="Cambria Math"/>
              </w:rPr>
              <m:t>σ</m:t>
            </m:r>
          </m:e>
          <m:sub>
            <m:r>
              <w:rPr>
                <w:rFonts w:ascii="Cambria Math" w:hAnsi="Cambria Math"/>
              </w:rPr>
              <m:t>d</m:t>
            </m:r>
          </m:sub>
          <m:sup>
            <m:r>
              <w:rPr>
                <w:rFonts w:ascii="Cambria Math" w:hAnsi="Cambria Math"/>
              </w:rPr>
              <m:t>2</m:t>
            </m:r>
          </m:sup>
        </m:sSubSup>
        <m:r>
          <w:rPr>
            <w:rFonts w:ascii="Cambria Math" w:hAnsi="Cambria Math"/>
          </w:rPr>
          <m:t>=2×</m:t>
        </m:r>
        <m:sSup>
          <m:sSupPr>
            <m:ctrlPr>
              <w:rPr>
                <w:rFonts w:ascii="Cambria Math" w:eastAsiaTheme="minorHAnsi" w:hAnsi="Cambria Math" w:cstheme="minorBidi"/>
                <w:i/>
                <w:sz w:val="22"/>
                <w:szCs w:val="22"/>
                <w:lang w:val="en-US" w:eastAsia="en-US"/>
              </w:rPr>
            </m:ctrlPr>
          </m:sSupPr>
          <m:e>
            <m:r>
              <w:rPr>
                <w:rFonts w:ascii="Cambria Math" w:hAnsi="Cambria Math"/>
              </w:rPr>
              <m:t>2.5</m:t>
            </m:r>
          </m:e>
          <m:sup>
            <m:r>
              <w:rPr>
                <w:rFonts w:ascii="Cambria Math" w:hAnsi="Cambria Math"/>
              </w:rPr>
              <m:t>2</m:t>
            </m:r>
          </m:sup>
        </m:sSup>
        <m:r>
          <w:rPr>
            <w:rFonts w:ascii="Cambria Math" w:hAnsi="Cambria Math"/>
          </w:rPr>
          <m:t>=12.5</m:t>
        </m:r>
      </m:oMath>
    </w:p>
    <w:p w:rsidR="00C60398" w:rsidRDefault="00C60398" w:rsidP="00C60398">
      <w:pPr>
        <w:pStyle w:val="ListParagraph"/>
      </w:pPr>
      <w:r>
        <w:rPr>
          <w:sz w:val="22"/>
          <w:szCs w:val="22"/>
          <w:lang w:val="en-US" w:eastAsia="en-US"/>
        </w:rPr>
        <w:t xml:space="preserve"> </w:t>
      </w:r>
      <m:oMath>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L</m:t>
            </m:r>
          </m:sub>
        </m:sSub>
        <m:r>
          <w:rPr>
            <w:rFonts w:ascii="Cambria Math" w:hAnsi="Cambria Math"/>
          </w:rPr>
          <m:t>=</m:t>
        </m:r>
        <m:rad>
          <m:radPr>
            <m:degHide m:val="on"/>
            <m:ctrlPr>
              <w:rPr>
                <w:rFonts w:ascii="Cambria Math" w:eastAsiaTheme="minorHAnsi" w:hAnsi="Cambria Math" w:cstheme="minorBidi"/>
                <w:i/>
                <w:sz w:val="22"/>
                <w:szCs w:val="22"/>
                <w:lang w:val="en-US" w:eastAsia="en-US"/>
              </w:rPr>
            </m:ctrlPr>
          </m:radPr>
          <m:deg/>
          <m:e>
            <m:r>
              <w:rPr>
                <w:rFonts w:ascii="Cambria Math" w:hAnsi="Cambria Math"/>
              </w:rPr>
              <m:t>12.5</m:t>
            </m:r>
          </m:e>
        </m:rad>
        <m:r>
          <w:rPr>
            <w:rFonts w:ascii="Cambria Math" w:hAnsi="Cambria Math"/>
          </w:rPr>
          <m:t>=3.536</m:t>
        </m:r>
      </m:oMath>
    </w:p>
    <w:p w:rsidR="00C60398" w:rsidRDefault="00C60398" w:rsidP="00C60398">
      <w:pPr>
        <w:rPr>
          <w:rFonts w:eastAsiaTheme="minorEastAsia"/>
        </w:rPr>
      </w:pPr>
      <w:r>
        <w:t xml:space="preserve"> </w:t>
      </w:r>
      <m:oMath>
        <m:r>
          <w:rPr>
            <w:rFonts w:ascii="Cambria Math" w:hAnsi="Cambria Math"/>
          </w:rPr>
          <m:t>R=d×L+z</m:t>
        </m:r>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L</m:t>
            </m:r>
          </m:sub>
        </m:sSub>
        <m:r>
          <w:rPr>
            <w:rFonts w:ascii="Cambria Math" w:hAnsi="Cambria Math"/>
          </w:rPr>
          <m:t>=</m:t>
        </m:r>
        <m:d>
          <m:dPr>
            <m:ctrlPr>
              <w:rPr>
                <w:rFonts w:ascii="Cambria Math" w:hAnsi="Cambria Math"/>
                <w:i/>
              </w:rPr>
            </m:ctrlPr>
          </m:dPr>
          <m:e>
            <m:r>
              <w:rPr>
                <w:rFonts w:ascii="Cambria Math" w:hAnsi="Cambria Math"/>
              </w:rPr>
              <m:t>2×2</m:t>
            </m:r>
          </m:e>
        </m:d>
        <m:r>
          <w:rPr>
            <w:rFonts w:ascii="Cambria Math" w:hAnsi="Cambria Math"/>
          </w:rPr>
          <m:t>+</m:t>
        </m:r>
        <m:d>
          <m:dPr>
            <m:ctrlPr>
              <w:rPr>
                <w:rFonts w:ascii="Cambria Math" w:hAnsi="Cambria Math"/>
                <w:i/>
              </w:rPr>
            </m:ctrlPr>
          </m:dPr>
          <m:e>
            <m:r>
              <w:rPr>
                <w:rFonts w:ascii="Cambria Math" w:hAnsi="Cambria Math"/>
              </w:rPr>
              <m:t>1.883×3.536</m:t>
            </m:r>
          </m:e>
        </m:d>
        <m:r>
          <w:rPr>
            <w:rFonts w:ascii="Cambria Math" w:hAnsi="Cambria Math"/>
          </w:rPr>
          <m:t>=10.658 ≈11</m:t>
        </m:r>
      </m:oMath>
      <w:r>
        <w:t xml:space="preserve"> </w:t>
      </w:r>
    </w:p>
    <w:p w:rsidR="00C60398" w:rsidRDefault="00C60398" w:rsidP="00C60398"/>
    <w:p w:rsidR="00C65D02" w:rsidRDefault="00C60398" w:rsidP="00C60398">
      <w:r>
        <w:t xml:space="preserve">Using a fixed quantity model, the reorder point </w:t>
      </w:r>
      <w:r w:rsidR="00C87847">
        <w:t xml:space="preserve">should be at around 11 in order to be consistent with the desired service level. </w:t>
      </w:r>
    </w:p>
    <w:p w:rsidR="00C60398" w:rsidRDefault="00C60398" w:rsidP="00C60398"/>
    <w:p w:rsidR="009D7251" w:rsidRDefault="009D7251" w:rsidP="00C60398"/>
    <w:p w:rsidR="009D7251" w:rsidRDefault="009D7251" w:rsidP="00C60398"/>
    <w:p w:rsidR="00C87847" w:rsidRDefault="00C87847" w:rsidP="00C87847">
      <w:pPr>
        <w:pStyle w:val="ListParagraph"/>
        <w:numPr>
          <w:ilvl w:val="0"/>
          <w:numId w:val="3"/>
        </w:numPr>
      </w:pPr>
      <w:r>
        <w:t>Fixed Period Model</w:t>
      </w:r>
    </w:p>
    <w:p w:rsidR="00C87847" w:rsidRDefault="00C87847" w:rsidP="00C87847">
      <w:pPr>
        <w:ind w:left="360"/>
      </w:pPr>
      <w:r>
        <w:t>Q* =?</w:t>
      </w:r>
    </w:p>
    <w:p w:rsidR="00C87847" w:rsidRDefault="00E97C62" w:rsidP="00C87847">
      <w:pPr>
        <w:ind w:left="360"/>
      </w:pPr>
      <w:r w:rsidRPr="00E97C62">
        <w:t xml:space="preserve">Q* = S </w:t>
      </w:r>
      <w:r>
        <w:t>–</w:t>
      </w:r>
      <w:r w:rsidRPr="00E97C62">
        <w:t xml:space="preserve"> I</w:t>
      </w:r>
    </w:p>
    <w:p w:rsidR="00E97C62" w:rsidRDefault="00E97C62" w:rsidP="00E97C62">
      <w:r>
        <w:t xml:space="preserve"> </w:t>
      </w:r>
      <m:oMath>
        <m:r>
          <w:rPr>
            <w:rFonts w:ascii="Cambria Math" w:hAnsi="Cambria Math"/>
          </w:rPr>
          <m:t>S=d</m:t>
        </m:r>
        <m:d>
          <m:dPr>
            <m:ctrlPr>
              <w:rPr>
                <w:rFonts w:ascii="Cambria Math" w:hAnsi="Cambria Math"/>
                <w:i/>
              </w:rPr>
            </m:ctrlPr>
          </m:dPr>
          <m:e>
            <m:r>
              <w:rPr>
                <w:rFonts w:ascii="Cambria Math" w:hAnsi="Cambria Math"/>
              </w:rPr>
              <m:t>T+L</m:t>
            </m:r>
          </m:e>
        </m:d>
        <m:r>
          <w:rPr>
            <w:rFonts w:ascii="Cambria Math" w:hAnsi="Cambria Math"/>
          </w:rPr>
          <m:t>+</m:t>
        </m:r>
        <m:sSub>
          <m:sSubPr>
            <m:ctrlPr>
              <w:rPr>
                <w:rFonts w:ascii="Cambria Math" w:eastAsiaTheme="minorHAnsi" w:hAnsi="Cambria Math" w:cstheme="minorBidi"/>
                <w:i/>
                <w:sz w:val="22"/>
                <w:szCs w:val="22"/>
                <w:lang w:val="en-US" w:eastAsia="en-US"/>
              </w:rPr>
            </m:ctrlPr>
          </m:sSubPr>
          <m:e>
            <m:r>
              <w:rPr>
                <w:rFonts w:ascii="Cambria Math" w:hAnsi="Cambria Math"/>
              </w:rPr>
              <m:t>z</m:t>
            </m:r>
          </m:e>
          <m:sub>
            <m:r>
              <w:rPr>
                <w:rFonts w:ascii="Cambria Math" w:hAnsi="Cambria Math"/>
              </w:rPr>
              <m:t>P</m:t>
            </m:r>
          </m:sub>
        </m:sSub>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T+L</m:t>
            </m:r>
          </m:sub>
        </m:sSub>
      </m:oMath>
    </w:p>
    <w:p w:rsidR="00E97C62" w:rsidRPr="00E97C62" w:rsidRDefault="00D87F81" w:rsidP="00E97C62">
      <w:pPr>
        <w:pStyle w:val="ListParagraph"/>
        <w:numPr>
          <w:ilvl w:val="0"/>
          <w:numId w:val="7"/>
        </w:numPr>
      </w:pPr>
      <m:oMath>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T+L</m:t>
            </m:r>
          </m:sub>
        </m:sSub>
        <m:r>
          <w:rPr>
            <w:rFonts w:ascii="Cambria Math" w:eastAsiaTheme="minorHAnsi" w:hAnsi="Cambria Math" w:cstheme="minorBidi"/>
            <w:sz w:val="22"/>
            <w:szCs w:val="22"/>
            <w:lang w:val="en-US" w:eastAsia="en-US"/>
          </w:rPr>
          <m:t>=?</m:t>
        </m:r>
      </m:oMath>
    </w:p>
    <w:p w:rsidR="00E97C62" w:rsidRDefault="00E97C62" w:rsidP="00E97C62">
      <w:pPr>
        <w:ind w:left="360"/>
      </w:pPr>
      <w:r>
        <w:rPr>
          <w:sz w:val="22"/>
          <w:szCs w:val="22"/>
          <w:lang w:val="en-US" w:eastAsia="en-US"/>
        </w:rPr>
        <w:t xml:space="preserve"> </w:t>
      </w:r>
      <m:oMath>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T+L</m:t>
            </m:r>
          </m:sub>
        </m:sSub>
        <m:r>
          <w:rPr>
            <w:rFonts w:ascii="Cambria Math" w:hAnsi="Cambria Math"/>
          </w:rPr>
          <m:t>=</m:t>
        </m:r>
        <m:rad>
          <m:radPr>
            <m:degHide m:val="on"/>
            <m:ctrlPr>
              <w:rPr>
                <w:rFonts w:ascii="Cambria Math" w:eastAsiaTheme="minorHAnsi" w:hAnsi="Cambria Math" w:cstheme="minorBidi"/>
                <w:i/>
                <w:sz w:val="22"/>
                <w:szCs w:val="22"/>
                <w:lang w:val="en-US" w:eastAsia="en-US"/>
              </w:rPr>
            </m:ctrlPr>
          </m:radPr>
          <m:deg/>
          <m:e>
            <m:sSubSup>
              <m:sSubSupPr>
                <m:ctrlPr>
                  <w:rPr>
                    <w:rFonts w:ascii="Cambria Math" w:eastAsiaTheme="minorHAnsi" w:hAnsi="Cambria Math" w:cstheme="minorBidi"/>
                    <w:i/>
                    <w:sz w:val="22"/>
                    <w:szCs w:val="22"/>
                    <w:lang w:val="en-US" w:eastAsia="en-US"/>
                  </w:rPr>
                </m:ctrlPr>
              </m:sSubSupPr>
              <m:e>
                <m:r>
                  <w:rPr>
                    <w:rFonts w:ascii="Cambria Math" w:hAnsi="Cambria Math"/>
                  </w:rPr>
                  <m:t>σ</m:t>
                </m:r>
              </m:e>
              <m:sub>
                <m:r>
                  <w:rPr>
                    <w:rFonts w:ascii="Cambria Math" w:hAnsi="Cambria Math"/>
                  </w:rPr>
                  <m:t>T+L</m:t>
                </m:r>
              </m:sub>
              <m:sup>
                <m:r>
                  <w:rPr>
                    <w:rFonts w:ascii="Cambria Math" w:hAnsi="Cambria Math"/>
                  </w:rPr>
                  <m:t>2</m:t>
                </m:r>
              </m:sup>
            </m:sSubSup>
          </m:e>
        </m:rad>
        <m:r>
          <w:rPr>
            <w:rFonts w:ascii="Cambria Math" w:hAnsi="Cambria Math"/>
          </w:rPr>
          <m:t xml:space="preserve">=&gt; </m:t>
        </m:r>
        <m:rad>
          <m:radPr>
            <m:degHide m:val="on"/>
            <m:ctrlPr>
              <w:rPr>
                <w:rFonts w:ascii="Cambria Math" w:eastAsiaTheme="minorHAnsi" w:hAnsi="Cambria Math" w:cstheme="minorBidi"/>
                <w:i/>
                <w:sz w:val="22"/>
                <w:szCs w:val="22"/>
                <w:lang w:val="en-US" w:eastAsia="en-US"/>
              </w:rPr>
            </m:ctrlPr>
          </m:radPr>
          <m:deg/>
          <m:e>
            <m:r>
              <w:rPr>
                <w:rFonts w:ascii="Cambria Math" w:hAnsi="Cambria Math"/>
              </w:rPr>
              <m:t>(T+L)×</m:t>
            </m:r>
            <m:sSubSup>
              <m:sSubSupPr>
                <m:ctrlPr>
                  <w:rPr>
                    <w:rFonts w:ascii="Cambria Math" w:eastAsiaTheme="minorHAnsi" w:hAnsi="Cambria Math" w:cstheme="minorBidi"/>
                    <w:i/>
                    <w:sz w:val="22"/>
                    <w:szCs w:val="22"/>
                    <w:lang w:val="en-US" w:eastAsia="en-US"/>
                  </w:rPr>
                </m:ctrlPr>
              </m:sSubSupPr>
              <m:e>
                <m:r>
                  <w:rPr>
                    <w:rFonts w:ascii="Cambria Math" w:hAnsi="Cambria Math"/>
                  </w:rPr>
                  <m:t>σ</m:t>
                </m:r>
              </m:e>
              <m:sub>
                <m:r>
                  <w:rPr>
                    <w:rFonts w:ascii="Cambria Math" w:hAnsi="Cambria Math"/>
                  </w:rPr>
                  <m:t>d</m:t>
                </m:r>
              </m:sub>
              <m:sup>
                <m:r>
                  <w:rPr>
                    <w:rFonts w:ascii="Cambria Math" w:hAnsi="Cambria Math"/>
                  </w:rPr>
                  <m:t>2</m:t>
                </m:r>
              </m:sup>
            </m:sSubSup>
          </m:e>
        </m:rad>
        <m:r>
          <w:rPr>
            <w:rFonts w:ascii="Cambria Math" w:hAnsi="Cambria Math"/>
          </w:rPr>
          <m:t>=</m:t>
        </m:r>
        <m:rad>
          <m:radPr>
            <m:degHide m:val="on"/>
            <m:ctrlPr>
              <w:rPr>
                <w:rFonts w:ascii="Cambria Math" w:eastAsiaTheme="minorHAnsi" w:hAnsi="Cambria Math" w:cstheme="minorBidi"/>
                <w:i/>
                <w:sz w:val="22"/>
                <w:szCs w:val="22"/>
                <w:lang w:val="en-US" w:eastAsia="en-US"/>
              </w:rPr>
            </m:ctrlPr>
          </m:radPr>
          <m:deg/>
          <m:e>
            <m:r>
              <w:rPr>
                <w:rFonts w:ascii="Cambria Math" w:hAnsi="Cambria Math"/>
              </w:rPr>
              <m:t>(5+2)×</m:t>
            </m:r>
            <m:sSup>
              <m:sSupPr>
                <m:ctrlPr>
                  <w:rPr>
                    <w:rFonts w:ascii="Cambria Math" w:eastAsiaTheme="minorHAnsi" w:hAnsi="Cambria Math" w:cstheme="minorBidi"/>
                    <w:i/>
                    <w:sz w:val="22"/>
                    <w:szCs w:val="22"/>
                    <w:lang w:val="en-US" w:eastAsia="en-US"/>
                  </w:rPr>
                </m:ctrlPr>
              </m:sSupPr>
              <m:e>
                <m:r>
                  <w:rPr>
                    <w:rFonts w:ascii="Cambria Math" w:hAnsi="Cambria Math"/>
                  </w:rPr>
                  <m:t>2.5</m:t>
                </m:r>
              </m:e>
              <m:sup>
                <m:r>
                  <w:rPr>
                    <w:rFonts w:ascii="Cambria Math" w:hAnsi="Cambria Math"/>
                  </w:rPr>
                  <m:t>2</m:t>
                </m:r>
              </m:sup>
            </m:sSup>
          </m:e>
        </m:rad>
        <m:r>
          <w:rPr>
            <w:rFonts w:ascii="Cambria Math" w:hAnsi="Cambria Math"/>
          </w:rPr>
          <m:t>=</m:t>
        </m:r>
        <m:rad>
          <m:radPr>
            <m:degHide m:val="on"/>
            <m:ctrlPr>
              <w:rPr>
                <w:rFonts w:ascii="Cambria Math" w:eastAsiaTheme="minorHAnsi" w:hAnsi="Cambria Math" w:cstheme="minorBidi"/>
                <w:i/>
                <w:sz w:val="22"/>
                <w:szCs w:val="22"/>
                <w:lang w:val="en-US" w:eastAsia="en-US"/>
              </w:rPr>
            </m:ctrlPr>
          </m:radPr>
          <m:deg/>
          <m:e>
            <m:r>
              <w:rPr>
                <w:rFonts w:ascii="Cambria Math" w:hAnsi="Cambria Math"/>
              </w:rPr>
              <m:t>43.75</m:t>
            </m:r>
          </m:e>
        </m:rad>
        <m:r>
          <w:rPr>
            <w:rFonts w:ascii="Cambria Math" w:hAnsi="Cambria Math"/>
          </w:rPr>
          <m:t>=6.614</m:t>
        </m:r>
      </m:oMath>
    </w:p>
    <w:p w:rsidR="00B20963" w:rsidRPr="00B20963" w:rsidRDefault="00B20963" w:rsidP="00B20963">
      <w:pPr>
        <w:pStyle w:val="ListParagraph"/>
        <w:numPr>
          <w:ilvl w:val="0"/>
          <w:numId w:val="7"/>
        </w:numPr>
        <w:rPr>
          <w:rFonts w:eastAsiaTheme="minorEastAsia"/>
        </w:rPr>
      </w:pPr>
      <m:oMath>
        <m:r>
          <w:rPr>
            <w:rFonts w:ascii="Cambria Math" w:hAnsi="Cambria Math"/>
          </w:rPr>
          <m:t>S=d</m:t>
        </m:r>
        <m:d>
          <m:dPr>
            <m:ctrlPr>
              <w:rPr>
                <w:rFonts w:ascii="Cambria Math" w:hAnsi="Cambria Math"/>
                <w:i/>
              </w:rPr>
            </m:ctrlPr>
          </m:dPr>
          <m:e>
            <m:r>
              <w:rPr>
                <w:rFonts w:ascii="Cambria Math" w:hAnsi="Cambria Math"/>
              </w:rPr>
              <m:t>T+L</m:t>
            </m:r>
          </m:e>
        </m:d>
        <m:r>
          <w:rPr>
            <w:rFonts w:ascii="Cambria Math" w:hAnsi="Cambria Math"/>
          </w:rPr>
          <m:t>+</m:t>
        </m:r>
        <m:sSub>
          <m:sSubPr>
            <m:ctrlPr>
              <w:rPr>
                <w:rFonts w:ascii="Cambria Math" w:eastAsiaTheme="minorHAnsi" w:hAnsi="Cambria Math" w:cstheme="minorBidi"/>
                <w:i/>
                <w:sz w:val="22"/>
                <w:szCs w:val="22"/>
                <w:lang w:val="en-US" w:eastAsia="en-US"/>
              </w:rPr>
            </m:ctrlPr>
          </m:sSubPr>
          <m:e>
            <m:r>
              <w:rPr>
                <w:rFonts w:ascii="Cambria Math" w:hAnsi="Cambria Math"/>
              </w:rPr>
              <m:t>z</m:t>
            </m:r>
          </m:e>
          <m:sub>
            <m:r>
              <w:rPr>
                <w:rFonts w:ascii="Cambria Math" w:hAnsi="Cambria Math"/>
              </w:rPr>
              <m:t>P</m:t>
            </m:r>
          </m:sub>
        </m:sSub>
        <m:sSub>
          <m:sSubPr>
            <m:ctrlPr>
              <w:rPr>
                <w:rFonts w:ascii="Cambria Math" w:eastAsiaTheme="minorHAnsi" w:hAnsi="Cambria Math" w:cstheme="minorBidi"/>
                <w:i/>
                <w:sz w:val="22"/>
                <w:szCs w:val="22"/>
                <w:lang w:val="en-US" w:eastAsia="en-US"/>
              </w:rPr>
            </m:ctrlPr>
          </m:sSubPr>
          <m:e>
            <m:r>
              <w:rPr>
                <w:rFonts w:ascii="Cambria Math" w:hAnsi="Cambria Math"/>
              </w:rPr>
              <m:t>σ</m:t>
            </m:r>
          </m:e>
          <m:sub>
            <m:r>
              <w:rPr>
                <w:rFonts w:ascii="Cambria Math" w:hAnsi="Cambria Math"/>
              </w:rPr>
              <m:t>T+L</m:t>
            </m:r>
          </m:sub>
        </m:sSub>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r>
              <w:rPr>
                <w:rFonts w:ascii="Cambria Math" w:hAnsi="Cambria Math"/>
              </w:rPr>
              <m:t>2</m:t>
            </m:r>
            <m:d>
              <m:dPr>
                <m:ctrlPr>
                  <w:rPr>
                    <w:rFonts w:ascii="Cambria Math" w:hAnsi="Cambria Math"/>
                    <w:i/>
                  </w:rPr>
                </m:ctrlPr>
              </m:dPr>
              <m:e>
                <m:r>
                  <w:rPr>
                    <w:rFonts w:ascii="Cambria Math" w:hAnsi="Cambria Math"/>
                  </w:rPr>
                  <m:t>5+2</m:t>
                </m:r>
              </m:e>
            </m:d>
          </m:e>
        </m:d>
        <m:r>
          <w:rPr>
            <w:rFonts w:ascii="Cambria Math" w:hAnsi="Cambria Math"/>
          </w:rPr>
          <m:t>+</m:t>
        </m:r>
        <m:d>
          <m:dPr>
            <m:begChr m:val="["/>
            <m:endChr m:val="]"/>
            <m:ctrlPr>
              <w:rPr>
                <w:rFonts w:ascii="Cambria Math" w:eastAsiaTheme="minorHAnsi" w:hAnsi="Cambria Math" w:cstheme="minorBidi"/>
                <w:i/>
                <w:sz w:val="22"/>
                <w:szCs w:val="22"/>
                <w:lang w:val="en-US" w:eastAsia="en-US"/>
              </w:rPr>
            </m:ctrlPr>
          </m:dPr>
          <m:e>
            <m:r>
              <w:rPr>
                <w:rFonts w:ascii="Cambria Math" w:hAnsi="Cambria Math"/>
              </w:rPr>
              <m:t>1.883×6.614</m:t>
            </m:r>
          </m:e>
        </m:d>
        <m:r>
          <w:rPr>
            <w:rFonts w:ascii="Cambria Math" w:hAnsi="Cambria Math"/>
          </w:rPr>
          <m:t>=14+12.454=26.454</m:t>
        </m:r>
      </m:oMath>
    </w:p>
    <w:p w:rsidR="00B20963" w:rsidRDefault="00D87F81" w:rsidP="00B20963">
      <w:pPr>
        <w:pStyle w:val="ListParagraph"/>
        <w:numPr>
          <w:ilvl w:val="0"/>
          <w:numId w:val="7"/>
        </w:numPr>
      </w:pPr>
      <m:oMath>
        <m:sSup>
          <m:sSupPr>
            <m:ctrlPr>
              <w:rPr>
                <w:rFonts w:ascii="Cambria Math" w:eastAsiaTheme="minorHAnsi" w:hAnsi="Cambria Math" w:cstheme="minorBidi"/>
                <w:i/>
                <w:sz w:val="22"/>
                <w:szCs w:val="22"/>
                <w:lang w:val="en-US" w:eastAsia="en-US"/>
              </w:rPr>
            </m:ctrlPr>
          </m:sSupPr>
          <m:e>
            <m:r>
              <w:rPr>
                <w:rFonts w:ascii="Cambria Math" w:hAnsi="Cambria Math"/>
              </w:rPr>
              <m:t>Q</m:t>
            </m:r>
          </m:e>
          <m:sup>
            <m:r>
              <w:rPr>
                <w:rFonts w:ascii="Cambria Math" w:hAnsi="Cambria Math"/>
              </w:rPr>
              <m:t>*</m:t>
            </m:r>
          </m:sup>
        </m:sSup>
        <m:r>
          <w:rPr>
            <w:rFonts w:ascii="Cambria Math" w:hAnsi="Cambria Math"/>
          </w:rPr>
          <m:t>=S-I=26.454-4=22.454≈23kg</m:t>
        </m:r>
      </m:oMath>
    </w:p>
    <w:p w:rsidR="00E97C62" w:rsidRDefault="00E97C62" w:rsidP="00676D72"/>
    <w:p w:rsidR="00676D72" w:rsidRDefault="00676D72" w:rsidP="00676D72">
      <w:r>
        <w:t xml:space="preserve">If we use a fixed-period model instead of a fixed quantity model then our order size would be 23 kg, for the 97% service interval. </w:t>
      </w:r>
    </w:p>
    <w:p w:rsidR="00676D72" w:rsidRDefault="00676D72"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9D7251" w:rsidRDefault="009D7251" w:rsidP="00B20963">
      <w:pPr>
        <w:ind w:left="360"/>
      </w:pPr>
    </w:p>
    <w:p w:rsidR="00676D72" w:rsidRDefault="00676D72" w:rsidP="00676D72">
      <w:pPr>
        <w:pStyle w:val="ListParagraph"/>
        <w:numPr>
          <w:ilvl w:val="0"/>
          <w:numId w:val="3"/>
        </w:numPr>
      </w:pPr>
      <w:r>
        <w:lastRenderedPageBreak/>
        <w:t>Fixed Quantity Model</w:t>
      </w:r>
    </w:p>
    <w:p w:rsidR="00676D72" w:rsidRDefault="00927F36" w:rsidP="00676D72">
      <w:pPr>
        <w:ind w:left="360"/>
      </w:pPr>
      <w:r>
        <w:t>P (</w:t>
      </w:r>
      <w:r w:rsidR="00676D72">
        <w:t>Stockout) =?</w:t>
      </w:r>
    </w:p>
    <w:p w:rsidR="00EC21FB" w:rsidRDefault="00EC21FB" w:rsidP="00B20963">
      <w:pPr>
        <w:ind w:left="360"/>
      </w:pPr>
      <w:r>
        <w:t>Since we are told that the department manager is using the fixed quantity model we will use some of the values from part a) in order to find the safety stock.</w:t>
      </w:r>
    </w:p>
    <w:p w:rsidR="00676D72" w:rsidRDefault="00927F36" w:rsidP="00B20963">
      <w:pPr>
        <w:ind w:left="360"/>
      </w:pPr>
      <w:r>
        <w:t>L = 3</w:t>
      </w:r>
    </w:p>
    <w:p w:rsidR="00927F36" w:rsidRDefault="00927F36" w:rsidP="00B20963">
      <w:pPr>
        <w:ind w:left="360"/>
      </w:pPr>
      <w:r>
        <w:t>d = 2</w:t>
      </w:r>
    </w:p>
    <w:p w:rsidR="00927F36" w:rsidRDefault="00927F36" w:rsidP="00B20963">
      <w:pPr>
        <w:ind w:left="360"/>
      </w:pPr>
      <w:r>
        <w:t>R = expected demand during lead time + Safety Stock</w:t>
      </w:r>
    </w:p>
    <w:p w:rsidR="00927F36" w:rsidRDefault="00927F36" w:rsidP="00B20963">
      <w:pPr>
        <w:ind w:left="360"/>
      </w:pPr>
      <w:r>
        <w:t xml:space="preserve">R = (d </w:t>
      </w:r>
      <w:r w:rsidR="00EA7A81">
        <w:t>*</w:t>
      </w:r>
      <w:r>
        <w:t xml:space="preserve"> L)</w:t>
      </w:r>
      <w:r w:rsidR="00EA7A81">
        <w:t xml:space="preserve"> + SS = d*L + z*</w:t>
      </w:r>
      <w:proofErr w:type="gramStart"/>
      <w:r w:rsidR="00EA7A81">
        <w:t>σ</w:t>
      </w:r>
      <w:r w:rsidR="00EA7A81">
        <w:rPr>
          <w:vertAlign w:val="subscript"/>
        </w:rPr>
        <w:t>L</w:t>
      </w:r>
      <w:proofErr w:type="gramEnd"/>
    </w:p>
    <w:p w:rsidR="00EA7A81" w:rsidRDefault="00EA7A81" w:rsidP="00B20963">
      <w:pPr>
        <w:ind w:left="360"/>
      </w:pPr>
      <w:r>
        <w:t>Service Level = 1 – Probability of Stockout</w:t>
      </w:r>
    </w:p>
    <w:p w:rsidR="00EA7A81" w:rsidRDefault="00EC21FB" w:rsidP="00EC21FB">
      <w:pPr>
        <w:pStyle w:val="ListParagraph"/>
        <w:numPr>
          <w:ilvl w:val="0"/>
          <w:numId w:val="8"/>
        </w:numPr>
      </w:pPr>
      <w:r>
        <w:t>d*L = 2*3 = 6</w:t>
      </w:r>
    </w:p>
    <w:p w:rsidR="00EC21FB" w:rsidRDefault="00EC21FB" w:rsidP="00EC21FB">
      <w:pPr>
        <w:pStyle w:val="ListParagraph"/>
        <w:numPr>
          <w:ilvl w:val="0"/>
          <w:numId w:val="8"/>
        </w:numPr>
      </w:pPr>
      <w:r>
        <w:t>R = 10.658</w:t>
      </w:r>
    </w:p>
    <w:p w:rsidR="009D7251" w:rsidRPr="009D7251" w:rsidRDefault="009D7251" w:rsidP="009D7251">
      <w:pPr>
        <w:pStyle w:val="ListParagraph"/>
        <w:rPr>
          <w:rFonts w:eastAsiaTheme="minorEastAsia"/>
        </w:rPr>
      </w:pPr>
      <w:r>
        <w:t xml:space="preserve"> </w:t>
      </w:r>
      <m:oMath>
        <m:r>
          <w:rPr>
            <w:rFonts w:ascii="Cambria Math" w:hAnsi="Cambria Math"/>
          </w:rPr>
          <m:t>10.658=6+(z×3.536)</m:t>
        </m:r>
      </m:oMath>
    </w:p>
    <w:p w:rsidR="009D7251" w:rsidRDefault="009D7251" w:rsidP="009D7251">
      <w:r>
        <w:rPr>
          <w:rFonts w:eastAsiaTheme="minorEastAsia"/>
          <w:sz w:val="22"/>
          <w:szCs w:val="22"/>
          <w:lang w:val="en-US" w:eastAsia="en-US"/>
        </w:rPr>
        <w:t xml:space="preserve">              </w:t>
      </w:r>
      <m:oMath>
        <m:f>
          <m:fPr>
            <m:ctrlPr>
              <w:rPr>
                <w:rFonts w:ascii="Cambria Math" w:eastAsiaTheme="minorHAnsi" w:hAnsi="Cambria Math" w:cstheme="minorBidi"/>
                <w:i/>
                <w:sz w:val="22"/>
                <w:szCs w:val="22"/>
                <w:lang w:val="en-US" w:eastAsia="en-US"/>
              </w:rPr>
            </m:ctrlPr>
          </m:fPr>
          <m:num>
            <m:r>
              <w:rPr>
                <w:rFonts w:ascii="Cambria Math" w:hAnsi="Cambria Math"/>
              </w:rPr>
              <m:t>4.658</m:t>
            </m:r>
          </m:num>
          <m:den>
            <m:r>
              <w:rPr>
                <w:rFonts w:ascii="Cambria Math" w:hAnsi="Cambria Math"/>
              </w:rPr>
              <m:t>3.536</m:t>
            </m:r>
          </m:den>
        </m:f>
        <m:r>
          <w:rPr>
            <w:rFonts w:ascii="Cambria Math" w:hAnsi="Cambria Math"/>
          </w:rPr>
          <m:t>=z=&gt;z=1.31731=&gt;P=0.4066</m:t>
        </m:r>
      </m:oMath>
    </w:p>
    <w:p w:rsidR="00EC21FB" w:rsidRDefault="009D7251" w:rsidP="00EC21FB">
      <w:pPr>
        <w:pStyle w:val="ListParagraph"/>
      </w:pPr>
      <w:r>
        <w:t>P = 40.66%</w:t>
      </w:r>
    </w:p>
    <w:p w:rsidR="004C0792" w:rsidRDefault="004C0792" w:rsidP="00EC21FB">
      <w:pPr>
        <w:pStyle w:val="ListParagraph"/>
      </w:pPr>
      <w:proofErr w:type="gramStart"/>
      <w:r>
        <w:t>P(</w:t>
      </w:r>
      <w:proofErr w:type="spellStart"/>
      <w:proofErr w:type="gramEnd"/>
      <w:r>
        <w:t>stockout</w:t>
      </w:r>
      <w:proofErr w:type="spellEnd"/>
      <w:r>
        <w:t>) = 1-.41 = 59%</w:t>
      </w:r>
    </w:p>
    <w:p w:rsidR="009D7251" w:rsidRDefault="009D7251" w:rsidP="009D7251">
      <w:pPr>
        <w:pStyle w:val="ListParagraph"/>
      </w:pPr>
      <w:r>
        <w:t xml:space="preserve">The probability that the store will run out of the walnut fudge ice cream flavour before the shipments arrives is </w:t>
      </w:r>
      <w:r w:rsidR="004C0792">
        <w:t>59</w:t>
      </w:r>
      <w:r>
        <w:t>%.</w:t>
      </w:r>
    </w:p>
    <w:p w:rsidR="009D7251" w:rsidRPr="00EA7A81" w:rsidRDefault="009D7251" w:rsidP="009D7251"/>
    <w:sectPr w:rsidR="009D7251" w:rsidRPr="00EA7A81" w:rsidSect="00EF74A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C634E"/>
    <w:multiLevelType w:val="hybridMultilevel"/>
    <w:tmpl w:val="9B6E65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1B8538D"/>
    <w:multiLevelType w:val="hybridMultilevel"/>
    <w:tmpl w:val="69704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9B1AC5"/>
    <w:multiLevelType w:val="hybridMultilevel"/>
    <w:tmpl w:val="BDE6AB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4659C7"/>
    <w:multiLevelType w:val="hybridMultilevel"/>
    <w:tmpl w:val="2C9601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3B50FC"/>
    <w:multiLevelType w:val="hybridMultilevel"/>
    <w:tmpl w:val="F52AD1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7366AD"/>
    <w:multiLevelType w:val="hybridMultilevel"/>
    <w:tmpl w:val="65EC79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A74630E"/>
    <w:multiLevelType w:val="hybridMultilevel"/>
    <w:tmpl w:val="2550E95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BA760B5"/>
    <w:multiLevelType w:val="hybridMultilevel"/>
    <w:tmpl w:val="1018D5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0"/>
  </w:num>
  <w:num w:numId="6">
    <w:abstractNumId w:val="6"/>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C3E7D"/>
    <w:rsid w:val="00082BF7"/>
    <w:rsid w:val="00177E63"/>
    <w:rsid w:val="0037724C"/>
    <w:rsid w:val="00413783"/>
    <w:rsid w:val="004230B2"/>
    <w:rsid w:val="004C0792"/>
    <w:rsid w:val="00534B95"/>
    <w:rsid w:val="00676D72"/>
    <w:rsid w:val="0079498C"/>
    <w:rsid w:val="007C3E7D"/>
    <w:rsid w:val="00927F36"/>
    <w:rsid w:val="009736B4"/>
    <w:rsid w:val="009D7251"/>
    <w:rsid w:val="00A43D07"/>
    <w:rsid w:val="00B20963"/>
    <w:rsid w:val="00B600E5"/>
    <w:rsid w:val="00BB6C8E"/>
    <w:rsid w:val="00C60398"/>
    <w:rsid w:val="00C65D02"/>
    <w:rsid w:val="00C87847"/>
    <w:rsid w:val="00D87F81"/>
    <w:rsid w:val="00DC1588"/>
    <w:rsid w:val="00DD67E6"/>
    <w:rsid w:val="00E97C62"/>
    <w:rsid w:val="00EA7A81"/>
    <w:rsid w:val="00EB5AB2"/>
    <w:rsid w:val="00EC21FB"/>
    <w:rsid w:val="00EF74A4"/>
    <w:rsid w:val="00F21743"/>
    <w:rsid w:val="00FB50E5"/>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E7D"/>
    <w:pPr>
      <w:spacing w:after="0" w:line="240" w:lineRule="auto"/>
    </w:pPr>
    <w:rPr>
      <w:rFonts w:ascii="Times New Roman" w:eastAsia="Times New Roman" w:hAnsi="Times New Roman" w:cs="Times New Roman"/>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3E7D"/>
    <w:pPr>
      <w:spacing w:after="0" w:line="240" w:lineRule="auto"/>
    </w:pPr>
  </w:style>
  <w:style w:type="character" w:customStyle="1" w:styleId="apple-style-span">
    <w:name w:val="apple-style-span"/>
    <w:basedOn w:val="DefaultParagraphFont"/>
    <w:rsid w:val="007C3E7D"/>
  </w:style>
  <w:style w:type="paragraph" w:styleId="ListParagraph">
    <w:name w:val="List Paragraph"/>
    <w:basedOn w:val="Normal"/>
    <w:uiPriority w:val="34"/>
    <w:qFormat/>
    <w:rsid w:val="0037724C"/>
    <w:pPr>
      <w:ind w:left="720"/>
      <w:contextualSpacing/>
    </w:pPr>
  </w:style>
  <w:style w:type="paragraph" w:styleId="BalloonText">
    <w:name w:val="Balloon Text"/>
    <w:basedOn w:val="Normal"/>
    <w:link w:val="BalloonTextChar"/>
    <w:uiPriority w:val="99"/>
    <w:semiHidden/>
    <w:unhideWhenUsed/>
    <w:rsid w:val="0037724C"/>
    <w:rPr>
      <w:rFonts w:ascii="Tahoma" w:hAnsi="Tahoma" w:cs="Tahoma"/>
      <w:sz w:val="16"/>
      <w:szCs w:val="16"/>
    </w:rPr>
  </w:style>
  <w:style w:type="character" w:customStyle="1" w:styleId="BalloonTextChar">
    <w:name w:val="Balloon Text Char"/>
    <w:basedOn w:val="DefaultParagraphFont"/>
    <w:link w:val="BalloonText"/>
    <w:uiPriority w:val="99"/>
    <w:semiHidden/>
    <w:rsid w:val="0037724C"/>
    <w:rPr>
      <w:rFonts w:ascii="Tahoma" w:eastAsia="Times New Roman" w:hAnsi="Tahoma" w:cs="Tahoma"/>
      <w:sz w:val="16"/>
      <w:szCs w:val="16"/>
      <w:lang w:val="en-CA" w:eastAsia="en-CA"/>
    </w:rPr>
  </w:style>
  <w:style w:type="character" w:styleId="PlaceholderText">
    <w:name w:val="Placeholder Text"/>
    <w:basedOn w:val="DefaultParagraphFont"/>
    <w:uiPriority w:val="99"/>
    <w:semiHidden/>
    <w:rsid w:val="00C60398"/>
    <w:rPr>
      <w:color w:val="808080"/>
    </w:rPr>
  </w:style>
</w:styles>
</file>

<file path=word/webSettings.xml><?xml version="1.0" encoding="utf-8"?>
<w:webSettings xmlns:r="http://schemas.openxmlformats.org/officeDocument/2006/relationships" xmlns:w="http://schemas.openxmlformats.org/wordprocessingml/2006/main">
  <w:divs>
    <w:div w:id="156710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Ирик</dc:creator>
  <cp:lastModifiedBy>Max</cp:lastModifiedBy>
  <cp:revision>2</cp:revision>
  <dcterms:created xsi:type="dcterms:W3CDTF">2011-11-22T19:14:00Z</dcterms:created>
  <dcterms:modified xsi:type="dcterms:W3CDTF">2011-11-22T19:14:00Z</dcterms:modified>
</cp:coreProperties>
</file>