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1369" w:tblpY="308"/>
        <w:tblW w:w="0" w:type="auto"/>
        <w:tblLook w:val="04A0" w:firstRow="1" w:lastRow="0" w:firstColumn="1" w:lastColumn="0" w:noHBand="0" w:noVBand="1"/>
      </w:tblPr>
      <w:tblGrid>
        <w:gridCol w:w="1754"/>
        <w:gridCol w:w="7822"/>
      </w:tblGrid>
      <w:tr w:rsidR="00AA76AB" w:rsidRPr="00AA76AB" w14:paraId="0DC87923" w14:textId="77777777" w:rsidTr="00AA76AB">
        <w:tc>
          <w:tcPr>
            <w:tcW w:w="1754" w:type="dxa"/>
          </w:tcPr>
          <w:p w14:paraId="6264FCD9" w14:textId="77777777" w:rsidR="00AA76AB" w:rsidRPr="00AA76AB" w:rsidRDefault="00AA76AB" w:rsidP="00AA76AB">
            <w:pPr>
              <w:rPr>
                <w:rFonts w:ascii="Cambria" w:hAnsi="Cambria"/>
                <w:b/>
                <w:sz w:val="24"/>
                <w:szCs w:val="24"/>
              </w:rPr>
            </w:pPr>
            <w:r w:rsidRPr="00AA76AB">
              <w:rPr>
                <w:rFonts w:ascii="Cambria" w:hAnsi="Cambria"/>
                <w:b/>
                <w:sz w:val="24"/>
                <w:szCs w:val="24"/>
              </w:rPr>
              <w:t>Keyword</w:t>
            </w:r>
          </w:p>
        </w:tc>
        <w:tc>
          <w:tcPr>
            <w:tcW w:w="7822" w:type="dxa"/>
          </w:tcPr>
          <w:p w14:paraId="57450472" w14:textId="77777777" w:rsidR="00AA76AB" w:rsidRPr="00AA76AB" w:rsidRDefault="00AA76AB" w:rsidP="00AA76AB">
            <w:pPr>
              <w:rPr>
                <w:rFonts w:ascii="Cambria" w:hAnsi="Cambria"/>
                <w:b/>
                <w:sz w:val="24"/>
                <w:szCs w:val="24"/>
              </w:rPr>
            </w:pPr>
            <w:r w:rsidRPr="00AA76AB">
              <w:rPr>
                <w:rFonts w:ascii="Cambria" w:hAnsi="Cambria"/>
                <w:b/>
                <w:sz w:val="24"/>
                <w:szCs w:val="24"/>
              </w:rPr>
              <w:t>Definition</w:t>
            </w:r>
          </w:p>
        </w:tc>
      </w:tr>
      <w:tr w:rsidR="00AA76AB" w:rsidRPr="00AA76AB" w14:paraId="46406F14" w14:textId="77777777" w:rsidTr="00AA76AB">
        <w:tc>
          <w:tcPr>
            <w:tcW w:w="1754" w:type="dxa"/>
          </w:tcPr>
          <w:p w14:paraId="5EDBE085" w14:textId="77777777" w:rsidR="00AA76AB" w:rsidRPr="00AA76AB" w:rsidRDefault="00AA76AB" w:rsidP="00AA76AB">
            <w:pPr>
              <w:rPr>
                <w:rFonts w:ascii="Cambria" w:hAnsi="Cambria"/>
                <w:sz w:val="24"/>
                <w:szCs w:val="24"/>
              </w:rPr>
            </w:pPr>
            <w:r w:rsidRPr="00AA76AB">
              <w:rPr>
                <w:rFonts w:ascii="Cambria" w:hAnsi="Cambria"/>
                <w:sz w:val="24"/>
                <w:szCs w:val="24"/>
              </w:rPr>
              <w:t>Ages of Sand</w:t>
            </w:r>
          </w:p>
        </w:tc>
        <w:tc>
          <w:tcPr>
            <w:tcW w:w="7822" w:type="dxa"/>
          </w:tcPr>
          <w:p w14:paraId="34413FFC" w14:textId="77777777" w:rsidR="00AA76AB" w:rsidRPr="00AA76AB" w:rsidRDefault="00AA76AB" w:rsidP="00AA76AB">
            <w:pPr>
              <w:rPr>
                <w:rFonts w:ascii="Cambria" w:hAnsi="Cambria"/>
                <w:sz w:val="24"/>
                <w:szCs w:val="24"/>
              </w:rPr>
            </w:pPr>
            <w:r w:rsidRPr="00AA76AB">
              <w:rPr>
                <w:rFonts w:ascii="Cambria" w:hAnsi="Cambria"/>
                <w:sz w:val="24"/>
                <w:szCs w:val="24"/>
              </w:rPr>
              <w:t>Proposed by Douglas Adams – 1</w:t>
            </w:r>
            <w:r w:rsidRPr="00AA76AB">
              <w:rPr>
                <w:rFonts w:ascii="Cambria" w:hAnsi="Cambria"/>
                <w:sz w:val="24"/>
                <w:szCs w:val="24"/>
                <w:vertAlign w:val="superscript"/>
              </w:rPr>
              <w:t>st</w:t>
            </w:r>
            <w:r w:rsidRPr="00AA76AB">
              <w:rPr>
                <w:rFonts w:ascii="Cambria" w:hAnsi="Cambria"/>
                <w:sz w:val="24"/>
                <w:szCs w:val="24"/>
              </w:rPr>
              <w:t xml:space="preserve"> age – Telescope 1608 – lenses used to look at planets. 2</w:t>
            </w:r>
            <w:r w:rsidRPr="00AA76AB">
              <w:rPr>
                <w:rFonts w:ascii="Cambria" w:hAnsi="Cambria"/>
                <w:sz w:val="24"/>
                <w:szCs w:val="24"/>
                <w:vertAlign w:val="superscript"/>
              </w:rPr>
              <w:t>nd</w:t>
            </w:r>
            <w:r w:rsidRPr="00AA76AB">
              <w:rPr>
                <w:rFonts w:ascii="Cambria" w:hAnsi="Cambria"/>
                <w:sz w:val="24"/>
                <w:szCs w:val="24"/>
              </w:rPr>
              <w:t xml:space="preserve"> age – Microscope 1678 – lenses turned around to look at things close up. 3</w:t>
            </w:r>
            <w:r w:rsidRPr="00AA76AB">
              <w:rPr>
                <w:rFonts w:ascii="Cambria" w:hAnsi="Cambria"/>
                <w:sz w:val="24"/>
                <w:szCs w:val="24"/>
                <w:vertAlign w:val="superscript"/>
              </w:rPr>
              <w:t>rd</w:t>
            </w:r>
            <w:r w:rsidRPr="00AA76AB">
              <w:rPr>
                <w:rFonts w:ascii="Cambria" w:hAnsi="Cambria"/>
                <w:sz w:val="24"/>
                <w:szCs w:val="24"/>
              </w:rPr>
              <w:t xml:space="preserve"> – Computer chip 1961 – process huge amounts of information making knowledge accessible to everyone.  4</w:t>
            </w:r>
            <w:r w:rsidRPr="00AA76AB">
              <w:rPr>
                <w:rFonts w:ascii="Cambria" w:hAnsi="Cambria"/>
                <w:sz w:val="24"/>
                <w:szCs w:val="24"/>
                <w:vertAlign w:val="superscript"/>
              </w:rPr>
              <w:t>th</w:t>
            </w:r>
            <w:r w:rsidRPr="00AA76AB">
              <w:rPr>
                <w:rFonts w:ascii="Cambria" w:hAnsi="Cambria"/>
                <w:sz w:val="24"/>
                <w:szCs w:val="24"/>
              </w:rPr>
              <w:t xml:space="preserve"> stage – Fiber optics – communicate with someone in real time (eg </w:t>
            </w:r>
            <w:proofErr w:type="spellStart"/>
            <w:r w:rsidRPr="00AA76AB">
              <w:rPr>
                <w:rFonts w:ascii="Cambria" w:hAnsi="Cambria"/>
                <w:sz w:val="24"/>
                <w:szCs w:val="24"/>
              </w:rPr>
              <w:t>skype</w:t>
            </w:r>
            <w:proofErr w:type="spellEnd"/>
            <w:r w:rsidRPr="00AA76AB">
              <w:rPr>
                <w:rFonts w:ascii="Cambria" w:hAnsi="Cambria"/>
                <w:sz w:val="24"/>
                <w:szCs w:val="24"/>
              </w:rPr>
              <w:t>)</w:t>
            </w:r>
          </w:p>
        </w:tc>
      </w:tr>
      <w:tr w:rsidR="00AA76AB" w:rsidRPr="00AA76AB" w14:paraId="1579B6B3" w14:textId="77777777" w:rsidTr="00AA76AB">
        <w:tc>
          <w:tcPr>
            <w:tcW w:w="1754" w:type="dxa"/>
          </w:tcPr>
          <w:p w14:paraId="30F22583" w14:textId="77777777" w:rsidR="00AA76AB" w:rsidRPr="00AA76AB" w:rsidRDefault="00AA76AB" w:rsidP="00AA76AB">
            <w:pPr>
              <w:rPr>
                <w:rFonts w:ascii="Cambria" w:hAnsi="Cambria"/>
                <w:sz w:val="24"/>
                <w:szCs w:val="24"/>
              </w:rPr>
            </w:pPr>
            <w:r w:rsidRPr="00AA76AB">
              <w:rPr>
                <w:rFonts w:ascii="Cambria" w:hAnsi="Cambria"/>
                <w:sz w:val="24"/>
                <w:szCs w:val="24"/>
              </w:rPr>
              <w:t>Analogy</w:t>
            </w:r>
          </w:p>
        </w:tc>
        <w:tc>
          <w:tcPr>
            <w:tcW w:w="7822" w:type="dxa"/>
          </w:tcPr>
          <w:p w14:paraId="5495E4DC" w14:textId="77777777" w:rsidR="00AA76AB" w:rsidRPr="00AA76AB" w:rsidRDefault="00AA76AB" w:rsidP="00AA76AB">
            <w:pPr>
              <w:rPr>
                <w:rFonts w:ascii="Cambria" w:hAnsi="Cambria"/>
                <w:sz w:val="24"/>
                <w:szCs w:val="24"/>
              </w:rPr>
            </w:pPr>
            <w:r w:rsidRPr="00AA76AB">
              <w:rPr>
                <w:rFonts w:ascii="Cambria" w:hAnsi="Cambria"/>
                <w:sz w:val="24"/>
                <w:szCs w:val="24"/>
              </w:rPr>
              <w:t>Species that are similar in structure and behaviour but do not share a common ancestor</w:t>
            </w:r>
          </w:p>
        </w:tc>
      </w:tr>
      <w:tr w:rsidR="00AA76AB" w:rsidRPr="00AA76AB" w14:paraId="78259E4E" w14:textId="77777777" w:rsidTr="00AA76AB">
        <w:tc>
          <w:tcPr>
            <w:tcW w:w="1754" w:type="dxa"/>
          </w:tcPr>
          <w:p w14:paraId="79629E48" w14:textId="77777777" w:rsidR="00AA76AB" w:rsidRPr="00AA76AB" w:rsidRDefault="00AA76AB" w:rsidP="00AA76AB">
            <w:pPr>
              <w:rPr>
                <w:rFonts w:ascii="Cambria" w:hAnsi="Cambria"/>
                <w:sz w:val="24"/>
                <w:szCs w:val="24"/>
              </w:rPr>
            </w:pPr>
            <w:r w:rsidRPr="00AA76AB">
              <w:rPr>
                <w:rFonts w:ascii="Cambria" w:hAnsi="Cambria"/>
                <w:sz w:val="24"/>
                <w:szCs w:val="24"/>
              </w:rPr>
              <w:t>Binomen</w:t>
            </w:r>
          </w:p>
        </w:tc>
        <w:tc>
          <w:tcPr>
            <w:tcW w:w="7822" w:type="dxa"/>
          </w:tcPr>
          <w:p w14:paraId="575F2545" w14:textId="77777777" w:rsidR="00AA76AB" w:rsidRPr="00AA76AB" w:rsidRDefault="00AA76AB" w:rsidP="00AA76AB">
            <w:pPr>
              <w:rPr>
                <w:rFonts w:ascii="Cambria" w:hAnsi="Cambria"/>
                <w:sz w:val="24"/>
                <w:szCs w:val="24"/>
              </w:rPr>
            </w:pPr>
            <w:r w:rsidRPr="00AA76AB">
              <w:rPr>
                <w:rFonts w:ascii="Cambria" w:hAnsi="Cambria"/>
                <w:sz w:val="24"/>
                <w:szCs w:val="24"/>
              </w:rPr>
              <w:t>Created by Linnaeus. A name having 2 parts. Scientific name of rank of species</w:t>
            </w:r>
          </w:p>
        </w:tc>
      </w:tr>
      <w:tr w:rsidR="00AA76AB" w:rsidRPr="00AA76AB" w14:paraId="49555B24" w14:textId="77777777" w:rsidTr="00AA76AB">
        <w:tc>
          <w:tcPr>
            <w:tcW w:w="1754" w:type="dxa"/>
          </w:tcPr>
          <w:p w14:paraId="56371929" w14:textId="77777777" w:rsidR="00AA76AB" w:rsidRPr="00AA76AB" w:rsidRDefault="00AA76AB" w:rsidP="00AA76AB">
            <w:pPr>
              <w:rPr>
                <w:rFonts w:ascii="Cambria" w:hAnsi="Cambria"/>
                <w:sz w:val="24"/>
                <w:szCs w:val="24"/>
              </w:rPr>
            </w:pPr>
            <w:r w:rsidRPr="00AA76AB">
              <w:rPr>
                <w:rFonts w:ascii="Cambria" w:hAnsi="Cambria"/>
                <w:sz w:val="24"/>
                <w:szCs w:val="24"/>
              </w:rPr>
              <w:t>Binomial nomenclature</w:t>
            </w:r>
          </w:p>
        </w:tc>
        <w:tc>
          <w:tcPr>
            <w:tcW w:w="7822" w:type="dxa"/>
          </w:tcPr>
          <w:p w14:paraId="1ACD196E" w14:textId="77777777" w:rsidR="00AA76AB" w:rsidRPr="00AA76AB" w:rsidRDefault="00AA76AB" w:rsidP="00AA76AB">
            <w:pPr>
              <w:rPr>
                <w:rFonts w:ascii="Cambria" w:hAnsi="Cambria"/>
                <w:sz w:val="24"/>
                <w:szCs w:val="24"/>
              </w:rPr>
            </w:pPr>
            <w:r w:rsidRPr="00AA76AB">
              <w:rPr>
                <w:rFonts w:ascii="Cambria" w:hAnsi="Cambria"/>
                <w:sz w:val="24"/>
                <w:szCs w:val="24"/>
              </w:rPr>
              <w:t>Naming with two names or terms, genus (noun) and species (adjective). Created by Linnaeus.</w:t>
            </w:r>
          </w:p>
        </w:tc>
      </w:tr>
      <w:tr w:rsidR="00AA76AB" w:rsidRPr="00AA76AB" w14:paraId="71F1FF39" w14:textId="77777777" w:rsidTr="00AA76AB">
        <w:tc>
          <w:tcPr>
            <w:tcW w:w="1754" w:type="dxa"/>
          </w:tcPr>
          <w:p w14:paraId="6A96472C" w14:textId="77777777" w:rsidR="00AA76AB" w:rsidRPr="00AA76AB" w:rsidRDefault="00AA76AB" w:rsidP="00AA76AB">
            <w:pPr>
              <w:rPr>
                <w:rFonts w:ascii="Cambria" w:hAnsi="Cambria"/>
                <w:sz w:val="24"/>
                <w:szCs w:val="24"/>
              </w:rPr>
            </w:pPr>
            <w:r w:rsidRPr="00AA76AB">
              <w:rPr>
                <w:rFonts w:ascii="Cambria" w:hAnsi="Cambria"/>
                <w:sz w:val="24"/>
                <w:szCs w:val="24"/>
              </w:rPr>
              <w:t>Biogeography</w:t>
            </w:r>
          </w:p>
        </w:tc>
        <w:tc>
          <w:tcPr>
            <w:tcW w:w="7822" w:type="dxa"/>
          </w:tcPr>
          <w:p w14:paraId="22354DAF" w14:textId="77777777" w:rsidR="00AA76AB" w:rsidRPr="00AA76AB" w:rsidRDefault="00AA76AB" w:rsidP="00AA76AB">
            <w:pPr>
              <w:rPr>
                <w:rFonts w:ascii="Cambria" w:hAnsi="Cambria"/>
                <w:sz w:val="24"/>
                <w:szCs w:val="24"/>
              </w:rPr>
            </w:pPr>
            <w:r w:rsidRPr="00AA76AB">
              <w:rPr>
                <w:rFonts w:ascii="Cambria" w:hAnsi="Cambria"/>
                <w:sz w:val="24"/>
                <w:szCs w:val="24"/>
              </w:rPr>
              <w:t>The study of the geographic distributions of plants and animals</w:t>
            </w:r>
          </w:p>
        </w:tc>
      </w:tr>
      <w:tr w:rsidR="00AA76AB" w:rsidRPr="00AA76AB" w14:paraId="1886E5CD" w14:textId="77777777" w:rsidTr="00AA76AB">
        <w:tc>
          <w:tcPr>
            <w:tcW w:w="1754" w:type="dxa"/>
          </w:tcPr>
          <w:p w14:paraId="6BD926F0" w14:textId="77777777" w:rsidR="00AA76AB" w:rsidRPr="00AA76AB" w:rsidRDefault="00AA76AB" w:rsidP="00AA76AB">
            <w:pPr>
              <w:rPr>
                <w:rFonts w:ascii="Cambria" w:hAnsi="Cambria"/>
                <w:sz w:val="24"/>
                <w:szCs w:val="24"/>
              </w:rPr>
            </w:pPr>
            <w:r w:rsidRPr="00AA76AB">
              <w:rPr>
                <w:rFonts w:ascii="Cambria" w:hAnsi="Cambria"/>
                <w:sz w:val="24"/>
                <w:szCs w:val="24"/>
              </w:rPr>
              <w:t>Catastrophe theory</w:t>
            </w:r>
          </w:p>
        </w:tc>
        <w:tc>
          <w:tcPr>
            <w:tcW w:w="7822" w:type="dxa"/>
          </w:tcPr>
          <w:p w14:paraId="04B7C17F" w14:textId="77777777" w:rsidR="00AA76AB" w:rsidRPr="00AA76AB" w:rsidRDefault="00AA76AB" w:rsidP="00AA76AB">
            <w:pPr>
              <w:rPr>
                <w:rFonts w:ascii="Cambria" w:hAnsi="Cambria"/>
                <w:sz w:val="24"/>
                <w:szCs w:val="24"/>
              </w:rPr>
            </w:pPr>
            <w:r w:rsidRPr="00AA76AB">
              <w:rPr>
                <w:rFonts w:ascii="Cambria" w:hAnsi="Cambria"/>
                <w:sz w:val="24"/>
                <w:szCs w:val="24"/>
              </w:rPr>
              <w:t>Explains why species have disappeared. Proposed by Georges Cuvier.</w:t>
            </w:r>
          </w:p>
        </w:tc>
      </w:tr>
      <w:tr w:rsidR="00AA76AB" w:rsidRPr="00AA76AB" w14:paraId="104662D2" w14:textId="77777777" w:rsidTr="00AA76AB">
        <w:trPr>
          <w:trHeight w:val="330"/>
        </w:trPr>
        <w:tc>
          <w:tcPr>
            <w:tcW w:w="1754" w:type="dxa"/>
          </w:tcPr>
          <w:p w14:paraId="0A2AB9F3" w14:textId="77777777" w:rsidR="00AA76AB" w:rsidRPr="00AA76AB" w:rsidRDefault="00AA76AB" w:rsidP="00AA76AB">
            <w:pPr>
              <w:rPr>
                <w:rFonts w:ascii="Cambria" w:hAnsi="Cambria"/>
                <w:sz w:val="24"/>
                <w:szCs w:val="24"/>
              </w:rPr>
            </w:pPr>
            <w:r w:rsidRPr="00AA76AB">
              <w:rPr>
                <w:rFonts w:ascii="Cambria" w:hAnsi="Cambria"/>
                <w:sz w:val="24"/>
                <w:szCs w:val="24"/>
              </w:rPr>
              <w:t>Cell theory</w:t>
            </w:r>
          </w:p>
        </w:tc>
        <w:tc>
          <w:tcPr>
            <w:tcW w:w="7822" w:type="dxa"/>
          </w:tcPr>
          <w:p w14:paraId="242C55E7" w14:textId="77777777" w:rsidR="00AA76AB" w:rsidRPr="00AA76AB" w:rsidRDefault="00AA76AB" w:rsidP="00AA76AB">
            <w:pPr>
              <w:rPr>
                <w:rFonts w:ascii="Cambria" w:hAnsi="Cambria"/>
                <w:sz w:val="24"/>
                <w:szCs w:val="24"/>
              </w:rPr>
            </w:pPr>
            <w:r w:rsidRPr="00AA76AB">
              <w:rPr>
                <w:rFonts w:ascii="Cambria" w:hAnsi="Cambria"/>
                <w:sz w:val="24"/>
                <w:szCs w:val="24"/>
              </w:rPr>
              <w:t>By microscopic observations: 1) all organisms are composed of one or more cell</w:t>
            </w:r>
          </w:p>
          <w:p w14:paraId="53E8425A" w14:textId="77777777" w:rsidR="00AA76AB" w:rsidRPr="00AA76AB" w:rsidRDefault="00AA76AB" w:rsidP="00AA76AB">
            <w:pPr>
              <w:rPr>
                <w:rFonts w:ascii="Cambria" w:hAnsi="Cambria"/>
                <w:sz w:val="24"/>
                <w:szCs w:val="24"/>
              </w:rPr>
            </w:pPr>
            <w:r w:rsidRPr="00AA76AB">
              <w:rPr>
                <w:rFonts w:ascii="Cambria" w:hAnsi="Cambria"/>
                <w:sz w:val="24"/>
                <w:szCs w:val="24"/>
              </w:rPr>
              <w:t xml:space="preserve">2) </w:t>
            </w:r>
            <w:proofErr w:type="gramStart"/>
            <w:r w:rsidRPr="00AA76AB">
              <w:rPr>
                <w:rFonts w:ascii="Cambria" w:hAnsi="Cambria"/>
                <w:sz w:val="24"/>
                <w:szCs w:val="24"/>
              </w:rPr>
              <w:t>the</w:t>
            </w:r>
            <w:proofErr w:type="gramEnd"/>
            <w:r w:rsidRPr="00AA76AB">
              <w:rPr>
                <w:rFonts w:ascii="Cambria" w:hAnsi="Cambria"/>
                <w:sz w:val="24"/>
                <w:szCs w:val="24"/>
              </w:rPr>
              <w:t xml:space="preserve"> cell is the smallest unit that has the properties of life, 3) cells arise only from the growth and division of pre-existing cells</w:t>
            </w:r>
          </w:p>
        </w:tc>
      </w:tr>
      <w:tr w:rsidR="00AA76AB" w:rsidRPr="00AA76AB" w14:paraId="081F47D4" w14:textId="77777777" w:rsidTr="00AA76AB">
        <w:trPr>
          <w:trHeight w:val="192"/>
        </w:trPr>
        <w:tc>
          <w:tcPr>
            <w:tcW w:w="1754" w:type="dxa"/>
          </w:tcPr>
          <w:p w14:paraId="7749C9E2" w14:textId="77777777" w:rsidR="00AA76AB" w:rsidRPr="00AA76AB" w:rsidRDefault="00AA76AB" w:rsidP="00AA76AB">
            <w:pPr>
              <w:rPr>
                <w:rFonts w:ascii="Cambria" w:hAnsi="Cambria"/>
                <w:sz w:val="24"/>
                <w:szCs w:val="24"/>
              </w:rPr>
            </w:pPr>
            <w:r w:rsidRPr="00AA76AB">
              <w:rPr>
                <w:rFonts w:ascii="Cambria" w:hAnsi="Cambria"/>
                <w:sz w:val="24"/>
                <w:szCs w:val="24"/>
              </w:rPr>
              <w:t>Chronological prediction</w:t>
            </w:r>
          </w:p>
        </w:tc>
        <w:tc>
          <w:tcPr>
            <w:tcW w:w="7822" w:type="dxa"/>
          </w:tcPr>
          <w:p w14:paraId="64D2DAC3" w14:textId="77777777" w:rsidR="00AA76AB" w:rsidRPr="00AA76AB" w:rsidRDefault="00AA76AB" w:rsidP="00AA76AB">
            <w:pPr>
              <w:rPr>
                <w:rFonts w:ascii="Cambria" w:hAnsi="Cambria"/>
                <w:sz w:val="24"/>
                <w:szCs w:val="24"/>
              </w:rPr>
            </w:pPr>
            <w:r w:rsidRPr="00AA76AB">
              <w:rPr>
                <w:rFonts w:ascii="Cambria" w:hAnsi="Cambria"/>
                <w:sz w:val="24"/>
                <w:szCs w:val="24"/>
              </w:rPr>
              <w:t>An educated guess of the outcome of a situation with respect to time.</w:t>
            </w:r>
          </w:p>
        </w:tc>
      </w:tr>
      <w:tr w:rsidR="00AA76AB" w:rsidRPr="00AA76AB" w14:paraId="3A60AB84" w14:textId="77777777" w:rsidTr="00AA76AB">
        <w:trPr>
          <w:trHeight w:val="180"/>
        </w:trPr>
        <w:tc>
          <w:tcPr>
            <w:tcW w:w="1754" w:type="dxa"/>
          </w:tcPr>
          <w:p w14:paraId="33135374" w14:textId="77777777" w:rsidR="00AA76AB" w:rsidRPr="00AA76AB" w:rsidRDefault="00AA76AB" w:rsidP="00AA76AB">
            <w:pPr>
              <w:rPr>
                <w:rFonts w:ascii="Cambria" w:hAnsi="Cambria"/>
                <w:sz w:val="24"/>
                <w:szCs w:val="24"/>
              </w:rPr>
            </w:pPr>
            <w:r w:rsidRPr="00AA76AB">
              <w:rPr>
                <w:rFonts w:ascii="Cambria" w:hAnsi="Cambria"/>
                <w:sz w:val="24"/>
                <w:szCs w:val="24"/>
              </w:rPr>
              <w:t>Cladogram</w:t>
            </w:r>
          </w:p>
        </w:tc>
        <w:tc>
          <w:tcPr>
            <w:tcW w:w="7822" w:type="dxa"/>
          </w:tcPr>
          <w:p w14:paraId="07754EE7" w14:textId="77777777" w:rsidR="00AA76AB" w:rsidRPr="00AA76AB" w:rsidRDefault="00AA76AB" w:rsidP="00AA76AB">
            <w:pPr>
              <w:rPr>
                <w:rFonts w:ascii="Cambria" w:hAnsi="Cambria"/>
                <w:sz w:val="24"/>
                <w:szCs w:val="24"/>
              </w:rPr>
            </w:pPr>
            <w:r w:rsidRPr="00AA76AB">
              <w:rPr>
                <w:rFonts w:ascii="Cambria" w:hAnsi="Cambria"/>
                <w:sz w:val="24"/>
                <w:szCs w:val="24"/>
              </w:rPr>
              <w:t>A branching diagram in which the end points of the branches represent different species of organisms, used to illustrate phylogenetic relationships</w:t>
            </w:r>
          </w:p>
        </w:tc>
      </w:tr>
      <w:tr w:rsidR="00AA76AB" w:rsidRPr="00AA76AB" w14:paraId="667BA3B9" w14:textId="77777777" w:rsidTr="00AA76AB">
        <w:trPr>
          <w:trHeight w:val="285"/>
        </w:trPr>
        <w:tc>
          <w:tcPr>
            <w:tcW w:w="1754" w:type="dxa"/>
          </w:tcPr>
          <w:p w14:paraId="29A0B841" w14:textId="77777777" w:rsidR="00AA76AB" w:rsidRPr="00AA76AB" w:rsidRDefault="00AA76AB" w:rsidP="00AA76AB">
            <w:pPr>
              <w:rPr>
                <w:rFonts w:ascii="Cambria" w:hAnsi="Cambria"/>
                <w:sz w:val="24"/>
                <w:szCs w:val="24"/>
              </w:rPr>
            </w:pPr>
            <w:r w:rsidRPr="00AA76AB">
              <w:rPr>
                <w:rFonts w:ascii="Cambria" w:hAnsi="Cambria"/>
                <w:sz w:val="24"/>
                <w:szCs w:val="24"/>
              </w:rPr>
              <w:t>Common ancestry</w:t>
            </w:r>
          </w:p>
        </w:tc>
        <w:tc>
          <w:tcPr>
            <w:tcW w:w="7822" w:type="dxa"/>
          </w:tcPr>
          <w:p w14:paraId="15C94C2A" w14:textId="77777777" w:rsidR="00AA76AB" w:rsidRPr="00AA76AB" w:rsidRDefault="00AA76AB" w:rsidP="00AA76AB">
            <w:pPr>
              <w:rPr>
                <w:rFonts w:ascii="Cambria" w:hAnsi="Cambria"/>
                <w:sz w:val="24"/>
                <w:szCs w:val="24"/>
              </w:rPr>
            </w:pPr>
            <w:r w:rsidRPr="00AA76AB">
              <w:rPr>
                <w:rFonts w:ascii="Cambria" w:hAnsi="Cambria"/>
                <w:sz w:val="24"/>
                <w:szCs w:val="24"/>
              </w:rPr>
              <w:t>Organisms have evolved from same ancestor. Evidence: comparative anatomy, comparative embryology, vestigial structure, biogeography, molecules</w:t>
            </w:r>
          </w:p>
        </w:tc>
      </w:tr>
      <w:tr w:rsidR="00AA76AB" w:rsidRPr="00AA76AB" w14:paraId="4C33B99B" w14:textId="77777777" w:rsidTr="00AA76AB">
        <w:trPr>
          <w:trHeight w:val="315"/>
        </w:trPr>
        <w:tc>
          <w:tcPr>
            <w:tcW w:w="1754" w:type="dxa"/>
          </w:tcPr>
          <w:p w14:paraId="3044E073" w14:textId="77777777" w:rsidR="00AA76AB" w:rsidRPr="00AA76AB" w:rsidRDefault="00AA76AB" w:rsidP="00AA76AB">
            <w:pPr>
              <w:rPr>
                <w:rFonts w:ascii="Cambria" w:hAnsi="Cambria"/>
                <w:sz w:val="24"/>
                <w:szCs w:val="24"/>
              </w:rPr>
            </w:pPr>
            <w:r w:rsidRPr="00AA76AB">
              <w:rPr>
                <w:rFonts w:ascii="Cambria" w:hAnsi="Cambria"/>
                <w:sz w:val="24"/>
                <w:szCs w:val="24"/>
              </w:rPr>
              <w:t>Constancy of species</w:t>
            </w:r>
          </w:p>
        </w:tc>
        <w:tc>
          <w:tcPr>
            <w:tcW w:w="7822" w:type="dxa"/>
          </w:tcPr>
          <w:p w14:paraId="5D63795C" w14:textId="77777777" w:rsidR="00AA76AB" w:rsidRPr="00AA76AB" w:rsidRDefault="00AA76AB" w:rsidP="00AA76AB">
            <w:pPr>
              <w:rPr>
                <w:rFonts w:ascii="Cambria" w:hAnsi="Cambria"/>
                <w:sz w:val="24"/>
                <w:szCs w:val="24"/>
              </w:rPr>
            </w:pPr>
            <w:r w:rsidRPr="00AA76AB">
              <w:rPr>
                <w:rFonts w:ascii="Cambria" w:hAnsi="Cambria"/>
                <w:sz w:val="24"/>
                <w:szCs w:val="24"/>
              </w:rPr>
              <w:t>Species are not constant. Evolution as seen through fossils and extinction.</w:t>
            </w:r>
          </w:p>
        </w:tc>
      </w:tr>
      <w:tr w:rsidR="00AA76AB" w:rsidRPr="00AA76AB" w14:paraId="0103F74B" w14:textId="77777777" w:rsidTr="00AA76AB">
        <w:trPr>
          <w:trHeight w:val="240"/>
        </w:trPr>
        <w:tc>
          <w:tcPr>
            <w:tcW w:w="1754" w:type="dxa"/>
          </w:tcPr>
          <w:p w14:paraId="77643A75" w14:textId="77777777" w:rsidR="00AA76AB" w:rsidRPr="00AA76AB" w:rsidRDefault="00AA76AB" w:rsidP="00AA76AB">
            <w:pPr>
              <w:rPr>
                <w:rFonts w:ascii="Cambria" w:hAnsi="Cambria"/>
                <w:sz w:val="24"/>
                <w:szCs w:val="24"/>
              </w:rPr>
            </w:pPr>
            <w:r w:rsidRPr="00AA76AB">
              <w:rPr>
                <w:rFonts w:ascii="Cambria" w:hAnsi="Cambria"/>
                <w:sz w:val="24"/>
                <w:szCs w:val="24"/>
              </w:rPr>
              <w:t>Control</w:t>
            </w:r>
          </w:p>
        </w:tc>
        <w:tc>
          <w:tcPr>
            <w:tcW w:w="7822" w:type="dxa"/>
          </w:tcPr>
          <w:p w14:paraId="5B23A1D3" w14:textId="77777777" w:rsidR="00AA76AB" w:rsidRPr="00AA76AB" w:rsidRDefault="00AA76AB" w:rsidP="00AA76AB">
            <w:pPr>
              <w:rPr>
                <w:rFonts w:ascii="Cambria" w:hAnsi="Cambria"/>
                <w:sz w:val="24"/>
                <w:szCs w:val="24"/>
              </w:rPr>
            </w:pPr>
            <w:r w:rsidRPr="00AA76AB">
              <w:rPr>
                <w:rFonts w:ascii="Cambria" w:hAnsi="Cambria"/>
                <w:sz w:val="24"/>
                <w:szCs w:val="24"/>
              </w:rPr>
              <w:t xml:space="preserve">Treatment </w:t>
            </w:r>
            <w:proofErr w:type="gramStart"/>
            <w:r w:rsidRPr="00AA76AB">
              <w:rPr>
                <w:rFonts w:ascii="Cambria" w:hAnsi="Cambria"/>
                <w:sz w:val="24"/>
                <w:szCs w:val="24"/>
              </w:rPr>
              <w:t>that  tells</w:t>
            </w:r>
            <w:proofErr w:type="gramEnd"/>
            <w:r w:rsidRPr="00AA76AB">
              <w:rPr>
                <w:rFonts w:ascii="Cambria" w:hAnsi="Cambria"/>
                <w:sz w:val="24"/>
                <w:szCs w:val="24"/>
              </w:rPr>
              <w:t xml:space="preserve"> what would have been seen in the absence of experimental manipulation</w:t>
            </w:r>
          </w:p>
        </w:tc>
      </w:tr>
      <w:tr w:rsidR="00AA76AB" w:rsidRPr="00AA76AB" w14:paraId="010D076F" w14:textId="77777777" w:rsidTr="00AA76AB">
        <w:trPr>
          <w:trHeight w:val="225"/>
        </w:trPr>
        <w:tc>
          <w:tcPr>
            <w:tcW w:w="1754" w:type="dxa"/>
          </w:tcPr>
          <w:p w14:paraId="1032B158" w14:textId="77777777" w:rsidR="00AA76AB" w:rsidRPr="00AA76AB" w:rsidRDefault="00AA76AB" w:rsidP="00AA76AB">
            <w:pPr>
              <w:rPr>
                <w:rFonts w:ascii="Cambria" w:hAnsi="Cambria"/>
                <w:sz w:val="24"/>
                <w:szCs w:val="24"/>
              </w:rPr>
            </w:pPr>
            <w:r w:rsidRPr="00AA76AB">
              <w:rPr>
                <w:rFonts w:ascii="Cambria" w:hAnsi="Cambria"/>
                <w:sz w:val="24"/>
                <w:szCs w:val="24"/>
              </w:rPr>
              <w:t>Convergent evolution</w:t>
            </w:r>
          </w:p>
        </w:tc>
        <w:tc>
          <w:tcPr>
            <w:tcW w:w="7822" w:type="dxa"/>
          </w:tcPr>
          <w:p w14:paraId="03CA402F" w14:textId="77777777" w:rsidR="00AA76AB" w:rsidRPr="00AA76AB" w:rsidRDefault="00AA76AB" w:rsidP="00AA76AB">
            <w:pPr>
              <w:rPr>
                <w:rFonts w:ascii="Cambria" w:hAnsi="Cambria"/>
                <w:sz w:val="24"/>
                <w:szCs w:val="24"/>
              </w:rPr>
            </w:pPr>
            <w:r w:rsidRPr="00AA76AB">
              <w:rPr>
                <w:rFonts w:ascii="Cambria" w:hAnsi="Cambria"/>
                <w:sz w:val="24"/>
                <w:szCs w:val="24"/>
              </w:rPr>
              <w:t>The evolution of similar adaptations in distantly related organisms that occupy similar environments</w:t>
            </w:r>
          </w:p>
        </w:tc>
      </w:tr>
      <w:tr w:rsidR="00AA76AB" w:rsidRPr="00AA76AB" w14:paraId="335687F6" w14:textId="77777777" w:rsidTr="00AA76AB">
        <w:trPr>
          <w:trHeight w:val="210"/>
        </w:trPr>
        <w:tc>
          <w:tcPr>
            <w:tcW w:w="1754" w:type="dxa"/>
          </w:tcPr>
          <w:p w14:paraId="6BE2D991" w14:textId="77777777" w:rsidR="00AA76AB" w:rsidRPr="00AA76AB" w:rsidRDefault="00AA76AB" w:rsidP="00AA76AB">
            <w:pPr>
              <w:rPr>
                <w:rFonts w:ascii="Cambria" w:hAnsi="Cambria"/>
                <w:sz w:val="24"/>
                <w:szCs w:val="24"/>
              </w:rPr>
            </w:pPr>
            <w:r w:rsidRPr="00AA76AB">
              <w:rPr>
                <w:rFonts w:ascii="Cambria" w:hAnsi="Cambria"/>
                <w:sz w:val="24"/>
                <w:szCs w:val="24"/>
              </w:rPr>
              <w:t>Cuvier (Georges)</w:t>
            </w:r>
          </w:p>
        </w:tc>
        <w:tc>
          <w:tcPr>
            <w:tcW w:w="7822" w:type="dxa"/>
          </w:tcPr>
          <w:p w14:paraId="78C1869F" w14:textId="77777777" w:rsidR="00AA76AB" w:rsidRPr="00AA76AB" w:rsidRDefault="00AA76AB" w:rsidP="00AA76AB">
            <w:pPr>
              <w:rPr>
                <w:rFonts w:ascii="Cambria" w:hAnsi="Cambria"/>
                <w:sz w:val="24"/>
                <w:szCs w:val="24"/>
              </w:rPr>
            </w:pPr>
            <w:r w:rsidRPr="00AA76AB">
              <w:rPr>
                <w:rFonts w:ascii="Cambria" w:hAnsi="Cambria"/>
                <w:sz w:val="24"/>
                <w:szCs w:val="24"/>
              </w:rPr>
              <w:t xml:space="preserve">(1769-1832) Catastrophic theory </w:t>
            </w:r>
            <w:r w:rsidRPr="00AA76AB">
              <w:rPr>
                <w:rFonts w:ascii="Cambria" w:hAnsi="Cambria"/>
                <w:sz w:val="24"/>
                <w:szCs w:val="24"/>
              </w:rPr>
              <w:sym w:font="Wingdings" w:char="F0E0"/>
            </w:r>
            <w:r w:rsidRPr="00AA76AB">
              <w:rPr>
                <w:rFonts w:ascii="Cambria" w:hAnsi="Cambria"/>
                <w:sz w:val="24"/>
                <w:szCs w:val="24"/>
              </w:rPr>
              <w:t xml:space="preserve"> explains why species have disappeared. Extinction.</w:t>
            </w:r>
          </w:p>
        </w:tc>
      </w:tr>
      <w:tr w:rsidR="00AA76AB" w:rsidRPr="00AA76AB" w14:paraId="151B378A" w14:textId="77777777" w:rsidTr="00AA76AB">
        <w:trPr>
          <w:trHeight w:val="270"/>
        </w:trPr>
        <w:tc>
          <w:tcPr>
            <w:tcW w:w="1754" w:type="dxa"/>
          </w:tcPr>
          <w:p w14:paraId="19AAA822" w14:textId="77777777" w:rsidR="00AA76AB" w:rsidRPr="00AA76AB" w:rsidRDefault="00AA76AB" w:rsidP="00AA76AB">
            <w:pPr>
              <w:rPr>
                <w:rFonts w:ascii="Cambria" w:hAnsi="Cambria"/>
                <w:sz w:val="24"/>
                <w:szCs w:val="24"/>
              </w:rPr>
            </w:pPr>
            <w:r w:rsidRPr="00AA76AB">
              <w:rPr>
                <w:rFonts w:ascii="Cambria" w:hAnsi="Cambria"/>
                <w:sz w:val="24"/>
                <w:szCs w:val="24"/>
              </w:rPr>
              <w:t>Darwin (Charles)</w:t>
            </w:r>
          </w:p>
        </w:tc>
        <w:tc>
          <w:tcPr>
            <w:tcW w:w="7822" w:type="dxa"/>
          </w:tcPr>
          <w:p w14:paraId="4300E9EE" w14:textId="77777777" w:rsidR="00AA76AB" w:rsidRPr="00AA76AB" w:rsidRDefault="00AA76AB" w:rsidP="00AA76AB">
            <w:pPr>
              <w:rPr>
                <w:rFonts w:ascii="Cambria" w:hAnsi="Cambria"/>
                <w:sz w:val="24"/>
                <w:szCs w:val="24"/>
              </w:rPr>
            </w:pPr>
            <w:r w:rsidRPr="00AA76AB">
              <w:rPr>
                <w:rFonts w:ascii="Cambria" w:hAnsi="Cambria"/>
                <w:sz w:val="24"/>
                <w:szCs w:val="24"/>
              </w:rPr>
              <w:t xml:space="preserve">(1809-1882) 5 theories: 1) No constancy of species </w:t>
            </w:r>
            <w:proofErr w:type="gramStart"/>
            <w:r w:rsidRPr="00AA76AB">
              <w:rPr>
                <w:rFonts w:ascii="Cambria" w:hAnsi="Cambria"/>
                <w:sz w:val="24"/>
                <w:szCs w:val="24"/>
              </w:rPr>
              <w:t>2)Common</w:t>
            </w:r>
            <w:proofErr w:type="gramEnd"/>
            <w:r w:rsidRPr="00AA76AB">
              <w:rPr>
                <w:rFonts w:ascii="Cambria" w:hAnsi="Cambria"/>
                <w:sz w:val="24"/>
                <w:szCs w:val="24"/>
              </w:rPr>
              <w:t xml:space="preserve"> ancestry (branching pattern) 3) Gradual changes 4)Multiplication of species (new species arrive from other species) 5) natural selection       (theory 1 and 2 were accepted by the public)</w:t>
            </w:r>
          </w:p>
        </w:tc>
      </w:tr>
      <w:tr w:rsidR="00AA76AB" w:rsidRPr="00AA76AB" w14:paraId="1113B8A2" w14:textId="77777777" w:rsidTr="00AA76AB">
        <w:trPr>
          <w:trHeight w:val="195"/>
        </w:trPr>
        <w:tc>
          <w:tcPr>
            <w:tcW w:w="1754" w:type="dxa"/>
          </w:tcPr>
          <w:p w14:paraId="502E6812" w14:textId="77777777" w:rsidR="00AA76AB" w:rsidRPr="00AA76AB" w:rsidRDefault="00AA76AB" w:rsidP="00AA76AB">
            <w:pPr>
              <w:rPr>
                <w:rFonts w:ascii="Cambria" w:hAnsi="Cambria"/>
                <w:sz w:val="24"/>
                <w:szCs w:val="24"/>
              </w:rPr>
            </w:pPr>
            <w:r w:rsidRPr="00AA76AB">
              <w:rPr>
                <w:rFonts w:ascii="Cambria" w:hAnsi="Cambria"/>
                <w:sz w:val="24"/>
                <w:szCs w:val="24"/>
              </w:rPr>
              <w:t>Darwin (Erasmus)</w:t>
            </w:r>
          </w:p>
        </w:tc>
        <w:tc>
          <w:tcPr>
            <w:tcW w:w="7822" w:type="dxa"/>
          </w:tcPr>
          <w:p w14:paraId="1F5B6A8F" w14:textId="77777777" w:rsidR="00AA76AB" w:rsidRPr="00AA76AB" w:rsidRDefault="00AA76AB" w:rsidP="00AA76AB">
            <w:pPr>
              <w:rPr>
                <w:rFonts w:ascii="Cambria" w:hAnsi="Cambria"/>
                <w:sz w:val="24"/>
                <w:szCs w:val="24"/>
              </w:rPr>
            </w:pPr>
            <w:r w:rsidRPr="00AA76AB">
              <w:rPr>
                <w:rFonts w:ascii="Cambria" w:hAnsi="Cambria"/>
                <w:sz w:val="24"/>
                <w:szCs w:val="24"/>
              </w:rPr>
              <w:t xml:space="preserve">(1731-1802) Translated Linnaeus’ work to English. Temple of nature </w:t>
            </w:r>
            <w:r w:rsidRPr="00AA76AB">
              <w:rPr>
                <w:rFonts w:ascii="Cambria" w:hAnsi="Cambria"/>
                <w:sz w:val="24"/>
                <w:szCs w:val="24"/>
              </w:rPr>
              <w:sym w:font="Wingdings" w:char="F0E0"/>
            </w:r>
            <w:r w:rsidRPr="00AA76AB">
              <w:rPr>
                <w:rFonts w:ascii="Cambria" w:hAnsi="Cambria"/>
                <w:sz w:val="24"/>
                <w:szCs w:val="24"/>
              </w:rPr>
              <w:t xml:space="preserve"> poem describing the transformation of organisms over time. Proposed man is an animal</w:t>
            </w:r>
          </w:p>
        </w:tc>
      </w:tr>
      <w:tr w:rsidR="00AA76AB" w:rsidRPr="00AA76AB" w14:paraId="77703E1C" w14:textId="77777777" w:rsidTr="00AA76AB">
        <w:trPr>
          <w:trHeight w:val="120"/>
        </w:trPr>
        <w:tc>
          <w:tcPr>
            <w:tcW w:w="1754" w:type="dxa"/>
          </w:tcPr>
          <w:p w14:paraId="3C9ED9AC" w14:textId="77777777" w:rsidR="00AA76AB" w:rsidRPr="00AA76AB" w:rsidRDefault="00AA76AB" w:rsidP="00AA76AB">
            <w:pPr>
              <w:rPr>
                <w:rFonts w:ascii="Cambria" w:hAnsi="Cambria"/>
                <w:sz w:val="24"/>
                <w:szCs w:val="24"/>
              </w:rPr>
            </w:pPr>
            <w:r w:rsidRPr="00AA76AB">
              <w:rPr>
                <w:rFonts w:ascii="Cambria" w:hAnsi="Cambria"/>
                <w:sz w:val="24"/>
                <w:szCs w:val="24"/>
              </w:rPr>
              <w:t>Deduction</w:t>
            </w:r>
          </w:p>
        </w:tc>
        <w:tc>
          <w:tcPr>
            <w:tcW w:w="7822" w:type="dxa"/>
          </w:tcPr>
          <w:p w14:paraId="35116584" w14:textId="77777777" w:rsidR="00AA76AB" w:rsidRPr="00AA76AB" w:rsidRDefault="00AA76AB" w:rsidP="00AA76AB">
            <w:pPr>
              <w:rPr>
                <w:rFonts w:ascii="Cambria" w:hAnsi="Cambria"/>
                <w:sz w:val="24"/>
                <w:szCs w:val="24"/>
              </w:rPr>
            </w:pPr>
            <w:r w:rsidRPr="00AA76AB">
              <w:rPr>
                <w:rFonts w:ascii="Cambria" w:hAnsi="Cambria"/>
                <w:sz w:val="24"/>
                <w:szCs w:val="24"/>
              </w:rPr>
              <w:t>The formation of a logical conclusion from general to specific</w:t>
            </w:r>
          </w:p>
        </w:tc>
      </w:tr>
      <w:tr w:rsidR="00AA76AB" w:rsidRPr="00AA76AB" w14:paraId="1F1DB958" w14:textId="77777777" w:rsidTr="00AA76AB">
        <w:trPr>
          <w:trHeight w:val="120"/>
        </w:trPr>
        <w:tc>
          <w:tcPr>
            <w:tcW w:w="1754" w:type="dxa"/>
          </w:tcPr>
          <w:p w14:paraId="280BAB1D" w14:textId="77777777" w:rsidR="00AA76AB" w:rsidRPr="00AA76AB" w:rsidRDefault="00AA76AB" w:rsidP="00AA76AB">
            <w:pPr>
              <w:rPr>
                <w:rFonts w:ascii="Cambria" w:hAnsi="Cambria"/>
                <w:sz w:val="24"/>
                <w:szCs w:val="24"/>
              </w:rPr>
            </w:pPr>
            <w:r w:rsidRPr="00AA76AB">
              <w:rPr>
                <w:rFonts w:ascii="Cambria" w:hAnsi="Cambria"/>
                <w:sz w:val="24"/>
                <w:szCs w:val="24"/>
              </w:rPr>
              <w:lastRenderedPageBreak/>
              <w:t>Descent with modification</w:t>
            </w:r>
          </w:p>
        </w:tc>
        <w:tc>
          <w:tcPr>
            <w:tcW w:w="7822" w:type="dxa"/>
          </w:tcPr>
          <w:p w14:paraId="62B04396" w14:textId="77777777" w:rsidR="00AA76AB" w:rsidRPr="00AA76AB" w:rsidRDefault="00AA76AB" w:rsidP="00AA76AB">
            <w:pPr>
              <w:rPr>
                <w:rFonts w:ascii="Cambria" w:hAnsi="Cambria"/>
                <w:sz w:val="24"/>
                <w:szCs w:val="24"/>
              </w:rPr>
            </w:pPr>
            <w:r w:rsidRPr="00AA76AB">
              <w:rPr>
                <w:rFonts w:ascii="Cambria" w:hAnsi="Cambria"/>
                <w:sz w:val="24"/>
                <w:szCs w:val="24"/>
              </w:rPr>
              <w:t>Biological evolution</w:t>
            </w:r>
          </w:p>
        </w:tc>
      </w:tr>
      <w:tr w:rsidR="00AA76AB" w:rsidRPr="00AA76AB" w14:paraId="3B69922E" w14:textId="77777777" w:rsidTr="00AA76AB">
        <w:trPr>
          <w:trHeight w:val="135"/>
        </w:trPr>
        <w:tc>
          <w:tcPr>
            <w:tcW w:w="1754" w:type="dxa"/>
          </w:tcPr>
          <w:p w14:paraId="525C355E" w14:textId="77777777" w:rsidR="00AA76AB" w:rsidRPr="00AA76AB" w:rsidRDefault="00AA76AB" w:rsidP="00AA76AB">
            <w:pPr>
              <w:rPr>
                <w:rFonts w:ascii="Cambria" w:hAnsi="Cambria"/>
                <w:sz w:val="24"/>
                <w:szCs w:val="24"/>
              </w:rPr>
            </w:pPr>
            <w:r w:rsidRPr="00AA76AB">
              <w:rPr>
                <w:rFonts w:ascii="Cambria" w:hAnsi="Cambria"/>
                <w:sz w:val="24"/>
                <w:szCs w:val="24"/>
              </w:rPr>
              <w:t>Divergent evolution</w:t>
            </w:r>
          </w:p>
        </w:tc>
        <w:tc>
          <w:tcPr>
            <w:tcW w:w="7822" w:type="dxa"/>
          </w:tcPr>
          <w:p w14:paraId="36782D2B" w14:textId="77777777" w:rsidR="00AA76AB" w:rsidRPr="00AA76AB" w:rsidRDefault="00AA76AB" w:rsidP="00AA76AB">
            <w:pPr>
              <w:rPr>
                <w:rFonts w:ascii="Cambria" w:hAnsi="Cambria"/>
                <w:sz w:val="24"/>
                <w:szCs w:val="24"/>
              </w:rPr>
            </w:pPr>
            <w:r w:rsidRPr="00AA76AB">
              <w:rPr>
                <w:rFonts w:ascii="Cambria" w:hAnsi="Cambria"/>
                <w:sz w:val="24"/>
                <w:szCs w:val="24"/>
              </w:rPr>
              <w:t>The process of a species evolving into two or more different forms. Also the tracing back of two or more species to a common ancestor.</w:t>
            </w:r>
          </w:p>
        </w:tc>
      </w:tr>
      <w:tr w:rsidR="00AA76AB" w:rsidRPr="00AA76AB" w14:paraId="2B31C700" w14:textId="77777777" w:rsidTr="00AA76AB">
        <w:tblPrEx>
          <w:tblLook w:val="0000" w:firstRow="0" w:lastRow="0" w:firstColumn="0" w:lastColumn="0" w:noHBand="0" w:noVBand="0"/>
        </w:tblPrEx>
        <w:trPr>
          <w:trHeight w:val="165"/>
        </w:trPr>
        <w:tc>
          <w:tcPr>
            <w:tcW w:w="1754" w:type="dxa"/>
          </w:tcPr>
          <w:p w14:paraId="5C19B418" w14:textId="77777777" w:rsidR="00AA76AB" w:rsidRPr="00AA76AB" w:rsidRDefault="00AA76AB" w:rsidP="00AA76AB">
            <w:pPr>
              <w:rPr>
                <w:rFonts w:ascii="Cambria" w:hAnsi="Cambria"/>
                <w:sz w:val="24"/>
                <w:szCs w:val="24"/>
              </w:rPr>
            </w:pPr>
            <w:r w:rsidRPr="00AA76AB">
              <w:rPr>
                <w:rFonts w:ascii="Cambria" w:hAnsi="Cambria"/>
                <w:sz w:val="24"/>
                <w:szCs w:val="24"/>
              </w:rPr>
              <w:t>Domain</w:t>
            </w:r>
          </w:p>
        </w:tc>
        <w:tc>
          <w:tcPr>
            <w:tcW w:w="7822" w:type="dxa"/>
          </w:tcPr>
          <w:p w14:paraId="611EDE33" w14:textId="77777777" w:rsidR="00AA76AB" w:rsidRPr="00AA76AB" w:rsidRDefault="00AA76AB" w:rsidP="00AA76AB">
            <w:pPr>
              <w:rPr>
                <w:rFonts w:ascii="Cambria" w:hAnsi="Cambria"/>
                <w:sz w:val="24"/>
                <w:szCs w:val="24"/>
              </w:rPr>
            </w:pPr>
            <w:r w:rsidRPr="00AA76AB">
              <w:rPr>
                <w:rFonts w:ascii="Cambria" w:hAnsi="Cambria"/>
                <w:sz w:val="24"/>
                <w:szCs w:val="24"/>
              </w:rPr>
              <w:t xml:space="preserve">In protein structure: A distinct, large structural subdivision produced in many proteins by the folding of the amino acid chain. </w:t>
            </w:r>
          </w:p>
          <w:p w14:paraId="783F306D" w14:textId="77777777" w:rsidR="00AA76AB" w:rsidRPr="00AA76AB" w:rsidRDefault="00AA76AB" w:rsidP="00AA76AB">
            <w:pPr>
              <w:rPr>
                <w:rFonts w:ascii="Cambria" w:hAnsi="Cambria"/>
                <w:sz w:val="24"/>
                <w:szCs w:val="24"/>
              </w:rPr>
            </w:pPr>
            <w:r w:rsidRPr="00AA76AB">
              <w:rPr>
                <w:rFonts w:ascii="Cambria" w:hAnsi="Cambria"/>
                <w:sz w:val="24"/>
                <w:szCs w:val="24"/>
              </w:rPr>
              <w:t xml:space="preserve">In systematics: the highest taxonomic category; a group of cellular organisms with characteristics that set it apart as a major branch of the evolutionary tree </w:t>
            </w:r>
          </w:p>
        </w:tc>
      </w:tr>
      <w:tr w:rsidR="00AA76AB" w:rsidRPr="00AA76AB" w14:paraId="57B0ADBD" w14:textId="77777777" w:rsidTr="00AA76AB">
        <w:tblPrEx>
          <w:tblLook w:val="0000" w:firstRow="0" w:lastRow="0" w:firstColumn="0" w:lastColumn="0" w:noHBand="0" w:noVBand="0"/>
        </w:tblPrEx>
        <w:trPr>
          <w:trHeight w:val="165"/>
        </w:trPr>
        <w:tc>
          <w:tcPr>
            <w:tcW w:w="1754" w:type="dxa"/>
          </w:tcPr>
          <w:p w14:paraId="2FAC1927" w14:textId="77777777" w:rsidR="00AA76AB" w:rsidRPr="00AA76AB" w:rsidRDefault="00AA76AB" w:rsidP="00AA76AB">
            <w:pPr>
              <w:rPr>
                <w:rFonts w:ascii="Cambria" w:hAnsi="Cambria"/>
                <w:sz w:val="24"/>
                <w:szCs w:val="24"/>
              </w:rPr>
            </w:pPr>
            <w:r w:rsidRPr="00AA76AB">
              <w:rPr>
                <w:rFonts w:ascii="Cambria" w:hAnsi="Cambria"/>
                <w:sz w:val="24"/>
                <w:szCs w:val="24"/>
              </w:rPr>
              <w:t>Empirical observation</w:t>
            </w:r>
          </w:p>
        </w:tc>
        <w:tc>
          <w:tcPr>
            <w:tcW w:w="7822" w:type="dxa"/>
          </w:tcPr>
          <w:p w14:paraId="784DB1F3" w14:textId="77777777" w:rsidR="00AA76AB" w:rsidRPr="00AA76AB" w:rsidRDefault="00AA76AB" w:rsidP="00AA76AB">
            <w:pPr>
              <w:rPr>
                <w:rFonts w:ascii="Cambria" w:hAnsi="Cambria"/>
                <w:sz w:val="24"/>
                <w:szCs w:val="24"/>
              </w:rPr>
            </w:pPr>
            <w:r w:rsidRPr="00AA76AB">
              <w:rPr>
                <w:rFonts w:ascii="Cambria" w:hAnsi="Cambria"/>
                <w:sz w:val="24"/>
                <w:szCs w:val="24"/>
              </w:rPr>
              <w:t>Observations dependant on experience or observation without using scientific method or theory</w:t>
            </w:r>
          </w:p>
        </w:tc>
      </w:tr>
      <w:tr w:rsidR="00AA76AB" w:rsidRPr="00AA76AB" w14:paraId="5BDF9888" w14:textId="77777777" w:rsidTr="00AA76AB">
        <w:tblPrEx>
          <w:tblLook w:val="0000" w:firstRow="0" w:lastRow="0" w:firstColumn="0" w:lastColumn="0" w:noHBand="0" w:noVBand="0"/>
        </w:tblPrEx>
        <w:trPr>
          <w:trHeight w:val="90"/>
        </w:trPr>
        <w:tc>
          <w:tcPr>
            <w:tcW w:w="1754" w:type="dxa"/>
          </w:tcPr>
          <w:p w14:paraId="30060C3E" w14:textId="77777777" w:rsidR="00AA76AB" w:rsidRPr="00AA76AB" w:rsidRDefault="00AA76AB" w:rsidP="00AA76AB">
            <w:pPr>
              <w:rPr>
                <w:rFonts w:ascii="Cambria" w:hAnsi="Cambria"/>
                <w:sz w:val="24"/>
                <w:szCs w:val="24"/>
              </w:rPr>
            </w:pPr>
            <w:r w:rsidRPr="00AA76AB">
              <w:rPr>
                <w:rFonts w:ascii="Cambria" w:hAnsi="Cambria"/>
                <w:sz w:val="24"/>
                <w:szCs w:val="24"/>
              </w:rPr>
              <w:t>Essentialism</w:t>
            </w:r>
          </w:p>
        </w:tc>
        <w:tc>
          <w:tcPr>
            <w:tcW w:w="7822" w:type="dxa"/>
          </w:tcPr>
          <w:p w14:paraId="73108588" w14:textId="77777777" w:rsidR="00AA76AB" w:rsidRPr="00AA76AB" w:rsidRDefault="00AA76AB" w:rsidP="00AA76AB">
            <w:pPr>
              <w:rPr>
                <w:rFonts w:ascii="Cambria" w:hAnsi="Cambria"/>
                <w:sz w:val="24"/>
                <w:szCs w:val="24"/>
              </w:rPr>
            </w:pPr>
            <w:r w:rsidRPr="00AA76AB">
              <w:rPr>
                <w:rFonts w:ascii="Cambria" w:hAnsi="Cambria"/>
                <w:sz w:val="24"/>
                <w:szCs w:val="24"/>
              </w:rPr>
              <w:t>The view that some properties of an organism are essential to them. ``Essence``</w:t>
            </w:r>
          </w:p>
        </w:tc>
      </w:tr>
      <w:tr w:rsidR="00AA76AB" w:rsidRPr="00AA76AB" w14:paraId="5E32FBF9" w14:textId="77777777" w:rsidTr="00AA76AB">
        <w:tblPrEx>
          <w:tblLook w:val="0000" w:firstRow="0" w:lastRow="0" w:firstColumn="0" w:lastColumn="0" w:noHBand="0" w:noVBand="0"/>
        </w:tblPrEx>
        <w:trPr>
          <w:trHeight w:val="150"/>
        </w:trPr>
        <w:tc>
          <w:tcPr>
            <w:tcW w:w="1754" w:type="dxa"/>
          </w:tcPr>
          <w:p w14:paraId="2BEB896D" w14:textId="77777777" w:rsidR="00AA76AB" w:rsidRPr="00AA76AB" w:rsidRDefault="00AA76AB" w:rsidP="00AA76AB">
            <w:pPr>
              <w:rPr>
                <w:rFonts w:ascii="Cambria" w:hAnsi="Cambria"/>
                <w:sz w:val="24"/>
                <w:szCs w:val="24"/>
              </w:rPr>
            </w:pPr>
            <w:r w:rsidRPr="00AA76AB">
              <w:rPr>
                <w:rFonts w:ascii="Cambria" w:hAnsi="Cambria"/>
                <w:sz w:val="24"/>
                <w:szCs w:val="24"/>
              </w:rPr>
              <w:t>Eukaryotes</w:t>
            </w:r>
          </w:p>
        </w:tc>
        <w:tc>
          <w:tcPr>
            <w:tcW w:w="7822" w:type="dxa"/>
          </w:tcPr>
          <w:p w14:paraId="0603E348" w14:textId="77777777" w:rsidR="00AA76AB" w:rsidRPr="00AA76AB" w:rsidRDefault="00AA76AB" w:rsidP="00AA76AB">
            <w:pPr>
              <w:rPr>
                <w:rFonts w:ascii="Cambria" w:hAnsi="Cambria"/>
                <w:sz w:val="24"/>
                <w:szCs w:val="24"/>
              </w:rPr>
            </w:pPr>
            <w:r w:rsidRPr="00AA76AB">
              <w:rPr>
                <w:rFonts w:ascii="Cambria" w:hAnsi="Cambria"/>
                <w:sz w:val="24"/>
                <w:szCs w:val="24"/>
              </w:rPr>
              <w:t>Organism in which the DNA is enclosed in a nucleus</w:t>
            </w:r>
          </w:p>
        </w:tc>
      </w:tr>
      <w:tr w:rsidR="00AA76AB" w:rsidRPr="00AA76AB" w14:paraId="790746A2" w14:textId="77777777" w:rsidTr="00AA76AB">
        <w:tblPrEx>
          <w:tblLook w:val="0000" w:firstRow="0" w:lastRow="0" w:firstColumn="0" w:lastColumn="0" w:noHBand="0" w:noVBand="0"/>
        </w:tblPrEx>
        <w:trPr>
          <w:trHeight w:val="105"/>
        </w:trPr>
        <w:tc>
          <w:tcPr>
            <w:tcW w:w="1754" w:type="dxa"/>
          </w:tcPr>
          <w:p w14:paraId="64F96FD9" w14:textId="77777777" w:rsidR="00AA76AB" w:rsidRPr="00AA76AB" w:rsidRDefault="00AA76AB" w:rsidP="00AA76AB">
            <w:pPr>
              <w:rPr>
                <w:rFonts w:ascii="Cambria" w:hAnsi="Cambria"/>
                <w:sz w:val="24"/>
                <w:szCs w:val="24"/>
              </w:rPr>
            </w:pPr>
            <w:r w:rsidRPr="00AA76AB">
              <w:rPr>
                <w:rFonts w:ascii="Cambria" w:hAnsi="Cambria"/>
                <w:sz w:val="24"/>
                <w:szCs w:val="24"/>
              </w:rPr>
              <w:t>Evolutionary tree</w:t>
            </w:r>
          </w:p>
        </w:tc>
        <w:tc>
          <w:tcPr>
            <w:tcW w:w="7822" w:type="dxa"/>
          </w:tcPr>
          <w:p w14:paraId="5044C35A" w14:textId="77777777" w:rsidR="00AA76AB" w:rsidRPr="00AA76AB" w:rsidRDefault="00AA76AB" w:rsidP="00AA76AB">
            <w:pPr>
              <w:rPr>
                <w:rFonts w:ascii="Cambria" w:hAnsi="Cambria"/>
                <w:sz w:val="24"/>
                <w:szCs w:val="24"/>
              </w:rPr>
            </w:pPr>
            <w:r w:rsidRPr="00AA76AB">
              <w:rPr>
                <w:rFonts w:ascii="Cambria" w:hAnsi="Cambria"/>
                <w:sz w:val="24"/>
                <w:szCs w:val="24"/>
              </w:rPr>
              <w:t>A diagram showing the evolutionary process of a group of organisms from a common ancestor</w:t>
            </w:r>
          </w:p>
        </w:tc>
      </w:tr>
      <w:tr w:rsidR="00AA76AB" w:rsidRPr="00AA76AB" w14:paraId="13AEFB14" w14:textId="77777777" w:rsidTr="00AA76AB">
        <w:tblPrEx>
          <w:tblLook w:val="0000" w:firstRow="0" w:lastRow="0" w:firstColumn="0" w:lastColumn="0" w:noHBand="0" w:noVBand="0"/>
        </w:tblPrEx>
        <w:trPr>
          <w:trHeight w:val="135"/>
        </w:trPr>
        <w:tc>
          <w:tcPr>
            <w:tcW w:w="1754" w:type="dxa"/>
          </w:tcPr>
          <w:p w14:paraId="272DA71E" w14:textId="77777777" w:rsidR="00AA76AB" w:rsidRPr="00AA76AB" w:rsidRDefault="00AA76AB" w:rsidP="00AA76AB">
            <w:pPr>
              <w:rPr>
                <w:rFonts w:ascii="Cambria" w:hAnsi="Cambria"/>
                <w:sz w:val="24"/>
                <w:szCs w:val="24"/>
              </w:rPr>
            </w:pPr>
            <w:r w:rsidRPr="00AA76AB">
              <w:rPr>
                <w:rFonts w:ascii="Cambria" w:hAnsi="Cambria"/>
                <w:sz w:val="24"/>
                <w:szCs w:val="24"/>
              </w:rPr>
              <w:t>Extinction</w:t>
            </w:r>
          </w:p>
        </w:tc>
        <w:tc>
          <w:tcPr>
            <w:tcW w:w="7822" w:type="dxa"/>
          </w:tcPr>
          <w:p w14:paraId="1D7103E4" w14:textId="77777777" w:rsidR="00AA76AB" w:rsidRPr="00AA76AB" w:rsidRDefault="00AA76AB" w:rsidP="00AA76AB">
            <w:pPr>
              <w:rPr>
                <w:rFonts w:ascii="Cambria" w:hAnsi="Cambria"/>
                <w:sz w:val="24"/>
                <w:szCs w:val="24"/>
              </w:rPr>
            </w:pPr>
            <w:r w:rsidRPr="00AA76AB">
              <w:rPr>
                <w:rFonts w:ascii="Cambria" w:hAnsi="Cambria"/>
                <w:sz w:val="24"/>
                <w:szCs w:val="24"/>
              </w:rPr>
              <w:t>The death of the last individual in a space or the last species of a lineage</w:t>
            </w:r>
          </w:p>
        </w:tc>
      </w:tr>
      <w:tr w:rsidR="00AA76AB" w:rsidRPr="00AA76AB" w14:paraId="3D7B15BD" w14:textId="77777777" w:rsidTr="00AA76AB">
        <w:tblPrEx>
          <w:tblLook w:val="0000" w:firstRow="0" w:lastRow="0" w:firstColumn="0" w:lastColumn="0" w:noHBand="0" w:noVBand="0"/>
        </w:tblPrEx>
        <w:trPr>
          <w:trHeight w:val="180"/>
        </w:trPr>
        <w:tc>
          <w:tcPr>
            <w:tcW w:w="1754" w:type="dxa"/>
          </w:tcPr>
          <w:p w14:paraId="3AE2D90D" w14:textId="77777777" w:rsidR="00AA76AB" w:rsidRPr="00AA76AB" w:rsidRDefault="00AA76AB" w:rsidP="00AA76AB">
            <w:pPr>
              <w:rPr>
                <w:rFonts w:ascii="Cambria" w:hAnsi="Cambria"/>
                <w:sz w:val="24"/>
                <w:szCs w:val="24"/>
              </w:rPr>
            </w:pPr>
            <w:r w:rsidRPr="00AA76AB">
              <w:rPr>
                <w:rFonts w:ascii="Cambria" w:hAnsi="Cambria"/>
                <w:sz w:val="24"/>
                <w:szCs w:val="24"/>
              </w:rPr>
              <w:t>Fact</w:t>
            </w:r>
          </w:p>
        </w:tc>
        <w:tc>
          <w:tcPr>
            <w:tcW w:w="7822" w:type="dxa"/>
          </w:tcPr>
          <w:p w14:paraId="2BAD96B3" w14:textId="77777777" w:rsidR="00AA76AB" w:rsidRPr="00AA76AB" w:rsidRDefault="00AA76AB" w:rsidP="00AA76AB">
            <w:pPr>
              <w:rPr>
                <w:rFonts w:ascii="Cambria" w:hAnsi="Cambria"/>
                <w:sz w:val="24"/>
                <w:szCs w:val="24"/>
              </w:rPr>
            </w:pPr>
            <w:r w:rsidRPr="00AA76AB">
              <w:rPr>
                <w:rFonts w:ascii="Cambria" w:hAnsi="Cambria"/>
                <w:sz w:val="24"/>
                <w:szCs w:val="24"/>
              </w:rPr>
              <w:t>Tested theories all ending with the same result</w:t>
            </w:r>
          </w:p>
        </w:tc>
      </w:tr>
      <w:tr w:rsidR="00AA76AB" w:rsidRPr="00AA76AB" w14:paraId="5DFC28C1" w14:textId="77777777" w:rsidTr="00AA76AB">
        <w:tblPrEx>
          <w:tblLook w:val="0000" w:firstRow="0" w:lastRow="0" w:firstColumn="0" w:lastColumn="0" w:noHBand="0" w:noVBand="0"/>
        </w:tblPrEx>
        <w:trPr>
          <w:trHeight w:val="135"/>
        </w:trPr>
        <w:tc>
          <w:tcPr>
            <w:tcW w:w="1754" w:type="dxa"/>
          </w:tcPr>
          <w:p w14:paraId="35FDBCCB" w14:textId="77777777" w:rsidR="00AA76AB" w:rsidRPr="00AA76AB" w:rsidRDefault="00AA76AB" w:rsidP="00AA76AB">
            <w:pPr>
              <w:rPr>
                <w:rFonts w:ascii="Cambria" w:hAnsi="Cambria"/>
                <w:sz w:val="24"/>
                <w:szCs w:val="24"/>
              </w:rPr>
            </w:pPr>
            <w:r w:rsidRPr="00AA76AB">
              <w:rPr>
                <w:rFonts w:ascii="Cambria" w:hAnsi="Cambria"/>
                <w:sz w:val="24"/>
                <w:szCs w:val="24"/>
              </w:rPr>
              <w:t>Fitness</w:t>
            </w:r>
          </w:p>
        </w:tc>
        <w:tc>
          <w:tcPr>
            <w:tcW w:w="7822" w:type="dxa"/>
          </w:tcPr>
          <w:p w14:paraId="62407602" w14:textId="77777777" w:rsidR="00AA76AB" w:rsidRPr="00AA76AB" w:rsidRDefault="00AA76AB" w:rsidP="00AA76AB">
            <w:pPr>
              <w:rPr>
                <w:rFonts w:ascii="Cambria" w:hAnsi="Cambria"/>
                <w:sz w:val="24"/>
                <w:szCs w:val="24"/>
              </w:rPr>
            </w:pPr>
            <w:r w:rsidRPr="00AA76AB">
              <w:rPr>
                <w:rFonts w:ascii="Cambria" w:hAnsi="Cambria"/>
                <w:sz w:val="24"/>
                <w:szCs w:val="24"/>
              </w:rPr>
              <w:t>When a trait increases in frequency relative to other traits. The measure of reproductive success of an organism in passing its genes to the next generation</w:t>
            </w:r>
          </w:p>
        </w:tc>
      </w:tr>
      <w:tr w:rsidR="00AA76AB" w:rsidRPr="00AA76AB" w14:paraId="5828EC5E" w14:textId="77777777" w:rsidTr="00AA76AB">
        <w:tblPrEx>
          <w:tblLook w:val="0000" w:firstRow="0" w:lastRow="0" w:firstColumn="0" w:lastColumn="0" w:noHBand="0" w:noVBand="0"/>
        </w:tblPrEx>
        <w:trPr>
          <w:trHeight w:val="120"/>
        </w:trPr>
        <w:tc>
          <w:tcPr>
            <w:tcW w:w="1754" w:type="dxa"/>
          </w:tcPr>
          <w:p w14:paraId="2DB461E2" w14:textId="77777777" w:rsidR="00AA76AB" w:rsidRPr="00AA76AB" w:rsidRDefault="00AA76AB" w:rsidP="00AA76AB">
            <w:pPr>
              <w:rPr>
                <w:rFonts w:ascii="Cambria" w:hAnsi="Cambria"/>
                <w:sz w:val="24"/>
                <w:szCs w:val="24"/>
              </w:rPr>
            </w:pPr>
            <w:r w:rsidRPr="00AA76AB">
              <w:rPr>
                <w:rFonts w:ascii="Cambria" w:hAnsi="Cambria"/>
                <w:sz w:val="24"/>
                <w:szCs w:val="24"/>
              </w:rPr>
              <w:t>Fossil record</w:t>
            </w:r>
          </w:p>
        </w:tc>
        <w:tc>
          <w:tcPr>
            <w:tcW w:w="7822" w:type="dxa"/>
          </w:tcPr>
          <w:p w14:paraId="7C1BF8E9" w14:textId="77777777" w:rsidR="00AA76AB" w:rsidRPr="00AA76AB" w:rsidRDefault="00AA76AB" w:rsidP="00AA76AB">
            <w:pPr>
              <w:rPr>
                <w:rFonts w:ascii="Cambria" w:hAnsi="Cambria"/>
                <w:sz w:val="24"/>
                <w:szCs w:val="24"/>
              </w:rPr>
            </w:pPr>
            <w:r w:rsidRPr="00AA76AB">
              <w:rPr>
                <w:rFonts w:ascii="Cambria" w:hAnsi="Cambria"/>
                <w:sz w:val="24"/>
                <w:szCs w:val="24"/>
              </w:rPr>
              <w:t>Provides information about the history of life, evolution, where and when they lived and what they looked like.</w:t>
            </w:r>
          </w:p>
        </w:tc>
      </w:tr>
      <w:tr w:rsidR="00AA76AB" w:rsidRPr="00AA76AB" w14:paraId="2EE73EE7" w14:textId="77777777" w:rsidTr="00AA76AB">
        <w:tblPrEx>
          <w:tblLook w:val="0000" w:firstRow="0" w:lastRow="0" w:firstColumn="0" w:lastColumn="0" w:noHBand="0" w:noVBand="0"/>
        </w:tblPrEx>
        <w:trPr>
          <w:trHeight w:val="135"/>
        </w:trPr>
        <w:tc>
          <w:tcPr>
            <w:tcW w:w="1754" w:type="dxa"/>
          </w:tcPr>
          <w:p w14:paraId="3500B761" w14:textId="77777777" w:rsidR="00AA76AB" w:rsidRPr="00AA76AB" w:rsidRDefault="00AA76AB" w:rsidP="00AA76AB">
            <w:pPr>
              <w:rPr>
                <w:rFonts w:ascii="Cambria" w:hAnsi="Cambria"/>
                <w:sz w:val="24"/>
                <w:szCs w:val="24"/>
              </w:rPr>
            </w:pPr>
            <w:r w:rsidRPr="00AA76AB">
              <w:rPr>
                <w:rFonts w:ascii="Cambria" w:hAnsi="Cambria"/>
                <w:sz w:val="24"/>
                <w:szCs w:val="24"/>
              </w:rPr>
              <w:t>Germ theory</w:t>
            </w:r>
          </w:p>
        </w:tc>
        <w:tc>
          <w:tcPr>
            <w:tcW w:w="7822" w:type="dxa"/>
          </w:tcPr>
          <w:p w14:paraId="7787C6EC" w14:textId="77777777" w:rsidR="00AA76AB" w:rsidRPr="00AA76AB" w:rsidRDefault="00AA76AB" w:rsidP="00AA76AB">
            <w:pPr>
              <w:rPr>
                <w:rFonts w:ascii="Cambria" w:hAnsi="Cambria"/>
                <w:sz w:val="24"/>
                <w:szCs w:val="24"/>
              </w:rPr>
            </w:pPr>
            <w:r w:rsidRPr="00AA76AB">
              <w:rPr>
                <w:rFonts w:ascii="Cambria" w:hAnsi="Cambria"/>
                <w:sz w:val="24"/>
                <w:szCs w:val="24"/>
              </w:rPr>
              <w:t>Infectious diseases are caused by the activity of microorganisms within the body</w:t>
            </w:r>
          </w:p>
        </w:tc>
      </w:tr>
      <w:tr w:rsidR="00AA76AB" w:rsidRPr="00AA76AB" w14:paraId="7B3D1DE5" w14:textId="77777777" w:rsidTr="00AA76AB">
        <w:tblPrEx>
          <w:tblLook w:val="0000" w:firstRow="0" w:lastRow="0" w:firstColumn="0" w:lastColumn="0" w:noHBand="0" w:noVBand="0"/>
        </w:tblPrEx>
        <w:trPr>
          <w:trHeight w:val="105"/>
        </w:trPr>
        <w:tc>
          <w:tcPr>
            <w:tcW w:w="1754" w:type="dxa"/>
          </w:tcPr>
          <w:p w14:paraId="7864DE6F" w14:textId="77777777" w:rsidR="00AA76AB" w:rsidRPr="00AA76AB" w:rsidRDefault="00AA76AB" w:rsidP="00AA76AB">
            <w:pPr>
              <w:rPr>
                <w:rFonts w:ascii="Cambria" w:hAnsi="Cambria"/>
                <w:sz w:val="24"/>
                <w:szCs w:val="24"/>
              </w:rPr>
            </w:pPr>
            <w:r w:rsidRPr="00AA76AB">
              <w:rPr>
                <w:rFonts w:ascii="Cambria" w:hAnsi="Cambria"/>
                <w:sz w:val="24"/>
                <w:szCs w:val="24"/>
              </w:rPr>
              <w:t>Historical narrative</w:t>
            </w:r>
          </w:p>
        </w:tc>
        <w:tc>
          <w:tcPr>
            <w:tcW w:w="7822" w:type="dxa"/>
          </w:tcPr>
          <w:p w14:paraId="50B64335" w14:textId="77777777" w:rsidR="00AA76AB" w:rsidRPr="00AA76AB" w:rsidRDefault="00AA76AB" w:rsidP="00AA76AB">
            <w:pPr>
              <w:rPr>
                <w:rFonts w:ascii="Cambria" w:hAnsi="Cambria"/>
                <w:sz w:val="24"/>
                <w:szCs w:val="24"/>
              </w:rPr>
            </w:pPr>
            <w:r w:rsidRPr="00AA76AB">
              <w:rPr>
                <w:rFonts w:ascii="Cambria" w:hAnsi="Cambria"/>
                <w:sz w:val="24"/>
                <w:szCs w:val="24"/>
              </w:rPr>
              <w:t>Tells what happened in the past</w:t>
            </w:r>
          </w:p>
        </w:tc>
      </w:tr>
      <w:tr w:rsidR="00AA76AB" w:rsidRPr="00AA76AB" w14:paraId="021DDA89" w14:textId="77777777" w:rsidTr="00AA76AB">
        <w:tblPrEx>
          <w:tblLook w:val="0000" w:firstRow="0" w:lastRow="0" w:firstColumn="0" w:lastColumn="0" w:noHBand="0" w:noVBand="0"/>
        </w:tblPrEx>
        <w:trPr>
          <w:trHeight w:val="120"/>
        </w:trPr>
        <w:tc>
          <w:tcPr>
            <w:tcW w:w="1754" w:type="dxa"/>
          </w:tcPr>
          <w:p w14:paraId="72B0CBA1" w14:textId="77777777" w:rsidR="00AA76AB" w:rsidRPr="00AA76AB" w:rsidRDefault="00AA76AB" w:rsidP="00AA76AB">
            <w:pPr>
              <w:rPr>
                <w:rFonts w:ascii="Cambria" w:hAnsi="Cambria"/>
                <w:sz w:val="24"/>
                <w:szCs w:val="24"/>
              </w:rPr>
            </w:pPr>
            <w:r w:rsidRPr="00AA76AB">
              <w:rPr>
                <w:rFonts w:ascii="Cambria" w:hAnsi="Cambria"/>
                <w:sz w:val="24"/>
                <w:szCs w:val="24"/>
              </w:rPr>
              <w:t>Homology</w:t>
            </w:r>
          </w:p>
        </w:tc>
        <w:tc>
          <w:tcPr>
            <w:tcW w:w="7822" w:type="dxa"/>
          </w:tcPr>
          <w:p w14:paraId="0380DFFF" w14:textId="77777777" w:rsidR="00AA76AB" w:rsidRPr="00AA76AB" w:rsidRDefault="00AA76AB" w:rsidP="00AA76AB">
            <w:pPr>
              <w:rPr>
                <w:rFonts w:ascii="Cambria" w:hAnsi="Cambria"/>
                <w:sz w:val="24"/>
                <w:szCs w:val="24"/>
              </w:rPr>
            </w:pPr>
            <w:r w:rsidRPr="00AA76AB">
              <w:rPr>
                <w:rFonts w:ascii="Cambria" w:hAnsi="Cambria"/>
                <w:sz w:val="24"/>
                <w:szCs w:val="24"/>
              </w:rPr>
              <w:t>Similarity in structure and position but not necessarily function between different species indicating a common ancestor.</w:t>
            </w:r>
          </w:p>
        </w:tc>
      </w:tr>
      <w:tr w:rsidR="00AA76AB" w:rsidRPr="00AA76AB" w14:paraId="5AFAE9E2" w14:textId="77777777" w:rsidTr="00AA76AB">
        <w:tblPrEx>
          <w:tblLook w:val="0000" w:firstRow="0" w:lastRow="0" w:firstColumn="0" w:lastColumn="0" w:noHBand="0" w:noVBand="0"/>
        </w:tblPrEx>
        <w:trPr>
          <w:trHeight w:val="180"/>
        </w:trPr>
        <w:tc>
          <w:tcPr>
            <w:tcW w:w="1754" w:type="dxa"/>
          </w:tcPr>
          <w:p w14:paraId="4E556347" w14:textId="77777777" w:rsidR="00AA76AB" w:rsidRPr="00AA76AB" w:rsidRDefault="00AA76AB" w:rsidP="00AA76AB">
            <w:pPr>
              <w:rPr>
                <w:rFonts w:ascii="Cambria" w:hAnsi="Cambria"/>
                <w:sz w:val="24"/>
                <w:szCs w:val="24"/>
              </w:rPr>
            </w:pPr>
            <w:r w:rsidRPr="00AA76AB">
              <w:rPr>
                <w:rFonts w:ascii="Cambria" w:hAnsi="Cambria"/>
                <w:sz w:val="24"/>
                <w:szCs w:val="24"/>
              </w:rPr>
              <w:t>Homoplasy</w:t>
            </w:r>
          </w:p>
        </w:tc>
        <w:tc>
          <w:tcPr>
            <w:tcW w:w="7822" w:type="dxa"/>
          </w:tcPr>
          <w:p w14:paraId="3CCE8CC3" w14:textId="77777777" w:rsidR="00AA76AB" w:rsidRPr="00AA76AB" w:rsidRDefault="00AA76AB" w:rsidP="00AA76AB">
            <w:pPr>
              <w:rPr>
                <w:rFonts w:ascii="Cambria" w:hAnsi="Cambria"/>
                <w:sz w:val="24"/>
                <w:szCs w:val="24"/>
              </w:rPr>
            </w:pPr>
            <w:r w:rsidRPr="00AA76AB">
              <w:rPr>
                <w:rFonts w:ascii="Cambria" w:hAnsi="Cambria"/>
                <w:sz w:val="24"/>
                <w:szCs w:val="24"/>
              </w:rPr>
              <w:t>Function in the same way but are not related. Very different structures.</w:t>
            </w:r>
          </w:p>
        </w:tc>
      </w:tr>
      <w:tr w:rsidR="00AA76AB" w:rsidRPr="00AA76AB" w14:paraId="35E1C806" w14:textId="77777777" w:rsidTr="00AA76AB">
        <w:tblPrEx>
          <w:tblLook w:val="0000" w:firstRow="0" w:lastRow="0" w:firstColumn="0" w:lastColumn="0" w:noHBand="0" w:noVBand="0"/>
        </w:tblPrEx>
        <w:trPr>
          <w:trHeight w:val="90"/>
        </w:trPr>
        <w:tc>
          <w:tcPr>
            <w:tcW w:w="1754" w:type="dxa"/>
          </w:tcPr>
          <w:p w14:paraId="66EB6328" w14:textId="77777777" w:rsidR="00AA76AB" w:rsidRPr="00AA76AB" w:rsidRDefault="00AA76AB" w:rsidP="00AA76AB">
            <w:pPr>
              <w:rPr>
                <w:rFonts w:ascii="Cambria" w:hAnsi="Cambria"/>
                <w:sz w:val="24"/>
                <w:szCs w:val="24"/>
              </w:rPr>
            </w:pPr>
            <w:r w:rsidRPr="00AA76AB">
              <w:rPr>
                <w:rFonts w:ascii="Cambria" w:hAnsi="Cambria"/>
                <w:sz w:val="24"/>
                <w:szCs w:val="24"/>
              </w:rPr>
              <w:t>Huxley (Julian)</w:t>
            </w:r>
          </w:p>
        </w:tc>
        <w:tc>
          <w:tcPr>
            <w:tcW w:w="7822" w:type="dxa"/>
          </w:tcPr>
          <w:p w14:paraId="6F47F07C" w14:textId="77777777" w:rsidR="00AA76AB" w:rsidRPr="00AA76AB" w:rsidRDefault="00AA76AB" w:rsidP="00AA76AB">
            <w:pPr>
              <w:rPr>
                <w:rFonts w:ascii="Cambria" w:hAnsi="Cambria"/>
                <w:sz w:val="24"/>
                <w:szCs w:val="24"/>
              </w:rPr>
            </w:pPr>
            <w:r w:rsidRPr="00AA76AB">
              <w:rPr>
                <w:rFonts w:ascii="Cambria" w:hAnsi="Cambria"/>
                <w:sz w:val="24"/>
                <w:szCs w:val="24"/>
              </w:rPr>
              <w:t>Synthetic theory of evolution – population genetics and natural selection based o n Mendelian genetics</w:t>
            </w:r>
          </w:p>
        </w:tc>
      </w:tr>
      <w:tr w:rsidR="00AA76AB" w:rsidRPr="00AA76AB" w14:paraId="5377AD5A" w14:textId="77777777" w:rsidTr="00AA76AB">
        <w:tblPrEx>
          <w:tblLook w:val="0000" w:firstRow="0" w:lastRow="0" w:firstColumn="0" w:lastColumn="0" w:noHBand="0" w:noVBand="0"/>
        </w:tblPrEx>
        <w:trPr>
          <w:trHeight w:val="150"/>
        </w:trPr>
        <w:tc>
          <w:tcPr>
            <w:tcW w:w="1754" w:type="dxa"/>
          </w:tcPr>
          <w:p w14:paraId="31C35523" w14:textId="77777777" w:rsidR="00AA76AB" w:rsidRPr="00AA76AB" w:rsidRDefault="00AA76AB" w:rsidP="00AA76AB">
            <w:pPr>
              <w:rPr>
                <w:rFonts w:ascii="Cambria" w:hAnsi="Cambria"/>
                <w:sz w:val="24"/>
                <w:szCs w:val="24"/>
              </w:rPr>
            </w:pPr>
            <w:r w:rsidRPr="00AA76AB">
              <w:rPr>
                <w:rFonts w:ascii="Cambria" w:hAnsi="Cambria"/>
                <w:sz w:val="24"/>
                <w:szCs w:val="24"/>
              </w:rPr>
              <w:t>Hypothesis</w:t>
            </w:r>
          </w:p>
        </w:tc>
        <w:tc>
          <w:tcPr>
            <w:tcW w:w="7822" w:type="dxa"/>
          </w:tcPr>
          <w:p w14:paraId="2DA5FA14" w14:textId="77777777" w:rsidR="00AA76AB" w:rsidRPr="00AA76AB" w:rsidRDefault="00AA76AB" w:rsidP="00AA76AB">
            <w:pPr>
              <w:rPr>
                <w:rFonts w:ascii="Cambria" w:hAnsi="Cambria"/>
                <w:sz w:val="24"/>
                <w:szCs w:val="24"/>
              </w:rPr>
            </w:pPr>
            <w:r w:rsidRPr="00AA76AB">
              <w:rPr>
                <w:rFonts w:ascii="Cambria" w:hAnsi="Cambria"/>
                <w:sz w:val="24"/>
                <w:szCs w:val="24"/>
              </w:rPr>
              <w:t>A “working explanation” of observed facts. A prediction of the results of an experiment. Baby theory. Tests small elements.</w:t>
            </w:r>
          </w:p>
        </w:tc>
      </w:tr>
      <w:tr w:rsidR="00AA76AB" w:rsidRPr="00AA76AB" w14:paraId="23631136" w14:textId="77777777" w:rsidTr="00AA76AB">
        <w:tblPrEx>
          <w:tblLook w:val="0000" w:firstRow="0" w:lastRow="0" w:firstColumn="0" w:lastColumn="0" w:noHBand="0" w:noVBand="0"/>
        </w:tblPrEx>
        <w:trPr>
          <w:trHeight w:val="150"/>
        </w:trPr>
        <w:tc>
          <w:tcPr>
            <w:tcW w:w="1754" w:type="dxa"/>
          </w:tcPr>
          <w:p w14:paraId="3142389A" w14:textId="77777777" w:rsidR="00AA76AB" w:rsidRPr="00AA76AB" w:rsidRDefault="00AA76AB" w:rsidP="00AA76AB">
            <w:pPr>
              <w:rPr>
                <w:rFonts w:ascii="Cambria" w:hAnsi="Cambria"/>
                <w:sz w:val="24"/>
                <w:szCs w:val="24"/>
              </w:rPr>
            </w:pPr>
            <w:r w:rsidRPr="00AA76AB">
              <w:rPr>
                <w:rFonts w:ascii="Cambria" w:hAnsi="Cambria"/>
                <w:sz w:val="24"/>
                <w:szCs w:val="24"/>
              </w:rPr>
              <w:t>Induction</w:t>
            </w:r>
          </w:p>
        </w:tc>
        <w:tc>
          <w:tcPr>
            <w:tcW w:w="7822" w:type="dxa"/>
          </w:tcPr>
          <w:p w14:paraId="54823CCB" w14:textId="77777777" w:rsidR="00AA76AB" w:rsidRPr="00AA76AB" w:rsidRDefault="00AA76AB" w:rsidP="00AA76AB">
            <w:pPr>
              <w:tabs>
                <w:tab w:val="left" w:pos="1320"/>
              </w:tabs>
              <w:rPr>
                <w:rFonts w:ascii="Cambria" w:hAnsi="Cambria"/>
                <w:b/>
                <w:sz w:val="24"/>
                <w:szCs w:val="24"/>
              </w:rPr>
            </w:pPr>
            <w:r w:rsidRPr="00AA76AB">
              <w:rPr>
                <w:rFonts w:ascii="Cambria" w:hAnsi="Cambria"/>
                <w:sz w:val="24"/>
                <w:szCs w:val="24"/>
              </w:rPr>
              <w:t>The formation of a conclusion from specific to general</w:t>
            </w:r>
            <w:r w:rsidRPr="00AA76AB">
              <w:rPr>
                <w:rFonts w:ascii="Cambria" w:hAnsi="Cambria"/>
                <w:sz w:val="24"/>
                <w:szCs w:val="24"/>
              </w:rPr>
              <w:tab/>
            </w:r>
          </w:p>
        </w:tc>
      </w:tr>
      <w:tr w:rsidR="00AA76AB" w:rsidRPr="00AA76AB" w14:paraId="62FE3284" w14:textId="77777777" w:rsidTr="00AA76AB">
        <w:tblPrEx>
          <w:tblLook w:val="0000" w:firstRow="0" w:lastRow="0" w:firstColumn="0" w:lastColumn="0" w:noHBand="0" w:noVBand="0"/>
        </w:tblPrEx>
        <w:trPr>
          <w:trHeight w:val="150"/>
        </w:trPr>
        <w:tc>
          <w:tcPr>
            <w:tcW w:w="1754" w:type="dxa"/>
          </w:tcPr>
          <w:p w14:paraId="2A9819D0" w14:textId="77777777" w:rsidR="00AA76AB" w:rsidRPr="00AA76AB" w:rsidRDefault="00AA76AB" w:rsidP="00AA76AB">
            <w:pPr>
              <w:rPr>
                <w:rFonts w:ascii="Cambria" w:hAnsi="Cambria"/>
                <w:sz w:val="24"/>
                <w:szCs w:val="24"/>
              </w:rPr>
            </w:pPr>
            <w:r w:rsidRPr="00AA76AB">
              <w:rPr>
                <w:rFonts w:ascii="Cambria" w:hAnsi="Cambria"/>
                <w:sz w:val="24"/>
                <w:szCs w:val="24"/>
              </w:rPr>
              <w:t>Lamarck (Jean-Baptiste)</w:t>
            </w:r>
          </w:p>
        </w:tc>
        <w:tc>
          <w:tcPr>
            <w:tcW w:w="7822" w:type="dxa"/>
          </w:tcPr>
          <w:p w14:paraId="28230832" w14:textId="77777777" w:rsidR="00AA76AB" w:rsidRPr="00AA76AB" w:rsidRDefault="00AA76AB" w:rsidP="00AA76AB">
            <w:pPr>
              <w:rPr>
                <w:rFonts w:ascii="Cambria" w:hAnsi="Cambria"/>
                <w:sz w:val="24"/>
                <w:szCs w:val="24"/>
              </w:rPr>
            </w:pPr>
            <w:r w:rsidRPr="00AA76AB">
              <w:rPr>
                <w:rFonts w:ascii="Cambria" w:hAnsi="Cambria"/>
                <w:sz w:val="24"/>
                <w:szCs w:val="24"/>
              </w:rPr>
              <w:t xml:space="preserve">(1744-1829) Transmutation of species. Made first scholarly attempt to explain changes in a species </w:t>
            </w:r>
            <w:r w:rsidRPr="00AA76AB">
              <w:rPr>
                <w:rFonts w:ascii="Cambria" w:hAnsi="Cambria"/>
                <w:sz w:val="24"/>
                <w:szCs w:val="24"/>
              </w:rPr>
              <w:sym w:font="Wingdings" w:char="F0E0"/>
            </w:r>
            <w:r w:rsidRPr="00AA76AB">
              <w:rPr>
                <w:rFonts w:ascii="Cambria" w:hAnsi="Cambria"/>
                <w:sz w:val="24"/>
                <w:szCs w:val="24"/>
              </w:rPr>
              <w:t xml:space="preserve"> inheritance of traits, changes due to environment</w:t>
            </w:r>
          </w:p>
        </w:tc>
      </w:tr>
      <w:tr w:rsidR="00AA76AB" w:rsidRPr="00AA76AB" w14:paraId="624FDF1F" w14:textId="77777777" w:rsidTr="00AA76AB">
        <w:tblPrEx>
          <w:tblLook w:val="0000" w:firstRow="0" w:lastRow="0" w:firstColumn="0" w:lastColumn="0" w:noHBand="0" w:noVBand="0"/>
        </w:tblPrEx>
        <w:trPr>
          <w:trHeight w:val="195"/>
        </w:trPr>
        <w:tc>
          <w:tcPr>
            <w:tcW w:w="1754" w:type="dxa"/>
          </w:tcPr>
          <w:p w14:paraId="4CE4CF50" w14:textId="77777777" w:rsidR="00AA76AB" w:rsidRPr="00AA76AB" w:rsidRDefault="00AA76AB" w:rsidP="00AA76AB">
            <w:pPr>
              <w:rPr>
                <w:rFonts w:ascii="Cambria" w:hAnsi="Cambria"/>
                <w:sz w:val="24"/>
                <w:szCs w:val="24"/>
              </w:rPr>
            </w:pPr>
            <w:r w:rsidRPr="00AA76AB">
              <w:rPr>
                <w:rFonts w:ascii="Cambria" w:hAnsi="Cambria"/>
                <w:sz w:val="24"/>
                <w:szCs w:val="24"/>
              </w:rPr>
              <w:t>Law</w:t>
            </w:r>
          </w:p>
        </w:tc>
        <w:tc>
          <w:tcPr>
            <w:tcW w:w="7822" w:type="dxa"/>
          </w:tcPr>
          <w:p w14:paraId="00F21658" w14:textId="77777777" w:rsidR="00AA76AB" w:rsidRPr="00AA76AB" w:rsidRDefault="00AA76AB" w:rsidP="00AA76AB">
            <w:pPr>
              <w:rPr>
                <w:rFonts w:ascii="Cambria" w:hAnsi="Cambria"/>
                <w:sz w:val="24"/>
                <w:szCs w:val="24"/>
              </w:rPr>
            </w:pPr>
            <w:r w:rsidRPr="00AA76AB">
              <w:rPr>
                <w:rFonts w:ascii="Cambria" w:hAnsi="Cambria"/>
                <w:sz w:val="24"/>
                <w:szCs w:val="24"/>
              </w:rPr>
              <w:t>Universal, apply under all circumstances.</w:t>
            </w:r>
          </w:p>
        </w:tc>
      </w:tr>
      <w:tr w:rsidR="00AA76AB" w:rsidRPr="00AA76AB" w14:paraId="6E4DC8C0" w14:textId="77777777" w:rsidTr="00AA76AB">
        <w:tblPrEx>
          <w:tblLook w:val="0000" w:firstRow="0" w:lastRow="0" w:firstColumn="0" w:lastColumn="0" w:noHBand="0" w:noVBand="0"/>
        </w:tblPrEx>
        <w:trPr>
          <w:trHeight w:val="135"/>
        </w:trPr>
        <w:tc>
          <w:tcPr>
            <w:tcW w:w="1754" w:type="dxa"/>
          </w:tcPr>
          <w:p w14:paraId="2D2F8819" w14:textId="77777777" w:rsidR="00AA76AB" w:rsidRPr="00AA76AB" w:rsidRDefault="00AA76AB" w:rsidP="00AA76AB">
            <w:pPr>
              <w:rPr>
                <w:rFonts w:ascii="Cambria" w:hAnsi="Cambria"/>
                <w:sz w:val="24"/>
                <w:szCs w:val="24"/>
              </w:rPr>
            </w:pPr>
            <w:r w:rsidRPr="00AA76AB">
              <w:rPr>
                <w:rFonts w:ascii="Cambria" w:hAnsi="Cambria"/>
                <w:sz w:val="24"/>
                <w:szCs w:val="24"/>
              </w:rPr>
              <w:t>Leclerc (George-Louis – Buffon)</w:t>
            </w:r>
          </w:p>
        </w:tc>
        <w:tc>
          <w:tcPr>
            <w:tcW w:w="7822" w:type="dxa"/>
          </w:tcPr>
          <w:p w14:paraId="1384F23D" w14:textId="77777777" w:rsidR="00AA76AB" w:rsidRPr="00AA76AB" w:rsidRDefault="00AA76AB" w:rsidP="00AA76AB">
            <w:pPr>
              <w:rPr>
                <w:rFonts w:ascii="Cambria" w:hAnsi="Cambria"/>
                <w:sz w:val="24"/>
                <w:szCs w:val="24"/>
              </w:rPr>
            </w:pPr>
            <w:r w:rsidRPr="00AA76AB">
              <w:rPr>
                <w:rFonts w:ascii="Cambria" w:hAnsi="Cambria"/>
                <w:sz w:val="24"/>
                <w:szCs w:val="24"/>
              </w:rPr>
              <w:t xml:space="preserve">(1707-1788) Proposed common ancestry and biogeography </w:t>
            </w:r>
            <w:r w:rsidRPr="00AA76AB">
              <w:rPr>
                <w:rFonts w:ascii="Cambria" w:hAnsi="Cambria"/>
                <w:sz w:val="24"/>
                <w:szCs w:val="24"/>
              </w:rPr>
              <w:sym w:font="Wingdings" w:char="F0E0"/>
            </w:r>
            <w:r w:rsidRPr="00AA76AB">
              <w:rPr>
                <w:rFonts w:ascii="Cambria" w:hAnsi="Cambria"/>
                <w:sz w:val="24"/>
                <w:szCs w:val="24"/>
              </w:rPr>
              <w:t>geography and environment change the appearance of an animal</w:t>
            </w:r>
          </w:p>
        </w:tc>
      </w:tr>
      <w:tr w:rsidR="00AA76AB" w:rsidRPr="00AA76AB" w14:paraId="33A6FEEB" w14:textId="77777777" w:rsidTr="00AA76AB">
        <w:tblPrEx>
          <w:tblLook w:val="0000" w:firstRow="0" w:lastRow="0" w:firstColumn="0" w:lastColumn="0" w:noHBand="0" w:noVBand="0"/>
        </w:tblPrEx>
        <w:trPr>
          <w:trHeight w:val="120"/>
        </w:trPr>
        <w:tc>
          <w:tcPr>
            <w:tcW w:w="1754" w:type="dxa"/>
          </w:tcPr>
          <w:p w14:paraId="391B6F9A" w14:textId="77777777" w:rsidR="00AA76AB" w:rsidRPr="00AA76AB" w:rsidRDefault="00AA76AB" w:rsidP="00AA76AB">
            <w:pPr>
              <w:rPr>
                <w:rFonts w:ascii="Cambria" w:hAnsi="Cambria"/>
                <w:sz w:val="24"/>
                <w:szCs w:val="24"/>
              </w:rPr>
            </w:pPr>
            <w:r w:rsidRPr="00AA76AB">
              <w:rPr>
                <w:rFonts w:ascii="Cambria" w:hAnsi="Cambria"/>
                <w:sz w:val="24"/>
                <w:szCs w:val="24"/>
              </w:rPr>
              <w:t>Linnaean taxonomy</w:t>
            </w:r>
          </w:p>
        </w:tc>
        <w:tc>
          <w:tcPr>
            <w:tcW w:w="7822" w:type="dxa"/>
          </w:tcPr>
          <w:p w14:paraId="6C95388A" w14:textId="77777777" w:rsidR="00AA76AB" w:rsidRPr="00AA76AB" w:rsidRDefault="00AA76AB" w:rsidP="00AA76AB">
            <w:pPr>
              <w:rPr>
                <w:rFonts w:ascii="Cambria" w:hAnsi="Cambria"/>
                <w:sz w:val="24"/>
                <w:szCs w:val="24"/>
              </w:rPr>
            </w:pPr>
            <w:r w:rsidRPr="00AA76AB">
              <w:rPr>
                <w:rFonts w:ascii="Cambria" w:hAnsi="Cambria"/>
                <w:sz w:val="24"/>
                <w:szCs w:val="24"/>
              </w:rPr>
              <w:t>Kingdom, Phylum, Class, Order, Genus, Species (Family not included originally)</w:t>
            </w:r>
          </w:p>
        </w:tc>
      </w:tr>
      <w:tr w:rsidR="00AA76AB" w:rsidRPr="00AA76AB" w14:paraId="74C9CB73" w14:textId="77777777" w:rsidTr="00AA76AB">
        <w:tblPrEx>
          <w:tblLook w:val="0000" w:firstRow="0" w:lastRow="0" w:firstColumn="0" w:lastColumn="0" w:noHBand="0" w:noVBand="0"/>
        </w:tblPrEx>
        <w:trPr>
          <w:trHeight w:val="105"/>
        </w:trPr>
        <w:tc>
          <w:tcPr>
            <w:tcW w:w="1754" w:type="dxa"/>
          </w:tcPr>
          <w:p w14:paraId="288E4FB8" w14:textId="77777777" w:rsidR="00AA76AB" w:rsidRPr="00AA76AB" w:rsidRDefault="00AA76AB" w:rsidP="00AA76AB">
            <w:pPr>
              <w:rPr>
                <w:rFonts w:ascii="Cambria" w:hAnsi="Cambria"/>
                <w:sz w:val="24"/>
                <w:szCs w:val="24"/>
              </w:rPr>
            </w:pPr>
            <w:r w:rsidRPr="00AA76AB">
              <w:rPr>
                <w:rFonts w:ascii="Cambria" w:hAnsi="Cambria"/>
                <w:sz w:val="24"/>
                <w:szCs w:val="24"/>
              </w:rPr>
              <w:lastRenderedPageBreak/>
              <w:t>Linnaeus (</w:t>
            </w:r>
            <w:proofErr w:type="spellStart"/>
            <w:r w:rsidRPr="00AA76AB">
              <w:rPr>
                <w:rFonts w:ascii="Cambria" w:hAnsi="Cambria"/>
                <w:sz w:val="24"/>
                <w:szCs w:val="24"/>
              </w:rPr>
              <w:t>Carolus</w:t>
            </w:r>
            <w:proofErr w:type="spellEnd"/>
            <w:r w:rsidRPr="00AA76AB">
              <w:rPr>
                <w:rFonts w:ascii="Cambria" w:hAnsi="Cambria"/>
                <w:sz w:val="24"/>
                <w:szCs w:val="24"/>
              </w:rPr>
              <w:t>)</w:t>
            </w:r>
          </w:p>
        </w:tc>
        <w:tc>
          <w:tcPr>
            <w:tcW w:w="7822" w:type="dxa"/>
          </w:tcPr>
          <w:p w14:paraId="76951138" w14:textId="77777777" w:rsidR="00AA76AB" w:rsidRPr="00AA76AB" w:rsidRDefault="00AA76AB" w:rsidP="00AA76AB">
            <w:pPr>
              <w:rPr>
                <w:rFonts w:ascii="Cambria" w:hAnsi="Cambria"/>
                <w:sz w:val="24"/>
                <w:szCs w:val="24"/>
              </w:rPr>
            </w:pPr>
            <w:r w:rsidRPr="00AA76AB">
              <w:rPr>
                <w:rFonts w:ascii="Cambria" w:hAnsi="Cambria"/>
                <w:sz w:val="24"/>
                <w:szCs w:val="24"/>
              </w:rPr>
              <w:t xml:space="preserve">Binomen and binomial nomenclature. Taxonomic hierarchy (Kingdom, Phylum, Class, Order, Family </w:t>
            </w:r>
            <w:r w:rsidRPr="00AA76AB">
              <w:rPr>
                <w:rFonts w:ascii="Cambria" w:hAnsi="Cambria"/>
                <w:sz w:val="24"/>
                <w:szCs w:val="24"/>
              </w:rPr>
              <w:sym w:font="Wingdings" w:char="F0E0"/>
            </w:r>
            <w:r w:rsidRPr="00AA76AB">
              <w:rPr>
                <w:rFonts w:ascii="Cambria" w:hAnsi="Cambria"/>
                <w:sz w:val="24"/>
                <w:szCs w:val="24"/>
              </w:rPr>
              <w:t xml:space="preserve"> not in original, Genius, Species)</w:t>
            </w:r>
          </w:p>
          <w:p w14:paraId="4FC28735" w14:textId="77777777" w:rsidR="00AA76AB" w:rsidRPr="00AA76AB" w:rsidRDefault="00AA76AB" w:rsidP="00AA76AB">
            <w:pPr>
              <w:rPr>
                <w:rFonts w:ascii="Cambria" w:hAnsi="Cambria"/>
                <w:sz w:val="24"/>
                <w:szCs w:val="24"/>
              </w:rPr>
            </w:pPr>
          </w:p>
        </w:tc>
      </w:tr>
      <w:tr w:rsidR="00AA76AB" w:rsidRPr="00AA76AB" w14:paraId="0ED4AD5B" w14:textId="77777777" w:rsidTr="00AA76AB">
        <w:tblPrEx>
          <w:tblLook w:val="0000" w:firstRow="0" w:lastRow="0" w:firstColumn="0" w:lastColumn="0" w:noHBand="0" w:noVBand="0"/>
        </w:tblPrEx>
        <w:trPr>
          <w:trHeight w:val="120"/>
        </w:trPr>
        <w:tc>
          <w:tcPr>
            <w:tcW w:w="1754" w:type="dxa"/>
          </w:tcPr>
          <w:p w14:paraId="7C8EFAC0" w14:textId="77777777" w:rsidR="00AA76AB" w:rsidRPr="00AA76AB" w:rsidRDefault="00AA76AB" w:rsidP="00AA76AB">
            <w:pPr>
              <w:rPr>
                <w:rFonts w:ascii="Cambria" w:hAnsi="Cambria"/>
                <w:sz w:val="24"/>
                <w:szCs w:val="24"/>
              </w:rPr>
            </w:pPr>
            <w:r w:rsidRPr="00AA76AB">
              <w:rPr>
                <w:rFonts w:ascii="Cambria" w:hAnsi="Cambria"/>
                <w:sz w:val="24"/>
                <w:szCs w:val="24"/>
              </w:rPr>
              <w:t>Logical prediction</w:t>
            </w:r>
          </w:p>
        </w:tc>
        <w:tc>
          <w:tcPr>
            <w:tcW w:w="7822" w:type="dxa"/>
          </w:tcPr>
          <w:p w14:paraId="1436A13F" w14:textId="77777777" w:rsidR="00AA76AB" w:rsidRPr="00AA76AB" w:rsidRDefault="00AA76AB" w:rsidP="00AA76AB">
            <w:pPr>
              <w:rPr>
                <w:rFonts w:ascii="Cambria" w:hAnsi="Cambria"/>
                <w:sz w:val="24"/>
                <w:szCs w:val="24"/>
              </w:rPr>
            </w:pPr>
            <w:r w:rsidRPr="00AA76AB">
              <w:rPr>
                <w:rFonts w:ascii="Cambria" w:hAnsi="Cambria"/>
                <w:sz w:val="24"/>
                <w:szCs w:val="24"/>
              </w:rPr>
              <w:t>An educated guess using thought and demonstration</w:t>
            </w:r>
          </w:p>
        </w:tc>
      </w:tr>
      <w:tr w:rsidR="00AA76AB" w:rsidRPr="00AA76AB" w14:paraId="29BE2ADC" w14:textId="77777777" w:rsidTr="00AA76AB">
        <w:tblPrEx>
          <w:tblLook w:val="0000" w:firstRow="0" w:lastRow="0" w:firstColumn="0" w:lastColumn="0" w:noHBand="0" w:noVBand="0"/>
        </w:tblPrEx>
        <w:trPr>
          <w:trHeight w:val="135"/>
        </w:trPr>
        <w:tc>
          <w:tcPr>
            <w:tcW w:w="1754" w:type="dxa"/>
          </w:tcPr>
          <w:p w14:paraId="100B29C5" w14:textId="77777777" w:rsidR="00AA76AB" w:rsidRPr="00AA76AB" w:rsidRDefault="00AA76AB" w:rsidP="00AA76AB">
            <w:pPr>
              <w:rPr>
                <w:rFonts w:ascii="Cambria" w:hAnsi="Cambria"/>
                <w:sz w:val="24"/>
                <w:szCs w:val="24"/>
              </w:rPr>
            </w:pPr>
            <w:r w:rsidRPr="00AA76AB">
              <w:rPr>
                <w:rFonts w:ascii="Cambria" w:hAnsi="Cambria"/>
                <w:sz w:val="24"/>
                <w:szCs w:val="24"/>
              </w:rPr>
              <w:t>Lyell (Charles)</w:t>
            </w:r>
          </w:p>
        </w:tc>
        <w:tc>
          <w:tcPr>
            <w:tcW w:w="7822" w:type="dxa"/>
          </w:tcPr>
          <w:p w14:paraId="174E1667" w14:textId="77777777" w:rsidR="00AA76AB" w:rsidRPr="00AA76AB" w:rsidRDefault="00AA76AB" w:rsidP="00AA76AB">
            <w:pPr>
              <w:rPr>
                <w:rFonts w:ascii="Cambria" w:hAnsi="Cambria"/>
                <w:sz w:val="24"/>
                <w:szCs w:val="24"/>
              </w:rPr>
            </w:pPr>
            <w:r w:rsidRPr="00AA76AB">
              <w:rPr>
                <w:rFonts w:ascii="Cambria" w:hAnsi="Cambria"/>
                <w:sz w:val="24"/>
                <w:szCs w:val="24"/>
              </w:rPr>
              <w:t xml:space="preserve">(1797-1875) Uniformitarian theory of geological change. Stratigraphy and the geological time scale </w:t>
            </w:r>
            <w:r w:rsidRPr="00AA76AB">
              <w:rPr>
                <w:rFonts w:ascii="Cambria" w:hAnsi="Cambria"/>
                <w:sz w:val="24"/>
                <w:szCs w:val="24"/>
              </w:rPr>
              <w:sym w:font="Wingdings" w:char="F0E0"/>
            </w:r>
            <w:r w:rsidRPr="00AA76AB">
              <w:rPr>
                <w:rFonts w:ascii="Cambria" w:hAnsi="Cambria"/>
                <w:sz w:val="24"/>
                <w:szCs w:val="24"/>
              </w:rPr>
              <w:t xml:space="preserve"> noticed layers in rock were the same in different countries/continents. Showed problems with </w:t>
            </w:r>
            <w:r w:rsidRPr="00AA76AB">
              <w:rPr>
                <w:rFonts w:ascii="Cambria" w:hAnsi="Cambria"/>
                <w:i/>
                <w:sz w:val="24"/>
                <w:szCs w:val="24"/>
              </w:rPr>
              <w:t>scala naturae</w:t>
            </w:r>
            <w:r w:rsidRPr="00AA76AB">
              <w:rPr>
                <w:rFonts w:ascii="Cambria" w:hAnsi="Cambria"/>
                <w:sz w:val="24"/>
                <w:szCs w:val="24"/>
              </w:rPr>
              <w:t xml:space="preserve"> </w:t>
            </w:r>
            <w:r w:rsidRPr="00AA76AB">
              <w:rPr>
                <w:rFonts w:ascii="Cambria" w:hAnsi="Cambria"/>
                <w:sz w:val="24"/>
                <w:szCs w:val="24"/>
              </w:rPr>
              <w:sym w:font="Wingdings" w:char="F0E0"/>
            </w:r>
            <w:r w:rsidRPr="00AA76AB">
              <w:rPr>
                <w:rFonts w:ascii="Cambria" w:hAnsi="Cambria"/>
                <w:sz w:val="24"/>
                <w:szCs w:val="24"/>
              </w:rPr>
              <w:t xml:space="preserve"> rock layers could not have formed in that short amount of time</w:t>
            </w:r>
          </w:p>
        </w:tc>
      </w:tr>
      <w:tr w:rsidR="00AA76AB" w:rsidRPr="00AA76AB" w14:paraId="3FFB7331" w14:textId="77777777" w:rsidTr="00AA76AB">
        <w:tblPrEx>
          <w:tblLook w:val="0000" w:firstRow="0" w:lastRow="0" w:firstColumn="0" w:lastColumn="0" w:noHBand="0" w:noVBand="0"/>
        </w:tblPrEx>
        <w:trPr>
          <w:trHeight w:val="165"/>
        </w:trPr>
        <w:tc>
          <w:tcPr>
            <w:tcW w:w="1754" w:type="dxa"/>
          </w:tcPr>
          <w:p w14:paraId="7F7F11A9" w14:textId="77777777" w:rsidR="00AA76AB" w:rsidRPr="00AA76AB" w:rsidRDefault="00AA76AB" w:rsidP="00AA76AB">
            <w:pPr>
              <w:rPr>
                <w:rFonts w:ascii="Cambria" w:hAnsi="Cambria"/>
                <w:sz w:val="24"/>
                <w:szCs w:val="24"/>
              </w:rPr>
            </w:pPr>
            <w:r w:rsidRPr="00AA76AB">
              <w:rPr>
                <w:rFonts w:ascii="Cambria" w:hAnsi="Cambria"/>
                <w:sz w:val="24"/>
                <w:szCs w:val="24"/>
              </w:rPr>
              <w:t>Mendel (</w:t>
            </w:r>
            <w:proofErr w:type="spellStart"/>
            <w:r w:rsidRPr="00AA76AB">
              <w:rPr>
                <w:rFonts w:ascii="Cambria" w:hAnsi="Cambria"/>
                <w:sz w:val="24"/>
                <w:szCs w:val="24"/>
              </w:rPr>
              <w:t>Gregor</w:t>
            </w:r>
            <w:proofErr w:type="spellEnd"/>
            <w:r w:rsidRPr="00AA76AB">
              <w:rPr>
                <w:rFonts w:ascii="Cambria" w:hAnsi="Cambria"/>
                <w:sz w:val="24"/>
                <w:szCs w:val="24"/>
              </w:rPr>
              <w:t>)</w:t>
            </w:r>
          </w:p>
        </w:tc>
        <w:tc>
          <w:tcPr>
            <w:tcW w:w="7822" w:type="dxa"/>
          </w:tcPr>
          <w:p w14:paraId="48D57522" w14:textId="77777777" w:rsidR="00AA76AB" w:rsidRPr="00AA76AB" w:rsidRDefault="00AA76AB" w:rsidP="00AA76AB">
            <w:pPr>
              <w:rPr>
                <w:rFonts w:ascii="Cambria" w:hAnsi="Cambria"/>
                <w:sz w:val="24"/>
                <w:szCs w:val="24"/>
              </w:rPr>
            </w:pPr>
            <w:r w:rsidRPr="00AA76AB">
              <w:rPr>
                <w:rFonts w:ascii="Cambria" w:hAnsi="Cambria"/>
                <w:sz w:val="24"/>
                <w:szCs w:val="24"/>
              </w:rPr>
              <w:t>(1822-1884) Law of segregation of characteristics. Law of independent assortment</w:t>
            </w:r>
          </w:p>
        </w:tc>
      </w:tr>
      <w:tr w:rsidR="00AA76AB" w:rsidRPr="00AA76AB" w14:paraId="4577C38F" w14:textId="77777777" w:rsidTr="00AA76AB">
        <w:tblPrEx>
          <w:tblLook w:val="0000" w:firstRow="0" w:lastRow="0" w:firstColumn="0" w:lastColumn="0" w:noHBand="0" w:noVBand="0"/>
        </w:tblPrEx>
        <w:trPr>
          <w:trHeight w:val="120"/>
        </w:trPr>
        <w:tc>
          <w:tcPr>
            <w:tcW w:w="1754" w:type="dxa"/>
          </w:tcPr>
          <w:p w14:paraId="2C7EF079" w14:textId="77777777" w:rsidR="00AA76AB" w:rsidRPr="00AA76AB" w:rsidRDefault="00AA76AB" w:rsidP="00AA76AB">
            <w:pPr>
              <w:rPr>
                <w:rFonts w:ascii="Cambria" w:hAnsi="Cambria"/>
                <w:sz w:val="24"/>
                <w:szCs w:val="24"/>
              </w:rPr>
            </w:pPr>
            <w:r w:rsidRPr="00AA76AB">
              <w:rPr>
                <w:rFonts w:ascii="Cambria" w:hAnsi="Cambria"/>
                <w:sz w:val="24"/>
                <w:szCs w:val="24"/>
              </w:rPr>
              <w:t>Modern biology</w:t>
            </w:r>
          </w:p>
        </w:tc>
        <w:tc>
          <w:tcPr>
            <w:tcW w:w="7822" w:type="dxa"/>
          </w:tcPr>
          <w:p w14:paraId="1CDC2B59" w14:textId="77777777" w:rsidR="00AA76AB" w:rsidRPr="00AA76AB" w:rsidRDefault="00AA76AB" w:rsidP="00AA76AB">
            <w:pPr>
              <w:rPr>
                <w:rFonts w:ascii="Cambria" w:hAnsi="Cambria"/>
                <w:sz w:val="24"/>
                <w:szCs w:val="24"/>
              </w:rPr>
            </w:pPr>
            <w:r w:rsidRPr="00AA76AB">
              <w:rPr>
                <w:rFonts w:ascii="Cambria" w:hAnsi="Cambria"/>
                <w:sz w:val="24"/>
                <w:szCs w:val="24"/>
              </w:rPr>
              <w:t>Biology in the 19</w:t>
            </w:r>
            <w:r w:rsidRPr="00AA76AB">
              <w:rPr>
                <w:rFonts w:ascii="Cambria" w:hAnsi="Cambria"/>
                <w:sz w:val="24"/>
                <w:szCs w:val="24"/>
                <w:vertAlign w:val="superscript"/>
              </w:rPr>
              <w:t>th</w:t>
            </w:r>
            <w:r w:rsidRPr="00AA76AB">
              <w:rPr>
                <w:rFonts w:ascii="Cambria" w:hAnsi="Cambria"/>
                <w:sz w:val="24"/>
                <w:szCs w:val="24"/>
              </w:rPr>
              <w:t xml:space="preserve"> Century to present</w:t>
            </w:r>
          </w:p>
        </w:tc>
      </w:tr>
      <w:tr w:rsidR="00AA76AB" w:rsidRPr="00AA76AB" w14:paraId="1D6E1808" w14:textId="77777777" w:rsidTr="00AA76AB">
        <w:tblPrEx>
          <w:tblLook w:val="0000" w:firstRow="0" w:lastRow="0" w:firstColumn="0" w:lastColumn="0" w:noHBand="0" w:noVBand="0"/>
        </w:tblPrEx>
        <w:trPr>
          <w:trHeight w:val="150"/>
        </w:trPr>
        <w:tc>
          <w:tcPr>
            <w:tcW w:w="1754" w:type="dxa"/>
          </w:tcPr>
          <w:p w14:paraId="1E9610B4" w14:textId="77777777" w:rsidR="00AA76AB" w:rsidRPr="00AA76AB" w:rsidRDefault="00AA76AB" w:rsidP="00AA76AB">
            <w:pPr>
              <w:rPr>
                <w:rFonts w:ascii="Cambria" w:hAnsi="Cambria"/>
                <w:sz w:val="24"/>
                <w:szCs w:val="24"/>
              </w:rPr>
            </w:pPr>
            <w:r w:rsidRPr="00AA76AB">
              <w:rPr>
                <w:rFonts w:ascii="Cambria" w:hAnsi="Cambria"/>
                <w:sz w:val="24"/>
                <w:szCs w:val="24"/>
              </w:rPr>
              <w:t>Natural sciences</w:t>
            </w:r>
          </w:p>
        </w:tc>
        <w:tc>
          <w:tcPr>
            <w:tcW w:w="7822" w:type="dxa"/>
          </w:tcPr>
          <w:p w14:paraId="7E0B955D" w14:textId="77777777" w:rsidR="00AA76AB" w:rsidRPr="00AA76AB" w:rsidRDefault="00AA76AB" w:rsidP="00AA76AB">
            <w:pPr>
              <w:rPr>
                <w:rFonts w:ascii="Cambria" w:hAnsi="Cambria"/>
                <w:sz w:val="24"/>
                <w:szCs w:val="24"/>
              </w:rPr>
            </w:pPr>
            <w:r w:rsidRPr="00AA76AB">
              <w:rPr>
                <w:rFonts w:ascii="Cambria" w:hAnsi="Cambria"/>
                <w:sz w:val="24"/>
                <w:szCs w:val="24"/>
              </w:rPr>
              <w:t>Animate objects, more than physical and chemical laws (genetics), not universal, based on historical narratives, induction used, observing patterns</w:t>
            </w:r>
          </w:p>
        </w:tc>
      </w:tr>
      <w:tr w:rsidR="00AA76AB" w:rsidRPr="00AA76AB" w14:paraId="676C157D" w14:textId="77777777" w:rsidTr="00AA76AB">
        <w:tblPrEx>
          <w:tblLook w:val="0000" w:firstRow="0" w:lastRow="0" w:firstColumn="0" w:lastColumn="0" w:noHBand="0" w:noVBand="0"/>
        </w:tblPrEx>
        <w:trPr>
          <w:trHeight w:val="150"/>
        </w:trPr>
        <w:tc>
          <w:tcPr>
            <w:tcW w:w="1754" w:type="dxa"/>
          </w:tcPr>
          <w:p w14:paraId="239CBF81" w14:textId="77777777" w:rsidR="00AA76AB" w:rsidRPr="00AA76AB" w:rsidRDefault="00AA76AB" w:rsidP="00AA76AB">
            <w:pPr>
              <w:rPr>
                <w:rFonts w:ascii="Cambria" w:hAnsi="Cambria"/>
                <w:sz w:val="24"/>
                <w:szCs w:val="24"/>
              </w:rPr>
            </w:pPr>
            <w:r w:rsidRPr="00AA76AB">
              <w:rPr>
                <w:rFonts w:ascii="Cambria" w:hAnsi="Cambria"/>
                <w:sz w:val="24"/>
                <w:szCs w:val="24"/>
              </w:rPr>
              <w:t>Natural selection</w:t>
            </w:r>
          </w:p>
        </w:tc>
        <w:tc>
          <w:tcPr>
            <w:tcW w:w="7822" w:type="dxa"/>
          </w:tcPr>
          <w:p w14:paraId="4F6B6E1C" w14:textId="77777777" w:rsidR="00AA76AB" w:rsidRPr="00AA76AB" w:rsidRDefault="00AA76AB" w:rsidP="00AA76AB">
            <w:pPr>
              <w:rPr>
                <w:rFonts w:ascii="Cambria" w:hAnsi="Cambria"/>
                <w:sz w:val="24"/>
                <w:szCs w:val="24"/>
              </w:rPr>
            </w:pPr>
            <w:r w:rsidRPr="00AA76AB">
              <w:rPr>
                <w:rFonts w:ascii="Cambria" w:hAnsi="Cambria"/>
                <w:sz w:val="24"/>
                <w:szCs w:val="24"/>
              </w:rPr>
              <w:t>The evolutionary process by which alleles that increase the likelihood of survival and the reproductive output of the individual that carry them become more common in subsequent generations. Traits that help an individual survive are passed down and become more common in future generations.</w:t>
            </w:r>
          </w:p>
        </w:tc>
      </w:tr>
      <w:tr w:rsidR="00AA76AB" w:rsidRPr="00AA76AB" w14:paraId="62D61260" w14:textId="77777777" w:rsidTr="00AA76AB">
        <w:tblPrEx>
          <w:tblLook w:val="0000" w:firstRow="0" w:lastRow="0" w:firstColumn="0" w:lastColumn="0" w:noHBand="0" w:noVBand="0"/>
        </w:tblPrEx>
        <w:trPr>
          <w:trHeight w:val="90"/>
        </w:trPr>
        <w:tc>
          <w:tcPr>
            <w:tcW w:w="1754" w:type="dxa"/>
          </w:tcPr>
          <w:p w14:paraId="38815D23" w14:textId="77777777" w:rsidR="00AA76AB" w:rsidRPr="00AA76AB" w:rsidRDefault="00AA76AB" w:rsidP="00AA76AB">
            <w:pPr>
              <w:rPr>
                <w:rFonts w:ascii="Cambria" w:hAnsi="Cambria"/>
                <w:sz w:val="24"/>
                <w:szCs w:val="24"/>
              </w:rPr>
            </w:pPr>
            <w:r w:rsidRPr="00AA76AB">
              <w:rPr>
                <w:rFonts w:ascii="Cambria" w:hAnsi="Cambria"/>
                <w:sz w:val="24"/>
                <w:szCs w:val="24"/>
              </w:rPr>
              <w:t>Null hypothesis</w:t>
            </w:r>
          </w:p>
        </w:tc>
        <w:tc>
          <w:tcPr>
            <w:tcW w:w="7822" w:type="dxa"/>
          </w:tcPr>
          <w:p w14:paraId="55DEE3CD" w14:textId="77777777" w:rsidR="00AA76AB" w:rsidRPr="00AA76AB" w:rsidRDefault="00AA76AB" w:rsidP="00AA76AB">
            <w:pPr>
              <w:rPr>
                <w:rFonts w:ascii="Cambria" w:hAnsi="Cambria"/>
                <w:sz w:val="24"/>
                <w:szCs w:val="24"/>
              </w:rPr>
            </w:pPr>
            <w:r w:rsidRPr="00AA76AB">
              <w:rPr>
                <w:rFonts w:ascii="Cambria" w:hAnsi="Cambria"/>
                <w:sz w:val="24"/>
                <w:szCs w:val="24"/>
              </w:rPr>
              <w:t>A statement of what would be seen if the hypothesis were wrong</w:t>
            </w:r>
          </w:p>
        </w:tc>
      </w:tr>
      <w:tr w:rsidR="00AA76AB" w:rsidRPr="00AA76AB" w14:paraId="77A3D2B2" w14:textId="77777777" w:rsidTr="00AA76AB">
        <w:tblPrEx>
          <w:tblLook w:val="0000" w:firstRow="0" w:lastRow="0" w:firstColumn="0" w:lastColumn="0" w:noHBand="0" w:noVBand="0"/>
        </w:tblPrEx>
        <w:trPr>
          <w:trHeight w:val="150"/>
        </w:trPr>
        <w:tc>
          <w:tcPr>
            <w:tcW w:w="1754" w:type="dxa"/>
          </w:tcPr>
          <w:p w14:paraId="498BE416" w14:textId="77777777" w:rsidR="00AA76AB" w:rsidRPr="00AA76AB" w:rsidRDefault="00AA76AB" w:rsidP="00AA76AB">
            <w:pPr>
              <w:rPr>
                <w:rFonts w:ascii="Cambria" w:hAnsi="Cambria"/>
                <w:sz w:val="24"/>
                <w:szCs w:val="24"/>
              </w:rPr>
            </w:pPr>
            <w:r w:rsidRPr="00AA76AB">
              <w:rPr>
                <w:rFonts w:ascii="Cambria" w:hAnsi="Cambria"/>
                <w:sz w:val="24"/>
                <w:szCs w:val="24"/>
              </w:rPr>
              <w:t>Organicists</w:t>
            </w:r>
          </w:p>
        </w:tc>
        <w:tc>
          <w:tcPr>
            <w:tcW w:w="7822" w:type="dxa"/>
          </w:tcPr>
          <w:p w14:paraId="16B9F976" w14:textId="77777777" w:rsidR="00AA76AB" w:rsidRPr="00AA76AB" w:rsidRDefault="00AA76AB" w:rsidP="00AA76AB">
            <w:pPr>
              <w:rPr>
                <w:rFonts w:ascii="Cambria" w:hAnsi="Cambria"/>
                <w:sz w:val="24"/>
                <w:szCs w:val="24"/>
              </w:rPr>
            </w:pPr>
            <w:r w:rsidRPr="00AA76AB">
              <w:rPr>
                <w:rFonts w:ascii="Cambria" w:hAnsi="Cambria"/>
                <w:sz w:val="24"/>
                <w:szCs w:val="24"/>
              </w:rPr>
              <w:t>Vital force replaced by genetic program and the importance of emergence</w:t>
            </w:r>
          </w:p>
        </w:tc>
      </w:tr>
      <w:tr w:rsidR="00AA76AB" w:rsidRPr="00AA76AB" w14:paraId="7DA9C3BE" w14:textId="77777777" w:rsidTr="00AA76AB">
        <w:tblPrEx>
          <w:tblLook w:val="0000" w:firstRow="0" w:lastRow="0" w:firstColumn="0" w:lastColumn="0" w:noHBand="0" w:noVBand="0"/>
        </w:tblPrEx>
        <w:trPr>
          <w:trHeight w:val="165"/>
        </w:trPr>
        <w:tc>
          <w:tcPr>
            <w:tcW w:w="1754" w:type="dxa"/>
          </w:tcPr>
          <w:p w14:paraId="62D6E4A8" w14:textId="77777777" w:rsidR="00AA76AB" w:rsidRPr="00AA76AB" w:rsidRDefault="00AA76AB" w:rsidP="00AA76AB">
            <w:pPr>
              <w:rPr>
                <w:rFonts w:ascii="Cambria" w:hAnsi="Cambria"/>
                <w:sz w:val="24"/>
                <w:szCs w:val="24"/>
              </w:rPr>
            </w:pPr>
            <w:r w:rsidRPr="00AA76AB">
              <w:rPr>
                <w:rFonts w:ascii="Cambria" w:hAnsi="Cambria"/>
                <w:sz w:val="24"/>
                <w:szCs w:val="24"/>
              </w:rPr>
              <w:t>Pasteur (Louis)</w:t>
            </w:r>
          </w:p>
        </w:tc>
        <w:tc>
          <w:tcPr>
            <w:tcW w:w="7822" w:type="dxa"/>
          </w:tcPr>
          <w:p w14:paraId="690EF3BF" w14:textId="77777777" w:rsidR="00AA76AB" w:rsidRPr="00AA76AB" w:rsidRDefault="00AA76AB" w:rsidP="00AA76AB">
            <w:pPr>
              <w:rPr>
                <w:rFonts w:ascii="Cambria" w:hAnsi="Cambria"/>
                <w:sz w:val="24"/>
                <w:szCs w:val="24"/>
              </w:rPr>
            </w:pPr>
            <w:r w:rsidRPr="00AA76AB">
              <w:rPr>
                <w:rFonts w:ascii="Cambria" w:hAnsi="Cambria"/>
                <w:sz w:val="24"/>
                <w:szCs w:val="24"/>
              </w:rPr>
              <w:t>(1822-1895) Life comes from life not spontaneous generation. Germ theory.</w:t>
            </w:r>
          </w:p>
        </w:tc>
      </w:tr>
      <w:tr w:rsidR="00AA76AB" w:rsidRPr="00AA76AB" w14:paraId="2B7EE636" w14:textId="77777777" w:rsidTr="00AA76AB">
        <w:tblPrEx>
          <w:tblLook w:val="0000" w:firstRow="0" w:lastRow="0" w:firstColumn="0" w:lastColumn="0" w:noHBand="0" w:noVBand="0"/>
        </w:tblPrEx>
        <w:trPr>
          <w:trHeight w:val="165"/>
        </w:trPr>
        <w:tc>
          <w:tcPr>
            <w:tcW w:w="1754" w:type="dxa"/>
          </w:tcPr>
          <w:p w14:paraId="74C75CA9" w14:textId="77777777" w:rsidR="00AA76AB" w:rsidRPr="00AA76AB" w:rsidRDefault="00AA76AB" w:rsidP="00AA76AB">
            <w:pPr>
              <w:rPr>
                <w:rFonts w:ascii="Cambria" w:hAnsi="Cambria"/>
                <w:sz w:val="24"/>
                <w:szCs w:val="24"/>
              </w:rPr>
            </w:pPr>
            <w:r w:rsidRPr="00AA76AB">
              <w:rPr>
                <w:rFonts w:ascii="Cambria" w:hAnsi="Cambria"/>
                <w:sz w:val="24"/>
                <w:szCs w:val="24"/>
              </w:rPr>
              <w:t>Physical sciences</w:t>
            </w:r>
          </w:p>
        </w:tc>
        <w:tc>
          <w:tcPr>
            <w:tcW w:w="7822" w:type="dxa"/>
          </w:tcPr>
          <w:p w14:paraId="1F3ABD5A" w14:textId="77777777" w:rsidR="00AA76AB" w:rsidRPr="00AA76AB" w:rsidRDefault="00AA76AB" w:rsidP="00AA76AB">
            <w:pPr>
              <w:rPr>
                <w:rFonts w:ascii="Cambria" w:hAnsi="Cambria"/>
                <w:sz w:val="24"/>
                <w:szCs w:val="24"/>
              </w:rPr>
            </w:pPr>
            <w:r w:rsidRPr="00AA76AB">
              <w:rPr>
                <w:rFonts w:ascii="Cambria" w:hAnsi="Cambria"/>
                <w:sz w:val="24"/>
                <w:szCs w:val="24"/>
              </w:rPr>
              <w:t>Inanimate objects, physical and chemical laws, universal, based on empirical observations, deduction used, experimentation</w:t>
            </w:r>
          </w:p>
        </w:tc>
      </w:tr>
      <w:tr w:rsidR="00AA76AB" w:rsidRPr="00AA76AB" w14:paraId="16745CBE" w14:textId="77777777" w:rsidTr="00AA76AB">
        <w:tblPrEx>
          <w:tblLook w:val="0000" w:firstRow="0" w:lastRow="0" w:firstColumn="0" w:lastColumn="0" w:noHBand="0" w:noVBand="0"/>
        </w:tblPrEx>
        <w:trPr>
          <w:trHeight w:val="150"/>
        </w:trPr>
        <w:tc>
          <w:tcPr>
            <w:tcW w:w="1754" w:type="dxa"/>
          </w:tcPr>
          <w:p w14:paraId="3E526827" w14:textId="77777777" w:rsidR="00AA76AB" w:rsidRPr="00AA76AB" w:rsidRDefault="00AA76AB" w:rsidP="00AA76AB">
            <w:pPr>
              <w:rPr>
                <w:rFonts w:ascii="Cambria" w:hAnsi="Cambria"/>
                <w:sz w:val="24"/>
                <w:szCs w:val="24"/>
              </w:rPr>
            </w:pPr>
            <w:r w:rsidRPr="00AA76AB">
              <w:rPr>
                <w:rFonts w:ascii="Cambria" w:hAnsi="Cambria"/>
                <w:sz w:val="24"/>
                <w:szCs w:val="24"/>
              </w:rPr>
              <w:t>Physicalists</w:t>
            </w:r>
          </w:p>
        </w:tc>
        <w:tc>
          <w:tcPr>
            <w:tcW w:w="7822" w:type="dxa"/>
          </w:tcPr>
          <w:p w14:paraId="7A728565" w14:textId="77777777" w:rsidR="00AA76AB" w:rsidRPr="00AA76AB" w:rsidRDefault="00AA76AB" w:rsidP="00AA76AB">
            <w:pPr>
              <w:autoSpaceDE w:val="0"/>
              <w:autoSpaceDN w:val="0"/>
              <w:adjustRightInd w:val="0"/>
              <w:rPr>
                <w:rFonts w:ascii="Cambria" w:hAnsi="Cambria" w:cstheme="minorHAnsi"/>
                <w:bCs/>
                <w:sz w:val="24"/>
                <w:szCs w:val="24"/>
              </w:rPr>
            </w:pPr>
            <w:r w:rsidRPr="00AA76AB">
              <w:rPr>
                <w:rFonts w:ascii="Cambria" w:hAnsi="Cambria" w:cstheme="minorHAnsi"/>
                <w:bCs/>
                <w:sz w:val="24"/>
                <w:szCs w:val="24"/>
              </w:rPr>
              <w:t>With the exception of humans all living things are machines</w:t>
            </w:r>
          </w:p>
        </w:tc>
      </w:tr>
      <w:tr w:rsidR="00AA76AB" w:rsidRPr="00AA76AB" w14:paraId="642D6C33" w14:textId="77777777" w:rsidTr="00AA76AB">
        <w:tblPrEx>
          <w:tblLook w:val="0000" w:firstRow="0" w:lastRow="0" w:firstColumn="0" w:lastColumn="0" w:noHBand="0" w:noVBand="0"/>
        </w:tblPrEx>
        <w:trPr>
          <w:trHeight w:val="120"/>
        </w:trPr>
        <w:tc>
          <w:tcPr>
            <w:tcW w:w="1754" w:type="dxa"/>
          </w:tcPr>
          <w:p w14:paraId="0916B1FA" w14:textId="77777777" w:rsidR="00AA76AB" w:rsidRPr="00AA76AB" w:rsidRDefault="00AA76AB" w:rsidP="00AA76AB">
            <w:pPr>
              <w:rPr>
                <w:rFonts w:ascii="Cambria" w:hAnsi="Cambria"/>
                <w:sz w:val="24"/>
                <w:szCs w:val="24"/>
              </w:rPr>
            </w:pPr>
            <w:r w:rsidRPr="00AA76AB">
              <w:rPr>
                <w:rFonts w:ascii="Cambria" w:hAnsi="Cambria"/>
                <w:sz w:val="24"/>
                <w:szCs w:val="24"/>
              </w:rPr>
              <w:t>Prokaryotes</w:t>
            </w:r>
          </w:p>
        </w:tc>
        <w:tc>
          <w:tcPr>
            <w:tcW w:w="7822" w:type="dxa"/>
          </w:tcPr>
          <w:p w14:paraId="46B68C33" w14:textId="77777777" w:rsidR="00AA76AB" w:rsidRPr="00AA76AB" w:rsidRDefault="00AA76AB" w:rsidP="00AA76AB">
            <w:pPr>
              <w:rPr>
                <w:rFonts w:ascii="Cambria" w:hAnsi="Cambria" w:cstheme="minorHAnsi"/>
                <w:sz w:val="24"/>
                <w:szCs w:val="24"/>
              </w:rPr>
            </w:pPr>
            <w:r w:rsidRPr="00AA76AB">
              <w:rPr>
                <w:rFonts w:ascii="Cambria" w:hAnsi="Cambria" w:cstheme="minorHAnsi"/>
                <w:sz w:val="24"/>
                <w:szCs w:val="24"/>
              </w:rPr>
              <w:t>Organism in which the DNA is suspended in the cell interior without separation from other cellular components by a discrete membrane. No nucleus</w:t>
            </w:r>
          </w:p>
        </w:tc>
      </w:tr>
      <w:tr w:rsidR="00AA76AB" w:rsidRPr="00AA76AB" w14:paraId="2E15FFB2" w14:textId="77777777" w:rsidTr="00AA76AB">
        <w:tblPrEx>
          <w:tblLook w:val="0000" w:firstRow="0" w:lastRow="0" w:firstColumn="0" w:lastColumn="0" w:noHBand="0" w:noVBand="0"/>
        </w:tblPrEx>
        <w:trPr>
          <w:trHeight w:val="135"/>
        </w:trPr>
        <w:tc>
          <w:tcPr>
            <w:tcW w:w="1754" w:type="dxa"/>
          </w:tcPr>
          <w:p w14:paraId="3D9CBB0B" w14:textId="77777777" w:rsidR="00AA76AB" w:rsidRPr="00AA76AB" w:rsidRDefault="00AA76AB" w:rsidP="00AA76AB">
            <w:pPr>
              <w:rPr>
                <w:rFonts w:ascii="Cambria" w:hAnsi="Cambria"/>
                <w:sz w:val="24"/>
                <w:szCs w:val="24"/>
              </w:rPr>
            </w:pPr>
            <w:r w:rsidRPr="00AA76AB">
              <w:rPr>
                <w:rFonts w:ascii="Cambria" w:hAnsi="Cambria"/>
                <w:sz w:val="24"/>
                <w:szCs w:val="24"/>
              </w:rPr>
              <w:t>Proximate causes</w:t>
            </w:r>
          </w:p>
        </w:tc>
        <w:tc>
          <w:tcPr>
            <w:tcW w:w="7822" w:type="dxa"/>
          </w:tcPr>
          <w:p w14:paraId="40C058A8" w14:textId="77777777" w:rsidR="00AA76AB" w:rsidRPr="00AA76AB" w:rsidRDefault="00AA76AB" w:rsidP="00AA76AB">
            <w:pPr>
              <w:rPr>
                <w:rFonts w:ascii="Cambria" w:hAnsi="Cambria"/>
                <w:sz w:val="24"/>
                <w:szCs w:val="24"/>
              </w:rPr>
            </w:pPr>
            <w:r w:rsidRPr="00AA76AB">
              <w:rPr>
                <w:rFonts w:ascii="Cambria" w:hAnsi="Cambria"/>
                <w:sz w:val="24"/>
                <w:szCs w:val="24"/>
              </w:rPr>
              <w:t>Closest or immediately responsible for causing an observed result. Answers questions of how biological traits operate in an animal. Independent of evolutionary discussion.</w:t>
            </w:r>
          </w:p>
        </w:tc>
      </w:tr>
      <w:tr w:rsidR="00AA76AB" w:rsidRPr="00AA76AB" w14:paraId="15CDE030" w14:textId="77777777" w:rsidTr="00AA76AB">
        <w:tblPrEx>
          <w:tblLook w:val="0000" w:firstRow="0" w:lastRow="0" w:firstColumn="0" w:lastColumn="0" w:noHBand="0" w:noVBand="0"/>
        </w:tblPrEx>
        <w:trPr>
          <w:trHeight w:val="150"/>
        </w:trPr>
        <w:tc>
          <w:tcPr>
            <w:tcW w:w="1754" w:type="dxa"/>
          </w:tcPr>
          <w:p w14:paraId="1CFF2143" w14:textId="77777777" w:rsidR="00AA76AB" w:rsidRPr="00AA76AB" w:rsidRDefault="00AA76AB" w:rsidP="00AA76AB">
            <w:pPr>
              <w:rPr>
                <w:rFonts w:ascii="Cambria" w:hAnsi="Cambria"/>
                <w:sz w:val="24"/>
                <w:szCs w:val="24"/>
              </w:rPr>
            </w:pPr>
            <w:r w:rsidRPr="00AA76AB">
              <w:rPr>
                <w:rFonts w:ascii="Cambria" w:hAnsi="Cambria"/>
                <w:sz w:val="24"/>
                <w:szCs w:val="24"/>
              </w:rPr>
              <w:t>Sampling error</w:t>
            </w:r>
          </w:p>
        </w:tc>
        <w:tc>
          <w:tcPr>
            <w:tcW w:w="7822" w:type="dxa"/>
          </w:tcPr>
          <w:p w14:paraId="02ABD9C4" w14:textId="77777777" w:rsidR="00AA76AB" w:rsidRPr="00AA76AB" w:rsidRDefault="00AA76AB" w:rsidP="00AA76AB">
            <w:pPr>
              <w:rPr>
                <w:rFonts w:ascii="Cambria" w:hAnsi="Cambria"/>
                <w:sz w:val="24"/>
                <w:szCs w:val="24"/>
              </w:rPr>
            </w:pPr>
            <w:r w:rsidRPr="00AA76AB">
              <w:rPr>
                <w:rFonts w:ascii="Cambria" w:hAnsi="Cambria"/>
                <w:sz w:val="24"/>
                <w:szCs w:val="24"/>
              </w:rPr>
              <w:t>The deviation of a result in a scientific experiment from the true result.</w:t>
            </w:r>
          </w:p>
        </w:tc>
      </w:tr>
      <w:tr w:rsidR="00AA76AB" w:rsidRPr="00AA76AB" w14:paraId="763FD604" w14:textId="77777777" w:rsidTr="00AA76AB">
        <w:tblPrEx>
          <w:tblLook w:val="0000" w:firstRow="0" w:lastRow="0" w:firstColumn="0" w:lastColumn="0" w:noHBand="0" w:noVBand="0"/>
        </w:tblPrEx>
        <w:trPr>
          <w:trHeight w:val="105"/>
        </w:trPr>
        <w:tc>
          <w:tcPr>
            <w:tcW w:w="1754" w:type="dxa"/>
          </w:tcPr>
          <w:p w14:paraId="161E5CD2" w14:textId="77777777" w:rsidR="00AA76AB" w:rsidRPr="00AA76AB" w:rsidRDefault="00AA76AB" w:rsidP="00AA76AB">
            <w:pPr>
              <w:rPr>
                <w:rFonts w:ascii="Cambria" w:hAnsi="Cambria"/>
                <w:i/>
                <w:sz w:val="24"/>
                <w:szCs w:val="24"/>
              </w:rPr>
            </w:pPr>
            <w:r w:rsidRPr="00AA76AB">
              <w:rPr>
                <w:rFonts w:ascii="Cambria" w:hAnsi="Cambria"/>
                <w:i/>
                <w:sz w:val="24"/>
                <w:szCs w:val="24"/>
              </w:rPr>
              <w:t>Scala naturae</w:t>
            </w:r>
          </w:p>
        </w:tc>
        <w:tc>
          <w:tcPr>
            <w:tcW w:w="7822" w:type="dxa"/>
          </w:tcPr>
          <w:p w14:paraId="25DBA46E" w14:textId="77777777" w:rsidR="00AA76AB" w:rsidRPr="00AA76AB" w:rsidRDefault="00AA76AB" w:rsidP="00AA76AB">
            <w:pPr>
              <w:rPr>
                <w:rFonts w:ascii="Cambria" w:hAnsi="Cambria"/>
                <w:sz w:val="24"/>
                <w:szCs w:val="24"/>
              </w:rPr>
            </w:pPr>
            <w:r w:rsidRPr="00AA76AB">
              <w:rPr>
                <w:rFonts w:ascii="Cambria" w:hAnsi="Cambria"/>
                <w:sz w:val="24"/>
                <w:szCs w:val="24"/>
              </w:rPr>
              <w:t>The great chain of being. Pyramid structure with 1 dominant organism at the top used to list and organize.</w:t>
            </w:r>
          </w:p>
        </w:tc>
      </w:tr>
      <w:tr w:rsidR="00AA76AB" w:rsidRPr="00AA76AB" w14:paraId="7D5EFED0" w14:textId="77777777" w:rsidTr="00AA76AB">
        <w:tblPrEx>
          <w:tblLook w:val="0000" w:firstRow="0" w:lastRow="0" w:firstColumn="0" w:lastColumn="0" w:noHBand="0" w:noVBand="0"/>
        </w:tblPrEx>
        <w:trPr>
          <w:trHeight w:val="150"/>
        </w:trPr>
        <w:tc>
          <w:tcPr>
            <w:tcW w:w="1754" w:type="dxa"/>
          </w:tcPr>
          <w:p w14:paraId="0A02514A" w14:textId="77777777" w:rsidR="00AA76AB" w:rsidRPr="00AA76AB" w:rsidRDefault="00AA76AB" w:rsidP="00AA76AB">
            <w:pPr>
              <w:rPr>
                <w:rFonts w:ascii="Cambria" w:hAnsi="Cambria"/>
                <w:sz w:val="24"/>
                <w:szCs w:val="24"/>
              </w:rPr>
            </w:pPr>
            <w:r w:rsidRPr="00AA76AB">
              <w:rPr>
                <w:rFonts w:ascii="Cambria" w:hAnsi="Cambria"/>
                <w:sz w:val="24"/>
                <w:szCs w:val="24"/>
              </w:rPr>
              <w:t>Schleiden and Schwann</w:t>
            </w:r>
          </w:p>
        </w:tc>
        <w:tc>
          <w:tcPr>
            <w:tcW w:w="7822" w:type="dxa"/>
          </w:tcPr>
          <w:p w14:paraId="15F544D9" w14:textId="77777777" w:rsidR="00AA76AB" w:rsidRPr="00AA76AB" w:rsidRDefault="00AA76AB" w:rsidP="00AA76AB">
            <w:pPr>
              <w:rPr>
                <w:rFonts w:ascii="Cambria" w:hAnsi="Cambria"/>
                <w:sz w:val="24"/>
                <w:szCs w:val="24"/>
              </w:rPr>
            </w:pPr>
            <w:r w:rsidRPr="00AA76AB">
              <w:rPr>
                <w:rFonts w:ascii="Cambria" w:hAnsi="Cambria"/>
                <w:sz w:val="24"/>
                <w:szCs w:val="24"/>
              </w:rPr>
              <w:t>Cell theory. The basic unit of all organisms is the cell, individual cells have all the characteristics of life and cells come from other cells</w:t>
            </w:r>
          </w:p>
        </w:tc>
      </w:tr>
      <w:tr w:rsidR="00AA76AB" w:rsidRPr="00AA76AB" w14:paraId="1966D31A" w14:textId="77777777" w:rsidTr="00AA76AB">
        <w:tblPrEx>
          <w:tblLook w:val="0000" w:firstRow="0" w:lastRow="0" w:firstColumn="0" w:lastColumn="0" w:noHBand="0" w:noVBand="0"/>
        </w:tblPrEx>
        <w:trPr>
          <w:trHeight w:val="135"/>
        </w:trPr>
        <w:tc>
          <w:tcPr>
            <w:tcW w:w="1754" w:type="dxa"/>
          </w:tcPr>
          <w:p w14:paraId="4062646E" w14:textId="77777777" w:rsidR="00AA76AB" w:rsidRPr="00AA76AB" w:rsidRDefault="00AA76AB" w:rsidP="00AA76AB">
            <w:pPr>
              <w:rPr>
                <w:rFonts w:ascii="Cambria" w:hAnsi="Cambria"/>
                <w:sz w:val="24"/>
                <w:szCs w:val="24"/>
              </w:rPr>
            </w:pPr>
            <w:r w:rsidRPr="00AA76AB">
              <w:rPr>
                <w:rFonts w:ascii="Cambria" w:hAnsi="Cambria"/>
                <w:sz w:val="24"/>
                <w:szCs w:val="24"/>
              </w:rPr>
              <w:t>Scientific revolution</w:t>
            </w:r>
          </w:p>
        </w:tc>
        <w:tc>
          <w:tcPr>
            <w:tcW w:w="7822" w:type="dxa"/>
          </w:tcPr>
          <w:p w14:paraId="19B394F9" w14:textId="77777777" w:rsidR="00AA76AB" w:rsidRPr="00AA76AB" w:rsidRDefault="00AA76AB" w:rsidP="00AA76AB">
            <w:pPr>
              <w:rPr>
                <w:rFonts w:ascii="Cambria" w:hAnsi="Cambria"/>
                <w:sz w:val="24"/>
                <w:szCs w:val="24"/>
              </w:rPr>
            </w:pPr>
            <w:r w:rsidRPr="00AA76AB">
              <w:rPr>
                <w:rFonts w:ascii="Cambria" w:hAnsi="Cambria"/>
                <w:sz w:val="24"/>
                <w:szCs w:val="24"/>
              </w:rPr>
              <w:t>16</w:t>
            </w:r>
            <w:r w:rsidRPr="00AA76AB">
              <w:rPr>
                <w:rFonts w:ascii="Cambria" w:hAnsi="Cambria"/>
                <w:sz w:val="24"/>
                <w:szCs w:val="24"/>
                <w:vertAlign w:val="superscript"/>
              </w:rPr>
              <w:t>th</w:t>
            </w:r>
            <w:r w:rsidRPr="00AA76AB">
              <w:rPr>
                <w:rFonts w:ascii="Cambria" w:hAnsi="Cambria"/>
                <w:sz w:val="24"/>
                <w:szCs w:val="24"/>
              </w:rPr>
              <w:t xml:space="preserve"> – 18</w:t>
            </w:r>
            <w:r w:rsidRPr="00AA76AB">
              <w:rPr>
                <w:rFonts w:ascii="Cambria" w:hAnsi="Cambria"/>
                <w:sz w:val="24"/>
                <w:szCs w:val="24"/>
                <w:vertAlign w:val="superscript"/>
              </w:rPr>
              <w:t>th</w:t>
            </w:r>
            <w:r w:rsidRPr="00AA76AB">
              <w:rPr>
                <w:rFonts w:ascii="Cambria" w:hAnsi="Cambria"/>
                <w:sz w:val="24"/>
                <w:szCs w:val="24"/>
              </w:rPr>
              <w:t xml:space="preserve"> century (Linnaeus – systema natureae, Leeuwenhoek, Harvey)</w:t>
            </w:r>
          </w:p>
        </w:tc>
      </w:tr>
      <w:tr w:rsidR="00AA76AB" w:rsidRPr="00AA76AB" w14:paraId="0AC9897C" w14:textId="77777777" w:rsidTr="00AA76AB">
        <w:tblPrEx>
          <w:tblLook w:val="0000" w:firstRow="0" w:lastRow="0" w:firstColumn="0" w:lastColumn="0" w:noHBand="0" w:noVBand="0"/>
        </w:tblPrEx>
        <w:trPr>
          <w:trHeight w:val="105"/>
        </w:trPr>
        <w:tc>
          <w:tcPr>
            <w:tcW w:w="1754" w:type="dxa"/>
          </w:tcPr>
          <w:p w14:paraId="18BD3A3B" w14:textId="77777777" w:rsidR="00AA76AB" w:rsidRPr="00AA76AB" w:rsidRDefault="00AA76AB" w:rsidP="00AA76AB">
            <w:pPr>
              <w:rPr>
                <w:rFonts w:ascii="Cambria" w:hAnsi="Cambria"/>
                <w:sz w:val="24"/>
                <w:szCs w:val="24"/>
              </w:rPr>
            </w:pPr>
            <w:r w:rsidRPr="00AA76AB">
              <w:rPr>
                <w:rFonts w:ascii="Cambria" w:hAnsi="Cambria"/>
                <w:sz w:val="24"/>
                <w:szCs w:val="24"/>
              </w:rPr>
              <w:t xml:space="preserve">Special </w:t>
            </w:r>
            <w:r w:rsidRPr="00AA76AB">
              <w:rPr>
                <w:rFonts w:ascii="Cambria" w:hAnsi="Cambria"/>
                <w:sz w:val="24"/>
                <w:szCs w:val="24"/>
              </w:rPr>
              <w:lastRenderedPageBreak/>
              <w:t>creation</w:t>
            </w:r>
          </w:p>
        </w:tc>
        <w:tc>
          <w:tcPr>
            <w:tcW w:w="7822" w:type="dxa"/>
          </w:tcPr>
          <w:p w14:paraId="2E6F9C3D" w14:textId="77777777" w:rsidR="00AA76AB" w:rsidRPr="00AA76AB" w:rsidRDefault="00AA76AB" w:rsidP="00AA76AB">
            <w:pPr>
              <w:rPr>
                <w:rFonts w:ascii="Cambria" w:hAnsi="Cambria"/>
                <w:sz w:val="24"/>
                <w:szCs w:val="24"/>
              </w:rPr>
            </w:pPr>
            <w:r w:rsidRPr="00AA76AB">
              <w:rPr>
                <w:rFonts w:ascii="Cambria" w:hAnsi="Cambria"/>
                <w:sz w:val="24"/>
                <w:szCs w:val="24"/>
              </w:rPr>
              <w:lastRenderedPageBreak/>
              <w:t>Every species created on Oct. 23</w:t>
            </w:r>
            <w:r w:rsidRPr="00AA76AB">
              <w:rPr>
                <w:rFonts w:ascii="Cambria" w:hAnsi="Cambria"/>
                <w:sz w:val="24"/>
                <w:szCs w:val="24"/>
                <w:vertAlign w:val="superscript"/>
              </w:rPr>
              <w:t>rd</w:t>
            </w:r>
            <w:r w:rsidRPr="00AA76AB">
              <w:rPr>
                <w:rFonts w:ascii="Cambria" w:hAnsi="Cambria"/>
                <w:sz w:val="24"/>
                <w:szCs w:val="24"/>
              </w:rPr>
              <w:t>, 4004 BCE. Species don’t change.</w:t>
            </w:r>
          </w:p>
        </w:tc>
      </w:tr>
      <w:tr w:rsidR="00AA76AB" w:rsidRPr="00AA76AB" w14:paraId="1F8D95AD" w14:textId="77777777" w:rsidTr="00AA76AB">
        <w:tblPrEx>
          <w:tblLook w:val="0000" w:firstRow="0" w:lastRow="0" w:firstColumn="0" w:lastColumn="0" w:noHBand="0" w:noVBand="0"/>
        </w:tblPrEx>
        <w:trPr>
          <w:trHeight w:val="150"/>
        </w:trPr>
        <w:tc>
          <w:tcPr>
            <w:tcW w:w="1754" w:type="dxa"/>
          </w:tcPr>
          <w:p w14:paraId="70AC0BCC" w14:textId="77777777" w:rsidR="00AA76AB" w:rsidRPr="00AA76AB" w:rsidRDefault="00AA76AB" w:rsidP="00AA76AB">
            <w:pPr>
              <w:rPr>
                <w:rFonts w:ascii="Cambria" w:hAnsi="Cambria"/>
                <w:sz w:val="24"/>
                <w:szCs w:val="24"/>
              </w:rPr>
            </w:pPr>
            <w:r w:rsidRPr="00AA76AB">
              <w:rPr>
                <w:rFonts w:ascii="Cambria" w:hAnsi="Cambria"/>
                <w:sz w:val="24"/>
                <w:szCs w:val="24"/>
              </w:rPr>
              <w:lastRenderedPageBreak/>
              <w:t>Synthetic theory of evolution</w:t>
            </w:r>
          </w:p>
        </w:tc>
        <w:tc>
          <w:tcPr>
            <w:tcW w:w="7822" w:type="dxa"/>
          </w:tcPr>
          <w:p w14:paraId="134D8254" w14:textId="77777777" w:rsidR="00AA76AB" w:rsidRPr="00AA76AB" w:rsidRDefault="00AA76AB" w:rsidP="00AA76AB">
            <w:pPr>
              <w:rPr>
                <w:rFonts w:ascii="Cambria" w:hAnsi="Cambria"/>
                <w:sz w:val="24"/>
                <w:szCs w:val="24"/>
              </w:rPr>
            </w:pPr>
            <w:r w:rsidRPr="00AA76AB">
              <w:rPr>
                <w:rFonts w:ascii="Cambria" w:hAnsi="Cambria"/>
                <w:sz w:val="24"/>
                <w:szCs w:val="24"/>
              </w:rPr>
              <w:t>Huxley – population genetics and natural selection based on Mendelian genetics</w:t>
            </w:r>
          </w:p>
        </w:tc>
      </w:tr>
      <w:tr w:rsidR="00AA76AB" w:rsidRPr="00AA76AB" w14:paraId="3FC32F6A" w14:textId="77777777" w:rsidTr="00AA76AB">
        <w:tblPrEx>
          <w:tblLook w:val="0000" w:firstRow="0" w:lastRow="0" w:firstColumn="0" w:lastColumn="0" w:noHBand="0" w:noVBand="0"/>
        </w:tblPrEx>
        <w:trPr>
          <w:trHeight w:val="150"/>
        </w:trPr>
        <w:tc>
          <w:tcPr>
            <w:tcW w:w="1754" w:type="dxa"/>
          </w:tcPr>
          <w:p w14:paraId="15B3DA6D" w14:textId="77777777" w:rsidR="00AA76AB" w:rsidRPr="00AA76AB" w:rsidRDefault="00AA76AB" w:rsidP="00AA76AB">
            <w:pPr>
              <w:rPr>
                <w:rFonts w:ascii="Cambria" w:hAnsi="Cambria"/>
                <w:sz w:val="24"/>
                <w:szCs w:val="24"/>
              </w:rPr>
            </w:pPr>
            <w:r w:rsidRPr="00AA76AB">
              <w:rPr>
                <w:rFonts w:ascii="Cambria" w:hAnsi="Cambria"/>
                <w:sz w:val="24"/>
                <w:szCs w:val="24"/>
              </w:rPr>
              <w:t>Taxon (taxa)</w:t>
            </w:r>
          </w:p>
        </w:tc>
        <w:tc>
          <w:tcPr>
            <w:tcW w:w="7822" w:type="dxa"/>
          </w:tcPr>
          <w:p w14:paraId="2FCF5380" w14:textId="77777777" w:rsidR="00AA76AB" w:rsidRPr="00AA76AB" w:rsidRDefault="00AA76AB" w:rsidP="00AA76AB">
            <w:pPr>
              <w:rPr>
                <w:rFonts w:ascii="Cambria" w:hAnsi="Cambria"/>
                <w:b/>
                <w:sz w:val="24"/>
                <w:szCs w:val="24"/>
              </w:rPr>
            </w:pPr>
            <w:r w:rsidRPr="00AA76AB">
              <w:rPr>
                <w:rFonts w:ascii="Cambria" w:hAnsi="Cambria"/>
                <w:sz w:val="24"/>
                <w:szCs w:val="24"/>
              </w:rPr>
              <w:t>A name designating a group of organisms included within a category in the Linnaean taxonomic hierarchy</w:t>
            </w:r>
          </w:p>
        </w:tc>
      </w:tr>
      <w:tr w:rsidR="00AA76AB" w:rsidRPr="00AA76AB" w14:paraId="2DFA7081" w14:textId="77777777" w:rsidTr="00AA76AB">
        <w:tblPrEx>
          <w:tblLook w:val="0000" w:firstRow="0" w:lastRow="0" w:firstColumn="0" w:lastColumn="0" w:noHBand="0" w:noVBand="0"/>
        </w:tblPrEx>
        <w:trPr>
          <w:trHeight w:val="150"/>
        </w:trPr>
        <w:tc>
          <w:tcPr>
            <w:tcW w:w="1754" w:type="dxa"/>
          </w:tcPr>
          <w:p w14:paraId="3DFECE26" w14:textId="77777777" w:rsidR="00AA76AB" w:rsidRPr="00AA76AB" w:rsidRDefault="00AA76AB" w:rsidP="00AA76AB">
            <w:pPr>
              <w:rPr>
                <w:rFonts w:ascii="Cambria" w:hAnsi="Cambria"/>
                <w:sz w:val="24"/>
                <w:szCs w:val="24"/>
              </w:rPr>
            </w:pPr>
            <w:r w:rsidRPr="00AA76AB">
              <w:rPr>
                <w:rFonts w:ascii="Cambria" w:hAnsi="Cambria"/>
                <w:sz w:val="24"/>
                <w:szCs w:val="24"/>
              </w:rPr>
              <w:t>Taxonomy</w:t>
            </w:r>
          </w:p>
        </w:tc>
        <w:tc>
          <w:tcPr>
            <w:tcW w:w="7822" w:type="dxa"/>
          </w:tcPr>
          <w:p w14:paraId="73375D12" w14:textId="77777777" w:rsidR="00AA76AB" w:rsidRPr="00AA76AB" w:rsidRDefault="00AA76AB" w:rsidP="00AA76AB">
            <w:pPr>
              <w:rPr>
                <w:rFonts w:ascii="Cambria" w:hAnsi="Cambria"/>
                <w:sz w:val="24"/>
                <w:szCs w:val="24"/>
              </w:rPr>
            </w:pPr>
            <w:r w:rsidRPr="00AA76AB">
              <w:rPr>
                <w:rFonts w:ascii="Cambria" w:hAnsi="Cambria"/>
                <w:sz w:val="24"/>
                <w:szCs w:val="24"/>
              </w:rPr>
              <w:t>The science of the classification of organisms into an ordered system that indicates natural relationships</w:t>
            </w:r>
          </w:p>
        </w:tc>
      </w:tr>
      <w:tr w:rsidR="00AA76AB" w:rsidRPr="00AA76AB" w14:paraId="51E781C9" w14:textId="77777777" w:rsidTr="00AA76AB">
        <w:tblPrEx>
          <w:tblLook w:val="0000" w:firstRow="0" w:lastRow="0" w:firstColumn="0" w:lastColumn="0" w:noHBand="0" w:noVBand="0"/>
        </w:tblPrEx>
        <w:trPr>
          <w:trHeight w:val="105"/>
        </w:trPr>
        <w:tc>
          <w:tcPr>
            <w:tcW w:w="1754" w:type="dxa"/>
          </w:tcPr>
          <w:p w14:paraId="7BBACD2A" w14:textId="77777777" w:rsidR="00AA76AB" w:rsidRPr="00AA76AB" w:rsidRDefault="00AA76AB" w:rsidP="00AA76AB">
            <w:pPr>
              <w:rPr>
                <w:rFonts w:ascii="Cambria" w:hAnsi="Cambria"/>
                <w:sz w:val="24"/>
                <w:szCs w:val="24"/>
              </w:rPr>
            </w:pPr>
            <w:r w:rsidRPr="00AA76AB">
              <w:rPr>
                <w:rFonts w:ascii="Cambria" w:hAnsi="Cambria"/>
                <w:sz w:val="24"/>
                <w:szCs w:val="24"/>
              </w:rPr>
              <w:t>Theory</w:t>
            </w:r>
          </w:p>
        </w:tc>
        <w:tc>
          <w:tcPr>
            <w:tcW w:w="7822" w:type="dxa"/>
          </w:tcPr>
          <w:p w14:paraId="485DCF53" w14:textId="77777777" w:rsidR="00AA76AB" w:rsidRPr="00AA76AB" w:rsidRDefault="00AA76AB" w:rsidP="00AA76AB">
            <w:pPr>
              <w:rPr>
                <w:rFonts w:ascii="Cambria" w:hAnsi="Cambria"/>
                <w:sz w:val="24"/>
                <w:szCs w:val="24"/>
              </w:rPr>
            </w:pPr>
            <w:r w:rsidRPr="00AA76AB">
              <w:rPr>
                <w:rFonts w:ascii="Cambria" w:hAnsi="Cambria"/>
                <w:sz w:val="24"/>
                <w:szCs w:val="24"/>
              </w:rPr>
              <w:t>Explains observations and patterns, has study behind it.</w:t>
            </w:r>
          </w:p>
        </w:tc>
      </w:tr>
      <w:tr w:rsidR="00AA76AB" w:rsidRPr="00AA76AB" w14:paraId="09C7298B" w14:textId="77777777" w:rsidTr="00AA76AB">
        <w:tblPrEx>
          <w:tblLook w:val="0000" w:firstRow="0" w:lastRow="0" w:firstColumn="0" w:lastColumn="0" w:noHBand="0" w:noVBand="0"/>
        </w:tblPrEx>
        <w:trPr>
          <w:trHeight w:val="135"/>
        </w:trPr>
        <w:tc>
          <w:tcPr>
            <w:tcW w:w="1754" w:type="dxa"/>
          </w:tcPr>
          <w:p w14:paraId="396AE5AB" w14:textId="77777777" w:rsidR="00AA76AB" w:rsidRPr="00AA76AB" w:rsidRDefault="00AA76AB" w:rsidP="00AA76AB">
            <w:pPr>
              <w:rPr>
                <w:rFonts w:ascii="Cambria" w:hAnsi="Cambria"/>
                <w:sz w:val="24"/>
                <w:szCs w:val="24"/>
              </w:rPr>
            </w:pPr>
            <w:r w:rsidRPr="00AA76AB">
              <w:rPr>
                <w:rFonts w:ascii="Cambria" w:hAnsi="Cambria"/>
                <w:sz w:val="24"/>
                <w:szCs w:val="24"/>
              </w:rPr>
              <w:t>Transitional forms</w:t>
            </w:r>
          </w:p>
        </w:tc>
        <w:tc>
          <w:tcPr>
            <w:tcW w:w="7822" w:type="dxa"/>
          </w:tcPr>
          <w:p w14:paraId="54F9AF4E" w14:textId="77777777" w:rsidR="00AA76AB" w:rsidRPr="00AA76AB" w:rsidRDefault="00AA76AB" w:rsidP="00AA76AB">
            <w:pPr>
              <w:rPr>
                <w:rFonts w:ascii="Cambria" w:hAnsi="Cambria"/>
                <w:sz w:val="24"/>
                <w:szCs w:val="24"/>
              </w:rPr>
            </w:pPr>
            <w:r w:rsidRPr="00AA76AB">
              <w:rPr>
                <w:rFonts w:ascii="Cambria" w:hAnsi="Cambria"/>
                <w:sz w:val="24"/>
                <w:szCs w:val="24"/>
              </w:rPr>
              <w:t>Fossilized remains that show the evolutionary transitions of a species.</w:t>
            </w:r>
          </w:p>
        </w:tc>
      </w:tr>
      <w:tr w:rsidR="00AA76AB" w:rsidRPr="00AA76AB" w14:paraId="5E22A6EF" w14:textId="77777777" w:rsidTr="00AA76AB">
        <w:tblPrEx>
          <w:tblLook w:val="0000" w:firstRow="0" w:lastRow="0" w:firstColumn="0" w:lastColumn="0" w:noHBand="0" w:noVBand="0"/>
        </w:tblPrEx>
        <w:trPr>
          <w:trHeight w:val="135"/>
        </w:trPr>
        <w:tc>
          <w:tcPr>
            <w:tcW w:w="1754" w:type="dxa"/>
          </w:tcPr>
          <w:p w14:paraId="389163AE" w14:textId="77777777" w:rsidR="00AA76AB" w:rsidRPr="00AA76AB" w:rsidRDefault="00AA76AB" w:rsidP="00AA76AB">
            <w:pPr>
              <w:rPr>
                <w:rFonts w:ascii="Cambria" w:hAnsi="Cambria"/>
                <w:sz w:val="24"/>
                <w:szCs w:val="24"/>
              </w:rPr>
            </w:pPr>
            <w:r w:rsidRPr="00AA76AB">
              <w:rPr>
                <w:rFonts w:ascii="Cambria" w:hAnsi="Cambria"/>
                <w:sz w:val="24"/>
                <w:szCs w:val="24"/>
              </w:rPr>
              <w:t>Transmutation</w:t>
            </w:r>
          </w:p>
        </w:tc>
        <w:tc>
          <w:tcPr>
            <w:tcW w:w="7822" w:type="dxa"/>
          </w:tcPr>
          <w:p w14:paraId="3CA9EE2A" w14:textId="77777777" w:rsidR="00AA76AB" w:rsidRPr="00AA76AB" w:rsidRDefault="00AA76AB" w:rsidP="00AA76AB">
            <w:pPr>
              <w:rPr>
                <w:rFonts w:ascii="Cambria" w:hAnsi="Cambria"/>
                <w:sz w:val="24"/>
                <w:szCs w:val="24"/>
              </w:rPr>
            </w:pPr>
            <w:r w:rsidRPr="00AA76AB">
              <w:rPr>
                <w:rFonts w:ascii="Cambria" w:hAnsi="Cambria"/>
                <w:sz w:val="24"/>
                <w:szCs w:val="24"/>
              </w:rPr>
              <w:t>Change happened very quickly</w:t>
            </w:r>
          </w:p>
        </w:tc>
      </w:tr>
      <w:tr w:rsidR="00AA76AB" w:rsidRPr="00AA76AB" w14:paraId="40BA4B33" w14:textId="77777777" w:rsidTr="00AA76AB">
        <w:tblPrEx>
          <w:tblLook w:val="0000" w:firstRow="0" w:lastRow="0" w:firstColumn="0" w:lastColumn="0" w:noHBand="0" w:noVBand="0"/>
        </w:tblPrEx>
        <w:trPr>
          <w:trHeight w:val="420"/>
        </w:trPr>
        <w:tc>
          <w:tcPr>
            <w:tcW w:w="1754" w:type="dxa"/>
          </w:tcPr>
          <w:p w14:paraId="726B0B51" w14:textId="77777777" w:rsidR="00AA76AB" w:rsidRPr="00AA76AB" w:rsidRDefault="00AA76AB" w:rsidP="00AA76AB">
            <w:pPr>
              <w:rPr>
                <w:rFonts w:ascii="Cambria" w:hAnsi="Cambria"/>
                <w:sz w:val="24"/>
                <w:szCs w:val="24"/>
              </w:rPr>
            </w:pPr>
            <w:r w:rsidRPr="00AA76AB">
              <w:rPr>
                <w:rFonts w:ascii="Cambria" w:hAnsi="Cambria"/>
                <w:sz w:val="24"/>
                <w:szCs w:val="24"/>
              </w:rPr>
              <w:t>Transmutation of species</w:t>
            </w:r>
          </w:p>
        </w:tc>
        <w:tc>
          <w:tcPr>
            <w:tcW w:w="7822" w:type="dxa"/>
          </w:tcPr>
          <w:p w14:paraId="0F9E233B" w14:textId="77777777" w:rsidR="00AA76AB" w:rsidRPr="00AA76AB" w:rsidRDefault="00AA76AB" w:rsidP="00AA76AB">
            <w:pPr>
              <w:rPr>
                <w:rFonts w:ascii="Cambria" w:hAnsi="Cambria"/>
                <w:sz w:val="24"/>
                <w:szCs w:val="24"/>
              </w:rPr>
            </w:pPr>
            <w:r w:rsidRPr="00AA76AB">
              <w:rPr>
                <w:rFonts w:ascii="Cambria" w:hAnsi="Cambria"/>
                <w:sz w:val="24"/>
                <w:szCs w:val="24"/>
              </w:rPr>
              <w:t>The evolutionary transformation of one species to another.</w:t>
            </w:r>
          </w:p>
        </w:tc>
      </w:tr>
      <w:tr w:rsidR="00AA76AB" w:rsidRPr="00AA76AB" w14:paraId="7550664B" w14:textId="77777777" w:rsidTr="00AA76AB">
        <w:tblPrEx>
          <w:tblLook w:val="0000" w:firstRow="0" w:lastRow="0" w:firstColumn="0" w:lastColumn="0" w:noHBand="0" w:noVBand="0"/>
        </w:tblPrEx>
        <w:trPr>
          <w:trHeight w:val="90"/>
        </w:trPr>
        <w:tc>
          <w:tcPr>
            <w:tcW w:w="1754" w:type="dxa"/>
          </w:tcPr>
          <w:p w14:paraId="45E3C948" w14:textId="77777777" w:rsidR="00AA76AB" w:rsidRPr="00AA76AB" w:rsidRDefault="00AA76AB" w:rsidP="00AA76AB">
            <w:pPr>
              <w:rPr>
                <w:rFonts w:ascii="Cambria" w:hAnsi="Cambria"/>
                <w:sz w:val="24"/>
                <w:szCs w:val="24"/>
              </w:rPr>
            </w:pPr>
            <w:r w:rsidRPr="00AA76AB">
              <w:rPr>
                <w:rFonts w:ascii="Cambria" w:hAnsi="Cambria"/>
                <w:sz w:val="24"/>
                <w:szCs w:val="24"/>
              </w:rPr>
              <w:t>Ultimate causes</w:t>
            </w:r>
          </w:p>
        </w:tc>
        <w:tc>
          <w:tcPr>
            <w:tcW w:w="7822" w:type="dxa"/>
          </w:tcPr>
          <w:p w14:paraId="4EAD9C42" w14:textId="77777777" w:rsidR="00AA76AB" w:rsidRPr="00AA76AB" w:rsidRDefault="00AA76AB" w:rsidP="00AA76AB">
            <w:pPr>
              <w:rPr>
                <w:rFonts w:ascii="Cambria" w:hAnsi="Cambria"/>
                <w:sz w:val="24"/>
                <w:szCs w:val="24"/>
              </w:rPr>
            </w:pPr>
            <w:r w:rsidRPr="00AA76AB">
              <w:rPr>
                <w:rFonts w:ascii="Cambria" w:hAnsi="Cambria"/>
                <w:sz w:val="24"/>
                <w:szCs w:val="24"/>
              </w:rPr>
              <w:t>Answers questions of why an animal behaves the way it does taking into account environmental factors. Linked to Darwinism and natural selection</w:t>
            </w:r>
          </w:p>
        </w:tc>
      </w:tr>
      <w:tr w:rsidR="00AA76AB" w:rsidRPr="00AA76AB" w14:paraId="5BADBB05" w14:textId="77777777" w:rsidTr="00AA76AB">
        <w:tblPrEx>
          <w:tblLook w:val="0000" w:firstRow="0" w:lastRow="0" w:firstColumn="0" w:lastColumn="0" w:noHBand="0" w:noVBand="0"/>
        </w:tblPrEx>
        <w:trPr>
          <w:trHeight w:val="165"/>
        </w:trPr>
        <w:tc>
          <w:tcPr>
            <w:tcW w:w="1754" w:type="dxa"/>
          </w:tcPr>
          <w:p w14:paraId="28712EAD" w14:textId="77777777" w:rsidR="00AA76AB" w:rsidRPr="00AA76AB" w:rsidRDefault="00AA76AB" w:rsidP="00AA76AB">
            <w:pPr>
              <w:rPr>
                <w:rFonts w:ascii="Cambria" w:hAnsi="Cambria"/>
                <w:sz w:val="24"/>
                <w:szCs w:val="24"/>
              </w:rPr>
            </w:pPr>
            <w:r w:rsidRPr="00AA76AB">
              <w:rPr>
                <w:rFonts w:ascii="Cambria" w:hAnsi="Cambria"/>
                <w:sz w:val="24"/>
                <w:szCs w:val="24"/>
              </w:rPr>
              <w:t>Uniformitarian theory</w:t>
            </w:r>
          </w:p>
        </w:tc>
        <w:tc>
          <w:tcPr>
            <w:tcW w:w="7822" w:type="dxa"/>
          </w:tcPr>
          <w:p w14:paraId="19187E30" w14:textId="77777777" w:rsidR="00AA76AB" w:rsidRPr="00AA76AB" w:rsidRDefault="00AA76AB" w:rsidP="00AA76AB">
            <w:pPr>
              <w:rPr>
                <w:rFonts w:ascii="Cambria" w:hAnsi="Cambria"/>
                <w:sz w:val="24"/>
                <w:szCs w:val="24"/>
              </w:rPr>
            </w:pPr>
            <w:r w:rsidRPr="00AA76AB">
              <w:rPr>
                <w:rFonts w:ascii="Cambria" w:hAnsi="Cambria"/>
                <w:sz w:val="24"/>
                <w:szCs w:val="24"/>
              </w:rPr>
              <w:t>The concept that the geologic process that sculpted Earth`s surface over long periods of time (volcanic eruptions, earthquakes, erosion) are exactly the same as the process observed today *******check another source ********</w:t>
            </w:r>
          </w:p>
        </w:tc>
      </w:tr>
      <w:tr w:rsidR="00AA76AB" w:rsidRPr="00AA76AB" w14:paraId="6A0DBDC3" w14:textId="77777777" w:rsidTr="00AA76AB">
        <w:tblPrEx>
          <w:tblLook w:val="0000" w:firstRow="0" w:lastRow="0" w:firstColumn="0" w:lastColumn="0" w:noHBand="0" w:noVBand="0"/>
        </w:tblPrEx>
        <w:trPr>
          <w:trHeight w:val="135"/>
        </w:trPr>
        <w:tc>
          <w:tcPr>
            <w:tcW w:w="1754" w:type="dxa"/>
          </w:tcPr>
          <w:p w14:paraId="32ECA8E0" w14:textId="77777777" w:rsidR="00AA76AB" w:rsidRPr="00AA76AB" w:rsidRDefault="00AA76AB" w:rsidP="00AA76AB">
            <w:pPr>
              <w:rPr>
                <w:rFonts w:ascii="Cambria" w:hAnsi="Cambria"/>
                <w:sz w:val="24"/>
                <w:szCs w:val="24"/>
              </w:rPr>
            </w:pPr>
            <w:r w:rsidRPr="00AA76AB">
              <w:rPr>
                <w:rFonts w:ascii="Cambria" w:hAnsi="Cambria"/>
                <w:sz w:val="24"/>
                <w:szCs w:val="24"/>
              </w:rPr>
              <w:t>Vestigial structures</w:t>
            </w:r>
          </w:p>
        </w:tc>
        <w:tc>
          <w:tcPr>
            <w:tcW w:w="7822" w:type="dxa"/>
          </w:tcPr>
          <w:p w14:paraId="3C176F18" w14:textId="77777777" w:rsidR="00AA76AB" w:rsidRPr="00AA76AB" w:rsidRDefault="00AA76AB" w:rsidP="00AA76AB">
            <w:pPr>
              <w:rPr>
                <w:rFonts w:ascii="Cambria" w:hAnsi="Cambria"/>
                <w:sz w:val="24"/>
                <w:szCs w:val="24"/>
              </w:rPr>
            </w:pPr>
            <w:r w:rsidRPr="00AA76AB">
              <w:rPr>
                <w:rFonts w:ascii="Cambria" w:hAnsi="Cambria"/>
                <w:sz w:val="24"/>
                <w:szCs w:val="24"/>
              </w:rPr>
              <w:t>An anatomical feature of living organisms that no longer retains its function (eg appendix)</w:t>
            </w:r>
          </w:p>
        </w:tc>
      </w:tr>
      <w:tr w:rsidR="00AA76AB" w:rsidRPr="00AA76AB" w14:paraId="5CA63A4E" w14:textId="77777777" w:rsidTr="00AA76AB">
        <w:tblPrEx>
          <w:tblLook w:val="0000" w:firstRow="0" w:lastRow="0" w:firstColumn="0" w:lastColumn="0" w:noHBand="0" w:noVBand="0"/>
        </w:tblPrEx>
        <w:trPr>
          <w:trHeight w:val="135"/>
        </w:trPr>
        <w:tc>
          <w:tcPr>
            <w:tcW w:w="1754" w:type="dxa"/>
          </w:tcPr>
          <w:p w14:paraId="2C35DE13" w14:textId="77777777" w:rsidR="00AA76AB" w:rsidRPr="00AA76AB" w:rsidRDefault="00AA76AB" w:rsidP="00AA76AB">
            <w:pPr>
              <w:rPr>
                <w:rFonts w:ascii="Cambria" w:hAnsi="Cambria"/>
                <w:sz w:val="24"/>
                <w:szCs w:val="24"/>
              </w:rPr>
            </w:pPr>
            <w:r w:rsidRPr="00AA76AB">
              <w:rPr>
                <w:rFonts w:ascii="Cambria" w:hAnsi="Cambria"/>
                <w:sz w:val="24"/>
                <w:szCs w:val="24"/>
              </w:rPr>
              <w:t>Vitalists</w:t>
            </w:r>
          </w:p>
        </w:tc>
        <w:tc>
          <w:tcPr>
            <w:tcW w:w="7822" w:type="dxa"/>
          </w:tcPr>
          <w:p w14:paraId="29953886" w14:textId="77777777" w:rsidR="00AA76AB" w:rsidRPr="00AA76AB" w:rsidRDefault="00AA76AB" w:rsidP="00AA76AB">
            <w:pPr>
              <w:rPr>
                <w:rFonts w:ascii="Cambria" w:hAnsi="Cambria"/>
                <w:sz w:val="24"/>
                <w:szCs w:val="24"/>
              </w:rPr>
            </w:pPr>
            <w:r w:rsidRPr="00AA76AB">
              <w:rPr>
                <w:rFonts w:ascii="Cambria" w:hAnsi="Cambria"/>
                <w:sz w:val="24"/>
                <w:szCs w:val="24"/>
              </w:rPr>
              <w:t xml:space="preserve">Physical and chemical </w:t>
            </w:r>
            <w:proofErr w:type="gramStart"/>
            <w:r w:rsidRPr="00AA76AB">
              <w:rPr>
                <w:rFonts w:ascii="Cambria" w:hAnsi="Cambria"/>
                <w:sz w:val="24"/>
                <w:szCs w:val="24"/>
              </w:rPr>
              <w:t>laws  apply</w:t>
            </w:r>
            <w:proofErr w:type="gramEnd"/>
            <w:r w:rsidRPr="00AA76AB">
              <w:rPr>
                <w:rFonts w:ascii="Cambria" w:hAnsi="Cambria"/>
                <w:sz w:val="24"/>
                <w:szCs w:val="24"/>
              </w:rPr>
              <w:t xml:space="preserve"> but living things have a vital force or essence</w:t>
            </w:r>
          </w:p>
        </w:tc>
      </w:tr>
    </w:tbl>
    <w:p w14:paraId="7017A311" w14:textId="77777777" w:rsidR="004C1AEC" w:rsidRPr="00AA76AB" w:rsidRDefault="004C1AEC">
      <w:pPr>
        <w:rPr>
          <w:rFonts w:ascii="Cambria" w:hAnsi="Cambria"/>
          <w:b/>
          <w:sz w:val="24"/>
          <w:szCs w:val="24"/>
        </w:rPr>
      </w:pPr>
    </w:p>
    <w:p w14:paraId="55D7B01F" w14:textId="77777777" w:rsidR="003068DD" w:rsidRPr="003068DD" w:rsidRDefault="003068DD">
      <w:pPr>
        <w:rPr>
          <w:b/>
        </w:rPr>
      </w:pPr>
    </w:p>
    <w:sectPr w:rsidR="003068DD" w:rsidRPr="003068D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207576" w14:textId="77777777" w:rsidR="00AA76AB" w:rsidRDefault="00AA76AB" w:rsidP="00AA76AB">
      <w:pPr>
        <w:spacing w:after="0" w:line="240" w:lineRule="auto"/>
      </w:pPr>
      <w:r>
        <w:separator/>
      </w:r>
    </w:p>
  </w:endnote>
  <w:endnote w:type="continuationSeparator" w:id="0">
    <w:p w14:paraId="52275AA3" w14:textId="77777777" w:rsidR="00AA76AB" w:rsidRDefault="00AA76AB" w:rsidP="00AA7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BBB5A" w14:textId="77777777" w:rsidR="00DD72B8" w:rsidRDefault="00DD72B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26DBC" w14:textId="77777777" w:rsidR="00DD72B8" w:rsidRDefault="00DD72B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D9E3B" w14:textId="77777777" w:rsidR="00DD72B8" w:rsidRDefault="00DD72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8C734C" w14:textId="77777777" w:rsidR="00AA76AB" w:rsidRDefault="00AA76AB" w:rsidP="00AA76AB">
      <w:pPr>
        <w:spacing w:after="0" w:line="240" w:lineRule="auto"/>
      </w:pPr>
      <w:r>
        <w:separator/>
      </w:r>
    </w:p>
  </w:footnote>
  <w:footnote w:type="continuationSeparator" w:id="0">
    <w:p w14:paraId="35EB242A" w14:textId="77777777" w:rsidR="00AA76AB" w:rsidRDefault="00AA76AB" w:rsidP="00AA76A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DD1B5D" w14:textId="77777777" w:rsidR="00AA76AB" w:rsidRDefault="00DD72B8">
    <w:pPr>
      <w:pStyle w:val="Header"/>
    </w:pPr>
    <w:sdt>
      <w:sdtPr>
        <w:id w:val="171999623"/>
        <w:placeholder>
          <w:docPart w:val="4AEE80E006A71748A5B327B4F0BB0A17"/>
        </w:placeholder>
        <w:temporary/>
        <w:showingPlcHdr/>
      </w:sdtPr>
      <w:sdtEndPr/>
      <w:sdtContent>
        <w:r w:rsidR="00AA76AB">
          <w:t>[Type text]</w:t>
        </w:r>
      </w:sdtContent>
    </w:sdt>
    <w:r w:rsidR="00AA76AB">
      <w:ptab w:relativeTo="margin" w:alignment="center" w:leader="none"/>
    </w:r>
    <w:sdt>
      <w:sdtPr>
        <w:id w:val="171999624"/>
        <w:placeholder>
          <w:docPart w:val="131E384CA0FD5F42BD5435BFD29E05F8"/>
        </w:placeholder>
        <w:temporary/>
        <w:showingPlcHdr/>
      </w:sdtPr>
      <w:sdtEndPr/>
      <w:sdtContent>
        <w:r w:rsidR="00AA76AB">
          <w:t>[Type text]</w:t>
        </w:r>
      </w:sdtContent>
    </w:sdt>
    <w:r w:rsidR="00AA76AB">
      <w:ptab w:relativeTo="margin" w:alignment="right" w:leader="none"/>
    </w:r>
    <w:sdt>
      <w:sdtPr>
        <w:id w:val="171999625"/>
        <w:placeholder>
          <w:docPart w:val="147C23AFD96D3144BAD82FD7CF9389DE"/>
        </w:placeholder>
        <w:temporary/>
        <w:showingPlcHdr/>
      </w:sdtPr>
      <w:sdtEndPr/>
      <w:sdtContent>
        <w:r w:rsidR="00AA76AB">
          <w:t>[Type text]</w:t>
        </w:r>
      </w:sdtContent>
    </w:sdt>
  </w:p>
  <w:p w14:paraId="216F7F27" w14:textId="77777777" w:rsidR="00AA76AB" w:rsidRDefault="00AA76A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CDFAD" w14:textId="77777777" w:rsidR="00AA76AB" w:rsidRPr="00AA76AB" w:rsidRDefault="00AA76AB">
    <w:pPr>
      <w:pStyle w:val="Header"/>
      <w:rPr>
        <w:rFonts w:ascii="Cambria" w:hAnsi="Cambria"/>
        <w:b/>
        <w:sz w:val="24"/>
        <w:szCs w:val="24"/>
      </w:rPr>
    </w:pPr>
    <w:r w:rsidRPr="00AA76AB">
      <w:rPr>
        <w:rFonts w:ascii="Cambria" w:hAnsi="Cambria"/>
        <w:b/>
        <w:sz w:val="24"/>
        <w:szCs w:val="24"/>
      </w:rPr>
      <w:t>BIO1130 B</w:t>
    </w:r>
    <w:r w:rsidRPr="00AA76AB">
      <w:rPr>
        <w:rFonts w:ascii="Cambria" w:hAnsi="Cambria"/>
        <w:b/>
        <w:sz w:val="24"/>
        <w:szCs w:val="24"/>
      </w:rPr>
      <w:ptab w:relativeTo="margin" w:alignment="center" w:leader="none"/>
    </w:r>
    <w:r w:rsidRPr="00AA76AB">
      <w:rPr>
        <w:rFonts w:ascii="Cambria" w:hAnsi="Cambria"/>
        <w:b/>
        <w:sz w:val="24"/>
        <w:szCs w:val="24"/>
      </w:rPr>
      <w:t xml:space="preserve">Keywords: Biology, Biologists, and </w:t>
    </w:r>
    <w:r w:rsidRPr="00AA76AB">
      <w:rPr>
        <w:rFonts w:ascii="Cambria" w:hAnsi="Cambria"/>
        <w:b/>
        <w:sz w:val="24"/>
        <w:szCs w:val="24"/>
      </w:rPr>
      <w:t>Biosciences</w:t>
    </w:r>
    <w:r w:rsidRPr="00AA76AB">
      <w:rPr>
        <w:rFonts w:ascii="Cambria" w:hAnsi="Cambria"/>
        <w:b/>
        <w:sz w:val="24"/>
        <w:szCs w:val="24"/>
      </w:rPr>
      <w:ptab w:relativeTo="margin" w:alignment="right" w:leader="none"/>
    </w:r>
    <w:bookmarkStart w:id="0" w:name="_GoBack"/>
    <w:bookmarkEnd w:id="0"/>
  </w:p>
  <w:p w14:paraId="171DB1CA" w14:textId="77777777" w:rsidR="00AA76AB" w:rsidRPr="00AA76AB" w:rsidRDefault="00AA76AB" w:rsidP="00AA76AB">
    <w:pPr>
      <w:pStyle w:val="Header"/>
      <w:jc w:val="right"/>
      <w:rPr>
        <w:rFonts w:ascii="Cambria" w:hAnsi="Cambria"/>
        <w:b/>
        <w:sz w:val="24"/>
        <w:szCs w:val="24"/>
      </w:rPr>
    </w:pPr>
  </w:p>
  <w:p w14:paraId="693A3FDD" w14:textId="77777777" w:rsidR="00AA76AB" w:rsidRPr="00AA76AB" w:rsidRDefault="00AA76AB">
    <w:pPr>
      <w:pStyle w:val="Header"/>
      <w:rPr>
        <w:rFonts w:ascii="Cambria" w:hAnsi="Cambria"/>
        <w:b/>
        <w:sz w:val="24"/>
        <w:szCs w:val="24"/>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94877" w14:textId="77777777" w:rsidR="00DD72B8" w:rsidRDefault="00DD72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8DD"/>
    <w:rsid w:val="001D3F3B"/>
    <w:rsid w:val="00233671"/>
    <w:rsid w:val="00237660"/>
    <w:rsid w:val="003068DD"/>
    <w:rsid w:val="003A4EB0"/>
    <w:rsid w:val="003F7B9C"/>
    <w:rsid w:val="00414BA4"/>
    <w:rsid w:val="00496C46"/>
    <w:rsid w:val="004C1AEC"/>
    <w:rsid w:val="005C15C8"/>
    <w:rsid w:val="005C315E"/>
    <w:rsid w:val="005C522A"/>
    <w:rsid w:val="006D1949"/>
    <w:rsid w:val="007A066B"/>
    <w:rsid w:val="007B7746"/>
    <w:rsid w:val="008E0FE2"/>
    <w:rsid w:val="009412F2"/>
    <w:rsid w:val="00977944"/>
    <w:rsid w:val="00A7495F"/>
    <w:rsid w:val="00AA76AB"/>
    <w:rsid w:val="00AF1275"/>
    <w:rsid w:val="00C36EE6"/>
    <w:rsid w:val="00C7561C"/>
    <w:rsid w:val="00DC64BD"/>
    <w:rsid w:val="00DD72B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75E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6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A76AB"/>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76AB"/>
  </w:style>
  <w:style w:type="paragraph" w:styleId="Footer">
    <w:name w:val="footer"/>
    <w:basedOn w:val="Normal"/>
    <w:link w:val="FooterChar"/>
    <w:uiPriority w:val="99"/>
    <w:unhideWhenUsed/>
    <w:rsid w:val="00AA76AB"/>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76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6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A76AB"/>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76AB"/>
  </w:style>
  <w:style w:type="paragraph" w:styleId="Footer">
    <w:name w:val="footer"/>
    <w:basedOn w:val="Normal"/>
    <w:link w:val="FooterChar"/>
    <w:uiPriority w:val="99"/>
    <w:unhideWhenUsed/>
    <w:rsid w:val="00AA76AB"/>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7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AEE80E006A71748A5B327B4F0BB0A17"/>
        <w:category>
          <w:name w:val="General"/>
          <w:gallery w:val="placeholder"/>
        </w:category>
        <w:types>
          <w:type w:val="bbPlcHdr"/>
        </w:types>
        <w:behaviors>
          <w:behavior w:val="content"/>
        </w:behaviors>
        <w:guid w:val="{127AC486-66C6-624A-9BE8-A0762CA65C0A}"/>
      </w:docPartPr>
      <w:docPartBody>
        <w:p w:rsidR="00A36736" w:rsidRDefault="00625EAD" w:rsidP="00625EAD">
          <w:pPr>
            <w:pStyle w:val="4AEE80E006A71748A5B327B4F0BB0A17"/>
          </w:pPr>
          <w:r>
            <w:t>[Type text]</w:t>
          </w:r>
        </w:p>
      </w:docPartBody>
    </w:docPart>
    <w:docPart>
      <w:docPartPr>
        <w:name w:val="131E384CA0FD5F42BD5435BFD29E05F8"/>
        <w:category>
          <w:name w:val="General"/>
          <w:gallery w:val="placeholder"/>
        </w:category>
        <w:types>
          <w:type w:val="bbPlcHdr"/>
        </w:types>
        <w:behaviors>
          <w:behavior w:val="content"/>
        </w:behaviors>
        <w:guid w:val="{EEC05221-6339-8F48-A734-D36EE34B4149}"/>
      </w:docPartPr>
      <w:docPartBody>
        <w:p w:rsidR="00A36736" w:rsidRDefault="00625EAD" w:rsidP="00625EAD">
          <w:pPr>
            <w:pStyle w:val="131E384CA0FD5F42BD5435BFD29E05F8"/>
          </w:pPr>
          <w:r>
            <w:t>[Type text]</w:t>
          </w:r>
        </w:p>
      </w:docPartBody>
    </w:docPart>
    <w:docPart>
      <w:docPartPr>
        <w:name w:val="147C23AFD96D3144BAD82FD7CF9389DE"/>
        <w:category>
          <w:name w:val="General"/>
          <w:gallery w:val="placeholder"/>
        </w:category>
        <w:types>
          <w:type w:val="bbPlcHdr"/>
        </w:types>
        <w:behaviors>
          <w:behavior w:val="content"/>
        </w:behaviors>
        <w:guid w:val="{A395AEDF-E4C5-DD4B-9DA8-5788539211C2}"/>
      </w:docPartPr>
      <w:docPartBody>
        <w:p w:rsidR="00A36736" w:rsidRDefault="00625EAD" w:rsidP="00625EAD">
          <w:pPr>
            <w:pStyle w:val="147C23AFD96D3144BAD82FD7CF9389D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EAD"/>
    <w:rsid w:val="00625EAD"/>
    <w:rsid w:val="00A367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EE80E006A71748A5B327B4F0BB0A17">
    <w:name w:val="4AEE80E006A71748A5B327B4F0BB0A17"/>
    <w:rsid w:val="00625EAD"/>
  </w:style>
  <w:style w:type="paragraph" w:customStyle="1" w:styleId="131E384CA0FD5F42BD5435BFD29E05F8">
    <w:name w:val="131E384CA0FD5F42BD5435BFD29E05F8"/>
    <w:rsid w:val="00625EAD"/>
  </w:style>
  <w:style w:type="paragraph" w:customStyle="1" w:styleId="147C23AFD96D3144BAD82FD7CF9389DE">
    <w:name w:val="147C23AFD96D3144BAD82FD7CF9389DE"/>
    <w:rsid w:val="00625EAD"/>
  </w:style>
  <w:style w:type="paragraph" w:customStyle="1" w:styleId="54F37709B3C887428895E4DF40B4D3A2">
    <w:name w:val="54F37709B3C887428895E4DF40B4D3A2"/>
    <w:rsid w:val="00625EAD"/>
  </w:style>
  <w:style w:type="paragraph" w:customStyle="1" w:styleId="13DB699FAD61ED47B6B24A3A44BD6A6D">
    <w:name w:val="13DB699FAD61ED47B6B24A3A44BD6A6D"/>
    <w:rsid w:val="00625EAD"/>
  </w:style>
  <w:style w:type="paragraph" w:customStyle="1" w:styleId="01EA691E7DC5E54E97D4AAF1F6A0C1D2">
    <w:name w:val="01EA691E7DC5E54E97D4AAF1F6A0C1D2"/>
    <w:rsid w:val="00625EA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EE80E006A71748A5B327B4F0BB0A17">
    <w:name w:val="4AEE80E006A71748A5B327B4F0BB0A17"/>
    <w:rsid w:val="00625EAD"/>
  </w:style>
  <w:style w:type="paragraph" w:customStyle="1" w:styleId="131E384CA0FD5F42BD5435BFD29E05F8">
    <w:name w:val="131E384CA0FD5F42BD5435BFD29E05F8"/>
    <w:rsid w:val="00625EAD"/>
  </w:style>
  <w:style w:type="paragraph" w:customStyle="1" w:styleId="147C23AFD96D3144BAD82FD7CF9389DE">
    <w:name w:val="147C23AFD96D3144BAD82FD7CF9389DE"/>
    <w:rsid w:val="00625EAD"/>
  </w:style>
  <w:style w:type="paragraph" w:customStyle="1" w:styleId="54F37709B3C887428895E4DF40B4D3A2">
    <w:name w:val="54F37709B3C887428895E4DF40B4D3A2"/>
    <w:rsid w:val="00625EAD"/>
  </w:style>
  <w:style w:type="paragraph" w:customStyle="1" w:styleId="13DB699FAD61ED47B6B24A3A44BD6A6D">
    <w:name w:val="13DB699FAD61ED47B6B24A3A44BD6A6D"/>
    <w:rsid w:val="00625EAD"/>
  </w:style>
  <w:style w:type="paragraph" w:customStyle="1" w:styleId="01EA691E7DC5E54E97D4AAF1F6A0C1D2">
    <w:name w:val="01EA691E7DC5E54E97D4AAF1F6A0C1D2"/>
    <w:rsid w:val="00625E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1294</Words>
  <Characters>7377</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Anthony Desloges</cp:lastModifiedBy>
  <cp:revision>3</cp:revision>
  <dcterms:created xsi:type="dcterms:W3CDTF">2011-09-30T21:27:00Z</dcterms:created>
  <dcterms:modified xsi:type="dcterms:W3CDTF">2011-12-07T22:04:00Z</dcterms:modified>
</cp:coreProperties>
</file>