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40" w:rsidRDefault="003A65AD" w:rsidP="003A65AD">
      <w:pPr>
        <w:jc w:val="center"/>
        <w:rPr>
          <w:sz w:val="32"/>
          <w:szCs w:val="32"/>
        </w:rPr>
      </w:pPr>
      <w:r w:rsidRPr="003A65AD">
        <w:rPr>
          <w:sz w:val="32"/>
          <w:szCs w:val="32"/>
        </w:rPr>
        <w:t>Spores and other internal structures</w:t>
      </w:r>
    </w:p>
    <w:p w:rsidR="003A65AD" w:rsidRDefault="003A65AD" w:rsidP="003A65AD">
      <w:pPr>
        <w:rPr>
          <w:sz w:val="24"/>
          <w:szCs w:val="24"/>
        </w:rPr>
      </w:pPr>
      <w:r>
        <w:rPr>
          <w:sz w:val="24"/>
          <w:szCs w:val="24"/>
        </w:rPr>
        <w:t>Spores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restricted almost exclusively to some Gram positives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 xml:space="preserve">Extremely rare in gram negatives 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 xml:space="preserve">very resistant to heat, irradiation, chemical disinfectants and desiccation (drying) 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many spore formers are pathogens</w:t>
      </w:r>
    </w:p>
    <w:p w:rsidR="003A65AD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viable for hundreds of years or much longer</w:t>
      </w:r>
    </w:p>
    <w:p w:rsidR="003A65AD" w:rsidRPr="003A65AD" w:rsidRDefault="003A65AD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</w:rPr>
        <w:t>The shape of the s</w:t>
      </w:r>
      <w:r>
        <w:rPr>
          <w:sz w:val="24"/>
          <w:szCs w:val="24"/>
        </w:rPr>
        <w:t xml:space="preserve">pore, the location and </w:t>
      </w:r>
      <w:proofErr w:type="spellStart"/>
      <w:r>
        <w:rPr>
          <w:sz w:val="24"/>
          <w:szCs w:val="24"/>
        </w:rPr>
        <w:t>distention</w:t>
      </w:r>
      <w:proofErr w:type="spellEnd"/>
      <w:r>
        <w:rPr>
          <w:sz w:val="24"/>
          <w:szCs w:val="24"/>
        </w:rPr>
        <w:t xml:space="preserve"> (bulging) is </w:t>
      </w:r>
      <w:proofErr w:type="spellStart"/>
      <w:r>
        <w:rPr>
          <w:sz w:val="24"/>
          <w:szCs w:val="24"/>
        </w:rPr>
        <w:t>diagnostiv</w:t>
      </w:r>
      <w:proofErr w:type="spellEnd"/>
    </w:p>
    <w:p w:rsidR="003A65AD" w:rsidRDefault="003A65AD" w:rsidP="003A65AD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can be terminal, oval, distending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aid in survival when nutrients or moisture scarce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complex structure: many layers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 xml:space="preserve">15% of the cell dry weight is </w:t>
      </w:r>
      <w:proofErr w:type="spellStart"/>
      <w:r w:rsidRPr="003A65AD">
        <w:rPr>
          <w:sz w:val="24"/>
          <w:szCs w:val="24"/>
          <w:lang w:val="en-US"/>
        </w:rPr>
        <w:t>dipicolinic</w:t>
      </w:r>
      <w:proofErr w:type="spellEnd"/>
      <w:r w:rsidRPr="003A65AD">
        <w:rPr>
          <w:sz w:val="24"/>
          <w:szCs w:val="24"/>
          <w:lang w:val="en-US"/>
        </w:rPr>
        <w:t xml:space="preserve"> acid </w:t>
      </w:r>
      <w:proofErr w:type="spellStart"/>
      <w:r w:rsidRPr="003A65AD">
        <w:rPr>
          <w:sz w:val="24"/>
          <w:szCs w:val="24"/>
          <w:lang w:val="en-US"/>
        </w:rPr>
        <w:t>complexed</w:t>
      </w:r>
      <w:proofErr w:type="spellEnd"/>
      <w:r w:rsidRPr="003A65AD">
        <w:rPr>
          <w:sz w:val="24"/>
          <w:szCs w:val="24"/>
          <w:lang w:val="en-US"/>
        </w:rPr>
        <w:t xml:space="preserve"> with calcium</w:t>
      </w:r>
    </w:p>
    <w:p w:rsidR="00000000" w:rsidRPr="003A65AD" w:rsidRDefault="00F81F1F" w:rsidP="003A65A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stabilizes the spore nucleic acids</w:t>
      </w:r>
    </w:p>
    <w:p w:rsidR="003A65AD" w:rsidRPr="003A65AD" w:rsidRDefault="003A65AD" w:rsidP="003A65AD">
      <w:pPr>
        <w:pStyle w:val="ListParagraph"/>
        <w:numPr>
          <w:ilvl w:val="0"/>
          <w:numId w:val="1"/>
        </w:numPr>
        <w:rPr>
          <w:i/>
          <w:sz w:val="24"/>
          <w:szCs w:val="24"/>
        </w:rPr>
      </w:pPr>
      <w:r w:rsidRPr="003A65AD">
        <w:rPr>
          <w:i/>
          <w:sz w:val="24"/>
          <w:szCs w:val="24"/>
          <w:lang w:val="en-US"/>
        </w:rPr>
        <w:t>Revival and Identification of Bacterial Spores in 25-40 Million Year Old Dominican Amber</w:t>
      </w:r>
    </w:p>
    <w:p w:rsidR="00000000" w:rsidRPr="003A65AD" w:rsidRDefault="00F81F1F" w:rsidP="003A65A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Extract stomach contents of bee trapped for 25 million years in amber</w:t>
      </w:r>
    </w:p>
    <w:p w:rsidR="00735832" w:rsidRPr="00735832" w:rsidRDefault="00735832" w:rsidP="0073583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Bacteria was not</w:t>
      </w:r>
      <w:r w:rsidRPr="00735832">
        <w:rPr>
          <w:sz w:val="24"/>
          <w:szCs w:val="24"/>
        </w:rPr>
        <w:t xml:space="preserve"> any known species- different RNA sequence </w:t>
      </w:r>
    </w:p>
    <w:p w:rsidR="00000000" w:rsidRPr="003A65AD" w:rsidRDefault="00F81F1F" w:rsidP="003A65A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 xml:space="preserve">were able to grow bacteria related </w:t>
      </w:r>
      <w:r w:rsidRPr="003A65AD">
        <w:rPr>
          <w:sz w:val="24"/>
          <w:szCs w:val="24"/>
          <w:lang w:val="en-US"/>
        </w:rPr>
        <w:t xml:space="preserve">to modern </w:t>
      </w:r>
      <w:r w:rsidRPr="003A65AD">
        <w:rPr>
          <w:i/>
          <w:iCs/>
          <w:sz w:val="24"/>
          <w:szCs w:val="24"/>
          <w:lang w:val="en-US"/>
        </w:rPr>
        <w:t xml:space="preserve">Bacillus </w:t>
      </w:r>
      <w:proofErr w:type="spellStart"/>
      <w:r w:rsidRPr="003A65AD">
        <w:rPr>
          <w:i/>
          <w:iCs/>
          <w:sz w:val="24"/>
          <w:szCs w:val="24"/>
          <w:lang w:val="en-US"/>
        </w:rPr>
        <w:t>sphaericus</w:t>
      </w:r>
      <w:proofErr w:type="spellEnd"/>
      <w:r w:rsidRPr="003A65AD">
        <w:rPr>
          <w:i/>
          <w:iCs/>
          <w:sz w:val="24"/>
          <w:szCs w:val="24"/>
          <w:lang w:val="en-US"/>
        </w:rPr>
        <w:t xml:space="preserve"> </w:t>
      </w:r>
    </w:p>
    <w:p w:rsidR="00000000" w:rsidRPr="003A65AD" w:rsidRDefault="00F81F1F" w:rsidP="003A65AD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not a contaminant</w:t>
      </w:r>
    </w:p>
    <w:p w:rsidR="00000000" w:rsidRPr="003A65AD" w:rsidRDefault="00F81F1F" w:rsidP="003A65AD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A65AD">
        <w:rPr>
          <w:sz w:val="24"/>
          <w:szCs w:val="24"/>
          <w:lang w:val="en-US"/>
        </w:rPr>
        <w:t>spore had remained viable trapped for millions of years</w:t>
      </w:r>
    </w:p>
    <w:p w:rsidR="003A65AD" w:rsidRPr="00735832" w:rsidRDefault="00735832" w:rsidP="00735832">
      <w:pPr>
        <w:rPr>
          <w:b/>
          <w:sz w:val="24"/>
          <w:szCs w:val="24"/>
          <w:lang w:val="en-US"/>
        </w:rPr>
      </w:pPr>
      <w:r w:rsidRPr="00735832">
        <w:rPr>
          <w:b/>
          <w:sz w:val="24"/>
          <w:szCs w:val="24"/>
          <w:lang w:val="en-US"/>
        </w:rPr>
        <w:t>Inclusion bodies</w:t>
      </w:r>
    </w:p>
    <w:p w:rsidR="00000000" w:rsidRPr="00735832" w:rsidRDefault="00F81F1F" w:rsidP="007358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granules </w:t>
      </w:r>
      <w:r w:rsidRPr="00735832">
        <w:rPr>
          <w:sz w:val="24"/>
          <w:szCs w:val="24"/>
          <w:lang w:val="en-US"/>
        </w:rPr>
        <w:t>of organic or inorganic material that are stockpiled by the cell for future use</w:t>
      </w:r>
    </w:p>
    <w:p w:rsidR="00000000" w:rsidRPr="00735832" w:rsidRDefault="00F81F1F" w:rsidP="007358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some are enclosed by a single-layered membrane</w:t>
      </w:r>
    </w:p>
    <w:p w:rsidR="00000000" w:rsidRPr="00735832" w:rsidRDefault="00F81F1F" w:rsidP="00735832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membranes vary in composition</w:t>
      </w:r>
    </w:p>
    <w:p w:rsidR="00000000" w:rsidRPr="00735832" w:rsidRDefault="00F81F1F" w:rsidP="00735832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some made of proteins; others contain lipids                                           </w:t>
      </w:r>
    </w:p>
    <w:p w:rsidR="00735832" w:rsidRDefault="00735832" w:rsidP="00735832">
      <w:pPr>
        <w:rPr>
          <w:sz w:val="24"/>
          <w:szCs w:val="24"/>
          <w:lang w:val="en-US"/>
        </w:rPr>
      </w:pPr>
      <w:r w:rsidRPr="00735832">
        <w:rPr>
          <w:sz w:val="24"/>
          <w:szCs w:val="24"/>
          <w:lang w:val="en-US"/>
        </w:rPr>
        <w:t>Organic inclusion bodies</w:t>
      </w:r>
    </w:p>
    <w:p w:rsidR="00000000" w:rsidRPr="00735832" w:rsidRDefault="00F81F1F" w:rsidP="0073583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glycogen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polymer of glucose units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Remains as carbon stores in cell </w:t>
      </w:r>
    </w:p>
    <w:p w:rsidR="00000000" w:rsidRPr="00735832" w:rsidRDefault="00F81F1F" w:rsidP="00735832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 w:rsidRPr="00735832">
        <w:rPr>
          <w:sz w:val="24"/>
          <w:szCs w:val="24"/>
          <w:lang w:val="en-US"/>
        </w:rPr>
        <w:t>polyhydroxybutyrate</w:t>
      </w:r>
      <w:proofErr w:type="spellEnd"/>
      <w:r w:rsidRPr="00735832">
        <w:rPr>
          <w:sz w:val="24"/>
          <w:szCs w:val="24"/>
          <w:lang w:val="en-US"/>
        </w:rPr>
        <w:t xml:space="preserve">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lipid-like compound (plastic like)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Commercial use as degradable plastic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surrounded by protein shell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most common </w:t>
      </w:r>
      <w:r w:rsidRPr="00735832">
        <w:rPr>
          <w:sz w:val="24"/>
          <w:szCs w:val="24"/>
          <w:lang w:val="en-US"/>
        </w:rPr>
        <w:t xml:space="preserve">bacterial carbon reserve material </w:t>
      </w:r>
    </w:p>
    <w:p w:rsidR="00000000" w:rsidRPr="00735832" w:rsidRDefault="00F81F1F" w:rsidP="00735832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 w:rsidRPr="00735832">
        <w:rPr>
          <w:sz w:val="24"/>
          <w:szCs w:val="24"/>
          <w:lang w:val="en-US"/>
        </w:rPr>
        <w:t>cyanophycin</w:t>
      </w:r>
      <w:proofErr w:type="spellEnd"/>
      <w:r w:rsidRPr="00735832">
        <w:rPr>
          <w:sz w:val="24"/>
          <w:szCs w:val="24"/>
          <w:lang w:val="en-US"/>
        </w:rPr>
        <w:t xml:space="preserve"> granules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lastRenderedPageBreak/>
        <w:t xml:space="preserve">Found only in </w:t>
      </w:r>
      <w:proofErr w:type="spellStart"/>
      <w:r w:rsidRPr="00735832">
        <w:rPr>
          <w:sz w:val="24"/>
          <w:szCs w:val="24"/>
          <w:lang w:val="en-US"/>
        </w:rPr>
        <w:t>cyanobacteria</w:t>
      </w:r>
      <w:proofErr w:type="spellEnd"/>
      <w:r w:rsidRPr="00735832">
        <w:rPr>
          <w:sz w:val="24"/>
          <w:szCs w:val="24"/>
          <w:lang w:val="en-US"/>
        </w:rPr>
        <w:t xml:space="preserve">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large polypeptides containing about equal quantities of </w:t>
      </w:r>
      <w:proofErr w:type="spellStart"/>
      <w:r w:rsidRPr="00735832">
        <w:rPr>
          <w:sz w:val="24"/>
          <w:szCs w:val="24"/>
          <w:lang w:val="en-US"/>
        </w:rPr>
        <w:t>arginine</w:t>
      </w:r>
      <w:proofErr w:type="spellEnd"/>
      <w:r w:rsidRPr="00735832">
        <w:rPr>
          <w:sz w:val="24"/>
          <w:szCs w:val="24"/>
          <w:lang w:val="en-US"/>
        </w:rPr>
        <w:t xml:space="preserve"> and aspartic acid (only 2 amino acids)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Acts as nitrogen store for </w:t>
      </w:r>
      <w:r w:rsidRPr="00735832">
        <w:rPr>
          <w:sz w:val="24"/>
          <w:szCs w:val="24"/>
          <w:lang w:val="en-US"/>
        </w:rPr>
        <w:t xml:space="preserve">cell </w:t>
      </w:r>
    </w:p>
    <w:p w:rsidR="00000000" w:rsidRPr="00735832" w:rsidRDefault="00F81F1F" w:rsidP="00735832">
      <w:pPr>
        <w:pStyle w:val="ListParagraph"/>
        <w:numPr>
          <w:ilvl w:val="0"/>
          <w:numId w:val="7"/>
        </w:numPr>
        <w:rPr>
          <w:sz w:val="24"/>
          <w:szCs w:val="24"/>
        </w:rPr>
      </w:pPr>
      <w:proofErr w:type="spellStart"/>
      <w:r w:rsidRPr="00735832">
        <w:rPr>
          <w:sz w:val="24"/>
          <w:szCs w:val="24"/>
          <w:lang w:val="en-US"/>
        </w:rPr>
        <w:t>carboxysomes</w:t>
      </w:r>
      <w:proofErr w:type="spellEnd"/>
      <w:r w:rsidRPr="00735832">
        <w:rPr>
          <w:sz w:val="24"/>
          <w:szCs w:val="24"/>
          <w:lang w:val="en-US"/>
        </w:rPr>
        <w:t xml:space="preserve">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contain the enzyme ribulose-1,5,-bisphosphate </w:t>
      </w:r>
      <w:proofErr w:type="spellStart"/>
      <w:r w:rsidRPr="00735832">
        <w:rPr>
          <w:sz w:val="24"/>
          <w:szCs w:val="24"/>
          <w:lang w:val="en-US"/>
        </w:rPr>
        <w:t>carboxylase</w:t>
      </w:r>
      <w:proofErr w:type="spellEnd"/>
      <w:r w:rsidRPr="00735832">
        <w:rPr>
          <w:sz w:val="24"/>
          <w:szCs w:val="24"/>
          <w:lang w:val="en-US"/>
        </w:rPr>
        <w:t xml:space="preserve"> (</w:t>
      </w:r>
      <w:proofErr w:type="spellStart"/>
      <w:r w:rsidRPr="00735832">
        <w:rPr>
          <w:sz w:val="24"/>
          <w:szCs w:val="24"/>
          <w:lang w:val="en-US"/>
        </w:rPr>
        <w:t>Rubisco</w:t>
      </w:r>
      <w:proofErr w:type="spellEnd"/>
      <w:r w:rsidRPr="00735832">
        <w:rPr>
          <w:sz w:val="24"/>
          <w:szCs w:val="24"/>
          <w:lang w:val="en-US"/>
        </w:rPr>
        <w:t>), enzyme used for CO</w:t>
      </w:r>
      <w:r w:rsidRPr="00735832">
        <w:rPr>
          <w:sz w:val="24"/>
          <w:szCs w:val="24"/>
          <w:vertAlign w:val="subscript"/>
          <w:lang w:val="en-US"/>
        </w:rPr>
        <w:t>2</w:t>
      </w:r>
      <w:r w:rsidRPr="00735832">
        <w:rPr>
          <w:sz w:val="24"/>
          <w:szCs w:val="24"/>
          <w:lang w:val="en-US"/>
        </w:rPr>
        <w:t xml:space="preserve"> fixating organisms </w:t>
      </w:r>
    </w:p>
    <w:p w:rsidR="00000000" w:rsidRPr="00735832" w:rsidRDefault="00F81F1F" w:rsidP="00735832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Enzyme helps cells fix co2 into sugar </w:t>
      </w:r>
    </w:p>
    <w:p w:rsidR="00735832" w:rsidRDefault="00735832" w:rsidP="00735832">
      <w:pPr>
        <w:rPr>
          <w:sz w:val="24"/>
          <w:szCs w:val="24"/>
          <w:lang w:val="en-US"/>
        </w:rPr>
      </w:pPr>
      <w:r w:rsidRPr="00735832">
        <w:rPr>
          <w:sz w:val="24"/>
          <w:szCs w:val="24"/>
          <w:lang w:val="en-US"/>
        </w:rPr>
        <w:t>Inorganic inclusion bodies</w:t>
      </w:r>
    </w:p>
    <w:p w:rsidR="00000000" w:rsidRPr="00735832" w:rsidRDefault="00F81F1F" w:rsidP="00735832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polyphosphate granules</w:t>
      </w:r>
    </w:p>
    <w:p w:rsidR="00000000" w:rsidRPr="00735832" w:rsidRDefault="00F81F1F" w:rsidP="00735832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also called </w:t>
      </w:r>
      <w:proofErr w:type="spellStart"/>
      <w:r w:rsidRPr="00735832">
        <w:rPr>
          <w:sz w:val="24"/>
          <w:szCs w:val="24"/>
          <w:lang w:val="en-US"/>
        </w:rPr>
        <w:t>volutin</w:t>
      </w:r>
      <w:proofErr w:type="spellEnd"/>
      <w:r w:rsidRPr="00735832">
        <w:rPr>
          <w:sz w:val="24"/>
          <w:szCs w:val="24"/>
          <w:lang w:val="en-US"/>
        </w:rPr>
        <w:t xml:space="preserve"> granules</w:t>
      </w:r>
      <w:r w:rsidRPr="00735832">
        <w:rPr>
          <w:sz w:val="24"/>
          <w:szCs w:val="24"/>
          <w:lang w:val="en-US"/>
        </w:rPr>
        <w:t xml:space="preserve"> and</w:t>
      </w:r>
      <w:r w:rsidRPr="00735832">
        <w:rPr>
          <w:sz w:val="24"/>
          <w:szCs w:val="24"/>
          <w:lang w:val="en-US"/>
        </w:rPr>
        <w:t xml:space="preserve"> </w:t>
      </w:r>
      <w:proofErr w:type="spellStart"/>
      <w:r w:rsidRPr="00735832">
        <w:rPr>
          <w:sz w:val="24"/>
          <w:szCs w:val="24"/>
          <w:lang w:val="en-US"/>
        </w:rPr>
        <w:t>metachromatic</w:t>
      </w:r>
      <w:proofErr w:type="spellEnd"/>
      <w:r w:rsidRPr="00735832">
        <w:rPr>
          <w:sz w:val="24"/>
          <w:szCs w:val="24"/>
          <w:lang w:val="en-US"/>
        </w:rPr>
        <w:t xml:space="preserve"> granules </w:t>
      </w:r>
    </w:p>
    <w:p w:rsidR="00000000" w:rsidRPr="00735832" w:rsidRDefault="00F81F1F" w:rsidP="00735832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>linear polymers of phosphates</w:t>
      </w:r>
    </w:p>
    <w:p w:rsidR="00000000" w:rsidRPr="00735832" w:rsidRDefault="00F81F1F" w:rsidP="00735832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Can be used to make ATP when they are nutrient starved </w:t>
      </w:r>
    </w:p>
    <w:p w:rsidR="00000000" w:rsidRPr="00735832" w:rsidRDefault="00F81F1F" w:rsidP="00735832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735832">
        <w:rPr>
          <w:sz w:val="24"/>
          <w:szCs w:val="24"/>
          <w:lang w:val="en-US"/>
        </w:rPr>
        <w:t xml:space="preserve">sulfur granules- stored sulfur source </w:t>
      </w:r>
    </w:p>
    <w:p w:rsidR="00000000" w:rsidRPr="00735832" w:rsidRDefault="00F36FA7" w:rsidP="00735832">
      <w:pPr>
        <w:pStyle w:val="ListParagraph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magnetosomes</w:t>
      </w:r>
      <w:proofErr w:type="spellEnd"/>
    </w:p>
    <w:p w:rsidR="00000000" w:rsidRPr="00F36FA7" w:rsidRDefault="00F81F1F" w:rsidP="00F36FA7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intracellular chains of magnetite (Fe</w:t>
      </w:r>
      <w:r w:rsidRPr="00F36FA7">
        <w:rPr>
          <w:sz w:val="24"/>
          <w:szCs w:val="24"/>
          <w:vertAlign w:val="subscript"/>
          <w:lang w:val="en-US"/>
        </w:rPr>
        <w:t>3</w:t>
      </w:r>
      <w:r w:rsidRPr="00F36FA7">
        <w:rPr>
          <w:sz w:val="24"/>
          <w:szCs w:val="24"/>
          <w:lang w:val="en-US"/>
        </w:rPr>
        <w:t>O</w:t>
      </w:r>
      <w:r w:rsidRPr="00F36FA7">
        <w:rPr>
          <w:sz w:val="24"/>
          <w:szCs w:val="24"/>
          <w:vertAlign w:val="subscript"/>
          <w:lang w:val="en-US"/>
        </w:rPr>
        <w:t>4</w:t>
      </w:r>
      <w:r w:rsidRPr="00F36FA7">
        <w:rPr>
          <w:sz w:val="24"/>
          <w:szCs w:val="24"/>
          <w:lang w:val="en-US"/>
        </w:rPr>
        <w:t>)</w:t>
      </w:r>
      <w:r w:rsidR="00F36FA7">
        <w:rPr>
          <w:sz w:val="24"/>
          <w:szCs w:val="24"/>
          <w:lang w:val="en-US"/>
        </w:rPr>
        <w:t xml:space="preserve"> (</w:t>
      </w:r>
      <w:r w:rsidRPr="00F36FA7">
        <w:rPr>
          <w:sz w:val="24"/>
          <w:szCs w:val="24"/>
          <w:lang w:val="en-US"/>
        </w:rPr>
        <w:t>Tiny magnets</w:t>
      </w:r>
      <w:r w:rsidR="00F36FA7">
        <w:rPr>
          <w:sz w:val="24"/>
          <w:szCs w:val="24"/>
          <w:lang w:val="en-US"/>
        </w:rPr>
        <w:t>)</w:t>
      </w:r>
      <w:r w:rsidRPr="00F36FA7">
        <w:rPr>
          <w:sz w:val="24"/>
          <w:szCs w:val="24"/>
          <w:lang w:val="en-US"/>
        </w:rPr>
        <w:t xml:space="preserve"> </w:t>
      </w:r>
    </w:p>
    <w:p w:rsidR="00000000" w:rsidRPr="00F36FA7" w:rsidRDefault="00F81F1F" w:rsidP="00F36FA7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40-100nm, membrane enclosed</w:t>
      </w:r>
    </w:p>
    <w:p w:rsidR="00000000" w:rsidRPr="00F36FA7" w:rsidRDefault="00F81F1F" w:rsidP="00F36FA7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 xml:space="preserve">acts as magnet to orientate the cell in magnetic field </w:t>
      </w:r>
    </w:p>
    <w:p w:rsidR="00000000" w:rsidRPr="00F36FA7" w:rsidRDefault="00F81F1F" w:rsidP="00F36FA7">
      <w:pPr>
        <w:pStyle w:val="ListParagraph"/>
        <w:numPr>
          <w:ilvl w:val="1"/>
          <w:numId w:val="10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Magnetic fields guide them to swim down into the nutrient rich sediment and away from oxygen</w:t>
      </w:r>
    </w:p>
    <w:p w:rsidR="00000000" w:rsidRPr="00F36FA7" w:rsidRDefault="00F81F1F" w:rsidP="00F36FA7">
      <w:pPr>
        <w:pStyle w:val="ListParagraph"/>
        <w:numPr>
          <w:ilvl w:val="1"/>
          <w:numId w:val="10"/>
        </w:numPr>
        <w:rPr>
          <w:sz w:val="24"/>
          <w:szCs w:val="24"/>
        </w:rPr>
      </w:pPr>
      <w:proofErr w:type="spellStart"/>
      <w:r w:rsidRPr="00F36FA7">
        <w:rPr>
          <w:sz w:val="24"/>
          <w:szCs w:val="24"/>
          <w:lang w:val="en-US"/>
        </w:rPr>
        <w:t>Microaerophilic</w:t>
      </w:r>
      <w:proofErr w:type="spellEnd"/>
      <w:r w:rsidRPr="00F36FA7">
        <w:rPr>
          <w:sz w:val="24"/>
          <w:szCs w:val="24"/>
          <w:lang w:val="en-US"/>
        </w:rPr>
        <w:t xml:space="preserve">- killed by high oxygen levels but still need a little bit to grow </w:t>
      </w:r>
    </w:p>
    <w:p w:rsidR="00735832" w:rsidRDefault="00F36FA7" w:rsidP="00F36FA7">
      <w:pPr>
        <w:rPr>
          <w:sz w:val="24"/>
          <w:szCs w:val="24"/>
        </w:rPr>
      </w:pPr>
      <w:r w:rsidRPr="00F36FA7">
        <w:rPr>
          <w:sz w:val="24"/>
          <w:szCs w:val="24"/>
        </w:rPr>
        <w:drawing>
          <wp:inline distT="0" distB="0" distL="0" distR="0">
            <wp:extent cx="3619500" cy="2847975"/>
            <wp:effectExtent l="19050" t="0" r="0" b="0"/>
            <wp:docPr id="1" name="Picture 1" descr="chemotaxi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7" descr="chemotaxi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180" t="3865" r="1524" b="9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311" cy="2850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FA7" w:rsidRDefault="00F36FA7" w:rsidP="00F36FA7">
      <w:pPr>
        <w:rPr>
          <w:sz w:val="24"/>
          <w:szCs w:val="24"/>
        </w:rPr>
      </w:pPr>
    </w:p>
    <w:p w:rsidR="00F36FA7" w:rsidRDefault="00F36FA7" w:rsidP="00F36FA7">
      <w:pPr>
        <w:rPr>
          <w:sz w:val="24"/>
          <w:szCs w:val="24"/>
        </w:rPr>
      </w:pPr>
      <w:r>
        <w:rPr>
          <w:sz w:val="24"/>
          <w:szCs w:val="24"/>
        </w:rPr>
        <w:lastRenderedPageBreak/>
        <w:t>Gas vesicles</w:t>
      </w:r>
      <w:r w:rsidR="006855D4">
        <w:rPr>
          <w:sz w:val="24"/>
          <w:szCs w:val="24"/>
        </w:rPr>
        <w:t xml:space="preserve"> (type of inclusion)</w:t>
      </w:r>
    </w:p>
    <w:p w:rsidR="00000000" w:rsidRPr="00F36FA7" w:rsidRDefault="00F81F1F" w:rsidP="00F36FA7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 xml:space="preserve">many </w:t>
      </w:r>
      <w:proofErr w:type="spellStart"/>
      <w:r w:rsidRPr="00F36FA7">
        <w:rPr>
          <w:sz w:val="24"/>
          <w:szCs w:val="24"/>
          <w:lang w:val="en-US"/>
        </w:rPr>
        <w:t>cyanobacteria</w:t>
      </w:r>
      <w:proofErr w:type="spellEnd"/>
      <w:r w:rsidRPr="00F36FA7">
        <w:rPr>
          <w:sz w:val="24"/>
          <w:szCs w:val="24"/>
          <w:lang w:val="en-US"/>
        </w:rPr>
        <w:t xml:space="preserve"> </w:t>
      </w:r>
      <w:r w:rsidRPr="00F36FA7">
        <w:rPr>
          <w:sz w:val="24"/>
          <w:szCs w:val="24"/>
          <w:lang w:val="en-US"/>
        </w:rPr>
        <w:t>and other aquatic forms</w:t>
      </w:r>
    </w:p>
    <w:p w:rsidR="00000000" w:rsidRPr="00F36FA7" w:rsidRDefault="00F81F1F" w:rsidP="00F36FA7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floating device that allows cells to reach optimum depth for light, oxygen and nutrients</w:t>
      </w:r>
    </w:p>
    <w:p w:rsidR="00000000" w:rsidRPr="00F36FA7" w:rsidRDefault="00F81F1F" w:rsidP="00F36FA7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Gas vesicles are aggregates of large numbers of small hollow cylinders</w:t>
      </w:r>
    </w:p>
    <w:p w:rsidR="00000000" w:rsidRPr="00F36FA7" w:rsidRDefault="00F81F1F" w:rsidP="00F36FA7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If the</w:t>
      </w:r>
      <w:r w:rsidR="00F36FA7">
        <w:rPr>
          <w:sz w:val="24"/>
          <w:szCs w:val="24"/>
          <w:lang w:val="en-US"/>
        </w:rPr>
        <w:t>y</w:t>
      </w:r>
      <w:r w:rsidR="006855D4">
        <w:rPr>
          <w:sz w:val="24"/>
          <w:szCs w:val="24"/>
          <w:lang w:val="en-US"/>
        </w:rPr>
        <w:t xml:space="preserve"> want to move up they make vesicles</w:t>
      </w:r>
      <w:r w:rsidRPr="00F36FA7">
        <w:rPr>
          <w:sz w:val="24"/>
          <w:szCs w:val="24"/>
          <w:lang w:val="en-US"/>
        </w:rPr>
        <w:t xml:space="preserve">, if they want to move down the </w:t>
      </w:r>
      <w:r w:rsidRPr="00F36FA7">
        <w:rPr>
          <w:sz w:val="24"/>
          <w:szCs w:val="24"/>
          <w:lang w:val="en-US"/>
        </w:rPr>
        <w:t xml:space="preserve">collapse </w:t>
      </w:r>
      <w:r w:rsidR="00F36FA7">
        <w:rPr>
          <w:sz w:val="24"/>
          <w:szCs w:val="24"/>
          <w:lang w:val="en-US"/>
        </w:rPr>
        <w:t>some</w:t>
      </w:r>
    </w:p>
    <w:p w:rsidR="00000000" w:rsidRPr="00F36FA7" w:rsidRDefault="00F81F1F" w:rsidP="00F36FA7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vesicle walls don’t contain lipid, just protein</w:t>
      </w:r>
    </w:p>
    <w:p w:rsidR="00F36FA7" w:rsidRPr="00F36FA7" w:rsidRDefault="00F81F1F" w:rsidP="00F36FA7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impermeable to water but permeable to atmospheric gases</w:t>
      </w:r>
    </w:p>
    <w:p w:rsidR="00F36FA7" w:rsidRDefault="00F36FA7" w:rsidP="00F36FA7">
      <w:pPr>
        <w:rPr>
          <w:sz w:val="24"/>
          <w:szCs w:val="24"/>
        </w:rPr>
      </w:pPr>
      <w:r w:rsidRPr="00F36FA7">
        <w:rPr>
          <w:sz w:val="24"/>
          <w:szCs w:val="24"/>
        </w:rPr>
        <w:drawing>
          <wp:inline distT="0" distB="0" distL="0" distR="0">
            <wp:extent cx="2600325" cy="2257425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308" cy="225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FA7" w:rsidRDefault="00F36FA7" w:rsidP="00F36FA7">
      <w:pPr>
        <w:rPr>
          <w:sz w:val="24"/>
          <w:szCs w:val="24"/>
        </w:rPr>
      </w:pPr>
      <w:r>
        <w:rPr>
          <w:sz w:val="24"/>
          <w:szCs w:val="24"/>
        </w:rPr>
        <w:t>Internal membrane systems</w:t>
      </w:r>
    </w:p>
    <w:p w:rsidR="00000000" w:rsidRPr="00F36FA7" w:rsidRDefault="00F81F1F" w:rsidP="00F36FA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few specialized groups of bacteria have extensive internal membrane systems</w:t>
      </w:r>
    </w:p>
    <w:p w:rsidR="00000000" w:rsidRPr="00F36FA7" w:rsidRDefault="00F81F1F" w:rsidP="00F36FA7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>e.g., photosynthesizing bacteria using light energy</w:t>
      </w:r>
    </w:p>
    <w:p w:rsidR="00000000" w:rsidRPr="00F36FA7" w:rsidRDefault="00F81F1F" w:rsidP="00F36FA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 xml:space="preserve">Allow cells to put light capturing structures on the membrane </w:t>
      </w:r>
    </w:p>
    <w:p w:rsidR="00000000" w:rsidRPr="00F36FA7" w:rsidRDefault="00F81F1F" w:rsidP="00F36FA7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F36FA7">
        <w:rPr>
          <w:sz w:val="24"/>
          <w:szCs w:val="24"/>
          <w:lang w:val="en-US"/>
        </w:rPr>
        <w:t xml:space="preserve">involved in </w:t>
      </w:r>
      <w:proofErr w:type="spellStart"/>
      <w:r w:rsidRPr="00F36FA7">
        <w:rPr>
          <w:sz w:val="24"/>
          <w:szCs w:val="24"/>
          <w:lang w:val="en-US"/>
        </w:rPr>
        <w:t>chemiosmotic</w:t>
      </w:r>
      <w:proofErr w:type="spellEnd"/>
      <w:r w:rsidRPr="00F36FA7">
        <w:rPr>
          <w:sz w:val="24"/>
          <w:szCs w:val="24"/>
          <w:lang w:val="en-US"/>
        </w:rPr>
        <w:t xml:space="preserve"> generation of ATP</w:t>
      </w:r>
    </w:p>
    <w:p w:rsidR="00F36FA7" w:rsidRPr="00F36FA7" w:rsidRDefault="00F36FA7" w:rsidP="00F36FA7">
      <w:pPr>
        <w:rPr>
          <w:sz w:val="24"/>
          <w:szCs w:val="24"/>
        </w:rPr>
      </w:pPr>
    </w:p>
    <w:p w:rsidR="00F36FA7" w:rsidRPr="00F36FA7" w:rsidRDefault="00F36FA7" w:rsidP="00F36FA7">
      <w:pPr>
        <w:rPr>
          <w:sz w:val="24"/>
          <w:szCs w:val="24"/>
        </w:rPr>
      </w:pPr>
    </w:p>
    <w:p w:rsidR="00F36FA7" w:rsidRPr="00F36FA7" w:rsidRDefault="00F36FA7" w:rsidP="00F36FA7">
      <w:pPr>
        <w:rPr>
          <w:sz w:val="24"/>
          <w:szCs w:val="24"/>
        </w:rPr>
      </w:pPr>
    </w:p>
    <w:p w:rsidR="00F36FA7" w:rsidRPr="00F36FA7" w:rsidRDefault="00F36FA7" w:rsidP="00F36FA7">
      <w:pPr>
        <w:rPr>
          <w:sz w:val="24"/>
          <w:szCs w:val="24"/>
        </w:rPr>
      </w:pPr>
    </w:p>
    <w:p w:rsidR="003A65AD" w:rsidRDefault="003A65AD" w:rsidP="003A65AD"/>
    <w:p w:rsidR="003A65AD" w:rsidRDefault="003A65AD"/>
    <w:sectPr w:rsidR="003A65AD" w:rsidSect="004C1C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otype Sort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22102"/>
    <w:multiLevelType w:val="hybridMultilevel"/>
    <w:tmpl w:val="11AC553C"/>
    <w:lvl w:ilvl="0" w:tplc="4266D57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638D550">
      <w:start w:val="1339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F3163C0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01E2AE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18CEE04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5043B90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BC25E52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7A8F5B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054E33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>
    <w:nsid w:val="11C90BD0"/>
    <w:multiLevelType w:val="hybridMultilevel"/>
    <w:tmpl w:val="BBCAB216"/>
    <w:lvl w:ilvl="0" w:tplc="9C7E20E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782D210">
      <w:start w:val="857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F6402A6">
      <w:start w:val="857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D3AAB7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C60C11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E220310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BDCCC01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758469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F70A9C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>
    <w:nsid w:val="21B963C6"/>
    <w:multiLevelType w:val="hybridMultilevel"/>
    <w:tmpl w:val="E2F69358"/>
    <w:lvl w:ilvl="0" w:tplc="00C4B97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7C4E962">
      <w:start w:val="857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50A64C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9D88196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C94521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C5C1AF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028F79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45E783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D4EA12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">
    <w:nsid w:val="22FF3B29"/>
    <w:multiLevelType w:val="hybridMultilevel"/>
    <w:tmpl w:val="9F285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849F1"/>
    <w:multiLevelType w:val="hybridMultilevel"/>
    <w:tmpl w:val="CB96BB02"/>
    <w:lvl w:ilvl="0" w:tplc="E6DADE5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6B89574">
      <w:start w:val="857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E481DE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51A16C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1AC7F1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1F5EBC1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53413C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4C547FA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E0614A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">
    <w:nsid w:val="2DED14D4"/>
    <w:multiLevelType w:val="hybridMultilevel"/>
    <w:tmpl w:val="77F6BC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306CE"/>
    <w:multiLevelType w:val="hybridMultilevel"/>
    <w:tmpl w:val="798435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83E7A"/>
    <w:multiLevelType w:val="hybridMultilevel"/>
    <w:tmpl w:val="25D6CBE8"/>
    <w:lvl w:ilvl="0" w:tplc="2C4A5A3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5C82F8A">
      <w:start w:val="1235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D6AE30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58A3DC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13AE6E4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C7A91B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086050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E7CE550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080F4A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8">
    <w:nsid w:val="58092626"/>
    <w:multiLevelType w:val="hybridMultilevel"/>
    <w:tmpl w:val="84540A3C"/>
    <w:lvl w:ilvl="0" w:tplc="0710700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B5242A6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2B68A4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03EA55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584A2F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EB0E9E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84A9D7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578C88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257442F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9">
    <w:nsid w:val="5E610262"/>
    <w:multiLevelType w:val="hybridMultilevel"/>
    <w:tmpl w:val="F134D8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8046C8"/>
    <w:multiLevelType w:val="hybridMultilevel"/>
    <w:tmpl w:val="6B749EE4"/>
    <w:lvl w:ilvl="0" w:tplc="0B4E0D9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F392BD92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C866E7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A34AC1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4523C2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378814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41A88F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A507F4A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830ED8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1">
    <w:nsid w:val="68D91EA4"/>
    <w:multiLevelType w:val="hybridMultilevel"/>
    <w:tmpl w:val="79F07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A315EC"/>
    <w:multiLevelType w:val="hybridMultilevel"/>
    <w:tmpl w:val="8334F26C"/>
    <w:lvl w:ilvl="0" w:tplc="C30AEBCC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5E0578E">
      <w:start w:val="857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37CD5F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CD6BBA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7BCC47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0C074E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91C8BE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94A406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740D3A4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3">
    <w:nsid w:val="77CD4A6D"/>
    <w:multiLevelType w:val="hybridMultilevel"/>
    <w:tmpl w:val="F904984C"/>
    <w:lvl w:ilvl="0" w:tplc="1B9A499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7A326D68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100DE0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AACE39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D40398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A52A66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1789872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0824EC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AF22F9E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4">
    <w:nsid w:val="79812AD9"/>
    <w:multiLevelType w:val="hybridMultilevel"/>
    <w:tmpl w:val="E530EE3C"/>
    <w:lvl w:ilvl="0" w:tplc="005E53EC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1180E9E">
      <w:start w:val="952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BE44B7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D184D0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A320DE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AA36646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6E9CC0C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28E081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78A71D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5">
    <w:nsid w:val="7E097230"/>
    <w:multiLevelType w:val="hybridMultilevel"/>
    <w:tmpl w:val="FB78B4E0"/>
    <w:lvl w:ilvl="0" w:tplc="8E805D4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01FC8A54">
      <w:start w:val="1344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7D2A17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91CF89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166817F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ED70849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430994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DDCDB1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592A7E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6">
    <w:nsid w:val="7E4B5378"/>
    <w:multiLevelType w:val="hybridMultilevel"/>
    <w:tmpl w:val="DBE8E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0"/>
  </w:num>
  <w:num w:numId="5">
    <w:abstractNumId w:val="16"/>
  </w:num>
  <w:num w:numId="6">
    <w:abstractNumId w:val="14"/>
  </w:num>
  <w:num w:numId="7">
    <w:abstractNumId w:val="9"/>
  </w:num>
  <w:num w:numId="8">
    <w:abstractNumId w:val="1"/>
  </w:num>
  <w:num w:numId="9">
    <w:abstractNumId w:val="2"/>
  </w:num>
  <w:num w:numId="10">
    <w:abstractNumId w:val="5"/>
  </w:num>
  <w:num w:numId="11">
    <w:abstractNumId w:val="12"/>
  </w:num>
  <w:num w:numId="12">
    <w:abstractNumId w:val="4"/>
  </w:num>
  <w:num w:numId="13">
    <w:abstractNumId w:val="3"/>
  </w:num>
  <w:num w:numId="14">
    <w:abstractNumId w:val="8"/>
  </w:num>
  <w:num w:numId="15">
    <w:abstractNumId w:val="10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65AD"/>
    <w:rsid w:val="003A65AD"/>
    <w:rsid w:val="004C1C40"/>
    <w:rsid w:val="006855D4"/>
    <w:rsid w:val="00735832"/>
    <w:rsid w:val="00F36FA7"/>
    <w:rsid w:val="00F8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C4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5A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A6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F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71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0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39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6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7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4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36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39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4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6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19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1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0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9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1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3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2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89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7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5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4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909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3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62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09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8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13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5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5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8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0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7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5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48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067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7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09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1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5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1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5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0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9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Poulson</dc:creator>
  <cp:lastModifiedBy>Emily Poulson</cp:lastModifiedBy>
  <cp:revision>1</cp:revision>
  <dcterms:created xsi:type="dcterms:W3CDTF">2012-02-10T15:44:00Z</dcterms:created>
  <dcterms:modified xsi:type="dcterms:W3CDTF">2012-02-10T16:07:00Z</dcterms:modified>
</cp:coreProperties>
</file>