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CRM 2305: LECTURE: NOVEMBER 2</w:t>
      </w:r>
      <w:r>
        <w:rPr>
          <w:rFonts w:ascii="Calibri" w:hAnsi="Calibri" w:cs="Calibri" w:eastAsia="Calibri"/>
          <w:color w:val="auto"/>
          <w:spacing w:val="0"/>
          <w:position w:val="0"/>
          <w:sz w:val="18"/>
          <w:shd w:fill="auto" w:val="clear"/>
          <w:vertAlign w:val="superscript"/>
        </w:rPr>
        <w:t xml:space="preserve">ND</w:t>
      </w:r>
      <w:r>
        <w:rPr>
          <w:rFonts w:ascii="Calibri" w:hAnsi="Calibri" w:cs="Calibri" w:eastAsia="Calibri"/>
          <w:color w:val="auto"/>
          <w:spacing w:val="0"/>
          <w:position w:val="0"/>
          <w:sz w:val="18"/>
          <w:shd w:fill="auto" w:val="clear"/>
        </w:rPr>
        <w:t xml:space="preserve"> </w:t>
      </w:r>
    </w:p>
    <w:p>
      <w:pPr>
        <w:spacing w:before="0" w:after="200" w:line="276"/>
        <w:ind w:right="0" w:left="0" w:firstLine="0"/>
        <w:jc w:val="left"/>
        <w:rPr>
          <w:rFonts w:ascii="Calibri" w:hAnsi="Calibri" w:cs="Calibri" w:eastAsia="Calibri"/>
          <w:b/>
          <w:color w:val="auto"/>
          <w:spacing w:val="0"/>
          <w:position w:val="0"/>
          <w:sz w:val="18"/>
          <w:shd w:fill="auto" w:val="clear"/>
        </w:rPr>
      </w:pPr>
      <w:r>
        <w:rPr>
          <w:rFonts w:ascii="Calibri" w:hAnsi="Calibri" w:cs="Calibri" w:eastAsia="Calibri"/>
          <w:b/>
          <w:color w:val="auto"/>
          <w:spacing w:val="0"/>
          <w:position w:val="0"/>
          <w:sz w:val="18"/>
          <w:shd w:fill="auto" w:val="clear"/>
        </w:rPr>
        <w:t xml:space="preserve">BAD POLICING:</w:t>
      </w:r>
    </w:p>
    <w:p>
      <w:pPr>
        <w:numPr>
          <w:ilvl w:val="0"/>
          <w:numId w:val="2"/>
        </w:numPr>
        <w:spacing w:before="0" w:after="200" w:line="276"/>
        <w:ind w:right="0" w:left="72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Oldest and most persistent problem of policing</w:t>
      </w:r>
    </w:p>
    <w:p>
      <w:pPr>
        <w:numPr>
          <w:ilvl w:val="0"/>
          <w:numId w:val="2"/>
        </w:numPr>
        <w:spacing w:before="0" w:after="200" w:line="276"/>
        <w:ind w:right="0" w:left="72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Issues of authority &amp; Personal gain</w:t>
      </w:r>
    </w:p>
    <w:p>
      <w:pPr>
        <w:numPr>
          <w:ilvl w:val="0"/>
          <w:numId w:val="2"/>
        </w:numPr>
        <w:spacing w:before="0" w:after="200" w:line="276"/>
        <w:ind w:right="0" w:left="72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Goldstein defines Corruption as “the misuse of authority by a police officer in a manner designed to produce personal gain for the officer or others”</w:t>
      </w:r>
    </w:p>
    <w:p>
      <w:pPr>
        <w:numPr>
          <w:ilvl w:val="0"/>
          <w:numId w:val="2"/>
        </w:numPr>
        <w:spacing w:before="0" w:after="200" w:line="276"/>
        <w:ind w:right="0" w:left="72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Occupational “deviance”: criminal and non-criminal behavior, committed during the course of normal work activities or under guise of police officer authority, includes improper behavior that is not illegal, deviates from the social norms, something that is in transition, in negotiation</w:t>
      </w:r>
    </w:p>
    <w:p>
      <w:pPr>
        <w:numPr>
          <w:ilvl w:val="0"/>
          <w:numId w:val="2"/>
        </w:numPr>
        <w:spacing w:before="0" w:after="200" w:line="276"/>
        <w:ind w:right="0" w:left="72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Police take bribes for personal gain</w:t>
      </w:r>
    </w:p>
    <w:p>
      <w:pPr>
        <w:numPr>
          <w:ilvl w:val="0"/>
          <w:numId w:val="2"/>
        </w:numPr>
        <w:spacing w:before="0" w:after="200" w:line="276"/>
        <w:ind w:right="0" w:left="72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Impacts of Bad Policing:</w:t>
      </w:r>
    </w:p>
    <w:p>
      <w:pPr>
        <w:numPr>
          <w:ilvl w:val="0"/>
          <w:numId w:val="2"/>
        </w:numPr>
        <w:spacing w:before="0" w:after="200" w:line="276"/>
        <w:ind w:right="0" w:left="21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Undermines the integrity of policing</w:t>
      </w:r>
    </w:p>
    <w:p>
      <w:pPr>
        <w:numPr>
          <w:ilvl w:val="0"/>
          <w:numId w:val="2"/>
        </w:numPr>
        <w:spacing w:before="0" w:after="200" w:line="276"/>
        <w:ind w:right="0" w:left="21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Corruption may conceal other types of criminal activity</w:t>
      </w:r>
    </w:p>
    <w:p>
      <w:pPr>
        <w:numPr>
          <w:ilvl w:val="0"/>
          <w:numId w:val="2"/>
        </w:numPr>
        <w:spacing w:before="0" w:after="200" w:line="276"/>
        <w:ind w:right="0" w:left="21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Undermines the effectiveness of the criminal justice system. As officers routinely testify in court there is significant damages done to credibility</w:t>
      </w:r>
    </w:p>
    <w:p>
      <w:pPr>
        <w:numPr>
          <w:ilvl w:val="0"/>
          <w:numId w:val="2"/>
        </w:numPr>
        <w:spacing w:before="0" w:after="200" w:line="276"/>
        <w:ind w:right="0" w:left="21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Damages police professionalism: dishonest and lying to protect other officers, and undermines public confidence in the police. </w:t>
      </w:r>
    </w:p>
    <w:p>
      <w:pPr>
        <w:numPr>
          <w:ilvl w:val="0"/>
          <w:numId w:val="2"/>
        </w:numPr>
        <w:spacing w:before="0" w:after="200" w:line="276"/>
        <w:ind w:right="0" w:left="72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Sexual Deviance:</w:t>
      </w:r>
    </w:p>
    <w:p>
      <w:pPr>
        <w:numPr>
          <w:ilvl w:val="0"/>
          <w:numId w:val="2"/>
        </w:numPr>
        <w:spacing w:before="0" w:after="200" w:line="276"/>
        <w:ind w:right="0" w:left="21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Frequent contact with sex trade workers and police are under minimal supervision</w:t>
      </w:r>
    </w:p>
    <w:p>
      <w:pPr>
        <w:numPr>
          <w:ilvl w:val="0"/>
          <w:numId w:val="2"/>
        </w:numPr>
        <w:spacing w:before="0" w:after="200" w:line="276"/>
        <w:ind w:right="0" w:left="21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Officers are propositioned</w:t>
      </w:r>
    </w:p>
    <w:p>
      <w:pPr>
        <w:numPr>
          <w:ilvl w:val="0"/>
          <w:numId w:val="2"/>
        </w:numPr>
        <w:spacing w:before="0" w:after="200" w:line="276"/>
        <w:ind w:right="0" w:left="21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Police groupies</w:t>
      </w:r>
    </w:p>
    <w:p>
      <w:pPr>
        <w:numPr>
          <w:ilvl w:val="0"/>
          <w:numId w:val="2"/>
        </w:numPr>
        <w:spacing w:before="0" w:after="200" w:line="276"/>
        <w:ind w:right="0" w:left="21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Types: traffic stops (when police officers stop people for sex, frequently in the USA, near campus`s), voyeurism (peeping toms, ex. As chasing a criminal through the backyard, the police stop and take a peek), victims (ex. Going back to the victims house the next day not in your uniform and trying to pick them up), sexual shakedowns (have sex with the officer to get out of a charge)</w:t>
      </w:r>
    </w:p>
    <w:p>
      <w:pPr>
        <w:numPr>
          <w:ilvl w:val="0"/>
          <w:numId w:val="2"/>
        </w:numPr>
        <w:spacing w:before="0" w:after="200" w:line="276"/>
        <w:ind w:right="0" w:left="72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Types of Corruption:</w:t>
      </w:r>
    </w:p>
    <w:p>
      <w:pPr>
        <w:numPr>
          <w:ilvl w:val="0"/>
          <w:numId w:val="2"/>
        </w:numPr>
        <w:spacing w:before="0" w:after="200" w:line="276"/>
        <w:ind w:right="0" w:left="21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Gratuities: while some services prohibit gratuities, others do not.</w:t>
      </w:r>
    </w:p>
    <w:p>
      <w:pPr>
        <w:numPr>
          <w:ilvl w:val="0"/>
          <w:numId w:val="2"/>
        </w:numPr>
        <w:spacing w:before="0" w:after="200" w:line="276"/>
        <w:ind w:right="0" w:left="21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The business owner’s motivation for the gratuities: may represent a “thank you” or a reflection of self-interest as the presence of police cars serves as a criminal deterrence and there is the expectation that the police will return the favor.</w:t>
      </w:r>
    </w:p>
    <w:p>
      <w:pPr>
        <w:numPr>
          <w:ilvl w:val="0"/>
          <w:numId w:val="2"/>
        </w:numPr>
        <w:spacing w:before="0" w:after="200" w:line="276"/>
        <w:ind w:right="0" w:left="21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On the other hand, gratuities may open the door to more serious forms of corruption and encourage officers to believe they are entitled to special privileges.</w:t>
      </w:r>
    </w:p>
    <w:p>
      <w:pPr>
        <w:numPr>
          <w:ilvl w:val="0"/>
          <w:numId w:val="2"/>
        </w:numPr>
        <w:spacing w:before="0" w:after="200" w:line="276"/>
        <w:ind w:right="0" w:left="72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Bribes: can be systematic</w:t>
      </w:r>
    </w:p>
    <w:p>
      <w:pPr>
        <w:numPr>
          <w:ilvl w:val="0"/>
          <w:numId w:val="2"/>
        </w:numPr>
        <w:spacing w:before="0" w:after="200" w:line="276"/>
        <w:ind w:right="0" w:left="21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Information, testimony, evidence for sale</w:t>
      </w:r>
    </w:p>
    <w:p>
      <w:pPr>
        <w:numPr>
          <w:ilvl w:val="0"/>
          <w:numId w:val="2"/>
        </w:numPr>
        <w:spacing w:before="0" w:after="200" w:line="276"/>
        <w:ind w:right="0" w:left="21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Bribes may protect and/or support legitimate businesses</w:t>
      </w:r>
    </w:p>
    <w:p>
      <w:pPr>
        <w:numPr>
          <w:ilvl w:val="0"/>
          <w:numId w:val="2"/>
        </w:numPr>
        <w:spacing w:before="0" w:after="200" w:line="276"/>
        <w:ind w:right="0" w:left="21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Bribes are used for promotions and status assignments</w:t>
      </w:r>
    </w:p>
    <w:p>
      <w:pPr>
        <w:numPr>
          <w:ilvl w:val="0"/>
          <w:numId w:val="2"/>
        </w:numPr>
        <w:spacing w:before="0" w:after="200" w:line="276"/>
        <w:ind w:right="0" w:left="72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Theft &amp; Burglary: </w:t>
      </w:r>
    </w:p>
    <w:p>
      <w:pPr>
        <w:numPr>
          <w:ilvl w:val="0"/>
          <w:numId w:val="2"/>
        </w:numPr>
        <w:spacing w:before="0" w:after="200" w:line="276"/>
        <w:ind w:right="0" w:left="21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Particularly serious form of corruption</w:t>
      </w:r>
    </w:p>
    <w:p>
      <w:pPr>
        <w:numPr>
          <w:ilvl w:val="0"/>
          <w:numId w:val="2"/>
        </w:numPr>
        <w:spacing w:before="0" w:after="200" w:line="276"/>
        <w:ind w:right="0" w:left="21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Taking money away from people who have been arrested</w:t>
      </w:r>
    </w:p>
    <w:p>
      <w:pPr>
        <w:numPr>
          <w:ilvl w:val="0"/>
          <w:numId w:val="2"/>
        </w:numPr>
        <w:spacing w:before="0" w:after="200" w:line="276"/>
        <w:ind w:right="0" w:left="21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Stealing property, money or drugs from property room</w:t>
      </w:r>
    </w:p>
    <w:p>
      <w:pPr>
        <w:numPr>
          <w:ilvl w:val="0"/>
          <w:numId w:val="2"/>
        </w:numPr>
        <w:spacing w:before="0" w:after="200" w:line="276"/>
        <w:ind w:right="0" w:left="21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Narcotics arrests</w:t>
      </w:r>
    </w:p>
    <w:p>
      <w:pPr>
        <w:numPr>
          <w:ilvl w:val="0"/>
          <w:numId w:val="2"/>
        </w:numPr>
        <w:spacing w:before="0" w:after="200" w:line="276"/>
        <w:ind w:right="0" w:left="21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Burglary rings</w:t>
      </w:r>
    </w:p>
    <w:p>
      <w:pPr>
        <w:numPr>
          <w:ilvl w:val="0"/>
          <w:numId w:val="2"/>
        </w:numPr>
        <w:spacing w:before="0" w:after="200" w:line="276"/>
        <w:ind w:right="0" w:left="72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Lawrence Shermans Three levels of corruption:</w:t>
      </w:r>
    </w:p>
    <w:p>
      <w:pPr>
        <w:numPr>
          <w:ilvl w:val="0"/>
          <w:numId w:val="2"/>
        </w:numPr>
        <w:spacing w:before="0" w:after="200" w:line="276"/>
        <w:ind w:right="0" w:left="21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Some services have an occasionally deviant officer while in others deviance is systematic</w:t>
      </w:r>
    </w:p>
    <w:p>
      <w:pPr>
        <w:numPr>
          <w:ilvl w:val="0"/>
          <w:numId w:val="2"/>
        </w:numPr>
        <w:spacing w:before="0" w:after="200" w:line="276"/>
        <w:ind w:right="0" w:left="21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Measuring corruption if difficult</w:t>
      </w:r>
    </w:p>
    <w:p>
      <w:pPr>
        <w:numPr>
          <w:ilvl w:val="0"/>
          <w:numId w:val="2"/>
        </w:numPr>
        <w:spacing w:before="0" w:after="200" w:line="276"/>
        <w:ind w:right="0" w:left="21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Type 1: least serious form. Rotten apples: few officers independently engaged in corrupt acts. Rotten pockets: serveral officers cooperate with one another</w:t>
      </w:r>
    </w:p>
    <w:p>
      <w:pPr>
        <w:numPr>
          <w:ilvl w:val="0"/>
          <w:numId w:val="2"/>
        </w:numPr>
        <w:spacing w:before="0" w:after="200" w:line="276"/>
        <w:ind w:right="0" w:left="21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Type 2: higher degree of intensity—pervasive unorganized corruption (majority of personnel are corrupt but have little relationship to each other</w:t>
      </w:r>
    </w:p>
    <w:p>
      <w:pPr>
        <w:numPr>
          <w:ilvl w:val="0"/>
          <w:numId w:val="2"/>
        </w:numPr>
        <w:spacing w:before="0" w:after="200" w:line="276"/>
        <w:ind w:right="0" w:left="21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Type 3: most serious form—pervasive organized corruption. Organized level that penetrates higher levels of department, systematic—shared among all members of a group</w:t>
      </w:r>
    </w:p>
    <w:p>
      <w:pPr>
        <w:numPr>
          <w:ilvl w:val="0"/>
          <w:numId w:val="2"/>
        </w:numPr>
        <w:spacing w:before="0" w:after="200" w:line="276"/>
        <w:ind w:right="0" w:left="36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 Theories of Police Corruption: Individual officer explanations:</w:t>
      </w:r>
    </w:p>
    <w:p>
      <w:pPr>
        <w:numPr>
          <w:ilvl w:val="0"/>
          <w:numId w:val="2"/>
        </w:numPr>
        <w:spacing w:before="0" w:after="200" w:line="276"/>
        <w:ind w:right="0" w:left="288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rotten apples theory</w:t>
      </w:r>
    </w:p>
    <w:p>
      <w:pPr>
        <w:numPr>
          <w:ilvl w:val="0"/>
          <w:numId w:val="2"/>
        </w:numPr>
        <w:spacing w:before="0" w:after="200" w:line="276"/>
        <w:ind w:right="0" w:left="288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police officals prefer this explanation</w:t>
      </w:r>
    </w:p>
    <w:p>
      <w:pPr>
        <w:numPr>
          <w:ilvl w:val="0"/>
          <w:numId w:val="2"/>
        </w:numPr>
        <w:spacing w:before="0" w:after="200" w:line="276"/>
        <w:ind w:right="0" w:left="288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appeals to private citizens</w:t>
      </w:r>
    </w:p>
    <w:p>
      <w:pPr>
        <w:numPr>
          <w:ilvl w:val="0"/>
          <w:numId w:val="2"/>
        </w:numPr>
        <w:spacing w:before="0" w:after="200" w:line="276"/>
        <w:ind w:right="0" w:left="2880" w:hanging="360"/>
        <w:jc w:val="left"/>
        <w:rPr>
          <w:rFonts w:ascii="Calibri" w:hAnsi="Calibri" w:cs="Calibri" w:eastAsia="Calibri"/>
          <w:color w:val="auto"/>
          <w:spacing w:val="0"/>
          <w:position w:val="0"/>
          <w:sz w:val="18"/>
          <w:shd w:fill="auto" w:val="clear"/>
        </w:rPr>
      </w:pPr>
      <w:r>
        <w:rPr>
          <w:rFonts w:ascii="Calibri" w:hAnsi="Calibri" w:cs="Calibri" w:eastAsia="Calibri"/>
          <w:color w:val="auto"/>
          <w:spacing w:val="0"/>
          <w:position w:val="0"/>
          <w:sz w:val="18"/>
          <w:shd w:fill="auto" w:val="clear"/>
        </w:rPr>
        <w:t xml:space="preserve">rotten apples theory is inadequate</w:t>
      </w:r>
    </w:p>
  </w:body>
</w:document>
</file>

<file path=word/numbering.xml><?xml version="1.0" encoding="utf-8"?>
<w:numbering xmlns:w="http://schemas.openxmlformats.org/wordprocessingml/2006/main">
  <w:abstractNum w:abstractNumId="0">
    <w:lvl w:ilvl="0">
      <w:start w:val="1"/>
      <w:numFmt w:val="bullet"/>
      <w:lvlText w:val="•"/>
    </w:lvl>
  </w:abstractNum>
  <w:num w:numId="2">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