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Chapter 14</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 </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14.1 – Connection between DNA, RNA, and protein</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14.1a – Gene specify either protein or RNA products</w:t>
      </w:r>
    </w:p>
    <w:p w:rsidR="00285F45" w:rsidRPr="00285F45" w:rsidRDefault="00285F45" w:rsidP="00285F45">
      <w:pPr>
        <w:numPr>
          <w:ilvl w:val="0"/>
          <w:numId w:val="1"/>
        </w:numPr>
        <w:spacing w:beforeLines="1" w:afterLines="1"/>
        <w:rPr>
          <w:rFonts w:ascii="Times" w:hAnsi="Times"/>
          <w:sz w:val="20"/>
          <w:szCs w:val="20"/>
        </w:rPr>
      </w:pPr>
      <w:r w:rsidRPr="00285F45">
        <w:rPr>
          <w:rFonts w:ascii="Times" w:hAnsi="Times"/>
          <w:sz w:val="20"/>
          <w:szCs w:val="20"/>
        </w:rPr>
        <w:t>Alkaptonuria: a disease that prevents the metabolism of a chemical which turns urine black</w:t>
      </w:r>
    </w:p>
    <w:p w:rsidR="00285F45" w:rsidRPr="00285F45" w:rsidRDefault="00285F45" w:rsidP="00285F45">
      <w:pPr>
        <w:numPr>
          <w:ilvl w:val="0"/>
          <w:numId w:val="1"/>
        </w:numPr>
        <w:spacing w:beforeLines="1" w:afterLines="1"/>
        <w:rPr>
          <w:rFonts w:ascii="Times" w:hAnsi="Times"/>
          <w:sz w:val="20"/>
          <w:szCs w:val="20"/>
        </w:rPr>
      </w:pPr>
      <w:r w:rsidRPr="00285F45">
        <w:rPr>
          <w:rFonts w:ascii="Times" w:hAnsi="Times"/>
          <w:sz w:val="20"/>
          <w:szCs w:val="20"/>
        </w:rPr>
        <w:t>This disease is an inborn defect of metabolism</w:t>
      </w:r>
    </w:p>
    <w:p w:rsidR="00285F45" w:rsidRPr="00285F45" w:rsidRDefault="00285F45" w:rsidP="00285F45">
      <w:pPr>
        <w:numPr>
          <w:ilvl w:val="0"/>
          <w:numId w:val="1"/>
        </w:numPr>
        <w:spacing w:beforeLines="1" w:afterLines="1"/>
        <w:rPr>
          <w:rFonts w:ascii="Times" w:hAnsi="Times"/>
          <w:sz w:val="20"/>
          <w:szCs w:val="20"/>
        </w:rPr>
      </w:pPr>
      <w:r w:rsidRPr="00285F45">
        <w:rPr>
          <w:rFonts w:ascii="Times" w:hAnsi="Times"/>
          <w:sz w:val="20"/>
          <w:szCs w:val="20"/>
        </w:rPr>
        <w:t>Direct relationship between genes and enzymes was illustrated when Neurospora crassa was mutated via x-ray</w:t>
      </w:r>
    </w:p>
    <w:p w:rsidR="00285F45" w:rsidRPr="00285F45" w:rsidRDefault="00285F45" w:rsidP="00285F45">
      <w:pPr>
        <w:numPr>
          <w:ilvl w:val="0"/>
          <w:numId w:val="1"/>
        </w:numPr>
        <w:spacing w:beforeLines="1" w:afterLines="1"/>
        <w:rPr>
          <w:rFonts w:ascii="Times" w:hAnsi="Times"/>
          <w:sz w:val="20"/>
          <w:szCs w:val="20"/>
        </w:rPr>
      </w:pPr>
      <w:r w:rsidRPr="00285F45">
        <w:rPr>
          <w:rFonts w:ascii="Times" w:hAnsi="Times"/>
          <w:sz w:val="20"/>
          <w:szCs w:val="20"/>
        </w:rPr>
        <w:t>Different enzymes are produced at different steps/stages of amino acids</w:t>
      </w:r>
    </w:p>
    <w:p w:rsidR="00285F45" w:rsidRPr="00285F45" w:rsidRDefault="00285F45" w:rsidP="00285F45">
      <w:pPr>
        <w:numPr>
          <w:ilvl w:val="0"/>
          <w:numId w:val="1"/>
        </w:numPr>
        <w:spacing w:beforeLines="1" w:afterLines="1"/>
        <w:rPr>
          <w:rFonts w:ascii="Times" w:hAnsi="Times"/>
          <w:sz w:val="20"/>
          <w:szCs w:val="20"/>
        </w:rPr>
      </w:pPr>
      <w:r w:rsidRPr="00285F45">
        <w:rPr>
          <w:rFonts w:ascii="Times" w:hAnsi="Times"/>
          <w:sz w:val="20"/>
          <w:szCs w:val="20"/>
        </w:rPr>
        <w:t>Different variations of amino acids (argH, argG, etc) can be determined if it is blocked at that stage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14.1b – Pathway from Gene to polypeptide involves transcription and translation</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b/>
          <w:sz w:val="20"/>
          <w:szCs w:val="20"/>
        </w:rPr>
        <w:t>Transcription</w:t>
      </w:r>
      <w:r w:rsidRPr="00285F45">
        <w:rPr>
          <w:rFonts w:ascii="Times" w:hAnsi="Times"/>
          <w:sz w:val="20"/>
          <w:szCs w:val="20"/>
        </w:rPr>
        <w:t> is the mechanism by which the information encoded in DNA is made into a complementary RNA copy</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 It is called transcription because the information in one nucleic acid type is transferred to another nucleic acid type</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b/>
          <w:sz w:val="20"/>
          <w:szCs w:val="20"/>
        </w:rPr>
        <w:t>Translation</w:t>
      </w:r>
      <w:r w:rsidRPr="00285F45">
        <w:rPr>
          <w:rFonts w:ascii="Times" w:hAnsi="Times"/>
          <w:sz w:val="20"/>
          <w:szCs w:val="20"/>
        </w:rPr>
        <w:t> is the use of the information encoded in the RNA to assemble amino acids into a polypeptide</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It is called translation because the information in a nucleic acid, in the form of nucleotides, is converted into a different kind of molecule—amino acids</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Central Dogma: flow of information from DNA to RNA to protein</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In transcription, the enzyme RNA polymerase creates an RNA sequence that is complementary to the DNA sequence of a given gene</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For each of the several thousand genes that will be appropriate to express in a given cell, one DNA strand or the other is the </w:t>
      </w:r>
      <w:r w:rsidRPr="00285F45">
        <w:rPr>
          <w:rFonts w:ascii="Times" w:hAnsi="Times"/>
          <w:b/>
          <w:sz w:val="20"/>
          <w:szCs w:val="20"/>
        </w:rPr>
        <w:t>template strand</w:t>
      </w:r>
      <w:r w:rsidRPr="00285F45">
        <w:rPr>
          <w:rFonts w:ascii="Times" w:hAnsi="Times"/>
          <w:sz w:val="20"/>
          <w:szCs w:val="20"/>
        </w:rPr>
        <w:t> and is read by the RNA polymerase</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The RNA transcribed from a gene encoding a polypeptide is called </w:t>
      </w:r>
      <w:r w:rsidRPr="00285F45">
        <w:rPr>
          <w:rFonts w:ascii="Times" w:hAnsi="Times"/>
          <w:b/>
          <w:sz w:val="20"/>
          <w:szCs w:val="20"/>
        </w:rPr>
        <w:t>messenger RNA (mRNA)</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In translation, an mRNA associates with a </w:t>
      </w:r>
      <w:r w:rsidRPr="00285F45">
        <w:rPr>
          <w:rFonts w:ascii="Times" w:hAnsi="Times"/>
          <w:b/>
          <w:sz w:val="20"/>
          <w:szCs w:val="20"/>
        </w:rPr>
        <w:t>ribosome</w:t>
      </w:r>
      <w:r w:rsidRPr="00285F45">
        <w:rPr>
          <w:rFonts w:ascii="Times" w:hAnsi="Times"/>
          <w:sz w:val="20"/>
          <w:szCs w:val="20"/>
        </w:rPr>
        <w:t>, a particle on which amino acids are linked into polypeptide chains. As the ribosome moves along the mRNA, the amino acids specified by the mRNA are joined one by one to form the polypeptide encoded by the gene</w:t>
      </w:r>
    </w:p>
    <w:p w:rsidR="00285F45" w:rsidRPr="00285F45" w:rsidRDefault="00285F45" w:rsidP="00285F45">
      <w:pPr>
        <w:numPr>
          <w:ilvl w:val="0"/>
          <w:numId w:val="2"/>
        </w:numPr>
        <w:spacing w:beforeLines="1" w:afterLines="1"/>
        <w:rPr>
          <w:rFonts w:ascii="Times" w:hAnsi="Times"/>
          <w:sz w:val="20"/>
          <w:szCs w:val="20"/>
        </w:rPr>
      </w:pPr>
      <w:r w:rsidRPr="00285F45">
        <w:rPr>
          <w:rFonts w:ascii="Times" w:hAnsi="Times"/>
          <w:sz w:val="20"/>
          <w:szCs w:val="20"/>
        </w:rPr>
        <w:t>Process of transcription and translation are similar in prokaryotes and eukaryotes, except for one difference: prokaryotes can transcribe and translate simultaneously, whereas eukaryotes transcribe and process mRNA in the nucleus before exporting it to the cytoplasm for translation</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14.1c – Genetic code is written in three-letter words using four letter alphabet</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DNA alphabet consists of the four letters A,C,T, and G</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RNA “alphabet” consists of the four letters A, U, G, and C, representing the four RNA bases, adenine, uracil, guanine, and cytosine</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The nucleotide information that specifies the amino acid sequence of a polypeptide is called the </w:t>
      </w:r>
      <w:r w:rsidRPr="00285F45">
        <w:rPr>
          <w:rFonts w:ascii="Times" w:hAnsi="Times"/>
          <w:b/>
          <w:sz w:val="20"/>
          <w:szCs w:val="20"/>
        </w:rPr>
        <w:t>genetic code</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 xml:space="preserve">each three-letter word (triplet) is called a </w:t>
      </w:r>
      <w:r w:rsidRPr="00285F45">
        <w:rPr>
          <w:rFonts w:ascii="Times" w:hAnsi="Times"/>
          <w:b/>
          <w:sz w:val="20"/>
          <w:szCs w:val="20"/>
        </w:rPr>
        <w:t>codon</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The three-letter codons in DNA are first transcribed into complementary three-letter RNA codons (the RNA complement to adenine [A] in the template strand is uracil [U] instead of thymine [T]). The template strand for a given gene is always read 3</w:t>
      </w:r>
      <w:r w:rsidRPr="00285F45">
        <w:rPr>
          <w:rFonts w:ascii="Times New Roman" w:hAnsi="Times New Roman" w:cs="Times New Roman"/>
          <w:sz w:val="20"/>
          <w:szCs w:val="20"/>
        </w:rPr>
        <w:t>′</w:t>
      </w:r>
      <w:r w:rsidRPr="00285F45">
        <w:rPr>
          <w:rFonts w:ascii="Times" w:hAnsi="Times"/>
          <w:sz w:val="20"/>
          <w:szCs w:val="20"/>
        </w:rPr>
        <w:t xml:space="preserve"> to 5</w:t>
      </w:r>
      <w:r w:rsidRPr="00285F45">
        <w:rPr>
          <w:rFonts w:ascii="Times New Roman" w:hAnsi="Times New Roman" w:cs="Times New Roman"/>
          <w:sz w:val="20"/>
          <w:szCs w:val="20"/>
        </w:rPr>
        <w:t>′</w:t>
      </w:r>
      <w:r w:rsidRPr="00285F45">
        <w:rPr>
          <w:rFonts w:ascii="Times" w:hAnsi="Times"/>
          <w:sz w:val="20"/>
          <w:szCs w:val="20"/>
        </w:rPr>
        <w:t> </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artificial mRNAs of codon length—three nucleotides—could bind to ribosomes in a test tube and cause a single transfer RNA (tRNA), with its linked amino acid, to bind to the ribosome</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 each single-codon mRNA would link to the tRNA carrying the amino acid corresponding to the codon</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By convention, scientists write the codons in the 5</w:t>
      </w:r>
      <w:r w:rsidRPr="00285F45">
        <w:rPr>
          <w:rFonts w:ascii="Times New Roman" w:hAnsi="Times New Roman" w:cs="Times New Roman"/>
          <w:sz w:val="20"/>
          <w:szCs w:val="20"/>
        </w:rPr>
        <w:t>′→</w:t>
      </w:r>
      <w:r w:rsidRPr="00285F45">
        <w:rPr>
          <w:rFonts w:ascii="Times" w:hAnsi="Times"/>
          <w:sz w:val="20"/>
          <w:szCs w:val="20"/>
        </w:rPr>
        <w:t xml:space="preserve"> 3</w:t>
      </w:r>
      <w:r w:rsidRPr="00285F45">
        <w:rPr>
          <w:rFonts w:ascii="Times New Roman" w:hAnsi="Times New Roman" w:cs="Times New Roman"/>
          <w:sz w:val="20"/>
          <w:szCs w:val="20"/>
        </w:rPr>
        <w:t>′</w:t>
      </w:r>
      <w:r w:rsidRPr="00285F45">
        <w:rPr>
          <w:rFonts w:ascii="Times" w:hAnsi="Times"/>
          <w:sz w:val="20"/>
          <w:szCs w:val="20"/>
        </w:rPr>
        <w:t xml:space="preserve"> direction as they appear in mRNAs, substituting U for the T of DNA</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Of the 64 codons, 61 specify amino acids. These are known as sense codons.</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 One of these codons, AUG, specifies the amino acid methionine. It is the first codon translated in any mRNA in both prokaryotes and eukaryotes. In that position, AUG is called a </w:t>
      </w:r>
      <w:r w:rsidRPr="00285F45">
        <w:rPr>
          <w:rFonts w:ascii="Times" w:hAnsi="Times"/>
          <w:b/>
          <w:sz w:val="20"/>
          <w:szCs w:val="20"/>
        </w:rPr>
        <w:t>start</w:t>
      </w:r>
      <w:r w:rsidRPr="00285F45">
        <w:rPr>
          <w:rFonts w:ascii="Times" w:hAnsi="Times"/>
          <w:sz w:val="20"/>
          <w:szCs w:val="20"/>
        </w:rPr>
        <w:t> or </w:t>
      </w:r>
      <w:r w:rsidRPr="00285F45">
        <w:rPr>
          <w:rFonts w:ascii="Times" w:hAnsi="Times"/>
          <w:b/>
          <w:sz w:val="20"/>
          <w:szCs w:val="20"/>
        </w:rPr>
        <w:t>initiator codon</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The three codons that do not specify amino acids—UAA, UAG, and UGA—are </w:t>
      </w:r>
      <w:r w:rsidRPr="00285F45">
        <w:rPr>
          <w:rFonts w:ascii="Times" w:hAnsi="Times"/>
          <w:b/>
          <w:sz w:val="20"/>
          <w:szCs w:val="20"/>
        </w:rPr>
        <w:t>stop codons</w:t>
      </w:r>
      <w:r w:rsidRPr="00285F45">
        <w:rPr>
          <w:rFonts w:ascii="Times" w:hAnsi="Times"/>
          <w:sz w:val="20"/>
          <w:szCs w:val="20"/>
        </w:rPr>
        <w:t> (also called </w:t>
      </w:r>
      <w:r w:rsidRPr="00285F45">
        <w:rPr>
          <w:rFonts w:ascii="Times" w:hAnsi="Times"/>
          <w:b/>
          <w:sz w:val="20"/>
          <w:szCs w:val="20"/>
        </w:rPr>
        <w:t>nonsense</w:t>
      </w:r>
      <w:r w:rsidRPr="00285F45">
        <w:rPr>
          <w:rFonts w:ascii="Times" w:hAnsi="Times"/>
          <w:sz w:val="20"/>
          <w:szCs w:val="20"/>
        </w:rPr>
        <w:t> or </w:t>
      </w:r>
      <w:r w:rsidRPr="00285F45">
        <w:rPr>
          <w:rFonts w:ascii="Times" w:hAnsi="Times"/>
          <w:b/>
          <w:sz w:val="20"/>
          <w:szCs w:val="20"/>
        </w:rPr>
        <w:t>termination codons</w:t>
      </w:r>
      <w:r w:rsidRPr="00285F45">
        <w:rPr>
          <w:rFonts w:ascii="Times" w:hAnsi="Times"/>
          <w:sz w:val="20"/>
          <w:szCs w:val="20"/>
        </w:rPr>
        <w:t>) that act as “periods” indicating the end of a polypeptide-encoding sentence</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 When a ribosome reaches one of the stop codons, polypeptide synthesis stops and the new polypeptide chain is released from the ribosome</w:t>
      </w:r>
    </w:p>
    <w:p w:rsidR="00285F45" w:rsidRPr="00285F45" w:rsidRDefault="00285F45" w:rsidP="00285F45">
      <w:pPr>
        <w:numPr>
          <w:ilvl w:val="0"/>
          <w:numId w:val="3"/>
        </w:numPr>
        <w:spacing w:beforeLines="1" w:afterLines="1"/>
        <w:rPr>
          <w:rFonts w:ascii="Times" w:hAnsi="Times"/>
          <w:sz w:val="20"/>
          <w:szCs w:val="20"/>
        </w:rPr>
      </w:pPr>
      <w:r w:rsidRPr="00285F45">
        <w:rPr>
          <w:rFonts w:ascii="Times" w:hAnsi="Times"/>
          <w:sz w:val="20"/>
          <w:szCs w:val="20"/>
        </w:rPr>
        <w:t>Only two amino acids, methionine and tryptophan, are specified by a single codon. All the rest are represented by at least two, some by as many as six. In other words, there are many synonyms in the nucleic acid code, a feature known as </w:t>
      </w:r>
      <w:r w:rsidRPr="00285F45">
        <w:rPr>
          <w:rFonts w:ascii="Times" w:hAnsi="Times"/>
          <w:b/>
          <w:sz w:val="20"/>
          <w:szCs w:val="20"/>
        </w:rPr>
        <w:t>degeneracy</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 </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14.2 – Transcription: DNA-directed RNA synthesis</w:t>
      </w:r>
    </w:p>
    <w:p w:rsidR="00285F45" w:rsidRPr="00285F45" w:rsidRDefault="00285F45" w:rsidP="00285F45">
      <w:pPr>
        <w:numPr>
          <w:ilvl w:val="0"/>
          <w:numId w:val="4"/>
        </w:numPr>
        <w:spacing w:beforeLines="1" w:afterLines="1"/>
        <w:rPr>
          <w:rFonts w:ascii="Times" w:hAnsi="Times"/>
          <w:sz w:val="20"/>
          <w:szCs w:val="20"/>
        </w:rPr>
      </w:pPr>
      <w:r w:rsidRPr="00285F45">
        <w:rPr>
          <w:rFonts w:ascii="Times" w:hAnsi="Times"/>
          <w:sz w:val="20"/>
          <w:szCs w:val="20"/>
        </w:rPr>
        <w:t>Transcription: process by which DNA bases (A,C,T,G) are transferred to complementary RNA bases (U,G,A,C)</w:t>
      </w:r>
    </w:p>
    <w:p w:rsidR="00285F45" w:rsidRPr="00285F45" w:rsidRDefault="00285F45" w:rsidP="00285F45">
      <w:pPr>
        <w:numPr>
          <w:ilvl w:val="0"/>
          <w:numId w:val="4"/>
        </w:numPr>
        <w:spacing w:beforeLines="1" w:afterLines="1"/>
        <w:rPr>
          <w:rFonts w:ascii="Times" w:hAnsi="Times"/>
          <w:sz w:val="20"/>
          <w:szCs w:val="20"/>
        </w:rPr>
      </w:pPr>
      <w:r w:rsidRPr="00285F45">
        <w:rPr>
          <w:rFonts w:ascii="Times" w:hAnsi="Times"/>
          <w:sz w:val="20"/>
          <w:szCs w:val="20"/>
        </w:rPr>
        <w:t xml:space="preserve">In transcription: </w:t>
      </w:r>
    </w:p>
    <w:p w:rsidR="00285F45" w:rsidRPr="00285F45" w:rsidRDefault="00285F45" w:rsidP="00285F45">
      <w:pPr>
        <w:numPr>
          <w:ilvl w:val="1"/>
          <w:numId w:val="4"/>
        </w:numPr>
        <w:spacing w:beforeLines="1" w:afterLines="1"/>
        <w:rPr>
          <w:rFonts w:ascii="Times" w:hAnsi="Times"/>
          <w:sz w:val="20"/>
          <w:szCs w:val="20"/>
        </w:rPr>
      </w:pPr>
      <w:r w:rsidRPr="00285F45">
        <w:rPr>
          <w:rFonts w:ascii="Times" w:hAnsi="Times"/>
          <w:sz w:val="20"/>
          <w:szCs w:val="20"/>
        </w:rPr>
        <w:t>Only one of the two DNA nucleotide strands acts as a template for synthesis</w:t>
      </w:r>
    </w:p>
    <w:p w:rsidR="00285F45" w:rsidRPr="00285F45" w:rsidRDefault="00285F45" w:rsidP="00285F45">
      <w:pPr>
        <w:numPr>
          <w:ilvl w:val="1"/>
          <w:numId w:val="4"/>
        </w:numPr>
        <w:spacing w:beforeLines="1" w:afterLines="1"/>
        <w:rPr>
          <w:rFonts w:ascii="Times" w:hAnsi="Times"/>
          <w:sz w:val="20"/>
          <w:szCs w:val="20"/>
        </w:rPr>
      </w:pPr>
      <w:r w:rsidRPr="00285F45">
        <w:rPr>
          <w:rFonts w:ascii="Times" w:hAnsi="Times"/>
          <w:sz w:val="20"/>
          <w:szCs w:val="20"/>
        </w:rPr>
        <w:t>Only a small part of the DNA molecule (sequence encoding a single gene) act as a template instead of the entire strand</w:t>
      </w:r>
    </w:p>
    <w:p w:rsidR="00285F45" w:rsidRPr="00285F45" w:rsidRDefault="00285F45" w:rsidP="00285F45">
      <w:pPr>
        <w:numPr>
          <w:ilvl w:val="1"/>
          <w:numId w:val="4"/>
        </w:numPr>
        <w:spacing w:beforeLines="1" w:afterLines="1"/>
        <w:rPr>
          <w:rFonts w:ascii="Times" w:hAnsi="Times"/>
          <w:sz w:val="20"/>
          <w:szCs w:val="20"/>
        </w:rPr>
      </w:pPr>
      <w:r w:rsidRPr="00285F45">
        <w:rPr>
          <w:rFonts w:ascii="Times" w:hAnsi="Times"/>
          <w:sz w:val="20"/>
          <w:szCs w:val="20"/>
        </w:rPr>
        <w:t>Instead of DNA polymerase for replication, RNA polymerase catalyzes the assembly of nucleotides into the RNA strand</w:t>
      </w:r>
    </w:p>
    <w:p w:rsidR="00285F45" w:rsidRPr="00285F45" w:rsidRDefault="00285F45" w:rsidP="00285F45">
      <w:pPr>
        <w:numPr>
          <w:ilvl w:val="1"/>
          <w:numId w:val="4"/>
        </w:numPr>
        <w:spacing w:beforeLines="1" w:afterLines="1"/>
        <w:rPr>
          <w:rFonts w:ascii="Times" w:hAnsi="Times"/>
          <w:sz w:val="20"/>
          <w:szCs w:val="20"/>
        </w:rPr>
      </w:pPr>
      <w:r w:rsidRPr="00285F45">
        <w:rPr>
          <w:rFonts w:ascii="Times" w:hAnsi="Times"/>
          <w:sz w:val="20"/>
          <w:szCs w:val="20"/>
        </w:rPr>
        <w:t>RNA molecules that result from transcription are single polynucleotide chains</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14.2a – RNA polymerase work like DNA polymerase but require no primer</w:t>
      </w:r>
    </w:p>
    <w:p w:rsidR="00285F45" w:rsidRPr="00285F45" w:rsidRDefault="00285F45" w:rsidP="00285F45">
      <w:pPr>
        <w:numPr>
          <w:ilvl w:val="0"/>
          <w:numId w:val="5"/>
        </w:numPr>
        <w:spacing w:beforeLines="1" w:afterLines="1"/>
        <w:rPr>
          <w:rFonts w:ascii="Times" w:hAnsi="Times"/>
          <w:sz w:val="20"/>
          <w:szCs w:val="20"/>
        </w:rPr>
      </w:pPr>
      <w:r w:rsidRPr="00285F45">
        <w:rPr>
          <w:rFonts w:ascii="Times" w:hAnsi="Times"/>
          <w:sz w:val="20"/>
          <w:szCs w:val="20"/>
        </w:rPr>
        <w:t>Transcription begins when RNA polymerase binds to DNA and unwinds it to the beginning of the gene</w:t>
      </w:r>
    </w:p>
    <w:p w:rsidR="00285F45" w:rsidRPr="00285F45" w:rsidRDefault="00285F45" w:rsidP="00285F45">
      <w:pPr>
        <w:numPr>
          <w:ilvl w:val="0"/>
          <w:numId w:val="5"/>
        </w:numPr>
        <w:spacing w:beforeLines="1" w:afterLines="1"/>
        <w:rPr>
          <w:rFonts w:ascii="Times" w:hAnsi="Times"/>
          <w:sz w:val="20"/>
          <w:szCs w:val="20"/>
        </w:rPr>
      </w:pPr>
      <w:r w:rsidRPr="00285F45">
        <w:rPr>
          <w:rFonts w:ascii="Times" w:hAnsi="Times"/>
          <w:sz w:val="20"/>
          <w:szCs w:val="20"/>
        </w:rPr>
        <w:t>RNA polymerase can start the complimentary copy without a primer</w:t>
      </w:r>
    </w:p>
    <w:p w:rsidR="00285F45" w:rsidRPr="00285F45" w:rsidRDefault="00285F45" w:rsidP="00285F45">
      <w:pPr>
        <w:numPr>
          <w:ilvl w:val="0"/>
          <w:numId w:val="5"/>
        </w:numPr>
        <w:spacing w:beforeLines="1" w:afterLines="1"/>
        <w:rPr>
          <w:rFonts w:ascii="Times" w:hAnsi="Times"/>
          <w:sz w:val="20"/>
          <w:szCs w:val="20"/>
        </w:rPr>
      </w:pPr>
      <w:r w:rsidRPr="00285F45">
        <w:rPr>
          <w:rFonts w:ascii="Times" w:hAnsi="Times"/>
          <w:sz w:val="20"/>
          <w:szCs w:val="20"/>
        </w:rPr>
        <w:t>RNA is made into the 5’ to 3’ direction using the 3’ to 5’ DNA strand</w:t>
      </w:r>
    </w:p>
    <w:p w:rsidR="00285F45" w:rsidRPr="00285F45" w:rsidRDefault="00285F45" w:rsidP="00285F45">
      <w:pPr>
        <w:numPr>
          <w:ilvl w:val="0"/>
          <w:numId w:val="5"/>
        </w:numPr>
        <w:spacing w:beforeLines="1" w:afterLines="1"/>
        <w:rPr>
          <w:rFonts w:ascii="Times" w:hAnsi="Times"/>
          <w:sz w:val="20"/>
          <w:szCs w:val="20"/>
        </w:rPr>
      </w:pPr>
      <w:r w:rsidRPr="00285F45">
        <w:rPr>
          <w:rFonts w:ascii="Times" w:hAnsi="Times"/>
          <w:sz w:val="20"/>
          <w:szCs w:val="20"/>
        </w:rPr>
        <w:t>RNA transcribes the complete gene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14.2b – Specific sequences of nucleotides in the DNA indicate where transcription of a gene begins and ends</w:t>
      </w:r>
    </w:p>
    <w:p w:rsidR="00285F45" w:rsidRPr="00285F45" w:rsidRDefault="00285F45" w:rsidP="00285F45">
      <w:pPr>
        <w:numPr>
          <w:ilvl w:val="0"/>
          <w:numId w:val="6"/>
        </w:numPr>
        <w:spacing w:beforeLines="1" w:afterLines="1"/>
        <w:rPr>
          <w:rFonts w:ascii="Times" w:hAnsi="Times"/>
          <w:sz w:val="20"/>
          <w:szCs w:val="20"/>
        </w:rPr>
      </w:pPr>
      <w:r w:rsidRPr="00285F45">
        <w:rPr>
          <w:rFonts w:ascii="Times" w:hAnsi="Times"/>
          <w:sz w:val="20"/>
          <w:szCs w:val="20"/>
        </w:rPr>
        <w:t xml:space="preserve">Outline of the structure of a gene and how it is transcribed: </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At the end of one gene is a control sequence called a</w:t>
      </w:r>
      <w:r w:rsidRPr="00285F45">
        <w:rPr>
          <w:rFonts w:ascii="Times" w:hAnsi="Times"/>
          <w:b/>
          <w:sz w:val="20"/>
          <w:szCs w:val="20"/>
        </w:rPr>
        <w:t xml:space="preserve"> promoter</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 xml:space="preserve">The part of the gene that is to be transcribed into RNA is the </w:t>
      </w:r>
      <w:r w:rsidRPr="00285F45">
        <w:rPr>
          <w:rFonts w:ascii="Times" w:hAnsi="Times"/>
          <w:b/>
          <w:sz w:val="20"/>
          <w:szCs w:val="20"/>
        </w:rPr>
        <w:t>transcription unit</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 xml:space="preserve">To </w:t>
      </w:r>
      <w:r w:rsidRPr="00285F45">
        <w:rPr>
          <w:rFonts w:ascii="Times" w:hAnsi="Times"/>
          <w:i/>
          <w:sz w:val="20"/>
          <w:szCs w:val="20"/>
        </w:rPr>
        <w:t xml:space="preserve">initiate </w:t>
      </w:r>
      <w:r w:rsidRPr="00285F45">
        <w:rPr>
          <w:rFonts w:ascii="Times" w:hAnsi="Times"/>
          <w:sz w:val="20"/>
          <w:szCs w:val="20"/>
        </w:rPr>
        <w:t>transcription, RNA polymerase binds to the promoter, unwinds the DNA in that region, and starts synthesizing the RNA molecule</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As RNA polymerase moves along the DNA, unwinding it at the forward end of the enzyme, the new RNA molecule </w:t>
      </w:r>
      <w:r w:rsidRPr="00285F45">
        <w:rPr>
          <w:rFonts w:ascii="Times" w:hAnsi="Times"/>
          <w:i/>
          <w:sz w:val="20"/>
          <w:szCs w:val="20"/>
        </w:rPr>
        <w:t>elongates</w:t>
      </w:r>
      <w:r w:rsidRPr="00285F45">
        <w:rPr>
          <w:rFonts w:ascii="Times" w:hAnsi="Times"/>
          <w:sz w:val="20"/>
          <w:szCs w:val="20"/>
        </w:rPr>
        <w:t> as nucleotides are added one by one</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The new RNA molecule winds temporarily with the template strand of the DNA into a hybrid RNA–DNA double helix</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 Elongation of the RNA chain continues until the end of the transcription unit, at which point, RNA synthesis </w:t>
      </w:r>
      <w:r w:rsidRPr="00285F45">
        <w:rPr>
          <w:rFonts w:ascii="Times" w:hAnsi="Times"/>
          <w:i/>
          <w:sz w:val="20"/>
          <w:szCs w:val="20"/>
        </w:rPr>
        <w:t>terminates</w:t>
      </w:r>
      <w:r w:rsidRPr="00285F45">
        <w:rPr>
          <w:rFonts w:ascii="Times" w:hAnsi="Times"/>
          <w:sz w:val="20"/>
          <w:szCs w:val="20"/>
        </w:rPr>
        <w:t>, and the completed RNA transcript and RNA polymerase are released from the DNA</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Once an RNA polymerase molecule has started transcription and progressed past the beginning of a gene, another molecule of RNA polymerase may start creating another RNA as soon as there is room at the promoter</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 xml:space="preserve">RNA polymerase II: transcribes protein-coding genes </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RNA polymerase I and III: transcribe genes for non-protein-coding RNAs</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A key element of the promoter of most eukaryotic protein-coding genes, the </w:t>
      </w:r>
      <w:r w:rsidRPr="00285F45">
        <w:rPr>
          <w:rFonts w:ascii="Times" w:hAnsi="Times"/>
          <w:b/>
          <w:sz w:val="20"/>
          <w:szCs w:val="20"/>
        </w:rPr>
        <w:t>TATA box (</w:t>
      </w:r>
      <w:r w:rsidRPr="00285F45">
        <w:rPr>
          <w:rFonts w:ascii="Times" w:hAnsi="Times"/>
          <w:sz w:val="20"/>
          <w:szCs w:val="20"/>
        </w:rPr>
        <w:t>sequence of A’s and T’s), is important in transcription initiation</w:t>
      </w:r>
    </w:p>
    <w:p w:rsidR="00285F45" w:rsidRPr="00285F45" w:rsidRDefault="00285F45" w:rsidP="00285F45">
      <w:pPr>
        <w:numPr>
          <w:ilvl w:val="1"/>
          <w:numId w:val="6"/>
        </w:numPr>
        <w:spacing w:beforeLines="1" w:afterLines="1"/>
        <w:rPr>
          <w:rFonts w:ascii="Times" w:hAnsi="Times"/>
          <w:sz w:val="20"/>
          <w:szCs w:val="20"/>
        </w:rPr>
      </w:pPr>
      <w:r w:rsidRPr="00285F45">
        <w:rPr>
          <w:rFonts w:ascii="Times" w:hAnsi="Times"/>
          <w:sz w:val="20"/>
          <w:szCs w:val="20"/>
        </w:rPr>
        <w:t xml:space="preserve">RNA polymerase II itself cannot recognize the promoter sequence. Instead, proteins called </w:t>
      </w:r>
      <w:r w:rsidRPr="00285F45">
        <w:rPr>
          <w:rFonts w:ascii="Times" w:hAnsi="Times"/>
          <w:b/>
          <w:sz w:val="20"/>
          <w:szCs w:val="20"/>
        </w:rPr>
        <w:t>transcription factors</w:t>
      </w:r>
      <w:r w:rsidRPr="00285F45">
        <w:rPr>
          <w:rFonts w:ascii="Times" w:hAnsi="Times"/>
          <w:sz w:val="20"/>
          <w:szCs w:val="20"/>
        </w:rPr>
        <w:t> recognize and bind to the TATA box and then recruit the polymerase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14.3 – Processing of mRNAs in Eukaryotes</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14.3a – Eukaryotic protein-coding genes are transcribed into precursor-mRNAs that are modified in the nucleus</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A eukaryotic protein-coding gene is typically transcribed into a </w:t>
      </w:r>
      <w:r w:rsidRPr="00285F45">
        <w:rPr>
          <w:rFonts w:ascii="Times" w:hAnsi="Times"/>
          <w:b/>
          <w:sz w:val="20"/>
          <w:szCs w:val="20"/>
        </w:rPr>
        <w:t>precursor-mRNA (pre-mRNA)</w:t>
      </w:r>
      <w:r w:rsidRPr="00285F45">
        <w:rPr>
          <w:rFonts w:ascii="Times" w:hAnsi="Times"/>
          <w:sz w:val="20"/>
          <w:szCs w:val="20"/>
        </w:rPr>
        <w:t> that must be processed in the nucleus to produce translatable mRNA</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 The mature mRNA exits the nucleus and is translated in the cytoplasm.</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At the 5</w:t>
      </w:r>
      <w:r w:rsidRPr="00285F45">
        <w:rPr>
          <w:rFonts w:ascii="Times New Roman" w:hAnsi="Times New Roman" w:cs="Times New Roman"/>
          <w:sz w:val="20"/>
          <w:szCs w:val="20"/>
        </w:rPr>
        <w:t>′</w:t>
      </w:r>
      <w:r w:rsidRPr="00285F45">
        <w:rPr>
          <w:rFonts w:ascii="Times" w:hAnsi="Times"/>
          <w:sz w:val="20"/>
          <w:szCs w:val="20"/>
        </w:rPr>
        <w:t xml:space="preserve"> end of the pre-mRNA is the </w:t>
      </w:r>
      <w:r w:rsidRPr="00285F45">
        <w:rPr>
          <w:rFonts w:ascii="Times" w:hAnsi="Times"/>
          <w:b/>
          <w:sz w:val="20"/>
          <w:szCs w:val="20"/>
        </w:rPr>
        <w:t>5</w:t>
      </w:r>
      <w:r w:rsidRPr="00285F45">
        <w:rPr>
          <w:rFonts w:ascii="Times New Roman" w:hAnsi="Times New Roman" w:cs="Times New Roman"/>
          <w:b/>
          <w:sz w:val="20"/>
          <w:szCs w:val="20"/>
        </w:rPr>
        <w:t>′</w:t>
      </w:r>
      <w:r w:rsidRPr="00285F45">
        <w:rPr>
          <w:rFonts w:ascii="Times" w:hAnsi="Times"/>
          <w:b/>
          <w:sz w:val="20"/>
          <w:szCs w:val="20"/>
        </w:rPr>
        <w:t xml:space="preserve"> cap</w:t>
      </w:r>
      <w:r w:rsidRPr="00285F45">
        <w:rPr>
          <w:rFonts w:ascii="Times" w:hAnsi="Times"/>
          <w:sz w:val="20"/>
          <w:szCs w:val="20"/>
        </w:rPr>
        <w:t>, consisting of a guanine-containing nucleotide that is reversed so that its 3</w:t>
      </w:r>
      <w:r w:rsidRPr="00285F45">
        <w:rPr>
          <w:rFonts w:ascii="Times New Roman" w:hAnsi="Times New Roman" w:cs="Times New Roman"/>
          <w:sz w:val="20"/>
          <w:szCs w:val="20"/>
        </w:rPr>
        <w:t>′</w:t>
      </w:r>
      <w:r w:rsidRPr="00285F45">
        <w:rPr>
          <w:rFonts w:ascii="Times" w:hAnsi="Times"/>
          <w:sz w:val="20"/>
          <w:szCs w:val="20"/>
        </w:rPr>
        <w:t>-OH group faces the beginning rather than the end of the molecule</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 cap functions as the initial attachment site for mRNAs to ribosomes to allow translation</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 termination of transcription of a eukaryotic protein-coding gene is different from that of a prokaryotic gene in that there is no terminator sequence at the end of the gene in the DNA</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 Instead, at the 3</w:t>
      </w:r>
      <w:r w:rsidRPr="00285F45">
        <w:rPr>
          <w:rFonts w:ascii="Times New Roman" w:hAnsi="Times New Roman" w:cs="Times New Roman"/>
          <w:sz w:val="20"/>
          <w:szCs w:val="20"/>
        </w:rPr>
        <w:t>′</w:t>
      </w:r>
      <w:r w:rsidRPr="00285F45">
        <w:rPr>
          <w:rFonts w:ascii="Times" w:hAnsi="Times"/>
          <w:sz w:val="20"/>
          <w:szCs w:val="20"/>
        </w:rPr>
        <w:t>end of the gene is a sequence that is to be transcribed into the pre-mRNA. Proteins bind to this </w:t>
      </w:r>
      <w:r w:rsidRPr="00285F45">
        <w:rPr>
          <w:rFonts w:ascii="Times" w:hAnsi="Times"/>
          <w:i/>
          <w:sz w:val="20"/>
          <w:szCs w:val="20"/>
        </w:rPr>
        <w:t>polyadenylation signal</w:t>
      </w:r>
      <w:r w:rsidRPr="00285F45">
        <w:rPr>
          <w:rFonts w:ascii="Times" w:hAnsi="Times"/>
          <w:sz w:val="20"/>
          <w:szCs w:val="20"/>
        </w:rPr>
        <w:t> and cleave the pre-mRNA at that point</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This signals the RNA polymerase to stop transcription</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Then the enzyme poly(A) polymerase adds a chain of 50 to 250 adenine nucleotides, one nucleotide at a time, to the newly created 3</w:t>
      </w:r>
      <w:r w:rsidRPr="00285F45">
        <w:rPr>
          <w:rFonts w:ascii="Times New Roman" w:hAnsi="Times New Roman" w:cs="Times New Roman"/>
          <w:sz w:val="20"/>
          <w:szCs w:val="20"/>
        </w:rPr>
        <w:t>′</w:t>
      </w:r>
      <w:r w:rsidRPr="00285F45">
        <w:rPr>
          <w:rFonts w:ascii="Times" w:hAnsi="Times"/>
          <w:sz w:val="20"/>
          <w:szCs w:val="20"/>
        </w:rPr>
        <w:t>end of the pre-mRNA</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 string of adenine nucleotides, called the </w:t>
      </w:r>
      <w:r w:rsidRPr="00285F45">
        <w:rPr>
          <w:rFonts w:ascii="Times" w:hAnsi="Times"/>
          <w:b/>
          <w:sz w:val="20"/>
          <w:szCs w:val="20"/>
        </w:rPr>
        <w:t>poly(A) tail</w:t>
      </w:r>
      <w:r w:rsidRPr="00285F45">
        <w:rPr>
          <w:rFonts w:ascii="Times" w:hAnsi="Times"/>
          <w:sz w:val="20"/>
          <w:szCs w:val="20"/>
        </w:rPr>
        <w:t>, enables the mRNA produced from the pre-mRNA to be translated efficiently and protects it from attack by RNA-digesting enzymes in the cytoplasm</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 transcription unit of a protein-coding gene—the RNA-coding sequence—also contains non–protein-coding sequences called </w:t>
      </w:r>
      <w:r w:rsidRPr="00285F45">
        <w:rPr>
          <w:rFonts w:ascii="Times" w:hAnsi="Times"/>
          <w:b/>
          <w:sz w:val="20"/>
          <w:szCs w:val="20"/>
        </w:rPr>
        <w:t>introns</w:t>
      </w:r>
      <w:r w:rsidRPr="00285F45">
        <w:rPr>
          <w:rFonts w:ascii="Times" w:hAnsi="Times"/>
          <w:sz w:val="20"/>
          <w:szCs w:val="20"/>
        </w:rPr>
        <w:t> that interrupt the protein-coding sequence</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 The introns are transcribed into pre-mRNAs but are removed from pre-mRNAs during processing in the nucleus</w:t>
      </w:r>
    </w:p>
    <w:p w:rsidR="00285F45" w:rsidRPr="00285F45" w:rsidRDefault="00285F45" w:rsidP="00285F45">
      <w:pPr>
        <w:numPr>
          <w:ilvl w:val="0"/>
          <w:numId w:val="7"/>
        </w:numPr>
        <w:spacing w:beforeLines="1" w:afterLines="1"/>
        <w:rPr>
          <w:rFonts w:ascii="Times" w:hAnsi="Times"/>
          <w:sz w:val="20"/>
          <w:szCs w:val="20"/>
        </w:rPr>
      </w:pPr>
      <w:r w:rsidRPr="00285F45">
        <w:rPr>
          <w:rFonts w:ascii="Times" w:hAnsi="Times"/>
          <w:sz w:val="20"/>
          <w:szCs w:val="20"/>
        </w:rPr>
        <w:t>The amino acid–coding sequences that are retained in finished mRNAs are called </w:t>
      </w:r>
      <w:r w:rsidRPr="00285F45">
        <w:rPr>
          <w:rFonts w:ascii="Times" w:hAnsi="Times"/>
          <w:b/>
          <w:sz w:val="20"/>
          <w:szCs w:val="20"/>
        </w:rPr>
        <w:t>exons</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14.3b – Introns are removed during pre-mRNA processing to produce the translatable mRNA</w:t>
      </w:r>
    </w:p>
    <w:p w:rsidR="00285F45" w:rsidRPr="00285F45" w:rsidRDefault="00285F45" w:rsidP="00285F45">
      <w:pPr>
        <w:numPr>
          <w:ilvl w:val="0"/>
          <w:numId w:val="8"/>
        </w:numPr>
        <w:spacing w:beforeLines="1" w:afterLines="1"/>
        <w:rPr>
          <w:rFonts w:ascii="Times" w:hAnsi="Times"/>
          <w:sz w:val="20"/>
          <w:szCs w:val="20"/>
        </w:rPr>
      </w:pPr>
      <w:r w:rsidRPr="00285F45">
        <w:rPr>
          <w:rFonts w:ascii="Times" w:hAnsi="Times"/>
          <w:sz w:val="20"/>
          <w:szCs w:val="20"/>
        </w:rPr>
        <w:t>A process called </w:t>
      </w:r>
      <w:r w:rsidRPr="00285F45">
        <w:rPr>
          <w:rFonts w:ascii="Times" w:hAnsi="Times"/>
          <w:b/>
          <w:sz w:val="20"/>
          <w:szCs w:val="20"/>
        </w:rPr>
        <w:t>mRNA splicing</w:t>
      </w:r>
      <w:r w:rsidRPr="00285F45">
        <w:rPr>
          <w:rFonts w:ascii="Times" w:hAnsi="Times"/>
          <w:sz w:val="20"/>
          <w:szCs w:val="20"/>
        </w:rPr>
        <w:t xml:space="preserve">, which occurs in the nucleus, removes introns from pre-mRNAs and joins exons together via </w:t>
      </w:r>
      <w:r w:rsidRPr="00285F45">
        <w:rPr>
          <w:rFonts w:ascii="Times" w:hAnsi="Times"/>
          <w:b/>
          <w:sz w:val="20"/>
          <w:szCs w:val="20"/>
        </w:rPr>
        <w:t>spliceosome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14.3c – Introns contribute to protein variability</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 Introns may provide a selective advantage to organisms by increasing the coding capacity of existing genes through a process called alternative splicing and in a process generating new proteins by exon shuffling.</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 in certain tissues, or under certain environmental conditions, exons may be joined in different combinations to produce different mRNAs from a single DNA gene sequence</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The mechanism, called </w:t>
      </w:r>
      <w:r w:rsidRPr="00285F45">
        <w:rPr>
          <w:rFonts w:ascii="Times" w:hAnsi="Times"/>
          <w:b/>
          <w:sz w:val="20"/>
          <w:szCs w:val="20"/>
        </w:rPr>
        <w:t>alternative splicing</w:t>
      </w:r>
      <w:r w:rsidRPr="00285F45">
        <w:rPr>
          <w:rFonts w:ascii="Times" w:hAnsi="Times"/>
          <w:sz w:val="20"/>
          <w:szCs w:val="20"/>
        </w:rPr>
        <w:t>, greatly increases the number and variety of proteins encoded in the cell nucleus without increasing the size of the genome</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 Another advantage provided by introns may come from the fact that intron–exon junctions often fall at points dividing major functional regions in encoded proteins, for example, genes for antibody proteins, hemoglobin blood proteins, and the peptide hormone insulin</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The functional divisions may have allowed new proteins to evolve by exon shuffling, a process by which existing protein regions or domains, already selected for due to their functions, are mixed into novel combinations to create new proteins</w:t>
      </w:r>
    </w:p>
    <w:p w:rsidR="00285F45" w:rsidRPr="00285F45" w:rsidRDefault="00285F45" w:rsidP="00285F45">
      <w:pPr>
        <w:numPr>
          <w:ilvl w:val="0"/>
          <w:numId w:val="9"/>
        </w:numPr>
        <w:spacing w:beforeLines="1" w:afterLines="1"/>
        <w:rPr>
          <w:rFonts w:ascii="Times" w:hAnsi="Times"/>
          <w:sz w:val="20"/>
          <w:szCs w:val="20"/>
        </w:rPr>
      </w:pPr>
      <w:r w:rsidRPr="00285F45">
        <w:rPr>
          <w:rFonts w:ascii="Times" w:hAnsi="Times"/>
          <w:sz w:val="20"/>
          <w:szCs w:val="20"/>
        </w:rPr>
        <w:t> Evolution of new proteins by this mechanism would produce changes much more quickly than by changes in individual amino acids at random points</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 </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 – Translation: mRNA-directed polypeptide synthesis</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Essentially, translation is the assembly of amino acids into polypeptides</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In prokaryotes, translation takes place throughout the cell</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In eukaryotes, translation takes place in the cytoplasm</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A few specialized genes are transcribed and translated in mitochondria and chloroplasts</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In prokaryotes, the mRNA produced by transcription is not confined within a nucleus and is therefore available immediately for translation</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 For eukaryotes, the mRNA produced by splicing of the pre-mRNA first exits the nucleus and then is translated in the cytoplasm</w:t>
      </w:r>
    </w:p>
    <w:p w:rsidR="00285F45" w:rsidRPr="00285F45" w:rsidRDefault="00285F45" w:rsidP="00285F45">
      <w:pPr>
        <w:numPr>
          <w:ilvl w:val="0"/>
          <w:numId w:val="10"/>
        </w:numPr>
        <w:spacing w:beforeLines="1" w:afterLines="1"/>
        <w:rPr>
          <w:rFonts w:ascii="Times" w:hAnsi="Times"/>
          <w:sz w:val="20"/>
          <w:szCs w:val="20"/>
        </w:rPr>
      </w:pPr>
      <w:r w:rsidRPr="00285F45">
        <w:rPr>
          <w:rFonts w:ascii="Times" w:hAnsi="Times"/>
          <w:sz w:val="20"/>
          <w:szCs w:val="20"/>
        </w:rPr>
        <w:t>In translation, the mRNA associates with a ribosome and another type of RNA, transfer RNAs (tRNAs), brings amino acids to the complex to be joined one by one into the polypeptide chain</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14.4a – tRNAs are small RNAs of a highly distinctive structure that bring amino acids to the ribosome</w:t>
      </w:r>
    </w:p>
    <w:p w:rsidR="00285F45" w:rsidRPr="00285F45" w:rsidRDefault="00285F45" w:rsidP="00285F45">
      <w:pPr>
        <w:numPr>
          <w:ilvl w:val="0"/>
          <w:numId w:val="11"/>
        </w:numPr>
        <w:spacing w:beforeLines="1" w:afterLines="1"/>
        <w:rPr>
          <w:rFonts w:ascii="Times" w:hAnsi="Times"/>
          <w:sz w:val="20"/>
          <w:szCs w:val="20"/>
        </w:rPr>
      </w:pPr>
      <w:r w:rsidRPr="00285F45">
        <w:rPr>
          <w:rFonts w:ascii="Times" w:hAnsi="Times"/>
          <w:sz w:val="20"/>
          <w:szCs w:val="20"/>
        </w:rPr>
        <w:t xml:space="preserve">tRNA structure: </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tRNAs are small RNAs, about 75 to 90 nucleotides long (mRNAs are typically hundreds of nucleotides long</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All tRNAs can base-pair with themselves to wind into four double-helical segments, forming a cloverleaf pattern in two dimensions</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 At the tip of one of the double-helical segments is the </w:t>
      </w:r>
      <w:r w:rsidRPr="00285F45">
        <w:rPr>
          <w:rFonts w:ascii="Times" w:hAnsi="Times"/>
          <w:b/>
          <w:sz w:val="20"/>
          <w:szCs w:val="20"/>
        </w:rPr>
        <w:t>anticodon</w:t>
      </w:r>
      <w:r w:rsidRPr="00285F45">
        <w:rPr>
          <w:rFonts w:ascii="Times" w:hAnsi="Times"/>
          <w:sz w:val="20"/>
          <w:szCs w:val="20"/>
        </w:rPr>
        <w:t>, the three-nucleotide segment that pairs with a codon in mRNAs</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At the other end of the cloverleaf is a double-helical segment that links to the amino acid corresponding to the anticodon</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Francis Crick's </w:t>
      </w:r>
      <w:r w:rsidRPr="00285F45">
        <w:rPr>
          <w:rFonts w:ascii="Times" w:hAnsi="Times"/>
          <w:b/>
          <w:sz w:val="20"/>
          <w:szCs w:val="20"/>
        </w:rPr>
        <w:t>wobble hypothesis</w:t>
      </w:r>
      <w:r w:rsidRPr="00285F45">
        <w:rPr>
          <w:rFonts w:ascii="Times" w:hAnsi="Times"/>
          <w:sz w:val="20"/>
          <w:szCs w:val="20"/>
        </w:rPr>
        <w:t> proposed that the complete set of 61 sense codons can be read by fewer than 61 distinct tRNAs because of the particular pairing properties of the bases in the anticodons</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the pairing of the anticodon with the first two nucleotides of the codon is always precise, but the anticodon has more flexibility in pairing with the third nucleotide of the codon</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 the same tRNA's anticodon can read codons that have either U or C in the third position; for example, a tRNA carrying phenylalanine can read both codons UUU and UUC</w:t>
      </w:r>
    </w:p>
    <w:p w:rsidR="00285F45" w:rsidRPr="00285F45" w:rsidRDefault="00285F45" w:rsidP="00285F45">
      <w:pPr>
        <w:numPr>
          <w:ilvl w:val="1"/>
          <w:numId w:val="11"/>
        </w:numPr>
        <w:spacing w:beforeLines="1" w:afterLines="1"/>
        <w:rPr>
          <w:rFonts w:ascii="Times" w:hAnsi="Times"/>
          <w:sz w:val="20"/>
          <w:szCs w:val="20"/>
        </w:rPr>
      </w:pPr>
      <w:r w:rsidRPr="00285F45">
        <w:rPr>
          <w:rFonts w:ascii="Times" w:hAnsi="Times"/>
          <w:sz w:val="20"/>
          <w:szCs w:val="20"/>
        </w:rPr>
        <w:t> The process of adding an amino acid to a tRNA is called </w:t>
      </w:r>
      <w:r w:rsidRPr="00285F45">
        <w:rPr>
          <w:rFonts w:ascii="Times" w:hAnsi="Times"/>
          <w:b/>
          <w:sz w:val="20"/>
          <w:szCs w:val="20"/>
        </w:rPr>
        <w:t>aminoacylation</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14.4b – Ribosomes are rRNA-protein complexes that work as automated protein assembly machines</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b/>
          <w:sz w:val="20"/>
          <w:szCs w:val="20"/>
        </w:rPr>
        <w:t>Ribosomes</w:t>
      </w:r>
      <w:r w:rsidRPr="00285F45">
        <w:rPr>
          <w:rFonts w:ascii="Times" w:hAnsi="Times"/>
          <w:sz w:val="20"/>
          <w:szCs w:val="20"/>
        </w:rPr>
        <w:t> are ribonucleoprotein particles that carry out protein synthesis by translating mRNA into chains of amino acid</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 prokaryotes, ribosomes carry out their assembly functions throughout the cell</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 xml:space="preserve"> In eukaryotes, ribosomes function in the cytoplasm, either suspended freely in the cytoplasmic solution or attached to the membranes of the endoplasmic reticulum (ER), the system of tubular or flattened sacs in the cytoplasm </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Chloroplasts and mitochondria each have their own ribosomes in addition to those in the cytoplasm</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A finished ribosome is made up of two parts of dissimilar size, called the </w:t>
      </w:r>
      <w:r w:rsidRPr="00285F45">
        <w:rPr>
          <w:rFonts w:ascii="Times" w:hAnsi="Times"/>
          <w:i/>
          <w:sz w:val="20"/>
          <w:szCs w:val="20"/>
        </w:rPr>
        <w:t>large</w:t>
      </w:r>
      <w:r w:rsidRPr="00285F45">
        <w:rPr>
          <w:rFonts w:ascii="Times" w:hAnsi="Times"/>
          <w:sz w:val="20"/>
          <w:szCs w:val="20"/>
        </w:rPr>
        <w:t> and </w:t>
      </w:r>
      <w:r w:rsidRPr="00285F45">
        <w:rPr>
          <w:rFonts w:ascii="Times" w:hAnsi="Times"/>
          <w:i/>
          <w:sz w:val="20"/>
          <w:szCs w:val="20"/>
        </w:rPr>
        <w:t>small ribosomal subunits</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 Each subunit is made up of a combination of ribosomal RNA (rRNA) and ribosomal proteins</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To fulfill its role in translation, the ribosome has special binding sites active in bringing together mRNA with aminoacyl–tRNAs</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 The </w:t>
      </w:r>
      <w:r w:rsidRPr="00285F45">
        <w:rPr>
          <w:rFonts w:ascii="Times" w:hAnsi="Times"/>
          <w:b/>
          <w:sz w:val="20"/>
          <w:szCs w:val="20"/>
        </w:rPr>
        <w:t>A site</w:t>
      </w:r>
      <w:r w:rsidRPr="00285F45">
        <w:rPr>
          <w:rFonts w:ascii="Times" w:hAnsi="Times"/>
          <w:sz w:val="20"/>
          <w:szCs w:val="20"/>
        </w:rPr>
        <w:t> (aminoacyl site) is where the incoming aminoacyl–tRNA (carrying the next amino acid to be added to the polypeptide chain) binds to the mRNA</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The </w:t>
      </w:r>
      <w:r w:rsidRPr="00285F45">
        <w:rPr>
          <w:rFonts w:ascii="Times" w:hAnsi="Times"/>
          <w:b/>
          <w:sz w:val="20"/>
          <w:szCs w:val="20"/>
        </w:rPr>
        <w:t>P site</w:t>
      </w:r>
      <w:r w:rsidRPr="00285F45">
        <w:rPr>
          <w:rFonts w:ascii="Times" w:hAnsi="Times"/>
          <w:sz w:val="20"/>
          <w:szCs w:val="20"/>
        </w:rPr>
        <w:t> (peptidyl site) is where the tRNA carrying the growing polypeptide chain is bound</w:t>
      </w:r>
    </w:p>
    <w:p w:rsidR="00285F45" w:rsidRPr="00285F45" w:rsidRDefault="00285F45" w:rsidP="00285F45">
      <w:pPr>
        <w:numPr>
          <w:ilvl w:val="0"/>
          <w:numId w:val="12"/>
        </w:numPr>
        <w:spacing w:beforeLines="1" w:afterLines="1"/>
        <w:rPr>
          <w:rFonts w:ascii="Times" w:hAnsi="Times"/>
          <w:sz w:val="20"/>
          <w:szCs w:val="20"/>
        </w:rPr>
      </w:pPr>
      <w:r w:rsidRPr="00285F45">
        <w:rPr>
          <w:rFonts w:ascii="Times" w:hAnsi="Times"/>
          <w:sz w:val="20"/>
          <w:szCs w:val="20"/>
        </w:rPr>
        <w:t>The </w:t>
      </w:r>
      <w:r w:rsidRPr="00285F45">
        <w:rPr>
          <w:rFonts w:ascii="Times" w:hAnsi="Times"/>
          <w:b/>
          <w:sz w:val="20"/>
          <w:szCs w:val="20"/>
        </w:rPr>
        <w:t>E site</w:t>
      </w:r>
      <w:r w:rsidRPr="00285F45">
        <w:rPr>
          <w:rFonts w:ascii="Times" w:hAnsi="Times"/>
          <w:sz w:val="20"/>
          <w:szCs w:val="20"/>
        </w:rPr>
        <w:t> (exit site) is where an exiting tRNA binds as it leaves the ribosome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14.4c – translation initiation brings the ribosomal subunits, an mRNA, and the first aminoacyl-tRNA together</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Three majour stages of translation: initiation, elongation, and termination.</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Initiation involves of all the translation components on the start codon of the mRNA</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Elongation involves reading the string of codons in the mRNA one at a time while assembling the specified amino acids into a polypeptide</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Termination completes the translation process when the last amino acid has been added to the polypeptide</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In translation initiation, a large and small ribosomal subunit associates with an mRNA molecule and the first aminoacyl–tRNA of the new protein chain becomes bound to the AUG start codon</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That aminoacyl–tRNA used for initiation is a specialized </w:t>
      </w:r>
      <w:r w:rsidRPr="00285F45">
        <w:rPr>
          <w:rFonts w:ascii="Times" w:hAnsi="Times"/>
          <w:b/>
          <w:sz w:val="20"/>
          <w:szCs w:val="20"/>
        </w:rPr>
        <w:t>initiator tRNA</w:t>
      </w:r>
      <w:r w:rsidRPr="00285F45">
        <w:rPr>
          <w:rFonts w:ascii="Times" w:hAnsi="Times"/>
          <w:sz w:val="20"/>
          <w:szCs w:val="20"/>
        </w:rPr>
        <w:t> with an anticodon to the methionine-specifying AUG start codon</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In the first step of the initiation process, the initiator methionine–tRNA (Met–tRNA—anticodon 3</w:t>
      </w:r>
      <w:r w:rsidRPr="00285F45">
        <w:rPr>
          <w:rFonts w:ascii="Times New Roman" w:hAnsi="Times New Roman" w:cs="Times New Roman"/>
          <w:sz w:val="20"/>
          <w:szCs w:val="20"/>
        </w:rPr>
        <w:t>′</w:t>
      </w:r>
      <w:r w:rsidRPr="00285F45">
        <w:rPr>
          <w:rFonts w:ascii="Times" w:hAnsi="Times"/>
          <w:sz w:val="20"/>
          <w:szCs w:val="20"/>
        </w:rPr>
        <w:t>-UAC-5</w:t>
      </w:r>
      <w:r w:rsidRPr="00285F45">
        <w:rPr>
          <w:rFonts w:ascii="Times New Roman" w:hAnsi="Times New Roman" w:cs="Times New Roman"/>
          <w:sz w:val="20"/>
          <w:szCs w:val="20"/>
        </w:rPr>
        <w:t>′</w:t>
      </w:r>
      <w:r w:rsidRPr="00285F45">
        <w:rPr>
          <w:rFonts w:ascii="Times" w:hAnsi="Times"/>
          <w:sz w:val="20"/>
          <w:szCs w:val="20"/>
        </w:rPr>
        <w:t>) forms a complex with the small ribosomal subunit </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The complex binds to the mRNA at the 5</w:t>
      </w:r>
      <w:r w:rsidRPr="00285F45">
        <w:rPr>
          <w:rFonts w:ascii="Times New Roman" w:hAnsi="Times New Roman" w:cs="Times New Roman"/>
          <w:sz w:val="20"/>
          <w:szCs w:val="20"/>
        </w:rPr>
        <w:t>′</w:t>
      </w:r>
      <w:r w:rsidRPr="00285F45">
        <w:rPr>
          <w:rFonts w:ascii="Times" w:hAnsi="Times"/>
          <w:sz w:val="20"/>
          <w:szCs w:val="20"/>
        </w:rPr>
        <w:t>cap and then moves along the mRNA—a process called </w:t>
      </w:r>
      <w:r w:rsidRPr="00285F45">
        <w:rPr>
          <w:rFonts w:ascii="Times" w:hAnsi="Times"/>
          <w:i/>
          <w:sz w:val="20"/>
          <w:szCs w:val="20"/>
        </w:rPr>
        <w:t>scanning</w:t>
      </w:r>
      <w:r w:rsidRPr="00285F45">
        <w:rPr>
          <w:rFonts w:ascii="Times" w:hAnsi="Times"/>
          <w:sz w:val="20"/>
          <w:szCs w:val="20"/>
        </w:rPr>
        <w:t>—until it reaches the first AUG codon</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This is the start codon, and it is recognized by the Met–tRNA's anticodon</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The large ribosomal subunit then binds, completing the ribosome</w:t>
      </w:r>
    </w:p>
    <w:p w:rsidR="00285F45" w:rsidRPr="00285F45" w:rsidRDefault="00285F45" w:rsidP="00285F45">
      <w:pPr>
        <w:numPr>
          <w:ilvl w:val="0"/>
          <w:numId w:val="13"/>
        </w:numPr>
        <w:spacing w:beforeLines="1" w:afterLines="1"/>
        <w:rPr>
          <w:rFonts w:ascii="Times" w:hAnsi="Times"/>
          <w:sz w:val="20"/>
          <w:szCs w:val="20"/>
        </w:rPr>
      </w:pPr>
      <w:r w:rsidRPr="00285F45">
        <w:rPr>
          <w:rFonts w:ascii="Times" w:hAnsi="Times"/>
          <w:sz w:val="20"/>
          <w:szCs w:val="20"/>
        </w:rPr>
        <w:t>After the initiator tRNA pairs with the AUG initiator codon, the subsequent stages of translation simply read the nucleotide bases three at a time on the mRNA</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14.4d – polypeptide chains grow during the elongation stage of translation</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The P site, with one exception, can only bind to a </w:t>
      </w:r>
      <w:r w:rsidRPr="00285F45">
        <w:rPr>
          <w:rFonts w:ascii="Times" w:hAnsi="Times"/>
          <w:b/>
          <w:sz w:val="20"/>
          <w:szCs w:val="20"/>
        </w:rPr>
        <w:t>peptidyl–tRNA</w:t>
      </w:r>
      <w:r w:rsidRPr="00285F45">
        <w:rPr>
          <w:rFonts w:ascii="Times" w:hAnsi="Times"/>
          <w:sz w:val="20"/>
          <w:szCs w:val="20"/>
        </w:rPr>
        <w:t>—a tRNA linked to a growing polypeptide chain containing two or more amino acids</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The exception is the initiator tRNA, which is recognized by the P site as a peptidyl–tRNA even though it carries only a single amino acid, methionine</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The A site can bind only to an aminoacyl–tRNA</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We begin the cycle at the point when an initiator tRNA with its attached methionine is bound to the P site</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 First, an aminoacyl–tRNA with an appropriate anti-codon binds to the codon in the A site of the ribosome; guanosine triphosphate (GTP) is hydrolyzed to provide energy for this step</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Next, the amino acid (here, the initiator methionine) is cleaved from the tRNA in the P site and forms a peptide bond with the amino acid on the tRNA in the A site</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At the end of the reaction, the (now) polypeptide chain is attached to the tRNA in the A site and an “empty” tRNA remains at the P site</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Next, the ribosome moves—translocates—along the mRNA to the next codon, using energy from GTP hydrolysis</w:t>
      </w:r>
    </w:p>
    <w:p w:rsidR="00285F45" w:rsidRPr="00285F45" w:rsidRDefault="00285F45" w:rsidP="00285F45">
      <w:pPr>
        <w:numPr>
          <w:ilvl w:val="0"/>
          <w:numId w:val="14"/>
        </w:numPr>
        <w:spacing w:beforeLines="1" w:afterLines="1"/>
        <w:rPr>
          <w:rFonts w:ascii="Times" w:hAnsi="Times"/>
          <w:sz w:val="20"/>
          <w:szCs w:val="20"/>
        </w:rPr>
      </w:pPr>
      <w:r w:rsidRPr="00285F45">
        <w:rPr>
          <w:rFonts w:ascii="Times" w:hAnsi="Times"/>
          <w:sz w:val="20"/>
          <w:szCs w:val="20"/>
        </w:rPr>
        <w:t>Elongation repeats until the entire gene is translated</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14.4e – termination releases a completed polypeptide from the ribosome</w:t>
      </w:r>
    </w:p>
    <w:p w:rsidR="00285F45" w:rsidRPr="00285F45" w:rsidRDefault="00285F45" w:rsidP="00285F45">
      <w:pPr>
        <w:numPr>
          <w:ilvl w:val="0"/>
          <w:numId w:val="15"/>
        </w:numPr>
        <w:spacing w:beforeLines="1" w:afterLines="1"/>
        <w:rPr>
          <w:rFonts w:ascii="Times" w:hAnsi="Times"/>
          <w:sz w:val="20"/>
          <w:szCs w:val="20"/>
        </w:rPr>
      </w:pPr>
      <w:r w:rsidRPr="00285F45">
        <w:rPr>
          <w:rFonts w:ascii="Times" w:hAnsi="Times"/>
          <w:sz w:val="20"/>
          <w:szCs w:val="20"/>
        </w:rPr>
        <w:t>Translation switches from the elongation to the termination stage when the A site of a ribosome arrives at one of the stop codons (UAA, UAG, or UGA) on the mRNA</w:t>
      </w:r>
    </w:p>
    <w:p w:rsidR="00285F45" w:rsidRPr="00285F45" w:rsidRDefault="00285F45" w:rsidP="00285F45">
      <w:pPr>
        <w:numPr>
          <w:ilvl w:val="0"/>
          <w:numId w:val="15"/>
        </w:numPr>
        <w:spacing w:beforeLines="1" w:afterLines="1"/>
        <w:rPr>
          <w:rFonts w:ascii="Times" w:hAnsi="Times"/>
          <w:sz w:val="20"/>
          <w:szCs w:val="20"/>
        </w:rPr>
      </w:pPr>
      <w:r w:rsidRPr="00285F45">
        <w:rPr>
          <w:rFonts w:ascii="Times" w:hAnsi="Times"/>
          <w:sz w:val="20"/>
          <w:szCs w:val="20"/>
        </w:rPr>
        <w:t>When a stop codon appears at the A site, a protein </w:t>
      </w:r>
      <w:r w:rsidRPr="00285F45">
        <w:rPr>
          <w:rFonts w:ascii="Times" w:hAnsi="Times"/>
          <w:b/>
          <w:sz w:val="20"/>
          <w:szCs w:val="20"/>
        </w:rPr>
        <w:t>release factor</w:t>
      </w:r>
      <w:r w:rsidRPr="00285F45">
        <w:rPr>
          <w:rFonts w:ascii="Times" w:hAnsi="Times"/>
          <w:sz w:val="20"/>
          <w:szCs w:val="20"/>
        </w:rPr>
        <w:t> (RF; also called a </w:t>
      </w:r>
      <w:r w:rsidRPr="00285F45">
        <w:rPr>
          <w:rFonts w:ascii="Times" w:hAnsi="Times"/>
          <w:b/>
          <w:sz w:val="20"/>
          <w:szCs w:val="20"/>
        </w:rPr>
        <w:t>termination factor</w:t>
      </w:r>
      <w:r w:rsidRPr="00285F45">
        <w:rPr>
          <w:rFonts w:ascii="Times" w:hAnsi="Times"/>
          <w:sz w:val="20"/>
          <w:szCs w:val="20"/>
        </w:rPr>
        <w:t>) binds at this site instead of an aminoacyl–tRNA</w:t>
      </w:r>
    </w:p>
    <w:p w:rsidR="00285F45" w:rsidRPr="00285F45" w:rsidRDefault="00285F45" w:rsidP="00285F45">
      <w:pPr>
        <w:numPr>
          <w:ilvl w:val="0"/>
          <w:numId w:val="15"/>
        </w:numPr>
        <w:spacing w:beforeLines="1" w:afterLines="1"/>
        <w:rPr>
          <w:rFonts w:ascii="Times" w:hAnsi="Times"/>
          <w:sz w:val="20"/>
          <w:szCs w:val="20"/>
        </w:rPr>
      </w:pPr>
      <w:r w:rsidRPr="00285F45">
        <w:rPr>
          <w:rFonts w:ascii="Times" w:hAnsi="Times"/>
          <w:sz w:val="20"/>
          <w:szCs w:val="20"/>
        </w:rPr>
        <w:t>In response, the polypeptide chain is released from the tRNA at the P site as usual</w:t>
      </w:r>
    </w:p>
    <w:p w:rsidR="00285F45" w:rsidRPr="00285F45" w:rsidRDefault="00285F45" w:rsidP="00285F45">
      <w:pPr>
        <w:numPr>
          <w:ilvl w:val="0"/>
          <w:numId w:val="15"/>
        </w:numPr>
        <w:spacing w:beforeLines="1" w:afterLines="1"/>
        <w:rPr>
          <w:rFonts w:ascii="Times" w:hAnsi="Times"/>
          <w:sz w:val="20"/>
          <w:szCs w:val="20"/>
        </w:rPr>
      </w:pPr>
      <w:r w:rsidRPr="00285F45">
        <w:rPr>
          <w:rFonts w:ascii="Times" w:hAnsi="Times"/>
          <w:sz w:val="20"/>
          <w:szCs w:val="20"/>
        </w:rPr>
        <w:t> no amino acid is present at the A site, the freed polypeptide chain is released from the ribosome</w:t>
      </w:r>
    </w:p>
    <w:p w:rsidR="00285F45" w:rsidRPr="00285F45" w:rsidRDefault="00285F45" w:rsidP="00285F45">
      <w:pPr>
        <w:numPr>
          <w:ilvl w:val="0"/>
          <w:numId w:val="15"/>
        </w:numPr>
        <w:spacing w:beforeLines="1" w:afterLines="1"/>
        <w:rPr>
          <w:rFonts w:ascii="Times" w:hAnsi="Times"/>
          <w:sz w:val="20"/>
          <w:szCs w:val="20"/>
        </w:rPr>
      </w:pPr>
      <w:r w:rsidRPr="00285F45">
        <w:rPr>
          <w:rFonts w:ascii="Times" w:hAnsi="Times"/>
          <w:sz w:val="20"/>
          <w:szCs w:val="20"/>
        </w:rPr>
        <w:t>At the same time, the ribosomal subunits separate and detach from the mRNA</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14.4f – Multiple simultaneously translate a single mRNA</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several RNA polymerases can transcribe a gene at the same time; the same idea applies in translation</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Once the first ribosome has begun translating, another one can assemble with an initiator tRNA as soon as there is room on the mRNA</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Ribosomes continue to attach as translation continues and become spaced along the mRNA like beads on a string</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The entire structure of an mRNA molecule and the multiple ribosomes attached to it is known as a </w:t>
      </w:r>
      <w:r w:rsidRPr="00285F45">
        <w:rPr>
          <w:rFonts w:ascii="Times" w:hAnsi="Times"/>
          <w:b/>
          <w:sz w:val="20"/>
          <w:szCs w:val="20"/>
        </w:rPr>
        <w:t>polysome</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 In essence, the polysome forms while the mRNA is still being created</w:t>
      </w:r>
    </w:p>
    <w:p w:rsidR="00285F45" w:rsidRPr="00285F45" w:rsidRDefault="00285F45" w:rsidP="00285F45">
      <w:pPr>
        <w:numPr>
          <w:ilvl w:val="0"/>
          <w:numId w:val="16"/>
        </w:numPr>
        <w:spacing w:beforeLines="1" w:afterLines="1"/>
        <w:rPr>
          <w:rFonts w:ascii="Times" w:hAnsi="Times"/>
          <w:sz w:val="20"/>
          <w:szCs w:val="20"/>
        </w:rPr>
      </w:pPr>
      <w:r w:rsidRPr="00285F45">
        <w:rPr>
          <w:rFonts w:ascii="Times" w:hAnsi="Times"/>
          <w:sz w:val="20"/>
          <w:szCs w:val="20"/>
        </w:rPr>
        <w:t> By the time the mRNA is completely transcribed, it is covered with ribosomes from end to end, each assembling a copy of the encoded polypeptide</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14.4g – newly synthesized polypeptides are processed and folded into finished form</w:t>
      </w:r>
    </w:p>
    <w:p w:rsidR="00285F45" w:rsidRPr="00285F45" w:rsidRDefault="00285F45" w:rsidP="00285F45">
      <w:pPr>
        <w:numPr>
          <w:ilvl w:val="0"/>
          <w:numId w:val="17"/>
        </w:numPr>
        <w:spacing w:beforeLines="1" w:afterLines="1"/>
        <w:rPr>
          <w:rFonts w:ascii="Times" w:hAnsi="Times"/>
          <w:sz w:val="20"/>
          <w:szCs w:val="20"/>
        </w:rPr>
      </w:pPr>
      <w:r w:rsidRPr="00285F45">
        <w:rPr>
          <w:rFonts w:ascii="Times" w:hAnsi="Times"/>
          <w:sz w:val="20"/>
          <w:szCs w:val="20"/>
        </w:rPr>
        <w:t>Most eukaryotic proteins are in an inactive, unfinished form when ribosomes release them</w:t>
      </w:r>
    </w:p>
    <w:p w:rsidR="00285F45" w:rsidRPr="00285F45" w:rsidRDefault="00285F45" w:rsidP="00285F45">
      <w:pPr>
        <w:numPr>
          <w:ilvl w:val="0"/>
          <w:numId w:val="17"/>
        </w:numPr>
        <w:spacing w:beforeLines="1" w:afterLines="1"/>
        <w:rPr>
          <w:rFonts w:ascii="Times" w:hAnsi="Times"/>
          <w:sz w:val="20"/>
          <w:szCs w:val="20"/>
        </w:rPr>
      </w:pPr>
      <w:r w:rsidRPr="00285F45">
        <w:rPr>
          <w:rFonts w:ascii="Times" w:hAnsi="Times"/>
          <w:sz w:val="20"/>
          <w:szCs w:val="20"/>
        </w:rPr>
        <w:t>Processing reactions that convert the new proteins into finished form include the removal of amino acids from the ends or interior of the polypeptide chain and the addition of larger organic groups, including carbohydrate or lipid structures.</w:t>
      </w:r>
    </w:p>
    <w:p w:rsidR="00285F45" w:rsidRPr="00285F45" w:rsidRDefault="00285F45" w:rsidP="00285F45">
      <w:pPr>
        <w:numPr>
          <w:ilvl w:val="0"/>
          <w:numId w:val="17"/>
        </w:numPr>
        <w:spacing w:beforeLines="1" w:afterLines="1"/>
        <w:rPr>
          <w:rFonts w:ascii="Times" w:hAnsi="Times"/>
          <w:sz w:val="20"/>
          <w:szCs w:val="20"/>
        </w:rPr>
      </w:pPr>
      <w:r w:rsidRPr="00285F45">
        <w:rPr>
          <w:rFonts w:ascii="Times" w:hAnsi="Times"/>
          <w:sz w:val="20"/>
          <w:szCs w:val="20"/>
        </w:rPr>
        <w:t>Proteins fold into their final three-dimensional shapes as the processing reactions take place</w:t>
      </w:r>
    </w:p>
    <w:p w:rsidR="00285F45" w:rsidRPr="00285F45" w:rsidRDefault="00285F45" w:rsidP="00285F45">
      <w:pPr>
        <w:numPr>
          <w:ilvl w:val="0"/>
          <w:numId w:val="17"/>
        </w:numPr>
        <w:spacing w:beforeLines="1" w:afterLines="1"/>
        <w:rPr>
          <w:rFonts w:ascii="Times" w:hAnsi="Times"/>
          <w:sz w:val="20"/>
          <w:szCs w:val="20"/>
        </w:rPr>
      </w:pPr>
      <w:r w:rsidRPr="00285F45">
        <w:rPr>
          <w:rFonts w:ascii="Times" w:hAnsi="Times"/>
          <w:sz w:val="20"/>
          <w:szCs w:val="20"/>
        </w:rPr>
        <w:t>For many proteins, helper proteins called chaperones or chaperonins assist the folding process by combining with the folding protein, promoting “correct” three-dimensional structures, and inhibiting incorrect ones</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14.4h – finished proteins contain sorting signals that direct them to cellular locations</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Proteins that remain in the cytoplasmic solution, such as microtubule proteins or the enzymes used in glycolysis, have no signals; these proteins are made on ribosomes called free ribosomes that remain suspended in the cytosol</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For all other proteins, an amazing system of “address codes,” written in the form of amino acid sequences, serves as sorting signals, directing the proteins to their cellular locations, or out of the cell</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e signals are coded in the DNA, transcribed into mRNAs, and “printed” in proteins as they are made</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The signals are recognized and bound by receptors in the locations to which the proteins are addressed.</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One major signal pathway sends proteins to the ER</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In these proteins, a short segment of amino acids called the </w:t>
      </w:r>
      <w:r w:rsidRPr="00285F45">
        <w:rPr>
          <w:rFonts w:ascii="Times" w:hAnsi="Times"/>
          <w:b/>
          <w:sz w:val="20"/>
          <w:szCs w:val="20"/>
        </w:rPr>
        <w:t>signal peptide</w:t>
      </w:r>
      <w:r w:rsidRPr="00285F45">
        <w:rPr>
          <w:rFonts w:ascii="Times" w:hAnsi="Times"/>
          <w:sz w:val="20"/>
          <w:szCs w:val="20"/>
        </w:rPr>
        <w:t> (or </w:t>
      </w:r>
      <w:r w:rsidRPr="00285F45">
        <w:rPr>
          <w:rFonts w:ascii="Times" w:hAnsi="Times"/>
          <w:b/>
          <w:sz w:val="20"/>
          <w:szCs w:val="20"/>
        </w:rPr>
        <w:t>signal sequence</w:t>
      </w:r>
      <w:r w:rsidRPr="00285F45">
        <w:rPr>
          <w:rFonts w:ascii="Times" w:hAnsi="Times"/>
          <w:sz w:val="20"/>
          <w:szCs w:val="20"/>
        </w:rPr>
        <w:t>) is in the first part of the polypeptide chain</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When the signal peptide emerges from the ribosome, a protein–RNA complex called the </w:t>
      </w:r>
      <w:r w:rsidRPr="00285F45">
        <w:rPr>
          <w:rFonts w:ascii="Times" w:hAnsi="Times"/>
          <w:b/>
          <w:sz w:val="20"/>
          <w:szCs w:val="20"/>
        </w:rPr>
        <w:t>signal recognition particle (SRP)</w:t>
      </w:r>
      <w:r w:rsidRPr="00285F45">
        <w:rPr>
          <w:rFonts w:ascii="Times" w:hAnsi="Times"/>
          <w:sz w:val="20"/>
          <w:szCs w:val="20"/>
        </w:rPr>
        <w:t> binds to it and temporarily blocks further translation</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 Next, the SRP binds a protein in the ER membrane called the </w:t>
      </w:r>
      <w:r w:rsidRPr="00285F45">
        <w:rPr>
          <w:rFonts w:ascii="Times" w:hAnsi="Times"/>
          <w:b/>
          <w:sz w:val="20"/>
          <w:szCs w:val="20"/>
        </w:rPr>
        <w:t>SRP receptor</w:t>
      </w:r>
      <w:r w:rsidRPr="00285F45">
        <w:rPr>
          <w:rFonts w:ascii="Times" w:hAnsi="Times"/>
          <w:sz w:val="20"/>
          <w:szCs w:val="20"/>
        </w:rPr>
        <w:t>; this step “docks” the ribosome on the ER membrane</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 The ribosome can now continue protein synthesis, and the growing polypeptide is pushed through the ER membrane into the ER lumen</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 Here an enzyme, signal peptidase, removes the signal sequence and synthesis of the polypeptide is completed</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 Depending on other built-in signals, the polypeptide may move to any part of the ER-based system (the ER itself, the Golgi complex, the plasma membrane, the nuclear envelope, secretory vesicles) or via secretory vesicles to the cell exterior</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Nuclear proteins include a signal bound by receptors in the pore complexes of the nuclear envelope.</w:t>
      </w:r>
    </w:p>
    <w:p w:rsidR="00285F45" w:rsidRPr="00285F45" w:rsidRDefault="00285F45" w:rsidP="00285F45">
      <w:pPr>
        <w:numPr>
          <w:ilvl w:val="0"/>
          <w:numId w:val="18"/>
        </w:numPr>
        <w:spacing w:beforeLines="1" w:afterLines="1"/>
        <w:rPr>
          <w:rFonts w:ascii="Times" w:hAnsi="Times"/>
          <w:sz w:val="20"/>
          <w:szCs w:val="20"/>
        </w:rPr>
      </w:pPr>
      <w:r w:rsidRPr="00285F45">
        <w:rPr>
          <w:rFonts w:ascii="Times" w:hAnsi="Times"/>
          <w:sz w:val="20"/>
          <w:szCs w:val="20"/>
        </w:rPr>
        <w:t> Once bound, they are pushed through the pore complex into the nuclear interior, in a process that requires adenosine triphosphate (ATP) energy.</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14.4i – Base-pair mutations can affect protein structure and function</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b/>
          <w:sz w:val="20"/>
          <w:szCs w:val="20"/>
        </w:rPr>
        <w:t>Mutations</w:t>
      </w:r>
      <w:r w:rsidRPr="00285F45">
        <w:rPr>
          <w:rFonts w:ascii="Times" w:hAnsi="Times"/>
          <w:sz w:val="20"/>
          <w:szCs w:val="20"/>
        </w:rPr>
        <w:t> are changes in the sequence of bases in the genetic material</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b/>
          <w:sz w:val="20"/>
          <w:szCs w:val="20"/>
        </w:rPr>
        <w:t>Base-pair substitution mutations</w:t>
      </w:r>
      <w:r w:rsidRPr="00285F45">
        <w:rPr>
          <w:rFonts w:ascii="Times" w:hAnsi="Times"/>
          <w:sz w:val="20"/>
          <w:szCs w:val="20"/>
        </w:rPr>
        <w:t> involve a change of one particular base to another in the genetic material. This will change a base in a codon</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 If a mutation alters the codon to specify a different amino acid, then the resulting protein will have a different amino acid sequence</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We call this a </w:t>
      </w:r>
      <w:r w:rsidRPr="00285F45">
        <w:rPr>
          <w:rFonts w:ascii="Times" w:hAnsi="Times"/>
          <w:b/>
          <w:sz w:val="20"/>
          <w:szCs w:val="20"/>
        </w:rPr>
        <w:t>missense mutation</w:t>
      </w:r>
      <w:r w:rsidRPr="00285F45">
        <w:rPr>
          <w:rFonts w:ascii="Times" w:hAnsi="Times"/>
          <w:sz w:val="20"/>
          <w:szCs w:val="20"/>
        </w:rPr>
        <w:t> because although an amino acid is placed in the polypeptide, it is the wrong one</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A second type of base-pair substitution mutation is a </w:t>
      </w:r>
      <w:r w:rsidRPr="00285F45">
        <w:rPr>
          <w:rFonts w:ascii="Times" w:hAnsi="Times"/>
          <w:b/>
          <w:sz w:val="20"/>
          <w:szCs w:val="20"/>
        </w:rPr>
        <w:t>nonsense mutation</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 In this case, the mutation changes a sense (amino acid–coding) codon to a nonsense (termination) codon in the mRNA</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Translation of an mRNA containing a nonsense mutation results in a premature “stop” and a shorter-than-normal polypeptide</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If a single base pair is deleted or inserted in the coding region of a gene, the reading frame of the resulting mRNA is altered</w:t>
      </w:r>
    </w:p>
    <w:p w:rsidR="00285F45" w:rsidRPr="00285F45" w:rsidRDefault="00285F45" w:rsidP="00285F45">
      <w:pPr>
        <w:numPr>
          <w:ilvl w:val="0"/>
          <w:numId w:val="19"/>
        </w:numPr>
        <w:spacing w:beforeLines="1" w:afterLines="1"/>
        <w:rPr>
          <w:rFonts w:ascii="Times" w:hAnsi="Times"/>
          <w:sz w:val="20"/>
          <w:szCs w:val="20"/>
        </w:rPr>
      </w:pPr>
      <w:r w:rsidRPr="00285F45">
        <w:rPr>
          <w:rFonts w:ascii="Times" w:hAnsi="Times"/>
          <w:sz w:val="20"/>
          <w:szCs w:val="20"/>
        </w:rPr>
        <w:t>the ribosome reads codons that are not the same as for the normal mRNA, typically producing a completely different amino acid sequence in the polypeptide from then on</w:t>
      </w:r>
    </w:p>
    <w:p w:rsidR="00285F45" w:rsidRPr="00285F45" w:rsidRDefault="00285F45" w:rsidP="00285F45">
      <w:pPr>
        <w:spacing w:beforeLines="1" w:afterLines="1"/>
        <w:rPr>
          <w:rFonts w:ascii="Times" w:hAnsi="Times" w:cs="Times New Roman"/>
          <w:sz w:val="20"/>
          <w:szCs w:val="20"/>
        </w:rPr>
      </w:pPr>
      <w:r w:rsidRPr="00285F45">
        <w:rPr>
          <w:rFonts w:ascii="Times" w:hAnsi="Times" w:cs="Times New Roman"/>
          <w:sz w:val="20"/>
          <w:szCs w:val="20"/>
        </w:rPr>
        <w:t> This type of mutation is called a </w:t>
      </w:r>
      <w:r w:rsidRPr="00285F45">
        <w:rPr>
          <w:rFonts w:ascii="Times" w:hAnsi="Times" w:cs="Times New Roman"/>
          <w:b/>
          <w:sz w:val="20"/>
          <w:szCs w:val="20"/>
        </w:rPr>
        <w:t>frameshift mutation</w:t>
      </w:r>
    </w:p>
    <w:p w:rsidR="000967BB" w:rsidRDefault="00285F45"/>
    <w:sectPr w:rsidR="000967BB" w:rsidSect="000967B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79B78A3"/>
    <w:multiLevelType w:val="multilevel"/>
    <w:tmpl w:val="B2E8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161D0"/>
    <w:multiLevelType w:val="multilevel"/>
    <w:tmpl w:val="6F966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733B50"/>
    <w:multiLevelType w:val="multilevel"/>
    <w:tmpl w:val="4502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7E14AA"/>
    <w:multiLevelType w:val="multilevel"/>
    <w:tmpl w:val="F1DC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8B71FE"/>
    <w:multiLevelType w:val="multilevel"/>
    <w:tmpl w:val="E9FC1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C26865"/>
    <w:multiLevelType w:val="multilevel"/>
    <w:tmpl w:val="9284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0B7689"/>
    <w:multiLevelType w:val="multilevel"/>
    <w:tmpl w:val="6BD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7154B8"/>
    <w:multiLevelType w:val="multilevel"/>
    <w:tmpl w:val="A7C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EE1412"/>
    <w:multiLevelType w:val="multilevel"/>
    <w:tmpl w:val="5694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B22AD5"/>
    <w:multiLevelType w:val="multilevel"/>
    <w:tmpl w:val="C33A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E96DC6"/>
    <w:multiLevelType w:val="multilevel"/>
    <w:tmpl w:val="02D6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8508CE"/>
    <w:multiLevelType w:val="multilevel"/>
    <w:tmpl w:val="F258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5926C7"/>
    <w:multiLevelType w:val="multilevel"/>
    <w:tmpl w:val="9254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A1429D"/>
    <w:multiLevelType w:val="multilevel"/>
    <w:tmpl w:val="6B1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8D1DE5"/>
    <w:multiLevelType w:val="multilevel"/>
    <w:tmpl w:val="05DE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085A1A"/>
    <w:multiLevelType w:val="multilevel"/>
    <w:tmpl w:val="AF7E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7B21AF"/>
    <w:multiLevelType w:val="multilevel"/>
    <w:tmpl w:val="EA76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952EB7"/>
    <w:multiLevelType w:val="multilevel"/>
    <w:tmpl w:val="CA32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EB0854"/>
    <w:multiLevelType w:val="multilevel"/>
    <w:tmpl w:val="5A8A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8"/>
  </w:num>
  <w:num w:numId="4">
    <w:abstractNumId w:val="8"/>
  </w:num>
  <w:num w:numId="5">
    <w:abstractNumId w:val="12"/>
  </w:num>
  <w:num w:numId="6">
    <w:abstractNumId w:val="4"/>
  </w:num>
  <w:num w:numId="7">
    <w:abstractNumId w:val="15"/>
  </w:num>
  <w:num w:numId="8">
    <w:abstractNumId w:val="0"/>
  </w:num>
  <w:num w:numId="9">
    <w:abstractNumId w:val="7"/>
  </w:num>
  <w:num w:numId="10">
    <w:abstractNumId w:val="3"/>
  </w:num>
  <w:num w:numId="11">
    <w:abstractNumId w:val="1"/>
  </w:num>
  <w:num w:numId="12">
    <w:abstractNumId w:val="13"/>
  </w:num>
  <w:num w:numId="13">
    <w:abstractNumId w:val="2"/>
  </w:num>
  <w:num w:numId="14">
    <w:abstractNumId w:val="16"/>
  </w:num>
  <w:num w:numId="15">
    <w:abstractNumId w:val="10"/>
  </w:num>
  <w:num w:numId="16">
    <w:abstractNumId w:val="9"/>
  </w:num>
  <w:num w:numId="17">
    <w:abstractNumId w:val="6"/>
  </w:num>
  <w:num w:numId="18">
    <w:abstractNumId w:val="17"/>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285F45"/>
    <w:rsid w:val="00285F45"/>
  </w:rsids>
  <m:mathPr>
    <m:mathFont m:val="Constant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1D4"/>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285F45"/>
    <w:pPr>
      <w:tabs>
        <w:tab w:val="center" w:pos="4320"/>
        <w:tab w:val="right" w:pos="8640"/>
      </w:tabs>
      <w:spacing w:after="0"/>
    </w:pPr>
  </w:style>
  <w:style w:type="character" w:customStyle="1" w:styleId="HeaderChar">
    <w:name w:val="Header Char"/>
    <w:basedOn w:val="DefaultParagraphFont"/>
    <w:link w:val="Header"/>
    <w:uiPriority w:val="99"/>
    <w:semiHidden/>
    <w:rsid w:val="00285F45"/>
    <w:rPr>
      <w:sz w:val="24"/>
      <w:szCs w:val="24"/>
    </w:rPr>
  </w:style>
  <w:style w:type="paragraph" w:styleId="Footer">
    <w:name w:val="footer"/>
    <w:basedOn w:val="Normal"/>
    <w:link w:val="FooterChar"/>
    <w:uiPriority w:val="99"/>
    <w:semiHidden/>
    <w:unhideWhenUsed/>
    <w:rsid w:val="00285F45"/>
    <w:pPr>
      <w:tabs>
        <w:tab w:val="center" w:pos="4320"/>
        <w:tab w:val="right" w:pos="8640"/>
      </w:tabs>
      <w:spacing w:after="0"/>
    </w:pPr>
  </w:style>
  <w:style w:type="character" w:customStyle="1" w:styleId="FooterChar">
    <w:name w:val="Footer Char"/>
    <w:basedOn w:val="DefaultParagraphFont"/>
    <w:link w:val="Footer"/>
    <w:uiPriority w:val="99"/>
    <w:semiHidden/>
    <w:rsid w:val="00285F45"/>
    <w:rPr>
      <w:sz w:val="24"/>
      <w:szCs w:val="24"/>
    </w:rPr>
  </w:style>
  <w:style w:type="paragraph" w:styleId="NormalWeb">
    <w:name w:val="Normal (Web)"/>
    <w:basedOn w:val="Normal"/>
    <w:uiPriority w:val="99"/>
    <w:rsid w:val="00285F45"/>
    <w:pPr>
      <w:spacing w:beforeLines="1" w:afterLines="1"/>
    </w:pPr>
    <w:rPr>
      <w:rFonts w:ascii="Times" w:hAnsi="Times" w:cs="Times New Roman"/>
      <w:sz w:val="20"/>
      <w:szCs w:val="20"/>
    </w:rPr>
  </w:style>
  <w:style w:type="character" w:styleId="Strong">
    <w:name w:val="Strong"/>
    <w:basedOn w:val="DefaultParagraphFont"/>
    <w:uiPriority w:val="22"/>
    <w:rsid w:val="00285F45"/>
    <w:rPr>
      <w:b/>
    </w:rPr>
  </w:style>
  <w:style w:type="character" w:styleId="Emphasis">
    <w:name w:val="Emphasis"/>
    <w:basedOn w:val="DefaultParagraphFont"/>
    <w:uiPriority w:val="20"/>
    <w:rsid w:val="00285F45"/>
    <w:rPr>
      <w:i/>
    </w:rPr>
  </w:style>
</w:styles>
</file>

<file path=word/webSettings.xml><?xml version="1.0" encoding="utf-8"?>
<w:webSettings xmlns:r="http://schemas.openxmlformats.org/officeDocument/2006/relationships" xmlns:w="http://schemas.openxmlformats.org/wordprocessingml/2006/main">
  <w:divs>
    <w:div w:id="76638084">
      <w:bodyDiv w:val="1"/>
      <w:marLeft w:val="0"/>
      <w:marRight w:val="0"/>
      <w:marTop w:val="0"/>
      <w:marBottom w:val="0"/>
      <w:divBdr>
        <w:top w:val="none" w:sz="0" w:space="0" w:color="auto"/>
        <w:left w:val="none" w:sz="0" w:space="0" w:color="auto"/>
        <w:bottom w:val="none" w:sz="0" w:space="0" w:color="auto"/>
        <w:right w:val="none" w:sz="0" w:space="0" w:color="auto"/>
      </w:divBdr>
      <w:divsChild>
        <w:div w:id="185966187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3025</Words>
  <Characters>17243</Characters>
  <Application>Microsoft Word 12.0.0</Application>
  <DocSecurity>0</DocSecurity>
  <Lines>143</Lines>
  <Paragraphs>34</Paragraphs>
  <ScaleCrop>false</ScaleCrop>
  <Company>Shuk Shuk</Company>
  <LinksUpToDate>false</LinksUpToDate>
  <CharactersWithSpaces>21175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shukrullah sanaye</dc:creator>
  <cp:keywords/>
  <cp:lastModifiedBy>shukrullah sanaye</cp:lastModifiedBy>
  <cp:revision>1</cp:revision>
  <dcterms:created xsi:type="dcterms:W3CDTF">2012-04-12T20:30:00Z</dcterms:created>
  <dcterms:modified xsi:type="dcterms:W3CDTF">2012-04-12T20:31:00Z</dcterms:modified>
</cp:coreProperties>
</file>