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01E" w:rsidRDefault="006F4621" w:rsidP="006F4621">
      <w:pPr>
        <w:pStyle w:val="ListParagraph"/>
        <w:numPr>
          <w:ilvl w:val="0"/>
          <w:numId w:val="1"/>
        </w:numPr>
        <w:rPr>
          <w:rFonts w:ascii="Arial Narrow" w:hAnsi="Arial Narrow"/>
        </w:rPr>
      </w:pPr>
      <w:bookmarkStart w:id="0" w:name="_GoBack"/>
      <w:bookmarkEnd w:id="0"/>
      <w:r w:rsidRPr="006F4621">
        <w:rPr>
          <w:rFonts w:ascii="Arial Narrow" w:hAnsi="Arial Narrow"/>
        </w:rPr>
        <w:t>Nature of elicited behaviour</w:t>
      </w:r>
    </w:p>
    <w:p w:rsidR="00836BEF" w:rsidRDefault="00836BEF" w:rsidP="00836BEF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Irritation of respiratory passages causes sneezing and coughing</w:t>
      </w:r>
    </w:p>
    <w:p w:rsidR="00836BEF" w:rsidRDefault="00836BEF" w:rsidP="00836BEF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Behaviour occurs in response to stimuli –elicited</w:t>
      </w:r>
    </w:p>
    <w:p w:rsidR="00836BEF" w:rsidRPr="006F4621" w:rsidRDefault="00836BEF" w:rsidP="00836BE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Elicited behaviour = reflexive behaviour</w:t>
      </w:r>
    </w:p>
    <w:p w:rsidR="006F4621" w:rsidRPr="00836BEF" w:rsidRDefault="006F4621" w:rsidP="006F4621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836BEF">
        <w:rPr>
          <w:rFonts w:ascii="Arial Narrow" w:hAnsi="Arial Narrow"/>
          <w:b/>
        </w:rPr>
        <w:t>Concept of the reflex</w:t>
      </w:r>
    </w:p>
    <w:p w:rsidR="00836BEF" w:rsidRDefault="00836BEF" w:rsidP="00836BE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Involves two closely related events</w:t>
      </w:r>
    </w:p>
    <w:p w:rsidR="00836BEF" w:rsidRDefault="00836BEF" w:rsidP="00836BE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eliciting stimulus and corresponding response</w:t>
      </w:r>
    </w:p>
    <w:p w:rsidR="00AB56EA" w:rsidRDefault="00AB56EA" w:rsidP="00AB56EA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stimulus and response are linked</w:t>
      </w:r>
    </w:p>
    <w:p w:rsidR="00AB56EA" w:rsidRDefault="00AB56EA" w:rsidP="00AB56EA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specificity of relation between stimulus and accompanying reflex response is consequence of nervous system organization</w:t>
      </w:r>
    </w:p>
    <w:p w:rsidR="00AB56EA" w:rsidRDefault="00AB56EA" w:rsidP="00AB56EA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environmental stimulus for reflex activates sensory organ (afferent neuron)</w:t>
      </w:r>
    </w:p>
    <w:p w:rsidR="00AB56EA" w:rsidRDefault="00AB56EA" w:rsidP="00AB56EA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transmits sensory message to spinal cord</w:t>
      </w:r>
    </w:p>
    <w:p w:rsidR="00AB56EA" w:rsidRDefault="00AB56EA" w:rsidP="00AB56EA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neural impulses related to motor neuron (efferent neuron)</w:t>
      </w:r>
    </w:p>
    <w:p w:rsidR="00AB56EA" w:rsidRDefault="00AB56EA" w:rsidP="00AB56EA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activates muscles involved in reflex response</w:t>
      </w:r>
    </w:p>
    <w:p w:rsidR="00AB56EA" w:rsidRDefault="00AB56EA" w:rsidP="00AB56EA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sensory and motor neurons rarely communicate directly</w:t>
      </w:r>
    </w:p>
    <w:p w:rsidR="00AB56EA" w:rsidRDefault="00AB56EA" w:rsidP="00AB56EA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impulses from one to other are relayed through at least one interneuron</w:t>
      </w:r>
    </w:p>
    <w:p w:rsidR="00340DFA" w:rsidRDefault="00340DFA" w:rsidP="00340DFA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neural circuitry ensures that particular sensory neurons are connected to corresponding set of motor neurons</w:t>
      </w:r>
    </w:p>
    <w:p w:rsidR="00340DFA" w:rsidRDefault="00340DFA" w:rsidP="00340DFA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restricted wiring – restricted set of stimuli elicits particular reflex response</w:t>
      </w:r>
    </w:p>
    <w:p w:rsidR="00340DFA" w:rsidRDefault="00340DFA" w:rsidP="00340DFA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reflex arc</w:t>
      </w:r>
    </w:p>
    <w:p w:rsidR="00340DFA" w:rsidRDefault="00340DFA" w:rsidP="00340DFA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afferent neuron, interneuron and efferent neuron</w:t>
      </w:r>
    </w:p>
    <w:p w:rsidR="00340DFA" w:rsidRDefault="00340DFA" w:rsidP="00340DFA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represents fewest neural connections necessary for reflex action</w:t>
      </w:r>
    </w:p>
    <w:p w:rsidR="00340DFA" w:rsidRDefault="00EF4115" w:rsidP="00340DFA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respiratory occlusion reflex</w:t>
      </w:r>
    </w:p>
    <w:p w:rsidR="00EF4115" w:rsidRDefault="00EF4115" w:rsidP="00EF411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stimulated by reduction of air flow to baby</w:t>
      </w:r>
    </w:p>
    <w:p w:rsidR="00EF4115" w:rsidRDefault="00EF4115" w:rsidP="00EF4115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when cloth covers baby’s face or accumulation of mucus in nasal passages</w:t>
      </w:r>
    </w:p>
    <w:p w:rsidR="00EF4115" w:rsidRDefault="00EF4115" w:rsidP="00EF4115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reactions</w:t>
      </w:r>
    </w:p>
    <w:p w:rsidR="00EF4115" w:rsidRDefault="00EF4115" w:rsidP="00EF4115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pull head back</w:t>
      </w:r>
    </w:p>
    <w:p w:rsidR="00EF4115" w:rsidRDefault="00EF4115" w:rsidP="00EF4115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face-wiping motion</w:t>
      </w:r>
    </w:p>
    <w:p w:rsidR="00EF4115" w:rsidRDefault="00EF4115" w:rsidP="00EF4115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crying involves vigorous expulsion of air</w:t>
      </w:r>
    </w:p>
    <w:p w:rsidR="00EF4115" w:rsidRDefault="00EF4115" w:rsidP="00EF411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essential for survival</w:t>
      </w:r>
    </w:p>
    <w:p w:rsidR="00836BEF" w:rsidRPr="00836BEF" w:rsidRDefault="00836BEF" w:rsidP="006F4621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836BEF">
        <w:rPr>
          <w:rFonts w:ascii="Arial Narrow" w:hAnsi="Arial Narrow"/>
          <w:b/>
        </w:rPr>
        <w:t>Modal action patterns</w:t>
      </w:r>
    </w:p>
    <w:p w:rsidR="00836BEF" w:rsidRDefault="00EF4115" w:rsidP="00836BE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Simple reflex responses are evident in many species</w:t>
      </w:r>
    </w:p>
    <w:p w:rsidR="00EF4115" w:rsidRDefault="00EF4115" w:rsidP="00EF411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Papillary constriction to bright light</w:t>
      </w:r>
    </w:p>
    <w:p w:rsidR="00EF4115" w:rsidRDefault="00EF4115" w:rsidP="00EF411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Mammalian infants suck in response to object being placed near mouth</w:t>
      </w:r>
    </w:p>
    <w:p w:rsidR="00EF4115" w:rsidRDefault="00EF4115" w:rsidP="00EF411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Herring-gull chicks just as dependent on parental feeding</w:t>
      </w:r>
    </w:p>
    <w:p w:rsidR="00EF4115" w:rsidRDefault="00EF4115" w:rsidP="00EF4115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Checks peck at tip of parent’s bill</w:t>
      </w:r>
    </w:p>
    <w:p w:rsidR="00EF4115" w:rsidRDefault="00EF4115" w:rsidP="00EF4115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Parents regurgitate</w:t>
      </w:r>
    </w:p>
    <w:p w:rsidR="00EF4115" w:rsidRDefault="00EF4115" w:rsidP="00EF4115">
      <w:pPr>
        <w:pStyle w:val="ListParagraph"/>
        <w:numPr>
          <w:ilvl w:val="6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Chicks peck regurgitated food</w:t>
      </w:r>
    </w:p>
    <w:p w:rsidR="00EF4115" w:rsidRDefault="00EF4115" w:rsidP="00EF4115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Modal Action Patterns  (MAP):</w:t>
      </w:r>
    </w:p>
    <w:p w:rsidR="00EF4115" w:rsidRDefault="00EF4115" w:rsidP="00EF411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Response sequences typical of a particular species of particular species </w:t>
      </w:r>
    </w:p>
    <w:p w:rsidR="00EF4115" w:rsidRDefault="00EF4115" w:rsidP="00EF4115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Species-typical modal action patterns identified in many aspects of animal behaviour</w:t>
      </w:r>
    </w:p>
    <w:p w:rsidR="00EF4115" w:rsidRDefault="00EF4115" w:rsidP="00EF411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Sexual behaviour</w:t>
      </w:r>
    </w:p>
    <w:p w:rsidR="00EF4115" w:rsidRDefault="00EF4115" w:rsidP="00EF411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Territorial defense</w:t>
      </w:r>
    </w:p>
    <w:p w:rsidR="00EF4115" w:rsidRDefault="00EF4115" w:rsidP="00EF411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Aggression</w:t>
      </w:r>
    </w:p>
    <w:p w:rsidR="00EF4115" w:rsidRDefault="00EF4115" w:rsidP="00EF4115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Prey capture</w:t>
      </w:r>
    </w:p>
    <w:p w:rsidR="00EF4115" w:rsidRDefault="00852C64" w:rsidP="00EF4115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Threshold for eliciting these activities vary</w:t>
      </w:r>
    </w:p>
    <w:p w:rsidR="00852C64" w:rsidRDefault="00852C64" w:rsidP="00EF4115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Same stimulus have different effects depending on physiological state of animal and its recent actions</w:t>
      </w:r>
    </w:p>
    <w:p w:rsidR="00852C64" w:rsidRDefault="00852C64" w:rsidP="00EF4115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Lorenz and Tinbergen</w:t>
      </w:r>
    </w:p>
    <w:p w:rsidR="00852C64" w:rsidRDefault="00852C64" w:rsidP="00852C6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Species-specific action patterns as fixed action patterns to emphasize activities occurred pretty much the same way in all members of a species</w:t>
      </w:r>
    </w:p>
    <w:p w:rsidR="00836BEF" w:rsidRPr="00836BEF" w:rsidRDefault="00836BEF" w:rsidP="006F4621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836BEF">
        <w:rPr>
          <w:rFonts w:ascii="Arial Narrow" w:hAnsi="Arial Narrow"/>
          <w:b/>
        </w:rPr>
        <w:t>Eliciting stimuli for modal action patterns</w:t>
      </w:r>
    </w:p>
    <w:p w:rsidR="00836BEF" w:rsidRDefault="0017141D" w:rsidP="00836BE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Fairly easy to identify in case of simple reflexes</w:t>
      </w:r>
    </w:p>
    <w:p w:rsidR="0017141D" w:rsidRDefault="0017141D" w:rsidP="0017141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Stimulus responsible for modal action pattern can be more difficult to isolate if response occurs in course of complex social interactions</w:t>
      </w:r>
    </w:p>
    <w:p w:rsidR="0017141D" w:rsidRDefault="0017141D" w:rsidP="0017141D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Pecking by chicks may be elicited by colour, shape/length of parent’s bill, noises parent makes, head movements of the parent or other stimuli</w:t>
      </w:r>
    </w:p>
    <w:p w:rsidR="0017141D" w:rsidRDefault="0017141D" w:rsidP="0017141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Tinberg</w:t>
      </w:r>
      <w:proofErr w:type="spellEnd"/>
      <w:r>
        <w:rPr>
          <w:rFonts w:ascii="Arial Narrow" w:hAnsi="Arial Narrow"/>
        </w:rPr>
        <w:t xml:space="preserve"> and </w:t>
      </w:r>
      <w:proofErr w:type="spellStart"/>
      <w:r>
        <w:rPr>
          <w:rFonts w:ascii="Arial Narrow" w:hAnsi="Arial Narrow"/>
        </w:rPr>
        <w:t>Perdeck</w:t>
      </w:r>
      <w:proofErr w:type="spellEnd"/>
    </w:p>
    <w:p w:rsidR="0017141D" w:rsidRDefault="0017141D" w:rsidP="0017141D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Beak had to be long, thin, moving, downward facing object with contrasting red patch near tip</w:t>
      </w:r>
    </w:p>
    <w:p w:rsidR="0017141D" w:rsidRDefault="0017141D" w:rsidP="0017141D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Sign stimulus or releasing stimulus</w:t>
      </w:r>
    </w:p>
    <w:p w:rsidR="0017141D" w:rsidRDefault="0017141D" w:rsidP="0017141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Specific features found to be required to elicit pecking behaviour</w:t>
      </w:r>
    </w:p>
    <w:p w:rsidR="0017141D" w:rsidRDefault="0017141D" w:rsidP="0017141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Once identified, can be exaggerated to elicit especially vigorous response</w:t>
      </w:r>
    </w:p>
    <w:p w:rsidR="0017141D" w:rsidRDefault="0017141D" w:rsidP="0017141D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Supernormal stimulus</w:t>
      </w:r>
    </w:p>
    <w:p w:rsidR="0017141D" w:rsidRDefault="0017141D" w:rsidP="0017141D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Exaggerated sign stimulus</w:t>
      </w:r>
    </w:p>
    <w:p w:rsidR="00576D51" w:rsidRDefault="00576D51" w:rsidP="00576D51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Sign stimuli play major role in control of human behaviour</w:t>
      </w:r>
    </w:p>
    <w:p w:rsidR="00576D51" w:rsidRDefault="00576D51" w:rsidP="00576D51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Also play major role in social and sexual behaviour</w:t>
      </w:r>
    </w:p>
    <w:p w:rsidR="00836BEF" w:rsidRPr="00836BEF" w:rsidRDefault="00836BEF" w:rsidP="006F4621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836BEF">
        <w:rPr>
          <w:rFonts w:ascii="Arial Narrow" w:hAnsi="Arial Narrow"/>
          <w:b/>
        </w:rPr>
        <w:t>Sequential organization of behaviour</w:t>
      </w:r>
    </w:p>
    <w:p w:rsidR="00836BEF" w:rsidRDefault="00576D51" w:rsidP="00576D51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="00886F39">
        <w:rPr>
          <w:rFonts w:ascii="Arial Narrow" w:hAnsi="Arial Narrow"/>
        </w:rPr>
        <w:t>Responses do not occur in isolation of one another</w:t>
      </w:r>
    </w:p>
    <w:p w:rsidR="00886F39" w:rsidRDefault="00886F39" w:rsidP="00576D51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All motivated behaviour involves systematically organized sequences of actions</w:t>
      </w:r>
    </w:p>
    <w:p w:rsidR="00886F39" w:rsidRDefault="00886F39" w:rsidP="00886F39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Appetitive behaviour</w:t>
      </w:r>
    </w:p>
    <w:p w:rsidR="00886F39" w:rsidRDefault="00886F39" w:rsidP="00886F39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Early components of behaviour sequence</w:t>
      </w:r>
    </w:p>
    <w:p w:rsidR="00E530F4" w:rsidRDefault="00E530F4" w:rsidP="00886F39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Occur early in behaviour sequence and serve to bring organism into contact with stimuli that will release </w:t>
      </w:r>
      <w:proofErr w:type="spellStart"/>
      <w:r>
        <w:rPr>
          <w:rFonts w:ascii="Arial Narrow" w:hAnsi="Arial Narrow"/>
        </w:rPr>
        <w:t>consummatory</w:t>
      </w:r>
      <w:proofErr w:type="spellEnd"/>
      <w:r>
        <w:rPr>
          <w:rFonts w:ascii="Arial Narrow" w:hAnsi="Arial Narrow"/>
        </w:rPr>
        <w:t xml:space="preserve"> behavior</w:t>
      </w:r>
    </w:p>
    <w:p w:rsidR="00E530F4" w:rsidRDefault="00E530F4" w:rsidP="00E530F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Less stereotyped and can take variety of different forms depending on situation</w:t>
      </w:r>
    </w:p>
    <w:p w:rsidR="00E530F4" w:rsidRDefault="00E530F4" w:rsidP="00E530F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More variable and can be shaped by learning</w:t>
      </w:r>
    </w:p>
    <w:p w:rsidR="00886F39" w:rsidRDefault="00E530F4" w:rsidP="00886F39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Consummatory</w:t>
      </w:r>
      <w:proofErr w:type="spellEnd"/>
      <w:r>
        <w:rPr>
          <w:rFonts w:ascii="Arial Narrow" w:hAnsi="Arial Narrow"/>
        </w:rPr>
        <w:t xml:space="preserve"> responses</w:t>
      </w:r>
    </w:p>
    <w:p w:rsidR="00E530F4" w:rsidRDefault="00E530F4" w:rsidP="00E530F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End components of behaviour sequence</w:t>
      </w:r>
    </w:p>
    <w:p w:rsidR="00E530F4" w:rsidRDefault="00E530F4" w:rsidP="00E530F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Completion of a species’ typical response sequence</w:t>
      </w:r>
    </w:p>
    <w:p w:rsidR="00E530F4" w:rsidRDefault="00E530F4" w:rsidP="00E530F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Highly stereotyped species’ specific behaviours that have specific eliciting or releasing stimuli</w:t>
      </w:r>
    </w:p>
    <w:p w:rsidR="00E530F4" w:rsidRDefault="00E530F4" w:rsidP="00E530F4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Species-typical modal action patterns</w:t>
      </w:r>
    </w:p>
    <w:p w:rsidR="00E530F4" w:rsidRDefault="003B18FA" w:rsidP="00E530F4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Foraging for food</w:t>
      </w:r>
    </w:p>
    <w:p w:rsidR="003B18FA" w:rsidRDefault="003B18FA" w:rsidP="003B18FA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Appetitive response</w:t>
      </w:r>
    </w:p>
    <w:p w:rsidR="003B18FA" w:rsidRDefault="003B18FA" w:rsidP="003B18FA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General search mode</w:t>
      </w:r>
    </w:p>
    <w:p w:rsidR="003B18FA" w:rsidRDefault="003B18FA" w:rsidP="003B18FA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Occurs when subject does not know where to look for food</w:t>
      </w:r>
    </w:p>
    <w:p w:rsidR="003B18FA" w:rsidRDefault="003B18FA" w:rsidP="003B18FA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Focal search mode</w:t>
      </w:r>
    </w:p>
    <w:p w:rsidR="00732416" w:rsidRDefault="00732416" w:rsidP="00732416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Once it finds a source, it begins to search for the food in/on the source only</w:t>
      </w:r>
    </w:p>
    <w:p w:rsidR="003B18FA" w:rsidRDefault="003B18FA" w:rsidP="003B18FA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Consummatory</w:t>
      </w:r>
      <w:proofErr w:type="spellEnd"/>
      <w:r>
        <w:rPr>
          <w:rFonts w:ascii="Arial Narrow" w:hAnsi="Arial Narrow"/>
        </w:rPr>
        <w:t xml:space="preserve"> response</w:t>
      </w:r>
    </w:p>
    <w:p w:rsidR="003B18FA" w:rsidRDefault="003B18FA" w:rsidP="003B18FA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Food handling and ingestion mode</w:t>
      </w:r>
    </w:p>
    <w:p w:rsidR="00732416" w:rsidRDefault="00732416" w:rsidP="00732416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Once the food has been found, then this mode activates</w:t>
      </w:r>
    </w:p>
    <w:p w:rsidR="00576D51" w:rsidRPr="00732416" w:rsidRDefault="00576D51" w:rsidP="00576D51">
      <w:pPr>
        <w:pStyle w:val="ListParagraph"/>
        <w:numPr>
          <w:ilvl w:val="0"/>
          <w:numId w:val="1"/>
        </w:numPr>
        <w:rPr>
          <w:rFonts w:ascii="Arial Narrow" w:hAnsi="Arial Narrow"/>
          <w:b/>
        </w:rPr>
      </w:pPr>
      <w:r w:rsidRPr="00732416">
        <w:rPr>
          <w:rFonts w:ascii="Arial Narrow" w:hAnsi="Arial Narrow"/>
          <w:b/>
        </w:rPr>
        <w:t>Effects of Repeated Stimulation</w:t>
      </w:r>
    </w:p>
    <w:p w:rsidR="00732416" w:rsidRDefault="00732416" w:rsidP="00732416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Reflex mechanism according to Descartes</w:t>
      </w:r>
    </w:p>
    <w:p w:rsidR="00732416" w:rsidRDefault="00732416" w:rsidP="0073241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Each occurrence of eliciting stimulus would produce same reflex reaction because energy of eliciting stimulus was transferred to motor response through direct physical connection</w:t>
      </w:r>
    </w:p>
    <w:p w:rsidR="00732416" w:rsidRDefault="00732416" w:rsidP="0073241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If this was true, it would be of limited interested to researchers</w:t>
      </w:r>
    </w:p>
    <w:p w:rsidR="00576D51" w:rsidRPr="00732416" w:rsidRDefault="00576D51" w:rsidP="00576D51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732416">
        <w:rPr>
          <w:rFonts w:ascii="Arial Narrow" w:hAnsi="Arial Narrow"/>
          <w:b/>
        </w:rPr>
        <w:t>Salivation and h</w:t>
      </w:r>
      <w:r w:rsidR="00732416" w:rsidRPr="00732416">
        <w:rPr>
          <w:rFonts w:ascii="Arial Narrow" w:hAnsi="Arial Narrow"/>
          <w:b/>
        </w:rPr>
        <w:t>edonic ratings of taste in people</w:t>
      </w:r>
    </w:p>
    <w:p w:rsidR="00732416" w:rsidRDefault="002F6144" w:rsidP="0073241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Taste of food elicits salivation as reflex response</w:t>
      </w:r>
    </w:p>
    <w:p w:rsidR="002F6144" w:rsidRDefault="00191488" w:rsidP="0073241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Salivation and hedonic ratings decreased with repeated trials</w:t>
      </w:r>
    </w:p>
    <w:p w:rsidR="00F800FF" w:rsidRDefault="00F800FF" w:rsidP="00F800F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Habituation Effect</w:t>
      </w:r>
    </w:p>
    <w:p w:rsidR="00F800FF" w:rsidRDefault="00F800FF" w:rsidP="00F800FF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Decline in response with repeated stimulus presentation</w:t>
      </w:r>
    </w:p>
    <w:p w:rsidR="00F800FF" w:rsidRDefault="00F800FF" w:rsidP="00F800FF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Prominent feature of elicited behaviour evident in virtually all species and situations</w:t>
      </w:r>
    </w:p>
    <w:p w:rsidR="00F800FF" w:rsidRDefault="00F800FF" w:rsidP="00F800FF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Decrease in response specific to habituated stimulus only</w:t>
      </w:r>
    </w:p>
    <w:p w:rsidR="00F800FF" w:rsidRDefault="00F800FF" w:rsidP="00F800FF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Stimulus specific</w:t>
      </w:r>
    </w:p>
    <w:p w:rsidR="009279CF" w:rsidRDefault="009279CF" w:rsidP="00F800F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Taste stimulus influences rate of taste habituations</w:t>
      </w:r>
    </w:p>
    <w:p w:rsidR="000E0C1B" w:rsidRDefault="009279CF" w:rsidP="009279C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Having attention directed to non-food cues keeps food from losing flavour through habituation</w:t>
      </w:r>
    </w:p>
    <w:p w:rsidR="000E0C1B" w:rsidRPr="000E0C1B" w:rsidRDefault="000E0C1B" w:rsidP="000E0C1B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0E0C1B">
        <w:rPr>
          <w:rFonts w:ascii="Arial Narrow" w:hAnsi="Arial Narrow"/>
          <w:b/>
        </w:rPr>
        <w:t>Visual attention in Human Infants</w:t>
      </w:r>
    </w:p>
    <w:p w:rsidR="00F800FF" w:rsidRDefault="009279CF" w:rsidP="000E0C1B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="000E0C1B">
        <w:rPr>
          <w:rFonts w:ascii="Arial Narrow" w:hAnsi="Arial Narrow"/>
        </w:rPr>
        <w:t>Visual cues elicit a looking response and can be measured by how long they keep their eyes on one object before shifting their gaze</w:t>
      </w:r>
    </w:p>
    <w:p w:rsidR="000E0C1B" w:rsidRDefault="000E0C1B" w:rsidP="000E0C1B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Nature of change is determined by nature of </w:t>
      </w:r>
      <w:r w:rsidR="000054A8">
        <w:rPr>
          <w:rFonts w:ascii="Arial Narrow" w:hAnsi="Arial Narrow"/>
        </w:rPr>
        <w:t>stimulus</w:t>
      </w:r>
    </w:p>
    <w:p w:rsidR="000054A8" w:rsidRDefault="000054A8" w:rsidP="000054A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Sensitization is observed depending on complexity of the stimulus</w:t>
      </w:r>
    </w:p>
    <w:p w:rsidR="000054A8" w:rsidRDefault="000054A8" w:rsidP="000054A8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People are experts at recognizing and remembering faces</w:t>
      </w:r>
    </w:p>
    <w:p w:rsidR="000054A8" w:rsidRDefault="000054A8" w:rsidP="000054A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Discriminate faces of their race better than different race</w:t>
      </w:r>
    </w:p>
    <w:p w:rsidR="000054A8" w:rsidRDefault="000054A8" w:rsidP="000054A8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Other race effect</w:t>
      </w:r>
    </w:p>
    <w:p w:rsidR="000054A8" w:rsidRDefault="00BC0D5E" w:rsidP="000054A8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Visual attention paradigm became a prominent tool in study of infant perception as a more complex form of cognition</w:t>
      </w:r>
    </w:p>
    <w:p w:rsidR="00BC0D5E" w:rsidRDefault="00BC0D5E" w:rsidP="00BC0D5E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Provided a great deal of information about infant cognition</w:t>
      </w:r>
    </w:p>
    <w:p w:rsidR="00BC0D5E" w:rsidRPr="00BC0D5E" w:rsidRDefault="00BC0D5E" w:rsidP="00BC0D5E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BC0D5E">
        <w:rPr>
          <w:rFonts w:ascii="Arial Narrow" w:hAnsi="Arial Narrow"/>
          <w:b/>
        </w:rPr>
        <w:t>The Startle Response</w:t>
      </w:r>
    </w:p>
    <w:p w:rsidR="00BC0D5E" w:rsidRDefault="00BC0D5E" w:rsidP="00BC0D5E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Startle response is part of organism’s defensive reaction to potential or actual attack</w:t>
      </w:r>
    </w:p>
    <w:p w:rsidR="00BC0D5E" w:rsidRDefault="00BC0D5E" w:rsidP="00BC0D5E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Can be measured by measuring sudden movements</w:t>
      </w:r>
    </w:p>
    <w:p w:rsidR="00BC0D5E" w:rsidRDefault="00BC0D5E" w:rsidP="00BC0D5E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Used as their behavioural anchor</w:t>
      </w:r>
    </w:p>
    <w:p w:rsidR="00BC0D5E" w:rsidRDefault="00BC0D5E" w:rsidP="00BC0D5E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Stabilimeter</w:t>
      </w:r>
      <w:proofErr w:type="spellEnd"/>
      <w:r>
        <w:rPr>
          <w:rFonts w:ascii="Arial Narrow" w:hAnsi="Arial Narrow"/>
        </w:rPr>
        <w:t xml:space="preserve"> chamber</w:t>
      </w:r>
    </w:p>
    <w:p w:rsidR="00BC0D5E" w:rsidRDefault="00BC0D5E" w:rsidP="00BC0D5E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Used to measure startle response in rats</w:t>
      </w:r>
    </w:p>
    <w:p w:rsidR="00BC0D5E" w:rsidRDefault="00BC0D5E" w:rsidP="00BC0D5E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Chamber rests on pressure sensors</w:t>
      </w:r>
    </w:p>
    <w:p w:rsidR="00BC0D5E" w:rsidRDefault="00BC0D5E" w:rsidP="00BC0D5E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When startled, rat jumps and jiggles the chamber</w:t>
      </w:r>
    </w:p>
    <w:p w:rsidR="00BC0D5E" w:rsidRDefault="00BC0D5E" w:rsidP="00BC0D5E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Indicators of the vigor of the startle reaction</w:t>
      </w:r>
    </w:p>
    <w:p w:rsidR="00BC0D5E" w:rsidRDefault="00BC0D5E" w:rsidP="00BC0D5E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Leaton</w:t>
      </w:r>
      <w:proofErr w:type="spellEnd"/>
    </w:p>
    <w:p w:rsidR="00BC0D5E" w:rsidRDefault="00BC0D5E" w:rsidP="00BC0D5E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Testing sound startle response</w:t>
      </w:r>
    </w:p>
    <w:p w:rsidR="00BC0D5E" w:rsidRDefault="00BC0D5E" w:rsidP="00BC0D5E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Rats presented with a single tone once a day for 11 days</w:t>
      </w:r>
    </w:p>
    <w:p w:rsidR="00AA0A36" w:rsidRDefault="00AA0A36" w:rsidP="00BC0D5E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Most startling response observed the first time tone was presented</w:t>
      </w:r>
    </w:p>
    <w:p w:rsidR="00AA0A36" w:rsidRDefault="00AA0A36" w:rsidP="00AA0A36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Less intense reactions the next 10 days</w:t>
      </w:r>
    </w:p>
    <w:p w:rsidR="00AA0A36" w:rsidRDefault="00AA0A36" w:rsidP="00AA0A3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Presented more frequently (every 3 seconds) for 300 trials</w:t>
      </w:r>
    </w:p>
    <w:p w:rsidR="00AA0A36" w:rsidRDefault="00AA0A36" w:rsidP="00AA0A36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Startle reactions quickly ceased when tone presentations occurred every 3 seconds</w:t>
      </w:r>
    </w:p>
    <w:p w:rsidR="00441B4D" w:rsidRDefault="00441B4D" w:rsidP="00AA0A36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Dramatic loss was only temporary</w:t>
      </w:r>
    </w:p>
    <w:p w:rsidR="00AA0A36" w:rsidRDefault="00AA0A36" w:rsidP="00AA0A3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Presented once a day</w:t>
      </w:r>
      <w:r w:rsidR="00441B4D">
        <w:rPr>
          <w:rFonts w:ascii="Arial Narrow" w:hAnsi="Arial Narrow"/>
        </w:rPr>
        <w:t xml:space="preserve"> for 3 days</w:t>
      </w:r>
    </w:p>
    <w:p w:rsidR="00AA0A36" w:rsidRDefault="00AA0A36" w:rsidP="00AA0A36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Spontaneous recovery</w:t>
      </w:r>
    </w:p>
    <w:p w:rsidR="00AA0A36" w:rsidRDefault="00AA0A36" w:rsidP="00AA0A36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Startle response similar to the level of 11</w:t>
      </w:r>
      <w:r w:rsidRPr="00AA0A36">
        <w:rPr>
          <w:rFonts w:ascii="Arial Narrow" w:hAnsi="Arial Narrow"/>
          <w:vertAlign w:val="superscript"/>
        </w:rPr>
        <w:t>th</w:t>
      </w:r>
      <w:r>
        <w:rPr>
          <w:rFonts w:ascii="Arial Narrow" w:hAnsi="Arial Narrow"/>
        </w:rPr>
        <w:t xml:space="preserve"> day of experiment</w:t>
      </w:r>
    </w:p>
    <w:p w:rsidR="00441B4D" w:rsidRDefault="00441B4D" w:rsidP="00441B4D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If stimuli are presented widely spaced in time, long-term habituation effect occurs, which persists for 24 hours or longer</w:t>
      </w:r>
    </w:p>
    <w:p w:rsidR="00441B4D" w:rsidRDefault="00441B4D" w:rsidP="00441B4D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If stimuli are presented very closely in time, short term habituation effect occurs</w:t>
      </w:r>
    </w:p>
    <w:p w:rsidR="00441B4D" w:rsidRDefault="00441B4D" w:rsidP="00441B4D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Repeated presentations do not always result in short or long term habituation effects</w:t>
      </w:r>
    </w:p>
    <w:p w:rsidR="00441B4D" w:rsidRDefault="00441B4D" w:rsidP="00441B4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Spontaneous recovery can completely restore animal’s reaction to eliciting stimulus if there is a long enough rest period</w:t>
      </w:r>
    </w:p>
    <w:p w:rsidR="00441B4D" w:rsidRDefault="00441B4D" w:rsidP="00441B4D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May not always be the case for long term habituation effects</w:t>
      </w:r>
    </w:p>
    <w:p w:rsidR="00441B4D" w:rsidRPr="005D1B22" w:rsidRDefault="00441B4D" w:rsidP="00441B4D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5D1B22">
        <w:rPr>
          <w:rFonts w:ascii="Arial Narrow" w:hAnsi="Arial Narrow"/>
          <w:b/>
        </w:rPr>
        <w:t>Sensitization and the modulation of elicited behaviour</w:t>
      </w:r>
    </w:p>
    <w:p w:rsidR="00441B4D" w:rsidRDefault="00C6613B" w:rsidP="00441B4D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If you are already aroused, same eliciting stimulus will trigger a stronger reaction</w:t>
      </w:r>
    </w:p>
    <w:p w:rsidR="00C6613B" w:rsidRDefault="00C6613B" w:rsidP="00C6613B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Sensitization effect</w:t>
      </w:r>
    </w:p>
    <w:p w:rsidR="00C6613B" w:rsidRDefault="00C6613B" w:rsidP="00C6613B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Reflex responses are sensitized when subject becomes aroused for some reason</w:t>
      </w:r>
    </w:p>
    <w:p w:rsidR="00C6613B" w:rsidRDefault="00C6613B" w:rsidP="00C6613B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Arousal intensifies our experiences, pleasant or unpleasant</w:t>
      </w:r>
    </w:p>
    <w:p w:rsidR="00C6613B" w:rsidRDefault="00C6613B" w:rsidP="00C6613B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Ex: introducing a loud noise is relatively simple way to create arousal</w:t>
      </w:r>
    </w:p>
    <w:p w:rsidR="00C6613B" w:rsidRDefault="00C6613B" w:rsidP="00C6613B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Making something loud is a common device for increasing enjoyment of movies, circus acts, car races and football games</w:t>
      </w:r>
    </w:p>
    <w:p w:rsidR="00C6613B" w:rsidRDefault="00C6613B" w:rsidP="00C6613B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Effective because of phenomenon of sensitization</w:t>
      </w:r>
    </w:p>
    <w:p w:rsidR="00C6613B" w:rsidRDefault="00C6613B" w:rsidP="00C6613B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Sensitization plays major role in sexual behaviour</w:t>
      </w:r>
    </w:p>
    <w:p w:rsidR="00C6613B" w:rsidRDefault="00C6613B" w:rsidP="00C6613B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Major component of sexual behaviour involves reacting to tactile cues</w:t>
      </w:r>
    </w:p>
    <w:p w:rsidR="00C6613B" w:rsidRDefault="00C6613B" w:rsidP="00C6613B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Sensitization examined most extensively in defensive behaviour system</w:t>
      </w:r>
    </w:p>
    <w:p w:rsidR="00C6613B" w:rsidRDefault="00C6613B" w:rsidP="00C6613B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Fear potentiates the startle </w:t>
      </w:r>
      <w:r w:rsidR="00771AE9">
        <w:rPr>
          <w:rFonts w:ascii="Arial Narrow" w:hAnsi="Arial Narrow"/>
        </w:rPr>
        <w:t>response</w:t>
      </w:r>
    </w:p>
    <w:p w:rsidR="005D1B22" w:rsidRDefault="005D1B22" w:rsidP="005D1B22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Eye blink is an early component of startle response and can be elicited by directing brief puff of air towards the eye</w:t>
      </w:r>
    </w:p>
    <w:p w:rsidR="005D1B22" w:rsidRPr="005D1B22" w:rsidRDefault="005D1B22" w:rsidP="005D1B22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5D1B22">
        <w:rPr>
          <w:rFonts w:ascii="Arial Narrow" w:hAnsi="Arial Narrow"/>
          <w:b/>
        </w:rPr>
        <w:t>Adaptiveness and pervasiveness of Habituation and Sensitization</w:t>
      </w:r>
    </w:p>
    <w:p w:rsidR="005D1B22" w:rsidRDefault="005D1B22" w:rsidP="005D1B22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Organisms constantly bombarded by host of stimuli</w:t>
      </w:r>
    </w:p>
    <w:p w:rsidR="005D1B22" w:rsidRDefault="005D1B22" w:rsidP="005D1B22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If you were to respond to all of these stimuli, behaviour would be disorganized and chaotic</w:t>
      </w:r>
    </w:p>
    <w:p w:rsidR="005D1B22" w:rsidRDefault="005D1B22" w:rsidP="005D1B22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Habituation and sensitization effects help sort out what stimuli to ignore and what to respond to</w:t>
      </w:r>
    </w:p>
    <w:p w:rsidR="005D1B22" w:rsidRDefault="005D1B22" w:rsidP="005D1B22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Effects are end products of processes that help prioritize and focus behaviour in the buzzing and booming world of stimuli that organisms live in</w:t>
      </w:r>
    </w:p>
    <w:p w:rsidR="005D1B22" w:rsidRDefault="005D1B22" w:rsidP="005D1B22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Numerous instance of habituation and sensitization in common human experience</w:t>
      </w:r>
    </w:p>
    <w:p w:rsidR="005D1B22" w:rsidRDefault="005D1B22" w:rsidP="005D1B22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People living near busy streets become habituated to the noises</w:t>
      </w:r>
    </w:p>
    <w:p w:rsidR="005D1B22" w:rsidRDefault="005D1B22" w:rsidP="005D1B22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Visitors will be more likely to react and be bothered by them</w:t>
      </w:r>
    </w:p>
    <w:p w:rsidR="005D1B22" w:rsidRDefault="00D47C53" w:rsidP="00D47C53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F354C6">
        <w:rPr>
          <w:rFonts w:ascii="Arial Narrow" w:hAnsi="Arial Narrow"/>
          <w:b/>
        </w:rPr>
        <w:t xml:space="preserve">Habituation versus </w:t>
      </w:r>
      <w:r w:rsidR="00F354C6" w:rsidRPr="00F354C6">
        <w:rPr>
          <w:rFonts w:ascii="Arial Narrow" w:hAnsi="Arial Narrow"/>
          <w:b/>
        </w:rPr>
        <w:t>sensory adaptation and response fatigue</w:t>
      </w:r>
    </w:p>
    <w:p w:rsidR="00F354C6" w:rsidRPr="00F354C6" w:rsidRDefault="00F354C6" w:rsidP="00F354C6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Key characteristic – decline in response initially elicited by stimulus</w:t>
      </w:r>
    </w:p>
    <w:p w:rsidR="00F354C6" w:rsidRPr="00F354C6" w:rsidRDefault="00F354C6" w:rsidP="00F354C6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Not all instances of repetition that result in response decline represent habituation</w:t>
      </w:r>
    </w:p>
    <w:p w:rsidR="007E6F81" w:rsidRPr="007E6F81" w:rsidRDefault="007E6F81" w:rsidP="007E6F81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 w:rsidRPr="007E6F81">
        <w:rPr>
          <w:rFonts w:ascii="Arial Narrow" w:hAnsi="Arial Narrow"/>
        </w:rPr>
        <w:t>Sensory adaptation</w:t>
      </w:r>
      <w:r>
        <w:rPr>
          <w:rFonts w:ascii="Arial Narrow" w:hAnsi="Arial Narrow"/>
        </w:rPr>
        <w:t xml:space="preserve"> – t</w:t>
      </w:r>
      <w:r w:rsidRPr="007E6F81">
        <w:rPr>
          <w:rFonts w:ascii="Arial Narrow" w:hAnsi="Arial Narrow"/>
        </w:rPr>
        <w:t>emporary decreases in sensitivity</w:t>
      </w:r>
    </w:p>
    <w:p w:rsidR="007E6F81" w:rsidRPr="00C06E9F" w:rsidRDefault="007E6F81" w:rsidP="007E6F81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Response will not occur if muscles involved are incapacitated by fatigue</w:t>
      </w:r>
    </w:p>
    <w:p w:rsidR="00C06E9F" w:rsidRPr="00C06E9F" w:rsidRDefault="00C06E9F" w:rsidP="007E6F81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Habituation and sensitization assumed to involve neurophysiological changes that hinder or facilitate transmission of neural impulses from sensory to motor neurons</w:t>
      </w:r>
    </w:p>
    <w:p w:rsidR="00C06E9F" w:rsidRPr="00C06E9F" w:rsidRDefault="00C06E9F" w:rsidP="007E6F81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Habituation is response specific</w:t>
      </w:r>
    </w:p>
    <w:p w:rsidR="00C06E9F" w:rsidRPr="00C06E9F" w:rsidRDefault="00C06E9F" w:rsidP="007E6F81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Response fatigue as cause of habituation ruled out because habituation is stimulus specific</w:t>
      </w:r>
    </w:p>
    <w:p w:rsidR="00C06E9F" w:rsidRPr="007E6F81" w:rsidRDefault="00C06E9F" w:rsidP="00C06E9F">
      <w:pPr>
        <w:pStyle w:val="ListParagraph"/>
        <w:numPr>
          <w:ilvl w:val="3"/>
          <w:numId w:val="1"/>
        </w:numPr>
        <w:rPr>
          <w:rFonts w:ascii="Arial Narrow" w:hAnsi="Arial Narrow"/>
          <w:b/>
        </w:rPr>
      </w:pPr>
      <w:r>
        <w:rPr>
          <w:rFonts w:ascii="Arial Narrow" w:hAnsi="Arial Narrow"/>
        </w:rPr>
        <w:t>Habituated response will quickly recover when new stimulus is introduced</w:t>
      </w:r>
    </w:p>
    <w:p w:rsidR="00F354C6" w:rsidRPr="00F354C6" w:rsidRDefault="00F354C6" w:rsidP="00F354C6">
      <w:pPr>
        <w:pStyle w:val="ListParagraph"/>
        <w:numPr>
          <w:ilvl w:val="0"/>
          <w:numId w:val="1"/>
        </w:numPr>
        <w:rPr>
          <w:rFonts w:ascii="Arial Narrow" w:hAnsi="Arial Narrow"/>
          <w:b/>
        </w:rPr>
      </w:pPr>
      <w:r w:rsidRPr="00F354C6">
        <w:rPr>
          <w:rFonts w:ascii="Arial Narrow" w:hAnsi="Arial Narrow"/>
          <w:b/>
        </w:rPr>
        <w:t>Dual-process theory of habituation and sensitization</w:t>
      </w:r>
    </w:p>
    <w:p w:rsidR="00F354C6" w:rsidRDefault="00C06E9F" w:rsidP="00F354C6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Habitation effects can be explained by single-factor theory that characterizes how repetitions of stimulus change efficacy of that stimulus</w:t>
      </w:r>
    </w:p>
    <w:p w:rsidR="00C06E9F" w:rsidRDefault="00C06E9F" w:rsidP="00F354C6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Second fact has to be introduced to explain why responding is enhanced when aroused</w:t>
      </w:r>
    </w:p>
    <w:p w:rsidR="00C06E9F" w:rsidRDefault="00C06E9F" w:rsidP="00F354C6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Groves and Thompson (1970) – dual process theory</w:t>
      </w:r>
    </w:p>
    <w:p w:rsidR="00C06E9F" w:rsidRDefault="00C06E9F" w:rsidP="00C06E9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Assumes different types of underlying neural processes responsible for increases and decreases in responsiveness to stimulation</w:t>
      </w:r>
    </w:p>
    <w:p w:rsidR="00C06E9F" w:rsidRDefault="00C06E9F" w:rsidP="00C06E9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Habituation – decreases responsiveness</w:t>
      </w:r>
    </w:p>
    <w:p w:rsidR="00C06E9F" w:rsidRDefault="00C06E9F" w:rsidP="00C06E9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Sensitization process – increases responsiveness</w:t>
      </w:r>
    </w:p>
    <w:p w:rsidR="00C06E9F" w:rsidRDefault="00C06E9F" w:rsidP="00C06E9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Competes for control of behaviour</w:t>
      </w:r>
    </w:p>
    <w:p w:rsidR="00C06E9F" w:rsidRDefault="00C06E9F" w:rsidP="00C06E9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Suggested that they occur in different parts of nervous system</w:t>
      </w:r>
    </w:p>
    <w:p w:rsidR="00C06E9F" w:rsidRDefault="00C06E9F" w:rsidP="00C06E9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Habituation – S-R System</w:t>
      </w:r>
    </w:p>
    <w:p w:rsidR="00C06E9F" w:rsidRDefault="00C06E9F" w:rsidP="00C06E9F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Shortest neural path that connects sense organs and muscles involved in making elicited response</w:t>
      </w:r>
    </w:p>
    <w:p w:rsidR="00C06E9F" w:rsidRDefault="00C06E9F" w:rsidP="00C06E9F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Reflex arc</w:t>
      </w:r>
    </w:p>
    <w:p w:rsidR="00C06E9F" w:rsidRDefault="00120CDF" w:rsidP="00120CD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Sensitization – State system</w:t>
      </w:r>
    </w:p>
    <w:p w:rsidR="00120CDF" w:rsidRDefault="00120CDF" w:rsidP="00120CDF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Consists of other parts of nervous system that determine organism’s general level of responsiveness or readiness to respond</w:t>
      </w:r>
    </w:p>
    <w:p w:rsidR="00120CDF" w:rsidRDefault="00120CDF" w:rsidP="00120CDF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State system determines organism’s general readiness to respond</w:t>
      </w:r>
    </w:p>
    <w:p w:rsidR="00120CDF" w:rsidRDefault="00120CDF" w:rsidP="00120CDF">
      <w:pPr>
        <w:pStyle w:val="ListParagraph"/>
        <w:numPr>
          <w:ilvl w:val="1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S-R system enables animal to make specific response elicited by stimulus of interest</w:t>
      </w:r>
    </w:p>
    <w:p w:rsidR="00F354C6" w:rsidRPr="00F354C6" w:rsidRDefault="00F354C6" w:rsidP="00F354C6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F354C6">
        <w:rPr>
          <w:rFonts w:ascii="Arial Narrow" w:hAnsi="Arial Narrow"/>
          <w:b/>
        </w:rPr>
        <w:t>Implications of the dual-process theory</w:t>
      </w:r>
    </w:p>
    <w:p w:rsidR="00F354C6" w:rsidRDefault="00120CDF" w:rsidP="00F354C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S-R system activated every time a stimulus elicits a response </w:t>
      </w:r>
    </w:p>
    <w:p w:rsidR="00120CDF" w:rsidRDefault="00120CDF" w:rsidP="00120CD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Neural circuit that conducts impulses from sensory input to response output</w:t>
      </w:r>
    </w:p>
    <w:p w:rsidR="00120CDF" w:rsidRDefault="00120CDF" w:rsidP="00120CD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State system becomes </w:t>
      </w:r>
      <w:proofErr w:type="spellStart"/>
      <w:r>
        <w:rPr>
          <w:rFonts w:ascii="Arial Narrow" w:hAnsi="Arial Narrow"/>
        </w:rPr>
        <w:t>ivolved</w:t>
      </w:r>
      <w:proofErr w:type="spellEnd"/>
      <w:r>
        <w:rPr>
          <w:rFonts w:ascii="Arial Narrow" w:hAnsi="Arial Narrow"/>
        </w:rPr>
        <w:t xml:space="preserve"> in only special circumstances</w:t>
      </w:r>
    </w:p>
    <w:p w:rsidR="00120CDF" w:rsidRDefault="00120CDF" w:rsidP="00120CD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Extraneous events may increase individuals alertness and sensitize state system</w:t>
      </w:r>
    </w:p>
    <w:p w:rsidR="00120CDF" w:rsidRDefault="00120CDF" w:rsidP="00120CDF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Habituation and sensitization expected to decay with passage of time without stimulation</w:t>
      </w:r>
    </w:p>
    <w:p w:rsidR="00120CDF" w:rsidRDefault="00120CDF" w:rsidP="00120CDF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Spontaneous recovery from both processes can occur</w:t>
      </w:r>
    </w:p>
    <w:p w:rsidR="00941FE7" w:rsidRDefault="00941FE7" w:rsidP="00941FE7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Dual-process theory predicts that habituation will be stimulus specific because it resides in S-R circuit</w:t>
      </w:r>
    </w:p>
    <w:p w:rsidR="00941FE7" w:rsidRDefault="00941FE7" w:rsidP="00941FE7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Sensitization is not highly stimulus specific</w:t>
      </w:r>
    </w:p>
    <w:p w:rsidR="00941FE7" w:rsidRDefault="00941FE7" w:rsidP="00941FE7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Reactivity will increase if aroused or sensitized</w:t>
      </w:r>
    </w:p>
    <w:p w:rsidR="00F354C6" w:rsidRPr="00F354C6" w:rsidRDefault="00F354C6" w:rsidP="00F354C6">
      <w:pPr>
        <w:pStyle w:val="ListParagraph"/>
        <w:numPr>
          <w:ilvl w:val="0"/>
          <w:numId w:val="1"/>
        </w:numPr>
        <w:rPr>
          <w:rFonts w:ascii="Arial Narrow" w:hAnsi="Arial Narrow"/>
          <w:b/>
        </w:rPr>
      </w:pPr>
      <w:r w:rsidRPr="00F354C6">
        <w:rPr>
          <w:rFonts w:ascii="Arial Narrow" w:hAnsi="Arial Narrow"/>
          <w:b/>
        </w:rPr>
        <w:t>Extensions to emotions and motivated behaviour</w:t>
      </w:r>
    </w:p>
    <w:p w:rsidR="00F354C6" w:rsidRPr="00F354C6" w:rsidRDefault="00F354C6" w:rsidP="00F354C6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F354C6">
        <w:rPr>
          <w:rFonts w:ascii="Arial Narrow" w:hAnsi="Arial Narrow"/>
          <w:b/>
        </w:rPr>
        <w:t>Emotional reactions and their after-effects</w:t>
      </w:r>
    </w:p>
    <w:p w:rsidR="00F354C6" w:rsidRDefault="00B17968" w:rsidP="00F354C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Intense emotional reactions often biphasic</w:t>
      </w:r>
    </w:p>
    <w:p w:rsidR="00B17968" w:rsidRDefault="00B17968" w:rsidP="00B1796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One emotion occurs during eliciting stimulus and opposite emotion is observed when stimulus ends</w:t>
      </w:r>
    </w:p>
    <w:p w:rsidR="00B17968" w:rsidRDefault="00B17968" w:rsidP="00B17968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Emotional reactions change with experience</w:t>
      </w:r>
    </w:p>
    <w:p w:rsidR="00B17968" w:rsidRDefault="00B17968" w:rsidP="00B1796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Primary reaction becomes weaker and after-reaction becomes stronger</w:t>
      </w:r>
    </w:p>
    <w:p w:rsidR="00B17968" w:rsidRDefault="00B17968" w:rsidP="00B17968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Habituation of primary drug reaction </w:t>
      </w:r>
    </w:p>
    <w:p w:rsidR="00B17968" w:rsidRDefault="00B17968" w:rsidP="00B17968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Drug tolerance – decline in effectiveness of drug with repeated exposures</w:t>
      </w:r>
    </w:p>
    <w:p w:rsidR="00F354C6" w:rsidRPr="00F354C6" w:rsidRDefault="00F354C6" w:rsidP="00F354C6">
      <w:pPr>
        <w:pStyle w:val="ListParagraph"/>
        <w:numPr>
          <w:ilvl w:val="1"/>
          <w:numId w:val="1"/>
        </w:numPr>
        <w:rPr>
          <w:rFonts w:ascii="Arial Narrow" w:hAnsi="Arial Narrow"/>
          <w:b/>
        </w:rPr>
      </w:pPr>
      <w:r w:rsidRPr="00F354C6">
        <w:rPr>
          <w:rFonts w:ascii="Arial Narrow" w:hAnsi="Arial Narrow"/>
          <w:b/>
        </w:rPr>
        <w:t>Opponent process theory of motivation</w:t>
      </w:r>
    </w:p>
    <w:p w:rsidR="00F354C6" w:rsidRDefault="00B17968" w:rsidP="00F354C6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Three common characteristics of emotional reaction </w:t>
      </w:r>
    </w:p>
    <w:p w:rsidR="005546E7" w:rsidRDefault="005546E7" w:rsidP="005546E7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Emotional reactions are biphasic – primary reaction followed by opposite after reaction</w:t>
      </w:r>
    </w:p>
    <w:p w:rsidR="005546E7" w:rsidRDefault="005546E7" w:rsidP="005546E7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Primary reaction becomes weaker with repeated stimulation</w:t>
      </w:r>
    </w:p>
    <w:p w:rsidR="005546E7" w:rsidRDefault="005546E7" w:rsidP="005546E7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Weakening of primary reaction accompanied by strengthening of the after-reaction</w:t>
      </w:r>
    </w:p>
    <w:p w:rsidR="005546E7" w:rsidRDefault="005546E7" w:rsidP="005546E7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Homeostatic theory – neurophysiological mechanisms serve to maintain emotional stability</w:t>
      </w:r>
    </w:p>
    <w:p w:rsidR="005546E7" w:rsidRDefault="005546E7" w:rsidP="005546E7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Presentation of an emotion-arousing stimulus elicits the primary process (a process)</w:t>
      </w:r>
    </w:p>
    <w:p w:rsidR="005546E7" w:rsidRDefault="005546E7" w:rsidP="005546E7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Responsible for quality of the emotional state in response to the stimulus</w:t>
      </w:r>
    </w:p>
    <w:p w:rsidR="005546E7" w:rsidRDefault="005546E7" w:rsidP="005546E7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Primary/a-process elicits an opponent process (b process)</w:t>
      </w:r>
    </w:p>
    <w:p w:rsidR="005546E7" w:rsidRDefault="005546E7" w:rsidP="005546E7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Opposite emotional reaction</w:t>
      </w:r>
    </w:p>
    <w:p w:rsidR="005546E7" w:rsidRDefault="005546E7" w:rsidP="005546E7">
      <w:pPr>
        <w:pStyle w:val="ListParagraph"/>
        <w:numPr>
          <w:ilvl w:val="2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Because b process activates after a process, lags behind primary emotional disturbance</w:t>
      </w:r>
    </w:p>
    <w:p w:rsidR="00F354C6" w:rsidRPr="00F354C6" w:rsidRDefault="00F354C6" w:rsidP="00F354C6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 w:rsidRPr="00F354C6">
        <w:rPr>
          <w:rFonts w:ascii="Arial Narrow" w:hAnsi="Arial Narrow"/>
          <w:b/>
        </w:rPr>
        <w:t>Opponent mechanisms during initial stimulus exposure</w:t>
      </w:r>
    </w:p>
    <w:p w:rsidR="00F354C6" w:rsidRDefault="005546E7" w:rsidP="00F354C6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When stimulus first presented, a process occurs without b process</w:t>
      </w:r>
    </w:p>
    <w:p w:rsidR="005546E7" w:rsidRDefault="005546E7" w:rsidP="005546E7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When a process reaches peak, b process activates</w:t>
      </w:r>
    </w:p>
    <w:p w:rsidR="008229CF" w:rsidRDefault="008229CF" w:rsidP="008229CF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When stimulus is withdrawn, a process quickly stops but b process lingers for a while</w:t>
      </w:r>
    </w:p>
    <w:p w:rsidR="008229CF" w:rsidRDefault="008229CF" w:rsidP="008229CF">
      <w:pPr>
        <w:pStyle w:val="ListParagraph"/>
        <w:numPr>
          <w:ilvl w:val="6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B process noticeable at this point</w:t>
      </w:r>
    </w:p>
    <w:p w:rsidR="00F354C6" w:rsidRPr="00F354C6" w:rsidRDefault="00F354C6" w:rsidP="00F354C6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 w:rsidRPr="00F354C6">
        <w:rPr>
          <w:rFonts w:ascii="Arial Narrow" w:hAnsi="Arial Narrow"/>
          <w:b/>
        </w:rPr>
        <w:t>Opponent mechanisms after extensive stimulus exposure</w:t>
      </w:r>
    </w:p>
    <w:p w:rsidR="00F354C6" w:rsidRDefault="00A818B8" w:rsidP="007E6F81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Highly familiar does not elicit strong emotional reactions, affective after-reaction tends to be much stronger</w:t>
      </w:r>
    </w:p>
    <w:p w:rsidR="00A818B8" w:rsidRDefault="00A818B8" w:rsidP="007E6F81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B process </w:t>
      </w:r>
      <w:r w:rsidR="00393369">
        <w:rPr>
          <w:rFonts w:ascii="Arial Narrow" w:hAnsi="Arial Narrow"/>
        </w:rPr>
        <w:t>strengthens with repeated use</w:t>
      </w:r>
    </w:p>
    <w:p w:rsidR="00393369" w:rsidRDefault="00393369" w:rsidP="00393369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>Maximum intensity becomes greater and slower to decay when stimulus ceases</w:t>
      </w:r>
    </w:p>
    <w:p w:rsidR="00A43DE9" w:rsidRPr="00393369" w:rsidRDefault="00A43DE9" w:rsidP="00A43DE9">
      <w:pPr>
        <w:pStyle w:val="ListParagraph"/>
        <w:numPr>
          <w:ilvl w:val="2"/>
          <w:numId w:val="1"/>
        </w:numPr>
        <w:rPr>
          <w:rFonts w:ascii="Arial Narrow" w:hAnsi="Arial Narrow"/>
          <w:b/>
        </w:rPr>
      </w:pPr>
      <w:r w:rsidRPr="00393369">
        <w:rPr>
          <w:rFonts w:ascii="Arial Narrow" w:hAnsi="Arial Narrow"/>
          <w:b/>
        </w:rPr>
        <w:t>Opponent after effects and motivation</w:t>
      </w:r>
    </w:p>
    <w:p w:rsidR="00A43DE9" w:rsidRDefault="00393369" w:rsidP="00A43DE9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Suggests that drug addiction is mainly an attempt to reduce </w:t>
      </w:r>
      <w:proofErr w:type="spellStart"/>
      <w:r>
        <w:rPr>
          <w:rFonts w:ascii="Arial Narrow" w:hAnsi="Arial Narrow"/>
        </w:rPr>
        <w:t>aversiveness</w:t>
      </w:r>
      <w:proofErr w:type="spellEnd"/>
      <w:r>
        <w:rPr>
          <w:rFonts w:ascii="Arial Narrow" w:hAnsi="Arial Narrow"/>
        </w:rPr>
        <w:t xml:space="preserve"> of affective after-reaction to drug</w:t>
      </w:r>
    </w:p>
    <w:p w:rsidR="00393369" w:rsidRDefault="00393369" w:rsidP="00A43DE9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Proposed affective processing model of drug addiction built on opponent process concepts</w:t>
      </w:r>
    </w:p>
    <w:p w:rsidR="00393369" w:rsidRDefault="00393369" w:rsidP="00393369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Addicted drug users sustain drug use largely to manage their misery</w:t>
      </w:r>
    </w:p>
    <w:p w:rsidR="00393369" w:rsidRDefault="00393369" w:rsidP="00393369">
      <w:pPr>
        <w:pStyle w:val="ListParagraph"/>
        <w:numPr>
          <w:ilvl w:val="5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Also supported by large body of neuroscience evidence</w:t>
      </w:r>
    </w:p>
    <w:p w:rsidR="00393369" w:rsidRDefault="00393369" w:rsidP="00393369">
      <w:pPr>
        <w:pStyle w:val="ListParagraph"/>
        <w:numPr>
          <w:ilvl w:val="3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Extensive drug use results in reduced activity in brain circuits associated with reward and strengthening of opponent neural mechanisms – anti-reward circuit</w:t>
      </w:r>
    </w:p>
    <w:p w:rsidR="00393369" w:rsidRPr="006F4621" w:rsidRDefault="00393369" w:rsidP="00393369">
      <w:pPr>
        <w:pStyle w:val="ListParagraph"/>
        <w:numPr>
          <w:ilvl w:val="4"/>
          <w:numId w:val="1"/>
        </w:numPr>
        <w:rPr>
          <w:rFonts w:ascii="Arial Narrow" w:hAnsi="Arial Narrow"/>
        </w:rPr>
      </w:pPr>
      <w:r>
        <w:rPr>
          <w:rFonts w:ascii="Arial Narrow" w:hAnsi="Arial Narrow"/>
        </w:rPr>
        <w:t>Not trapped by pleasure derived from drug, but take drug to reduce withdrawal pains</w:t>
      </w:r>
    </w:p>
    <w:sectPr w:rsidR="00393369" w:rsidRPr="006F4621" w:rsidSect="00FE6D17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33C" w:rsidRDefault="0008233C" w:rsidP="006F4621">
      <w:r>
        <w:separator/>
      </w:r>
    </w:p>
  </w:endnote>
  <w:endnote w:type="continuationSeparator" w:id="0">
    <w:p w:rsidR="0008233C" w:rsidRDefault="0008233C" w:rsidP="006F4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708659"/>
      <w:docPartObj>
        <w:docPartGallery w:val="Page Numbers (Bottom of Page)"/>
        <w:docPartUnique/>
      </w:docPartObj>
    </w:sdtPr>
    <w:sdtEndPr/>
    <w:sdtContent>
      <w:p w:rsidR="00A43DE9" w:rsidRDefault="00C15E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43DE9" w:rsidRDefault="00A43DE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33C" w:rsidRDefault="0008233C" w:rsidP="006F4621">
      <w:r>
        <w:separator/>
      </w:r>
    </w:p>
  </w:footnote>
  <w:footnote w:type="continuationSeparator" w:id="0">
    <w:p w:rsidR="0008233C" w:rsidRDefault="0008233C" w:rsidP="006F462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DE9" w:rsidRDefault="00A43DE9">
    <w:pPr>
      <w:pStyle w:val="Header"/>
    </w:pPr>
    <w:r>
      <w:t>Learning – Chapter 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20619"/>
    <w:multiLevelType w:val="hybridMultilevel"/>
    <w:tmpl w:val="1B32B3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B75"/>
    <w:rsid w:val="000054A8"/>
    <w:rsid w:val="0008233C"/>
    <w:rsid w:val="000E0C1B"/>
    <w:rsid w:val="00120CDF"/>
    <w:rsid w:val="0017141D"/>
    <w:rsid w:val="00191488"/>
    <w:rsid w:val="001A6671"/>
    <w:rsid w:val="00202972"/>
    <w:rsid w:val="002F6144"/>
    <w:rsid w:val="00340DFA"/>
    <w:rsid w:val="00393369"/>
    <w:rsid w:val="003B18FA"/>
    <w:rsid w:val="004137A4"/>
    <w:rsid w:val="00434B75"/>
    <w:rsid w:val="00441B4D"/>
    <w:rsid w:val="005546E7"/>
    <w:rsid w:val="0056172E"/>
    <w:rsid w:val="00576D51"/>
    <w:rsid w:val="005D1B22"/>
    <w:rsid w:val="006251B7"/>
    <w:rsid w:val="006925F9"/>
    <w:rsid w:val="006F4621"/>
    <w:rsid w:val="00732416"/>
    <w:rsid w:val="00771AE9"/>
    <w:rsid w:val="007E0416"/>
    <w:rsid w:val="007E6F81"/>
    <w:rsid w:val="008229CF"/>
    <w:rsid w:val="00836BEF"/>
    <w:rsid w:val="00852C64"/>
    <w:rsid w:val="00886F39"/>
    <w:rsid w:val="009279CF"/>
    <w:rsid w:val="00936E5F"/>
    <w:rsid w:val="00941FE7"/>
    <w:rsid w:val="009917A6"/>
    <w:rsid w:val="009A184F"/>
    <w:rsid w:val="00A43DE9"/>
    <w:rsid w:val="00A818B8"/>
    <w:rsid w:val="00AA0A36"/>
    <w:rsid w:val="00AB56EA"/>
    <w:rsid w:val="00B17968"/>
    <w:rsid w:val="00B501E2"/>
    <w:rsid w:val="00BC0D5E"/>
    <w:rsid w:val="00C06E9F"/>
    <w:rsid w:val="00C15E9C"/>
    <w:rsid w:val="00C6613B"/>
    <w:rsid w:val="00C83C02"/>
    <w:rsid w:val="00CC701E"/>
    <w:rsid w:val="00D47C53"/>
    <w:rsid w:val="00D53E4D"/>
    <w:rsid w:val="00E530F4"/>
    <w:rsid w:val="00EF4115"/>
    <w:rsid w:val="00F354C6"/>
    <w:rsid w:val="00F800FF"/>
    <w:rsid w:val="00FE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416"/>
  </w:style>
  <w:style w:type="paragraph" w:styleId="Heading1">
    <w:name w:val="heading 1"/>
    <w:basedOn w:val="Normal"/>
    <w:next w:val="Normal"/>
    <w:link w:val="Heading1Char"/>
    <w:uiPriority w:val="9"/>
    <w:qFormat/>
    <w:rsid w:val="007E041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0416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E041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E041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41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41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416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416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41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41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E041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E0416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7E041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41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41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416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416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41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E041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E041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416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E041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7E0416"/>
    <w:rPr>
      <w:b/>
      <w:bCs/>
    </w:rPr>
  </w:style>
  <w:style w:type="character" w:styleId="Emphasis">
    <w:name w:val="Emphasis"/>
    <w:uiPriority w:val="20"/>
    <w:qFormat/>
    <w:rsid w:val="007E041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7E0416"/>
  </w:style>
  <w:style w:type="paragraph" w:styleId="ListParagraph">
    <w:name w:val="List Paragraph"/>
    <w:basedOn w:val="Normal"/>
    <w:uiPriority w:val="34"/>
    <w:qFormat/>
    <w:rsid w:val="007E041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E0416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E041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41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416"/>
    <w:rPr>
      <w:b/>
      <w:bCs/>
      <w:i/>
      <w:iCs/>
    </w:rPr>
  </w:style>
  <w:style w:type="character" w:styleId="SubtleEmphasis">
    <w:name w:val="Subtle Emphasis"/>
    <w:uiPriority w:val="19"/>
    <w:qFormat/>
    <w:rsid w:val="007E0416"/>
    <w:rPr>
      <w:i/>
      <w:iCs/>
    </w:rPr>
  </w:style>
  <w:style w:type="character" w:styleId="IntenseEmphasis">
    <w:name w:val="Intense Emphasis"/>
    <w:uiPriority w:val="21"/>
    <w:qFormat/>
    <w:rsid w:val="007E0416"/>
    <w:rPr>
      <w:b/>
      <w:bCs/>
    </w:rPr>
  </w:style>
  <w:style w:type="character" w:styleId="SubtleReference">
    <w:name w:val="Subtle Reference"/>
    <w:uiPriority w:val="31"/>
    <w:qFormat/>
    <w:rsid w:val="007E0416"/>
    <w:rPr>
      <w:smallCaps/>
    </w:rPr>
  </w:style>
  <w:style w:type="character" w:styleId="IntenseReference">
    <w:name w:val="Intense Reference"/>
    <w:uiPriority w:val="32"/>
    <w:qFormat/>
    <w:rsid w:val="007E0416"/>
    <w:rPr>
      <w:smallCaps/>
      <w:spacing w:val="5"/>
      <w:u w:val="single"/>
    </w:rPr>
  </w:style>
  <w:style w:type="character" w:styleId="BookTitle">
    <w:name w:val="Book Title"/>
    <w:uiPriority w:val="33"/>
    <w:qFormat/>
    <w:rsid w:val="007E041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E0416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6F46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4621"/>
  </w:style>
  <w:style w:type="paragraph" w:styleId="Footer">
    <w:name w:val="footer"/>
    <w:basedOn w:val="Normal"/>
    <w:link w:val="FooterChar"/>
    <w:uiPriority w:val="99"/>
    <w:unhideWhenUsed/>
    <w:rsid w:val="006F46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62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416"/>
  </w:style>
  <w:style w:type="paragraph" w:styleId="Heading1">
    <w:name w:val="heading 1"/>
    <w:basedOn w:val="Normal"/>
    <w:next w:val="Normal"/>
    <w:link w:val="Heading1Char"/>
    <w:uiPriority w:val="9"/>
    <w:qFormat/>
    <w:rsid w:val="007E041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0416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E041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E041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41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41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416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416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41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41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E041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E0416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7E041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41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41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416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416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41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E041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E041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416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E041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7E0416"/>
    <w:rPr>
      <w:b/>
      <w:bCs/>
    </w:rPr>
  </w:style>
  <w:style w:type="character" w:styleId="Emphasis">
    <w:name w:val="Emphasis"/>
    <w:uiPriority w:val="20"/>
    <w:qFormat/>
    <w:rsid w:val="007E041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7E0416"/>
  </w:style>
  <w:style w:type="paragraph" w:styleId="ListParagraph">
    <w:name w:val="List Paragraph"/>
    <w:basedOn w:val="Normal"/>
    <w:uiPriority w:val="34"/>
    <w:qFormat/>
    <w:rsid w:val="007E041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E0416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E041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41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416"/>
    <w:rPr>
      <w:b/>
      <w:bCs/>
      <w:i/>
      <w:iCs/>
    </w:rPr>
  </w:style>
  <w:style w:type="character" w:styleId="SubtleEmphasis">
    <w:name w:val="Subtle Emphasis"/>
    <w:uiPriority w:val="19"/>
    <w:qFormat/>
    <w:rsid w:val="007E0416"/>
    <w:rPr>
      <w:i/>
      <w:iCs/>
    </w:rPr>
  </w:style>
  <w:style w:type="character" w:styleId="IntenseEmphasis">
    <w:name w:val="Intense Emphasis"/>
    <w:uiPriority w:val="21"/>
    <w:qFormat/>
    <w:rsid w:val="007E0416"/>
    <w:rPr>
      <w:b/>
      <w:bCs/>
    </w:rPr>
  </w:style>
  <w:style w:type="character" w:styleId="SubtleReference">
    <w:name w:val="Subtle Reference"/>
    <w:uiPriority w:val="31"/>
    <w:qFormat/>
    <w:rsid w:val="007E0416"/>
    <w:rPr>
      <w:smallCaps/>
    </w:rPr>
  </w:style>
  <w:style w:type="character" w:styleId="IntenseReference">
    <w:name w:val="Intense Reference"/>
    <w:uiPriority w:val="32"/>
    <w:qFormat/>
    <w:rsid w:val="007E0416"/>
    <w:rPr>
      <w:smallCaps/>
      <w:spacing w:val="5"/>
      <w:u w:val="single"/>
    </w:rPr>
  </w:style>
  <w:style w:type="character" w:styleId="BookTitle">
    <w:name w:val="Book Title"/>
    <w:uiPriority w:val="33"/>
    <w:qFormat/>
    <w:rsid w:val="007E041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E0416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6F46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4621"/>
  </w:style>
  <w:style w:type="paragraph" w:styleId="Footer">
    <w:name w:val="footer"/>
    <w:basedOn w:val="Normal"/>
    <w:link w:val="FooterChar"/>
    <w:uiPriority w:val="99"/>
    <w:unhideWhenUsed/>
    <w:rsid w:val="006F46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Equity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1982</Words>
  <Characters>11300</Characters>
  <Application>Microsoft Macintosh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Shikha Bindra</cp:lastModifiedBy>
  <cp:revision>2</cp:revision>
  <cp:lastPrinted>2013-02-06T07:03:00Z</cp:lastPrinted>
  <dcterms:created xsi:type="dcterms:W3CDTF">2013-02-06T07:07:00Z</dcterms:created>
  <dcterms:modified xsi:type="dcterms:W3CDTF">2013-02-06T07:07:00Z</dcterms:modified>
</cp:coreProperties>
</file>