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0F" w:rsidRDefault="008604C4">
      <w:r w:rsidRPr="008B4A1E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347.1pt;margin-top:8.95pt;width:230.35pt;height:170.45pt;z-index:251678720;mso-width-percent:400;mso-height-percent:200;mso-width-percent:400;mso-height-percent:200;mso-width-relative:margin;mso-height-relative:margin">
            <v:textbox style="mso-fit-shape-to-text:t">
              <w:txbxContent>
                <w:p w:rsidR="008604C4" w:rsidRDefault="008604C4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2733040" cy="2038203"/>
                        <wp:effectExtent l="19050" t="0" r="0" b="0"/>
                        <wp:docPr id="8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3040" cy="20382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B4A1E">
        <w:rPr>
          <w:noProof/>
          <w:lang w:val="en-US" w:eastAsia="zh-TW"/>
        </w:rPr>
        <w:pict>
          <v:shape id="_x0000_s1037" type="#_x0000_t202" style="position:absolute;margin-left:193.1pt;margin-top:8.95pt;width:144.05pt;height:145.7pt;z-index:251676672;mso-width-relative:margin;mso-height-relative:margin">
            <v:textbox>
              <w:txbxContent>
                <w:p w:rsidR="008604C4" w:rsidRDefault="008604C4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1660894" cy="1728706"/>
                        <wp:effectExtent l="19050" t="0" r="0" b="0"/>
                        <wp:docPr id="7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835" cy="17276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B4A1E">
        <w:rPr>
          <w:noProof/>
          <w:lang w:val="en-US" w:eastAsia="zh-TW"/>
        </w:rPr>
        <w:pict>
          <v:shape id="_x0000_s1036" type="#_x0000_t202" style="position:absolute;margin-left:-8.55pt;margin-top:13.15pt;width:196.85pt;height:410.85pt;z-index:251674624;mso-height-percent:200;mso-height-percent:200;mso-width-relative:margin;mso-height-relative:margin">
            <v:textbox style="mso-fit-shape-to-text:t">
              <w:txbxContent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Oprations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Cash </w:t>
                  </w:r>
                  <w:proofErr w:type="spellStart"/>
                  <w:r>
                    <w:rPr>
                      <w:sz w:val="14"/>
                      <w:szCs w:val="14"/>
                    </w:rPr>
                    <w:t>FLow</w:t>
                  </w:r>
                  <w:proofErr w:type="spellEnd"/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1. Record net income.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2. Add back all non-cash expenses.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3. Negate the effect of items which do not relate to normal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business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activities such as the loss on sale of a fixed asset.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Add back losses. Subtract gains.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4. Account for the changes in current accounts associated with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normal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operations (i.e., non-financial).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" An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increase of a current asset is a USE of cash.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" A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decrease of a current asset is a SOURCE of cash.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" An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increase of a current liability is a SOURCE of cash.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" A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decrease of a current liability is a USE of cash.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Add SOURCES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Subtract USES </w:t>
                  </w:r>
                </w:p>
                <w:p w:rsidR="001E280F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>Steps 1-4 provide: NET CASH FLOW FROM OPERATIONS</w:t>
                  </w: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>How m</w:t>
                  </w:r>
                  <w:r>
                    <w:rPr>
                      <w:sz w:val="14"/>
                      <w:szCs w:val="14"/>
                    </w:rPr>
                    <w:t xml:space="preserve">uch cash was generated through </w:t>
                  </w:r>
                  <w:r w:rsidRPr="000449BC">
                    <w:rPr>
                      <w:sz w:val="14"/>
                      <w:szCs w:val="14"/>
                    </w:rPr>
                    <w:t xml:space="preserve">financing </w:t>
                  </w:r>
                  <w:proofErr w:type="gramStart"/>
                  <w:r w:rsidRPr="000449BC">
                    <w:rPr>
                      <w:sz w:val="14"/>
                      <w:szCs w:val="14"/>
                    </w:rPr>
                    <w:t>STEPS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1. Look at balance sheets for any increase or decrease in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the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level of loans, stock, personal investment.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2. Reconstruct the Retained Earnings account (or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Owner's Equity account) to determine the level of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dividends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(or drawings).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>3. Subtract dividends/drawings.</w:t>
                  </w: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>Steps 1 to 3 pro</w:t>
                  </w:r>
                  <w:r>
                    <w:rPr>
                      <w:sz w:val="14"/>
                      <w:szCs w:val="14"/>
                    </w:rPr>
                    <w:t xml:space="preserve">vide: NET SOURCES OF CASH FROM </w:t>
                  </w:r>
                  <w:r w:rsidRPr="000449BC">
                    <w:rPr>
                      <w:sz w:val="14"/>
                      <w:szCs w:val="14"/>
                    </w:rPr>
                    <w:t>FINANCING</w:t>
                  </w: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Calculating Ending Cash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1.ADD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net Cash Flow from Operations, Cash Flow from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r w:rsidRPr="000449BC">
                    <w:rPr>
                      <w:sz w:val="14"/>
                      <w:szCs w:val="14"/>
                    </w:rPr>
                    <w:t xml:space="preserve">Financing and Cash Flow from Investments to the opening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cash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balance for the year (i.e., LAST year’s ending balance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from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the balance sheet.) </w:t>
                  </w: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2.This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total should reconcile with the ending cash balance </w:t>
                  </w: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0449BC">
                    <w:rPr>
                      <w:sz w:val="14"/>
                      <w:szCs w:val="14"/>
                    </w:rPr>
                    <w:t>for</w:t>
                  </w:r>
                  <w:proofErr w:type="gramEnd"/>
                  <w:r w:rsidRPr="000449BC">
                    <w:rPr>
                      <w:sz w:val="14"/>
                      <w:szCs w:val="14"/>
                    </w:rPr>
                    <w:t xml:space="preserve"> THIS fiscal yea</w:t>
                  </w:r>
                  <w:r>
                    <w:rPr>
                      <w:sz w:val="14"/>
                      <w:szCs w:val="14"/>
                    </w:rPr>
                    <w:t>r</w:t>
                  </w: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T Account Reconstructing</w:t>
                  </w: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O/B Last years ending balance</w:t>
                  </w: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Add loss/gain</w:t>
                  </w: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Trial Balance</w:t>
                  </w:r>
                </w:p>
                <w:p w:rsidR="008604C4" w:rsidRDefault="008604C4" w:rsidP="000449B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Ending </w:t>
                  </w:r>
                  <w:proofErr w:type="spellStart"/>
                  <w:r>
                    <w:rPr>
                      <w:sz w:val="14"/>
                      <w:szCs w:val="14"/>
                    </w:rPr>
                    <w:t>Balnce</w:t>
                  </w:r>
                  <w:proofErr w:type="spellEnd"/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</w:p>
                <w:p w:rsidR="000449BC" w:rsidRDefault="000449BC" w:rsidP="000449BC">
                  <w:pPr>
                    <w:rPr>
                      <w:sz w:val="14"/>
                      <w:szCs w:val="14"/>
                    </w:rPr>
                  </w:pPr>
                </w:p>
                <w:p w:rsidR="000449BC" w:rsidRPr="000449BC" w:rsidRDefault="000449BC" w:rsidP="000449BC">
                  <w:pPr>
                    <w:rPr>
                      <w:sz w:val="14"/>
                      <w:szCs w:val="14"/>
                    </w:rPr>
                  </w:pPr>
                </w:p>
              </w:txbxContent>
            </v:textbox>
          </v:shape>
        </w:pict>
      </w:r>
    </w:p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D6332C">
      <w:r w:rsidRPr="008B4A1E">
        <w:rPr>
          <w:noProof/>
          <w:lang w:val="en-US" w:eastAsia="zh-TW"/>
        </w:rPr>
        <w:pict>
          <v:shape id="_x0000_s1039" type="#_x0000_t202" style="position:absolute;margin-left:198.9pt;margin-top:9.95pt;width:230.35pt;height:269.05pt;z-index:251680768;mso-width-percent:400;mso-height-percent:200;mso-width-percent:400;mso-height-percent:200;mso-width-relative:margin;mso-height-relative:margin">
            <v:textbox style="mso-fit-shape-to-text:t">
              <w:txbxContent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proofErr w:type="spellStart"/>
                  <w:r w:rsidRPr="00D6332C">
                    <w:rPr>
                      <w:sz w:val="14"/>
                      <w:szCs w:val="14"/>
                    </w:rPr>
                    <w:t>RoA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- net income/ total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av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assets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Inventory turnover- cogs/average inventory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Debt to equity- total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lia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>/total equity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proofErr w:type="spellStart"/>
                  <w:r w:rsidRPr="00D6332C">
                    <w:rPr>
                      <w:sz w:val="14"/>
                      <w:szCs w:val="14"/>
                    </w:rPr>
                    <w:t>Currentratio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>-current asset/current liability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Acid Test-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Cash+m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>/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s+a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/r over current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liabil</w:t>
                  </w:r>
                  <w:proofErr w:type="spellEnd"/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Age of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receiv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>- AR/daily sales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Age of inventory-E/B inventory/AVG daily COGS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Age </w:t>
                  </w:r>
                  <w:proofErr w:type="gramStart"/>
                  <w:r w:rsidRPr="00D6332C">
                    <w:rPr>
                      <w:sz w:val="14"/>
                      <w:szCs w:val="14"/>
                    </w:rPr>
                    <w:t xml:space="preserve">of 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Payabls</w:t>
                  </w:r>
                  <w:proofErr w:type="spellEnd"/>
                  <w:proofErr w:type="gramEnd"/>
                  <w:r w:rsidRPr="00D6332C">
                    <w:rPr>
                      <w:sz w:val="14"/>
                      <w:szCs w:val="14"/>
                    </w:rPr>
                    <w:t>- AP/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Avg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daily purchases</w:t>
                  </w:r>
                </w:p>
                <w:p w:rsidR="007B7F3E" w:rsidRPr="00D6332C" w:rsidRDefault="007B7F3E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Profit growth – P2-P1/P1</w:t>
                  </w:r>
                </w:p>
                <w:p w:rsidR="007B7F3E" w:rsidRPr="00D6332C" w:rsidRDefault="00F465AB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Unit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contri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>- selling price-variable cost per unit</w:t>
                  </w:r>
                </w:p>
                <w:p w:rsidR="00F465AB" w:rsidRPr="00D6332C" w:rsidRDefault="00F465AB">
                  <w:pPr>
                    <w:rPr>
                      <w:sz w:val="14"/>
                      <w:szCs w:val="14"/>
                    </w:rPr>
                  </w:pPr>
                  <w:proofErr w:type="spellStart"/>
                  <w:r w:rsidRPr="00D6332C">
                    <w:rPr>
                      <w:sz w:val="14"/>
                      <w:szCs w:val="14"/>
                    </w:rPr>
                    <w:t>Contr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margin rate- selling price-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vari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cost/selling price</w:t>
                  </w:r>
                </w:p>
                <w:p w:rsidR="00F465AB" w:rsidRPr="00D6332C" w:rsidRDefault="00F465AB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B/E units- fixed costs/unit contribution</w:t>
                  </w:r>
                </w:p>
                <w:p w:rsidR="00F465AB" w:rsidRPr="00D6332C" w:rsidRDefault="00F465AB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B/E sales- fixed costs/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contr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margin rate</w:t>
                  </w:r>
                </w:p>
                <w:p w:rsidR="00F465AB" w:rsidRPr="00D6332C" w:rsidRDefault="00F465AB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D6332C">
                    <w:rPr>
                      <w:sz w:val="14"/>
                      <w:szCs w:val="14"/>
                    </w:rPr>
                    <w:t>Target  number</w:t>
                  </w:r>
                  <w:proofErr w:type="gramEnd"/>
                  <w:r w:rsidRPr="00D6332C">
                    <w:rPr>
                      <w:sz w:val="14"/>
                      <w:szCs w:val="14"/>
                    </w:rPr>
                    <w:t xml:space="preserve"> units- fixed + target profit/selling price- cash variable cost per unit</w:t>
                  </w:r>
                </w:p>
                <w:p w:rsidR="00F465AB" w:rsidRPr="00D6332C" w:rsidRDefault="00F465AB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Margin of safety-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proj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sales-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breakven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sales/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proj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sales</w:t>
                  </w:r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B/E as % of market- B/E sales/total market</w:t>
                  </w:r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ROI- Annual return/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inital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investment</w:t>
                  </w:r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Payback-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inital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 investment/annual return</w:t>
                  </w:r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Diff working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capitail</w:t>
                  </w:r>
                  <w:proofErr w:type="spellEnd"/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Diff inventory=diff cogs/360X days of inv</w:t>
                  </w:r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Diff AR= diff credit sales/360Xdays of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ar</w:t>
                  </w:r>
                  <w:proofErr w:type="spellEnd"/>
                </w:p>
                <w:p w:rsidR="005139F4" w:rsidRPr="00D6332C" w:rsidRDefault="005139F4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 xml:space="preserve">Diff </w:t>
                  </w:r>
                  <w:proofErr w:type="spellStart"/>
                  <w:r w:rsidRPr="00D6332C">
                    <w:rPr>
                      <w:sz w:val="14"/>
                      <w:szCs w:val="14"/>
                    </w:rPr>
                    <w:t>Ap</w:t>
                  </w:r>
                  <w:proofErr w:type="spellEnd"/>
                  <w:r w:rsidRPr="00D6332C">
                    <w:rPr>
                      <w:sz w:val="14"/>
                      <w:szCs w:val="14"/>
                    </w:rPr>
                    <w:t xml:space="preserve">- diff credit sales/360 days X days of </w:t>
                  </w:r>
                  <w:proofErr w:type="spellStart"/>
                  <w:proofErr w:type="gramStart"/>
                  <w:r w:rsidRPr="00D6332C">
                    <w:rPr>
                      <w:sz w:val="14"/>
                      <w:szCs w:val="14"/>
                    </w:rPr>
                    <w:t>ap</w:t>
                  </w:r>
                  <w:proofErr w:type="spellEnd"/>
                  <w:proofErr w:type="gramEnd"/>
                </w:p>
                <w:p w:rsidR="005139F4" w:rsidRPr="00D6332C" w:rsidRDefault="00B963F2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Diff ROI- Diff cash flow/diff investment</w:t>
                  </w:r>
                </w:p>
                <w:p w:rsidR="00B963F2" w:rsidRPr="00D6332C" w:rsidRDefault="00B963F2">
                  <w:pPr>
                    <w:rPr>
                      <w:sz w:val="14"/>
                      <w:szCs w:val="14"/>
                    </w:rPr>
                  </w:pPr>
                  <w:r w:rsidRPr="00D6332C">
                    <w:rPr>
                      <w:sz w:val="14"/>
                      <w:szCs w:val="14"/>
                    </w:rPr>
                    <w:t>Payback- diff investment/diff cash flow</w:t>
                  </w:r>
                </w:p>
                <w:p w:rsidR="00B963F2" w:rsidRDefault="00B963F2"/>
              </w:txbxContent>
            </v:textbox>
          </v:shape>
        </w:pict>
      </w:r>
    </w:p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FC3E7C">
      <w:r w:rsidRPr="008B4A1E">
        <w:rPr>
          <w:noProof/>
          <w:lang w:val="en-US" w:eastAsia="zh-TW"/>
        </w:rPr>
        <w:pict>
          <v:shape id="_x0000_s1041" type="#_x0000_t202" style="position:absolute;margin-left:347.5pt;margin-top:14.65pt;width:251.15pt;height:559.15pt;z-index:251684864;mso-width-relative:margin;mso-height-relative:margin">
            <v:textbox>
              <w:txbxContent>
                <w:p w:rsidR="00D6332C" w:rsidRPr="00FC3E7C" w:rsidRDefault="00D6332C">
                  <w:p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Sample Case Layout</w:t>
                  </w:r>
                </w:p>
                <w:p w:rsidR="00D6332C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Decisions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Corporate coals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Implications of goals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Products fit with industry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Market trends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Corporat</w:t>
                  </w:r>
                  <w:r w:rsidR="00FC3E7C" w:rsidRPr="00FC3E7C">
                    <w:rPr>
                      <w:sz w:val="16"/>
                      <w:szCs w:val="16"/>
                    </w:rPr>
                    <w:t xml:space="preserve">e </w:t>
                  </w:r>
                  <w:r w:rsidRPr="00FC3E7C">
                    <w:rPr>
                      <w:sz w:val="16"/>
                      <w:szCs w:val="16"/>
                    </w:rPr>
                    <w:t>capabilities Pros/cons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Stat</w:t>
                  </w:r>
                  <w:r w:rsidR="00FC3E7C" w:rsidRPr="00FC3E7C">
                    <w:rPr>
                      <w:sz w:val="16"/>
                      <w:szCs w:val="16"/>
                    </w:rPr>
                    <w:t>e</w:t>
                  </w:r>
                  <w:r w:rsidRPr="00FC3E7C">
                    <w:rPr>
                      <w:sz w:val="16"/>
                      <w:szCs w:val="16"/>
                    </w:rPr>
                    <w:t>ment of cash flows</w:t>
                  </w:r>
                </w:p>
                <w:p w:rsidR="0016010E" w:rsidRPr="00FC3E7C" w:rsidRDefault="00FC3E7C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Inter</w:t>
                  </w:r>
                  <w:r w:rsidR="0016010E" w:rsidRPr="00FC3E7C">
                    <w:rPr>
                      <w:sz w:val="16"/>
                      <w:szCs w:val="16"/>
                    </w:rPr>
                    <w:t>pret each area don’t do actual ratios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Vertical Analysis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Ratio Analysis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Implications of ratios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Decision between 2 options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Pros cons of each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Quantitative analysis of numbers # of tows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Interpretation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2 options pros cons of each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Differential analysis Cash budget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Assumptions from case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Interpretation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Decision pros and cons of each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High low projections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Decision and conc</w:t>
                  </w:r>
                  <w:r w:rsidR="00FC3E7C" w:rsidRPr="00FC3E7C">
                    <w:rPr>
                      <w:sz w:val="16"/>
                      <w:szCs w:val="16"/>
                    </w:rPr>
                    <w:t>l</w:t>
                  </w:r>
                  <w:r w:rsidRPr="00FC3E7C">
                    <w:rPr>
                      <w:sz w:val="16"/>
                      <w:szCs w:val="16"/>
                    </w:rPr>
                    <w:t>usion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Promotion decision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Promote for each consumer segm</w:t>
                  </w:r>
                  <w:r w:rsidR="00FC3E7C" w:rsidRPr="00FC3E7C">
                    <w:rPr>
                      <w:sz w:val="16"/>
                      <w:szCs w:val="16"/>
                    </w:rPr>
                    <w:t>e</w:t>
                  </w:r>
                  <w:r w:rsidRPr="00FC3E7C">
                    <w:rPr>
                      <w:sz w:val="16"/>
                      <w:szCs w:val="16"/>
                    </w:rPr>
                    <w:t>nt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Cash budget of promotions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Projected income statement</w:t>
                  </w:r>
                </w:p>
                <w:p w:rsidR="0016010E" w:rsidRPr="00FC3E7C" w:rsidRDefault="0016010E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Projected balance sheet</w:t>
                  </w:r>
                </w:p>
                <w:p w:rsidR="0016010E" w:rsidRPr="00FC3E7C" w:rsidRDefault="00FC3E7C" w:rsidP="0016010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 xml:space="preserve">Look </w:t>
                  </w:r>
                  <w:proofErr w:type="gramStart"/>
                  <w:r w:rsidRPr="00FC3E7C">
                    <w:rPr>
                      <w:sz w:val="16"/>
                      <w:szCs w:val="16"/>
                    </w:rPr>
                    <w:t>of  any</w:t>
                  </w:r>
                  <w:proofErr w:type="gramEnd"/>
                  <w:r w:rsidRPr="00FC3E7C">
                    <w:rPr>
                      <w:sz w:val="16"/>
                      <w:szCs w:val="16"/>
                    </w:rPr>
                    <w:t xml:space="preserve"> changes in totalling </w:t>
                  </w:r>
                  <w:proofErr w:type="spellStart"/>
                  <w:r w:rsidRPr="00FC3E7C">
                    <w:rPr>
                      <w:sz w:val="16"/>
                      <w:szCs w:val="16"/>
                    </w:rPr>
                    <w:t>ie</w:t>
                  </w:r>
                  <w:proofErr w:type="spellEnd"/>
                  <w:r w:rsidRPr="00FC3E7C">
                    <w:rPr>
                      <w:sz w:val="16"/>
                      <w:szCs w:val="16"/>
                    </w:rPr>
                    <w:t>. Age of payables</w:t>
                  </w:r>
                </w:p>
                <w:p w:rsidR="0016010E" w:rsidRPr="00FC3E7C" w:rsidRDefault="00FC3E7C" w:rsidP="00FC3E7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16"/>
                      <w:szCs w:val="16"/>
                    </w:rPr>
                  </w:pPr>
                  <w:r w:rsidRPr="00FC3E7C">
                    <w:rPr>
                      <w:sz w:val="16"/>
                      <w:szCs w:val="16"/>
                    </w:rPr>
                    <w:t>Interpretation use risk assessment tools</w:t>
                  </w:r>
                </w:p>
              </w:txbxContent>
            </v:textbox>
          </v:shape>
        </w:pict>
      </w:r>
    </w:p>
    <w:p w:rsidR="001E280F" w:rsidRDefault="001E280F"/>
    <w:p w:rsidR="001E280F" w:rsidRDefault="00D6332C">
      <w:r w:rsidRPr="008B4A1E">
        <w:rPr>
          <w:noProof/>
          <w:lang w:val="en-US" w:eastAsia="zh-TW"/>
        </w:rPr>
        <w:pict>
          <v:shape id="_x0000_s1040" type="#_x0000_t202" style="position:absolute;margin-left:-8.1pt;margin-top:3pt;width:230.35pt;height:475.65pt;z-index:251682816;mso-width-percent:400;mso-height-percent:200;mso-width-percent:400;mso-height-percent:200;mso-width-relative:margin;mso-height-relative:margin">
            <v:textbox style="mso-fit-shape-to-text:t">
              <w:txbxContent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proofErr w:type="gramStart"/>
                  <w:r w:rsidRPr="00D6332C">
                    <w:rPr>
                      <w:b/>
                      <w:sz w:val="16"/>
                      <w:szCs w:val="16"/>
                    </w:rPr>
                    <w:t>1</w:t>
                  </w:r>
                  <w:r w:rsidRPr="00D6332C">
                    <w:rPr>
                      <w:sz w:val="16"/>
                      <w:szCs w:val="16"/>
                    </w:rPr>
                    <w:t>.</w:t>
                  </w:r>
                  <w:r w:rsidRPr="00D6332C">
                    <w:rPr>
                      <w:b/>
                      <w:sz w:val="16"/>
                      <w:szCs w:val="16"/>
                    </w:rPr>
                    <w:t>Role</w:t>
                  </w:r>
                  <w:proofErr w:type="gramEnd"/>
                  <w:r w:rsidRPr="00D6332C">
                    <w:rPr>
                      <w:b/>
                      <w:sz w:val="16"/>
                      <w:szCs w:val="16"/>
                    </w:rPr>
                    <w:t>/</w:t>
                  </w:r>
                  <w:proofErr w:type="spellStart"/>
                  <w:r w:rsidRPr="00D6332C">
                    <w:rPr>
                      <w:b/>
                      <w:sz w:val="16"/>
                      <w:szCs w:val="16"/>
                    </w:rPr>
                    <w:t>Decicions</w:t>
                  </w:r>
                  <w:proofErr w:type="spellEnd"/>
                  <w:r w:rsidRPr="00D6332C">
                    <w:rPr>
                      <w:b/>
                      <w:sz w:val="16"/>
                      <w:szCs w:val="16"/>
                    </w:rPr>
                    <w:t>/goals</w:t>
                  </w:r>
                  <w:r w:rsidRPr="00D6332C">
                    <w:rPr>
                      <w:sz w:val="16"/>
                      <w:szCs w:val="16"/>
                    </w:rPr>
                    <w:t xml:space="preserve"> (</w:t>
                  </w:r>
                  <w:r w:rsidRPr="00D6332C">
                    <w:rPr>
                      <w:sz w:val="16"/>
                      <w:szCs w:val="16"/>
                    </w:rPr>
                    <w:sym w:font="Wingdings" w:char="F0DF"/>
                  </w:r>
                  <w:r w:rsidRPr="00D6332C">
                    <w:rPr>
                      <w:sz w:val="16"/>
                      <w:szCs w:val="16"/>
                    </w:rPr>
                    <w:t xml:space="preserve">implications from those) (general overview of idea and its fit) a.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business size-up</w:t>
                  </w:r>
                  <w:r w:rsidRPr="00D6332C">
                    <w:rPr>
                      <w:sz w:val="16"/>
                      <w:szCs w:val="16"/>
                    </w:rPr>
                    <w:t xml:space="preserve">: </w:t>
                  </w:r>
                  <w:r w:rsidRPr="00D6332C">
                    <w:rPr>
                      <w:b/>
                      <w:sz w:val="16"/>
                      <w:szCs w:val="16"/>
                    </w:rPr>
                    <w:t>industry</w:t>
                  </w:r>
                  <w:r w:rsidRPr="00D6332C">
                    <w:rPr>
                      <w:sz w:val="16"/>
                      <w:szCs w:val="16"/>
                    </w:rPr>
                    <w:t xml:space="preserve">/environmental analysis (bullets + implications)(pro/con), </w:t>
                  </w:r>
                  <w:r w:rsidRPr="00D6332C">
                    <w:rPr>
                      <w:b/>
                      <w:sz w:val="16"/>
                      <w:szCs w:val="16"/>
                    </w:rPr>
                    <w:t>consumer</w:t>
                  </w:r>
                  <w:r w:rsidRPr="00D6332C">
                    <w:rPr>
                      <w:sz w:val="16"/>
                      <w:szCs w:val="16"/>
                    </w:rPr>
                    <w:t xml:space="preserve"> analysis, </w:t>
                  </w:r>
                  <w:r w:rsidRPr="00D6332C">
                    <w:rPr>
                      <w:b/>
                      <w:sz w:val="16"/>
                      <w:szCs w:val="16"/>
                    </w:rPr>
                    <w:t>competitive</w:t>
                  </w:r>
                  <w:r w:rsidRPr="00D6332C">
                    <w:rPr>
                      <w:sz w:val="16"/>
                      <w:szCs w:val="16"/>
                    </w:rPr>
                    <w:t xml:space="preserve"> analysis, </w:t>
                  </w:r>
                  <w:r w:rsidRPr="00D6332C">
                    <w:rPr>
                      <w:b/>
                      <w:sz w:val="16"/>
                      <w:szCs w:val="16"/>
                    </w:rPr>
                    <w:t>corporate</w:t>
                  </w:r>
                  <w:r w:rsidRPr="00D6332C">
                    <w:rPr>
                      <w:sz w:val="16"/>
                      <w:szCs w:val="16"/>
                    </w:rPr>
                    <w:t xml:space="preserve"> capabilities (strengths + weaknesses) b.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Financial size-up</w:t>
                  </w:r>
                  <w:r w:rsidRPr="00D6332C">
                    <w:rPr>
                      <w:sz w:val="16"/>
                      <w:szCs w:val="16"/>
                    </w:rPr>
                    <w:t xml:space="preserve"> (make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and</w:t>
                  </w:r>
                  <w:r w:rsidRPr="00D6332C">
                    <w:rPr>
                      <w:sz w:val="16"/>
                      <w:szCs w:val="16"/>
                    </w:rPr>
                    <w:t xml:space="preserve"> analyze): statement of cash flows, ratio analysis, contribution analysis</w:t>
                  </w: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r w:rsidRPr="00D6332C">
                    <w:rPr>
                      <w:sz w:val="16"/>
                      <w:szCs w:val="16"/>
                    </w:rPr>
                    <w:t xml:space="preserve">2. </w:t>
                  </w:r>
                  <w:r w:rsidRPr="00D6332C">
                    <w:rPr>
                      <w:b/>
                      <w:sz w:val="16"/>
                      <w:szCs w:val="16"/>
                    </w:rPr>
                    <w:t>a</w:t>
                  </w:r>
                  <w:r w:rsidRPr="00D6332C">
                    <w:rPr>
                      <w:sz w:val="16"/>
                      <w:szCs w:val="16"/>
                    </w:rPr>
                    <w:t xml:space="preserve">.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qualitative</w:t>
                  </w:r>
                  <w:r w:rsidRPr="00D6332C">
                    <w:rPr>
                      <w:sz w:val="16"/>
                      <w:szCs w:val="16"/>
                    </w:rPr>
                    <w:t xml:space="preserve">: pros + cons of doing each option, each location, etc.; </w:t>
                  </w:r>
                  <w:r w:rsidRPr="00D6332C">
                    <w:rPr>
                      <w:b/>
                      <w:sz w:val="16"/>
                      <w:szCs w:val="16"/>
                    </w:rPr>
                    <w:t>b</w:t>
                  </w:r>
                  <w:r w:rsidRPr="00D6332C">
                    <w:rPr>
                      <w:sz w:val="16"/>
                      <w:szCs w:val="16"/>
                    </w:rPr>
                    <w:t xml:space="preserve">.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quantitative</w:t>
                  </w:r>
                  <w:r w:rsidRPr="00D6332C">
                    <w:rPr>
                      <w:sz w:val="16"/>
                      <w:szCs w:val="16"/>
                    </w:rPr>
                    <w:t xml:space="preserve"> (Do what’s appropriate): Differential analysis (Differential inflows, differential outflows, Net cash flow) (only include cash things (no amortization)); contribution analysis, breakeven analysis, cash budgeting, sensitivity analysis</w:t>
                  </w: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r w:rsidRPr="00D6332C">
                    <w:rPr>
                      <w:sz w:val="16"/>
                      <w:szCs w:val="16"/>
                    </w:rPr>
                    <w:t>3. Decision – recommendations</w:t>
                  </w: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r w:rsidRPr="00D6332C">
                    <w:rPr>
                      <w:sz w:val="16"/>
                      <w:szCs w:val="16"/>
                    </w:rPr>
                    <w:t xml:space="preserve">4. Evaluate the effectiveness of the strategy; a. </w:t>
                  </w:r>
                  <w:proofErr w:type="gramStart"/>
                  <w:r w:rsidRPr="00D6332C">
                    <w:rPr>
                      <w:sz w:val="16"/>
                      <w:szCs w:val="16"/>
                    </w:rPr>
                    <w:t>Projected</w:t>
                  </w:r>
                  <w:proofErr w:type="gramEnd"/>
                  <w:r w:rsidRPr="00D6332C">
                    <w:rPr>
                      <w:sz w:val="16"/>
                      <w:szCs w:val="16"/>
                    </w:rPr>
                    <w:t xml:space="preserve"> statements (I/S + B/S) b. action plan and contingency plan (step-by-step)</w:t>
                  </w: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r w:rsidRPr="00D6332C">
                    <w:rPr>
                      <w:sz w:val="16"/>
                      <w:szCs w:val="16"/>
                    </w:rPr>
                    <w:t>*connect different pieces of the exam together, if you find one thing through one industry, connect it to another industry if possible</w:t>
                  </w:r>
                  <w:proofErr w:type="gramStart"/>
                  <w:r w:rsidRPr="00D6332C">
                    <w:rPr>
                      <w:sz w:val="16"/>
                      <w:szCs w:val="16"/>
                    </w:rPr>
                    <w:t>*  *</w:t>
                  </w:r>
                  <w:proofErr w:type="gramEnd"/>
                  <w:r w:rsidRPr="00D6332C">
                    <w:rPr>
                      <w:sz w:val="16"/>
                      <w:szCs w:val="16"/>
                    </w:rPr>
                    <w:t xml:space="preserve">economies of scale* </w:t>
                  </w:r>
                  <w:r w:rsidRPr="00D6332C">
                    <w:rPr>
                      <w:rFonts w:eastAsia="Times New Roman" w:cstheme="minorHAnsi"/>
                      <w:sz w:val="16"/>
                      <w:szCs w:val="16"/>
                      <w:lang w:eastAsia="en-CA"/>
                    </w:rPr>
                    <w:t>*</w:t>
                  </w:r>
                  <w:r w:rsidRPr="00D6332C">
                    <w:rPr>
                      <w:rFonts w:eastAsia="Times New Roman" w:cstheme="minorHAnsi"/>
                      <w:b/>
                      <w:sz w:val="16"/>
                      <w:szCs w:val="16"/>
                      <w:lang w:eastAsia="en-CA"/>
                    </w:rPr>
                    <w:t>Decision</w:t>
                  </w:r>
                  <w:r w:rsidRPr="00D6332C">
                    <w:rPr>
                      <w:rFonts w:eastAsia="Times New Roman" w:cstheme="minorHAnsi"/>
                      <w:sz w:val="16"/>
                      <w:szCs w:val="16"/>
                      <w:lang w:eastAsia="en-CA"/>
                    </w:rPr>
                    <w:t>: assess the need for financing (type, amount, availability)*</w:t>
                  </w:r>
                </w:p>
                <w:p w:rsidR="00D6332C" w:rsidRPr="00D6332C" w:rsidRDefault="00D6332C" w:rsidP="00D6332C">
                  <w:pPr>
                    <w:pStyle w:val="NoSpacing"/>
                    <w:rPr>
                      <w:sz w:val="16"/>
                      <w:szCs w:val="16"/>
                    </w:rPr>
                  </w:pPr>
                  <w:r w:rsidRPr="00D6332C">
                    <w:rPr>
                      <w:sz w:val="16"/>
                      <w:szCs w:val="16"/>
                    </w:rPr>
                    <w:t xml:space="preserve">*check relevance, if it is not relevant spend less time on it, and remember, not all of the </w:t>
                  </w:r>
                  <w:proofErr w:type="spellStart"/>
                  <w:r w:rsidRPr="00D6332C">
                    <w:rPr>
                      <w:sz w:val="16"/>
                      <w:szCs w:val="16"/>
                    </w:rPr>
                    <w:t>competitiors</w:t>
                  </w:r>
                  <w:proofErr w:type="spellEnd"/>
                  <w:r w:rsidRPr="00D6332C">
                    <w:rPr>
                      <w:sz w:val="16"/>
                      <w:szCs w:val="16"/>
                    </w:rPr>
                    <w:t xml:space="preserve"> are direct and important, meant to throw you off* *look at threats and opportunities for each main competitor* *when A/P, A/R and Inventory have all increased, that means that sales have increased as well* *Ideally, you want long-term uses of cash (e.g. fixed asset purchases) to be financed by long-term instruments (e.g. long-term loans, mortgages)* </w:t>
                  </w:r>
                  <w:r w:rsidRPr="00D6332C">
                    <w:rPr>
                      <w:sz w:val="16"/>
                      <w:szCs w:val="16"/>
                      <w:u w:val="single"/>
                    </w:rPr>
                    <w:t>*Questions to ask:</w:t>
                  </w:r>
                  <w:r w:rsidRPr="00D6332C">
                    <w:rPr>
                      <w:sz w:val="16"/>
                      <w:szCs w:val="16"/>
                    </w:rPr>
                    <w:t xml:space="preserve"> … is the overall cash flow + or - ? What can be done? Which variables have the biggest impact on the cash flow? </w:t>
                  </w:r>
                  <w:proofErr w:type="gramStart"/>
                  <w:r w:rsidRPr="00D6332C">
                    <w:rPr>
                      <w:sz w:val="16"/>
                      <w:szCs w:val="16"/>
                    </w:rPr>
                    <w:t>what</w:t>
                  </w:r>
                  <w:proofErr w:type="gramEnd"/>
                  <w:r w:rsidRPr="00D6332C">
                    <w:rPr>
                      <w:sz w:val="16"/>
                      <w:szCs w:val="16"/>
                    </w:rPr>
                    <w:t xml:space="preserve"> happens if these variables change (sensitivity)? </w:t>
                  </w:r>
                  <w:proofErr w:type="gramStart"/>
                  <w:r w:rsidRPr="00D6332C">
                    <w:rPr>
                      <w:sz w:val="16"/>
                      <w:szCs w:val="16"/>
                    </w:rPr>
                    <w:t>if</w:t>
                  </w:r>
                  <w:proofErr w:type="gramEnd"/>
                  <w:r w:rsidRPr="00D6332C">
                    <w:rPr>
                      <w:sz w:val="16"/>
                      <w:szCs w:val="16"/>
                    </w:rPr>
                    <w:t xml:space="preserve"> a negative cash flow results, what is the main cause? Is it a long-term or short-term problem? What is the best type of financing to alleviate the problem?*</w:t>
                  </w:r>
                </w:p>
                <w:p w:rsidR="00D6332C" w:rsidRDefault="00D6332C"/>
              </w:txbxContent>
            </v:textbox>
          </v:shape>
        </w:pict>
      </w:r>
    </w:p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/>
    <w:p w:rsidR="001E280F" w:rsidRDefault="001E280F">
      <w:r>
        <w:br w:type="page"/>
      </w:r>
    </w:p>
    <w:p w:rsidR="00BA2857" w:rsidRDefault="001E280F">
      <w:r w:rsidRPr="008B4A1E">
        <w:rPr>
          <w:noProof/>
          <w:lang w:val="en-US" w:eastAsia="zh-TW"/>
        </w:rPr>
        <w:lastRenderedPageBreak/>
        <w:pict>
          <v:shape id="_x0000_s1035" type="#_x0000_t202" style="position:absolute;margin-left:5.05pt;margin-top:21.5pt;width:165.45pt;height:191.9pt;z-index:251672576;mso-width-relative:margin;mso-height-relative:margin">
            <v:textbox>
              <w:txbxContent>
                <w:p w:rsidR="001E280F" w:rsidRPr="001E280F" w:rsidRDefault="001E280F" w:rsidP="001E280F">
                  <w:pPr>
                    <w:pStyle w:val="NoSpacing"/>
                    <w:rPr>
                      <w:sz w:val="14"/>
                      <w:szCs w:val="14"/>
                    </w:rPr>
                  </w:pPr>
                  <w:proofErr w:type="gramStart"/>
                  <w:r w:rsidRPr="001E280F">
                    <w:rPr>
                      <w:b/>
                      <w:sz w:val="14"/>
                      <w:szCs w:val="14"/>
                    </w:rPr>
                    <w:t>1</w:t>
                  </w:r>
                  <w:r w:rsidRPr="001E280F">
                    <w:rPr>
                      <w:sz w:val="14"/>
                      <w:szCs w:val="14"/>
                    </w:rPr>
                    <w:t>.</w:t>
                  </w:r>
                  <w:r w:rsidRPr="001E280F">
                    <w:rPr>
                      <w:b/>
                      <w:sz w:val="14"/>
                      <w:szCs w:val="14"/>
                    </w:rPr>
                    <w:t>Role</w:t>
                  </w:r>
                  <w:proofErr w:type="gramEnd"/>
                  <w:r w:rsidRPr="001E280F">
                    <w:rPr>
                      <w:b/>
                      <w:sz w:val="14"/>
                      <w:szCs w:val="14"/>
                    </w:rPr>
                    <w:t>/</w:t>
                  </w:r>
                  <w:proofErr w:type="spellStart"/>
                  <w:r w:rsidRPr="001E280F">
                    <w:rPr>
                      <w:b/>
                      <w:sz w:val="14"/>
                      <w:szCs w:val="14"/>
                    </w:rPr>
                    <w:t>Decicions</w:t>
                  </w:r>
                  <w:proofErr w:type="spellEnd"/>
                  <w:r w:rsidRPr="001E280F">
                    <w:rPr>
                      <w:b/>
                      <w:sz w:val="14"/>
                      <w:szCs w:val="14"/>
                    </w:rPr>
                    <w:t>/goals</w:t>
                  </w:r>
                  <w:r w:rsidRPr="001E280F">
                    <w:rPr>
                      <w:sz w:val="14"/>
                      <w:szCs w:val="14"/>
                    </w:rPr>
                    <w:t xml:space="preserve"> (</w:t>
                  </w:r>
                  <w:r w:rsidRPr="001E280F">
                    <w:rPr>
                      <w:sz w:val="14"/>
                      <w:szCs w:val="14"/>
                    </w:rPr>
                    <w:sym w:font="Wingdings" w:char="F0DF"/>
                  </w:r>
                  <w:r w:rsidRPr="001E280F">
                    <w:rPr>
                      <w:sz w:val="14"/>
                      <w:szCs w:val="14"/>
                    </w:rPr>
                    <w:t xml:space="preserve">implications from those) (general overview of idea and its fit) a.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business size-up</w:t>
                  </w:r>
                  <w:r w:rsidRPr="001E280F">
                    <w:rPr>
                      <w:sz w:val="14"/>
                      <w:szCs w:val="14"/>
                    </w:rPr>
                    <w:t xml:space="preserve">: </w:t>
                  </w:r>
                  <w:r w:rsidRPr="001E280F">
                    <w:rPr>
                      <w:b/>
                      <w:sz w:val="14"/>
                      <w:szCs w:val="14"/>
                    </w:rPr>
                    <w:t>industry</w:t>
                  </w:r>
                  <w:r w:rsidRPr="001E280F">
                    <w:rPr>
                      <w:sz w:val="14"/>
                      <w:szCs w:val="14"/>
                    </w:rPr>
                    <w:t xml:space="preserve">/environmental analysis (bullets + implications)(pro/con), </w:t>
                  </w:r>
                  <w:r w:rsidRPr="001E280F">
                    <w:rPr>
                      <w:b/>
                      <w:sz w:val="14"/>
                      <w:szCs w:val="14"/>
                    </w:rPr>
                    <w:t>consumer</w:t>
                  </w:r>
                  <w:r w:rsidRPr="001E280F">
                    <w:rPr>
                      <w:sz w:val="14"/>
                      <w:szCs w:val="14"/>
                    </w:rPr>
                    <w:t xml:space="preserve"> analysis, </w:t>
                  </w:r>
                  <w:r w:rsidRPr="001E280F">
                    <w:rPr>
                      <w:b/>
                      <w:sz w:val="14"/>
                      <w:szCs w:val="14"/>
                    </w:rPr>
                    <w:t>competitive</w:t>
                  </w:r>
                  <w:r w:rsidRPr="001E280F">
                    <w:rPr>
                      <w:sz w:val="14"/>
                      <w:szCs w:val="14"/>
                    </w:rPr>
                    <w:t xml:space="preserve"> analysis, </w:t>
                  </w:r>
                  <w:r w:rsidRPr="001E280F">
                    <w:rPr>
                      <w:b/>
                      <w:sz w:val="14"/>
                      <w:szCs w:val="14"/>
                    </w:rPr>
                    <w:t>corporate</w:t>
                  </w:r>
                  <w:r w:rsidRPr="001E280F">
                    <w:rPr>
                      <w:sz w:val="14"/>
                      <w:szCs w:val="14"/>
                    </w:rPr>
                    <w:t xml:space="preserve"> capabilities (strengths + weaknesses) b.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Financial size-up</w:t>
                  </w:r>
                  <w:r w:rsidRPr="001E280F">
                    <w:rPr>
                      <w:sz w:val="14"/>
                      <w:szCs w:val="14"/>
                    </w:rPr>
                    <w:t xml:space="preserve"> (make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and</w:t>
                  </w:r>
                  <w:r w:rsidRPr="001E280F">
                    <w:rPr>
                      <w:sz w:val="14"/>
                      <w:szCs w:val="14"/>
                    </w:rPr>
                    <w:t xml:space="preserve"> analyze): statement of cash flows, ratio analysis, contribution analysis</w:t>
                  </w:r>
                </w:p>
                <w:p w:rsidR="001E280F" w:rsidRPr="001E280F" w:rsidRDefault="001E280F" w:rsidP="001E280F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1E280F">
                    <w:rPr>
                      <w:sz w:val="14"/>
                      <w:szCs w:val="14"/>
                    </w:rPr>
                    <w:t xml:space="preserve">2. </w:t>
                  </w:r>
                  <w:r w:rsidRPr="001E280F">
                    <w:rPr>
                      <w:b/>
                      <w:sz w:val="14"/>
                      <w:szCs w:val="14"/>
                    </w:rPr>
                    <w:t>a</w:t>
                  </w:r>
                  <w:r w:rsidRPr="001E280F">
                    <w:rPr>
                      <w:sz w:val="14"/>
                      <w:szCs w:val="14"/>
                    </w:rPr>
                    <w:t xml:space="preserve">.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qualitative</w:t>
                  </w:r>
                  <w:r w:rsidRPr="001E280F">
                    <w:rPr>
                      <w:sz w:val="14"/>
                      <w:szCs w:val="14"/>
                    </w:rPr>
                    <w:t xml:space="preserve">: pros + cons of doing each option, each location, etc.; </w:t>
                  </w:r>
                  <w:r w:rsidRPr="001E280F">
                    <w:rPr>
                      <w:b/>
                      <w:sz w:val="14"/>
                      <w:szCs w:val="14"/>
                    </w:rPr>
                    <w:t>b</w:t>
                  </w:r>
                  <w:r w:rsidRPr="001E280F">
                    <w:rPr>
                      <w:sz w:val="14"/>
                      <w:szCs w:val="14"/>
                    </w:rPr>
                    <w:t xml:space="preserve">.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quantitative</w:t>
                  </w:r>
                  <w:r w:rsidRPr="001E280F">
                    <w:rPr>
                      <w:sz w:val="14"/>
                      <w:szCs w:val="14"/>
                    </w:rPr>
                    <w:t xml:space="preserve"> (Do what’s appropriate): Differential analysis (Differential inflows, differential outflows, Net cash flow) (only include cash things (no amortization)); contribution analysis, breakeven analysis, cash budgeting, sensitivity analysis</w:t>
                  </w:r>
                </w:p>
                <w:p w:rsidR="001E280F" w:rsidRPr="001E280F" w:rsidRDefault="001E280F" w:rsidP="001E280F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1E280F">
                    <w:rPr>
                      <w:sz w:val="14"/>
                      <w:szCs w:val="14"/>
                    </w:rPr>
                    <w:t>3. Decision – recommendations</w:t>
                  </w:r>
                </w:p>
                <w:p w:rsidR="001E280F" w:rsidRPr="001E280F" w:rsidRDefault="001E280F" w:rsidP="001E280F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1E280F">
                    <w:rPr>
                      <w:sz w:val="14"/>
                      <w:szCs w:val="14"/>
                    </w:rPr>
                    <w:t xml:space="preserve">4. Evaluate the effectiveness of the strategy; a. </w:t>
                  </w:r>
                  <w:proofErr w:type="gramStart"/>
                  <w:r w:rsidRPr="001E280F">
                    <w:rPr>
                      <w:sz w:val="14"/>
                      <w:szCs w:val="14"/>
                    </w:rPr>
                    <w:t>Projected</w:t>
                  </w:r>
                  <w:proofErr w:type="gramEnd"/>
                  <w:r w:rsidRPr="001E280F">
                    <w:rPr>
                      <w:sz w:val="14"/>
                      <w:szCs w:val="14"/>
                    </w:rPr>
                    <w:t xml:space="preserve"> statements (I/S + B/S) b. action plan and contingency plan (step-by-step)</w:t>
                  </w:r>
                </w:p>
                <w:p w:rsidR="001E280F" w:rsidRDefault="001E280F"/>
              </w:txbxContent>
            </v:textbox>
          </v:shape>
        </w:pict>
      </w:r>
      <w:r w:rsidRPr="008B4A1E">
        <w:rPr>
          <w:noProof/>
          <w:lang w:val="en-US" w:eastAsia="zh-TW"/>
        </w:rPr>
        <w:pict>
          <v:shape id="_x0000_s1034" type="#_x0000_t202" style="position:absolute;margin-left:-14.2pt;margin-top:233.35pt;width:198.2pt;height:132.55pt;z-index:251670528;mso-width-relative:margin;mso-height-relative:margin">
            <v:textbox>
              <w:txbxContent>
                <w:p w:rsidR="001E280F" w:rsidRPr="001E280F" w:rsidRDefault="001E280F">
                  <w:pPr>
                    <w:rPr>
                      <w:sz w:val="14"/>
                      <w:szCs w:val="14"/>
                    </w:rPr>
                  </w:pPr>
                  <w:r w:rsidRPr="001E280F">
                    <w:rPr>
                      <w:b/>
                      <w:sz w:val="14"/>
                      <w:szCs w:val="14"/>
                    </w:rPr>
                    <w:t>The</w:t>
                  </w:r>
                  <w:r w:rsidRPr="001E280F">
                    <w:rPr>
                      <w:sz w:val="14"/>
                      <w:szCs w:val="14"/>
                    </w:rPr>
                    <w:t xml:space="preserve"> four Ps of Marketing: price, promotion, product, place   ;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Pull strategy</w:t>
                  </w:r>
                  <w:r w:rsidRPr="001E280F">
                    <w:rPr>
                      <w:sz w:val="14"/>
                      <w:szCs w:val="14"/>
                    </w:rPr>
                    <w:t xml:space="preserve">: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Advertising and mass media promotion, Word of mouth referrals, Customer relationship management, Sales promotions and discounts</w:t>
                  </w:r>
                  <w:r w:rsidRPr="001E280F">
                    <w:rPr>
                      <w:sz w:val="14"/>
                      <w:szCs w:val="14"/>
                    </w:rPr>
                    <w:t xml:space="preserve"> </w:t>
                  </w:r>
                  <w:r w:rsidRPr="001E280F">
                    <w:rPr>
                      <w:sz w:val="14"/>
                      <w:szCs w:val="14"/>
                      <w:u w:val="single"/>
                    </w:rPr>
                    <w:t>push strategy</w:t>
                  </w:r>
                  <w:r w:rsidRPr="001E280F">
                    <w:rPr>
                      <w:sz w:val="14"/>
                      <w:szCs w:val="14"/>
                    </w:rPr>
                    <w:t xml:space="preserve">: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Trade show promotions to encourage retailer demand</w:t>
                  </w:r>
                  <w:r w:rsidRPr="001E280F">
                    <w:rPr>
                      <w:sz w:val="14"/>
                      <w:szCs w:val="14"/>
                    </w:rPr>
                    <w:t xml:space="preserve">,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Direct selling to customers in showrooms or face to face</w:t>
                  </w:r>
                  <w:r w:rsidRPr="001E280F">
                    <w:rPr>
                      <w:sz w:val="14"/>
                      <w:szCs w:val="14"/>
                    </w:rPr>
                    <w:t xml:space="preserve">,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Negotiation with retailers to stock your product</w:t>
                  </w:r>
                  <w:r w:rsidRPr="001E280F">
                    <w:rPr>
                      <w:sz w:val="14"/>
                      <w:szCs w:val="14"/>
                    </w:rPr>
                    <w:t xml:space="preserve">,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Efficient supply chain allowing retailers an efficient supply</w:t>
                  </w:r>
                  <w:r w:rsidRPr="001E280F">
                    <w:rPr>
                      <w:sz w:val="14"/>
                      <w:szCs w:val="14"/>
                    </w:rPr>
                    <w:t xml:space="preserve">,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Packaging design to encourage purchase</w:t>
                  </w:r>
                  <w:r w:rsidRPr="001E280F">
                    <w:rPr>
                      <w:sz w:val="14"/>
                      <w:szCs w:val="14"/>
                    </w:rPr>
                    <w:t xml:space="preserve">, 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Point of sale displays ….</w:t>
                  </w:r>
                  <w:r w:rsidRPr="001E280F">
                    <w:rPr>
                      <w:rFonts w:eastAsia="Times New Roman" w:cstheme="minorHAnsi"/>
                      <w:b/>
                      <w:sz w:val="14"/>
                      <w:szCs w:val="14"/>
                      <w:lang w:eastAsia="en-CA"/>
                    </w:rPr>
                    <w:t>W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 xml:space="preserve">ho will you target? </w:t>
                  </w:r>
                  <w:proofErr w:type="gramStart"/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with</w:t>
                  </w:r>
                  <w:proofErr w:type="gramEnd"/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 xml:space="preserve"> what mediums will you communicate? What will your message be? </w:t>
                  </w:r>
                  <w:r w:rsidRPr="001E280F">
                    <w:rPr>
                      <w:rFonts w:eastAsia="Times New Roman" w:cstheme="minorHAnsi"/>
                      <w:b/>
                      <w:sz w:val="14"/>
                      <w:szCs w:val="14"/>
                      <w:lang w:eastAsia="en-CA"/>
                    </w:rPr>
                    <w:t>Be creative</w:t>
                  </w:r>
                  <w:r w:rsidRPr="001E280F">
                    <w:rPr>
                      <w:rFonts w:eastAsia="Times New Roman" w:cstheme="minorHAnsi"/>
                      <w:sz w:val="14"/>
                      <w:szCs w:val="14"/>
                      <w:lang w:eastAsia="en-CA"/>
                    </w:rPr>
                    <w:t>. Consider different time frames: pre-launch, opening, recurring</w:t>
                  </w:r>
                </w:p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33" type="#_x0000_t202" style="position:absolute;margin-left:184pt;margin-top:104.5pt;width:229.9pt;height:197.6pt;z-index:251668480;mso-width-relative:margin;mso-height-relative:margin">
            <v:textbox>
              <w:txbxContent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Promotion Plan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INITIAL LAUNCH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Medium Calculation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 Total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Direct mailings (K/W area) $1.05/mailing × 17,638 mailings $ 18,520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Coupon program 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5,000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Billboards 6 × $1,000 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6,000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Total $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 29,520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ONGOING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Medium Calculation Total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1/4-</w:t>
                  </w:r>
                  <w:r>
                    <w:rPr>
                      <w:sz w:val="14"/>
                      <w:szCs w:val="14"/>
                    </w:rPr>
                    <w:t xml:space="preserve">page Yellow Pages Ad (black on </w:t>
                  </w:r>
                  <w:r w:rsidRPr="00F4781C">
                    <w:rPr>
                      <w:sz w:val="14"/>
                      <w:szCs w:val="14"/>
                    </w:rPr>
                    <w:t xml:space="preserve">yellow)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$430/month × 12 months 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$ 5,160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Insert for new member kit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 1,000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Insert for membership renewals $2,000 × 6 months</w:t>
                  </w:r>
                  <w:r>
                    <w:rPr>
                      <w:sz w:val="14"/>
                      <w:szCs w:val="14"/>
                    </w:rPr>
                    <w:t xml:space="preserve">             </w:t>
                  </w:r>
                  <w:r w:rsidRPr="00F4781C">
                    <w:rPr>
                      <w:sz w:val="14"/>
                      <w:szCs w:val="14"/>
                    </w:rPr>
                    <w:t xml:space="preserve"> 12,000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Second coupon program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 5,000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Radio –– Traffic Update Sponsor (once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F4781C">
                    <w:rPr>
                      <w:sz w:val="14"/>
                      <w:szCs w:val="14"/>
                    </w:rPr>
                    <w:t>a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week for 52 weeks)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$160/day × 52 days 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8,320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Total $ 31,480 </w:t>
                  </w:r>
                </w:p>
                <w:p w:rsidR="00F4781C" w:rsidRPr="00F4781C" w:rsidRDefault="00F4781C" w:rsidP="00F4781C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Total Promotion Spending</w:t>
                  </w:r>
                  <w:r>
                    <w:rPr>
                      <w:sz w:val="14"/>
                      <w:szCs w:val="14"/>
                    </w:rPr>
                    <w:t xml:space="preserve">                                                    </w:t>
                  </w:r>
                  <w:r w:rsidRPr="00F4781C">
                    <w:rPr>
                      <w:sz w:val="14"/>
                      <w:szCs w:val="14"/>
                    </w:rPr>
                    <w:t xml:space="preserve"> $ 61,000</w:t>
                  </w:r>
                </w:p>
              </w:txbxContent>
            </v:textbox>
          </v:shape>
        </w:pict>
      </w:r>
      <w:r w:rsidR="00F4781C" w:rsidRPr="008B4A1E">
        <w:rPr>
          <w:noProof/>
          <w:lang w:val="en-US" w:eastAsia="zh-TW"/>
        </w:rPr>
        <w:pict>
          <v:shape id="_x0000_s1026" type="#_x0000_t202" style="position:absolute;margin-left:184pt;margin-top:316.05pt;width:205.95pt;height:103.15pt;z-index:251667456;mso-width-relative:margin;mso-height-relative:margin">
            <v:textbox>
              <w:txbxContent>
                <w:p w:rsidR="00083D20" w:rsidRPr="00F4781C" w:rsidRDefault="00083D20" w:rsidP="00083D20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F4781C">
                    <w:rPr>
                      <w:b/>
                      <w:sz w:val="14"/>
                      <w:szCs w:val="14"/>
                      <w:u w:val="single"/>
                    </w:rPr>
                    <w:t>Generic Financing Strategies</w:t>
                  </w:r>
                  <w:r w:rsidRPr="00F4781C">
                    <w:rPr>
                      <w:sz w:val="14"/>
                      <w:szCs w:val="14"/>
                    </w:rPr>
                    <w:t xml:space="preserve">: </w:t>
                  </w:r>
                  <w:r w:rsidRPr="00F4781C">
                    <w:rPr>
                      <w:sz w:val="14"/>
                      <w:szCs w:val="14"/>
                      <w:u w:val="single"/>
                    </w:rPr>
                    <w:t>Internal financing</w:t>
                  </w:r>
                  <w:r w:rsidRPr="00F4781C">
                    <w:rPr>
                      <w:sz w:val="14"/>
                      <w:szCs w:val="14"/>
                    </w:rPr>
                    <w:t xml:space="preserve">: internal financing/working capital manipulation (i.e. decrease in receivables and inventory, ^(increase) in payables); divest (sell) fixed assets; </w:t>
                  </w:r>
                  <w:r w:rsidRPr="00F4781C">
                    <w:rPr>
                      <w:sz w:val="14"/>
                      <w:szCs w:val="14"/>
                      <w:u w:val="single"/>
                    </w:rPr>
                    <w:t>external</w:t>
                  </w:r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r w:rsidRPr="00F4781C">
                    <w:rPr>
                      <w:sz w:val="14"/>
                      <w:szCs w:val="14"/>
                      <w:u w:val="single"/>
                    </w:rPr>
                    <w:t>financing</w:t>
                  </w:r>
                  <w:r w:rsidRPr="00F4781C">
                    <w:rPr>
                      <w:sz w:val="14"/>
                      <w:szCs w:val="14"/>
                    </w:rPr>
                    <w:t xml:space="preserve">; raise equity; take on debt; short-term, long-term financing; keep in mind the likelihood of obtaining the financing; </w:t>
                  </w:r>
                </w:p>
                <w:p w:rsidR="00083D20" w:rsidRPr="00F4781C" w:rsidRDefault="00083D20" w:rsidP="00083D20">
                  <w:pPr>
                    <w:pStyle w:val="NoSpacing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  <w:u w:val="single"/>
                    </w:rPr>
                    <w:t>Sensitivity</w:t>
                  </w:r>
                  <w:r w:rsidRPr="00F4781C">
                    <w:rPr>
                      <w:sz w:val="14"/>
                      <w:szCs w:val="14"/>
                    </w:rPr>
                    <w:t>: the greater the uncertainty, the greater the chance of a “wrong” assumption; the greater the impact on the bottom line, the more important it is to know “what if?”; e.g. use for sales + COGS</w:t>
                  </w:r>
                </w:p>
                <w:p w:rsidR="00083D20" w:rsidRDefault="00083D20"/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29" type="#_x0000_t202" style="position:absolute;margin-left:421.9pt;margin-top:31.05pt;width:189.95pt;height:291.9pt;z-index:251662336;mso-width-relative:margin;mso-height-relative:margin">
            <v:textbox style="mso-next-textbox:#_x0000_s1029">
              <w:txbxContent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RATIO ANALYSIS––PREPARATION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VERTICAL ANALYSIS1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                       2003                              2002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REVENUE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Membership 74.8%          75.7%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Travel             13.2%         13.3%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Insurance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     </w:t>
                  </w:r>
                  <w:r w:rsidRPr="00F4781C">
                    <w:rPr>
                      <w:sz w:val="14"/>
                      <w:szCs w:val="14"/>
                    </w:rPr>
                    <w:t>6.7%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         </w:t>
                  </w:r>
                  <w:r w:rsidRPr="00F4781C">
                    <w:rPr>
                      <w:sz w:val="14"/>
                      <w:szCs w:val="14"/>
                    </w:rPr>
                    <w:t xml:space="preserve"> 6.8%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Trip-planning products 2.5% 2.4%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Other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           </w:t>
                  </w:r>
                  <w:r w:rsidRPr="00F4781C">
                    <w:rPr>
                      <w:sz w:val="14"/>
                      <w:szCs w:val="14"/>
                    </w:rPr>
                    <w:t xml:space="preserve"> 2.8%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        </w:t>
                  </w:r>
                  <w:r w:rsidRPr="00F4781C">
                    <w:rPr>
                      <w:sz w:val="14"/>
                      <w:szCs w:val="14"/>
                    </w:rPr>
                    <w:t xml:space="preserve"> 1.8% </w:t>
                  </w:r>
                </w:p>
                <w:p w:rsidR="00083D20" w:rsidRPr="00F4781C" w:rsidRDefault="00AC4E86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                     </w:t>
                  </w:r>
                  <w:r w:rsidR="00083D20" w:rsidRPr="00F4781C">
                    <w:rPr>
                      <w:sz w:val="14"/>
                      <w:szCs w:val="14"/>
                    </w:rPr>
                    <w:t xml:space="preserve">100.0% 100.0%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EXPENSES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Direct membership 40.0% 40.0%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Store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             </w:t>
                  </w:r>
                  <w:r w:rsidRPr="00F4781C">
                    <w:rPr>
                      <w:sz w:val="14"/>
                      <w:szCs w:val="14"/>
                    </w:rPr>
                    <w:t xml:space="preserve">19.1% 21.1%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Marketing and selling 5.2% 4.0%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Administration 28.3% 29.2%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F4781C">
                    <w:rPr>
                      <w:sz w:val="14"/>
                      <w:szCs w:val="14"/>
                    </w:rPr>
                    <w:t xml:space="preserve">Amortization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 </w:t>
                  </w:r>
                  <w:r w:rsidRPr="00F4781C">
                    <w:rPr>
                      <w:sz w:val="14"/>
                      <w:szCs w:val="14"/>
                    </w:rPr>
                    <w:t>2.6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% 2.4% </w:t>
                  </w:r>
                </w:p>
                <w:p w:rsidR="00083D20" w:rsidRPr="00F4781C" w:rsidRDefault="00AC4E86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                        </w:t>
                  </w:r>
                  <w:r w:rsidR="00083D20" w:rsidRPr="00F4781C">
                    <w:rPr>
                      <w:sz w:val="14"/>
                      <w:szCs w:val="14"/>
                    </w:rPr>
                    <w:t xml:space="preserve">95.3% 96.6%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Earnings before the undernoted 4.7% 3.4%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OTHER INCOME/EXPENSES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Loss on disposal of capital assets (0.7%) (0.0%)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Investment income 1.6% 1.7%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Loss on disposal of portfolio investments (0.5%) ––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Earnings before income taxes 5.0% 5.0%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Current income taxes 0.0% (0.2%) </w:t>
                  </w:r>
                </w:p>
                <w:p w:rsidR="00083D20" w:rsidRPr="00F4781C" w:rsidRDefault="00083D20" w:rsidP="00083D20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Net earnings 5.0% 5.2%</w:t>
                  </w:r>
                </w:p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30" type="#_x0000_t202" style="position:absolute;margin-left:19pt;margin-top:322.95pt;width:194.25pt;height:497.7pt;z-index:251663360;mso-width-relative:margin;mso-height-relative:margin">
            <v:textbox style="mso-next-textbox:#_x0000_s1030">
              <w:txbxContent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RATIO ANALYSIS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2003 2002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PROFITABILITY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Return on assets (ending balance) 6.0% 6.4%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Return on equity (ending balance) 15.0% 17.7%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INVESTMENT UTILIZATION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Fixed asset turnover (ending balance) 3.7x 3.4x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Total asset turnover (ending balance) 1.2x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1.2x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Inventory turnover (ending balance</w:t>
                  </w:r>
                  <w:proofErr w:type="gramStart"/>
                  <w:r w:rsidRPr="00F4781C">
                    <w:rPr>
                      <w:sz w:val="14"/>
                      <w:szCs w:val="14"/>
                    </w:rPr>
                    <w:t>)1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 5.0x 4.4x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LIQUIDITY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Current ratio 1.7:1 1.4:1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Acid test ratio 1.2:1 0.9:1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Working capital $1,476,869 $966,825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Age of receivables2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60.8 days 84.3 days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Age of payables3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153.1 days 190.3 days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Age of inventory4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72.6 days 81.0 days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STABILITY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worth to total assets 40.0% 36.0%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Total debt to total assets 60.0% 64.0%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Debt to equity 1.5x </w:t>
                  </w:r>
                  <w:proofErr w:type="gramStart"/>
                  <w:r w:rsidRPr="00F4781C">
                    <w:rPr>
                      <w:sz w:val="14"/>
                      <w:szCs w:val="14"/>
                    </w:rPr>
                    <w:t>1.8x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GROWTH 2002-03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Sales 3.7%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Earnings (0.4%)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Assets 5.5%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1 Formula used (store expenses ÷ inventory) since inventory consists of store-related items.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2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Formula used (accounts receivable ÷ average daily travel and insurance revenues) since accounts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F4781C">
                    <w:rPr>
                      <w:sz w:val="14"/>
                      <w:szCs w:val="14"/>
                    </w:rPr>
                    <w:t>receivable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arise from travel sales and insurance premiums.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3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Formula used (accounts payable ÷ average daily store and marketing expenses) since accounts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proofErr w:type="gramStart"/>
                  <w:r w:rsidRPr="00F4781C">
                    <w:rPr>
                      <w:sz w:val="14"/>
                      <w:szCs w:val="14"/>
                    </w:rPr>
                    <w:t>payable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arise from store merchandise and marketing costs.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4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Formula used (inventory ÷ average daily store expenses) since inventory consists of store related items.</w:t>
                  </w:r>
                </w:p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31" type="#_x0000_t202" style="position:absolute;margin-left:233.35pt;margin-top:419.2pt;width:180.85pt;height:484.85pt;z-index:251664384;mso-width-relative:margin;mso-height-relative:margin">
            <v:textbox style="mso-next-textbox:#_x0000_s1031">
              <w:txbxContent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Quantitative Analysis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LOCATION DECISION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Differential Analysis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KITCHENER-WATERLOO LONDON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Lease Buy Lease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INFLOWS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Labor $ 695,000 $ 695,000 $ 750,000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Parts 695,000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695,000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750,000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Total inflows $ 1,390,000 $ 1,390,000 $ 1,500,000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OUTFLOWS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Variable costs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Labor (54%) 375,300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375,300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405,000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Parts (67%) 465,650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465,650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502,500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Fixed Costs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Rent 200,000 –– 240,000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Salaries 185,900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185,900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185,900</w:t>
                  </w:r>
                  <w:proofErr w:type="spellEnd"/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Computer leases 20,885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20,885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20,885</w:t>
                  </w:r>
                  <w:proofErr w:type="spellEnd"/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Vehicle lease 6,000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6,000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6,000</w:t>
                  </w:r>
                  <w:proofErr w:type="spellEnd"/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Promotion 61,000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61,000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61,000</w:t>
                  </w:r>
                  <w:proofErr w:type="spellEnd"/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Total outflows 1,314,735 1,114,735 1,421,285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Net Cash Flow $ 75,265 $ 275,265 $ 78,715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INVESTMENTS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Capital assets $ 281,483 $ 281,483 $ 281,483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Building and land –– 1,500,000 ––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Renovations 20,000 25,000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Accounts payable1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(58,460) (58,460) (61,531)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Inventory2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18,109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18,109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19,542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Total investments $ 261,132 $ 1,741,132 $ 264,494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ROI 28.8% 15.8% 29.8%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Payback 3.5 years 6.3 years 3.4 years</w:t>
                  </w:r>
                </w:p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32" type="#_x0000_t202" style="position:absolute;margin-left:389.95pt;margin-top:517.95pt;width:221.9pt;height:234pt;z-index:251666432;mso-width-relative:margin;mso-height-relative:margin">
            <v:textbox style="mso-next-textbox:#_x0000_s1032">
              <w:txbxContent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Quantitative Analysis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EMISSIONS TESTING DECISION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Differential Analysis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High Low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INFLOWS</w:t>
                  </w:r>
                </w:p>
                <w:p w:rsidR="00AC4E86" w:rsidRPr="00F4781C" w:rsidRDefault="00F4781C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First test revenue # of tests1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× $30/test $ 56,160 $ 18,720 </w:t>
                  </w:r>
                </w:p>
                <w:p w:rsidR="00AC4E86" w:rsidRPr="00F4781C" w:rsidRDefault="00F4781C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Re-test revenue # of re-tests2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× $17.50/test 2,450 </w:t>
                  </w:r>
                  <w:r w:rsidRPr="00F4781C">
                    <w:rPr>
                      <w:sz w:val="14"/>
                      <w:szCs w:val="14"/>
                    </w:rPr>
                    <w:t xml:space="preserve">  </w:t>
                  </w:r>
                  <w:r w:rsidR="00AC4E86" w:rsidRPr="00F4781C">
                    <w:rPr>
                      <w:sz w:val="14"/>
                      <w:szCs w:val="14"/>
                    </w:rPr>
                    <w:t xml:space="preserve">823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Repairs revenue # of re-tests × $400/repair </w:t>
                  </w:r>
                  <w:proofErr w:type="gramStart"/>
                  <w:r w:rsidRPr="00F4781C">
                    <w:rPr>
                      <w:sz w:val="14"/>
                      <w:szCs w:val="14"/>
                    </w:rPr>
                    <w:t>56,000</w:t>
                  </w:r>
                  <w:r w:rsidR="00F4781C" w:rsidRPr="00F4781C">
                    <w:rPr>
                      <w:sz w:val="14"/>
                      <w:szCs w:val="14"/>
                    </w:rPr>
                    <w:t xml:space="preserve"> </w:t>
                  </w:r>
                  <w:r w:rsidRPr="00F4781C">
                    <w:rPr>
                      <w:sz w:val="14"/>
                      <w:szCs w:val="14"/>
                    </w:rPr>
                    <w:t xml:space="preserve"> 18,800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Total Inflows $ 114,610 $ 38,343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OUTFLOWS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First te</w:t>
                  </w:r>
                  <w:r w:rsidR="00F4781C" w:rsidRPr="00F4781C">
                    <w:rPr>
                      <w:sz w:val="14"/>
                      <w:szCs w:val="14"/>
                    </w:rPr>
                    <w:t>st VC # of tests × $18.33/</w:t>
                  </w:r>
                  <w:proofErr w:type="gramStart"/>
                  <w:r w:rsidR="00F4781C" w:rsidRPr="00F4781C">
                    <w:rPr>
                      <w:sz w:val="14"/>
                      <w:szCs w:val="14"/>
                    </w:rPr>
                    <w:t xml:space="preserve">test3 </w:t>
                  </w:r>
                  <w:r w:rsidRPr="00F4781C">
                    <w:rPr>
                      <w:sz w:val="14"/>
                      <w:szCs w:val="14"/>
                    </w:rPr>
                    <w:t xml:space="preserve"> 34,314</w:t>
                  </w:r>
                  <w:proofErr w:type="gram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  <w:r w:rsidR="00F4781C" w:rsidRPr="00F4781C">
                    <w:rPr>
                      <w:sz w:val="14"/>
                      <w:szCs w:val="14"/>
                    </w:rPr>
                    <w:t xml:space="preserve">  </w:t>
                  </w:r>
                  <w:r w:rsidRPr="00F4781C">
                    <w:rPr>
                      <w:sz w:val="14"/>
                      <w:szCs w:val="14"/>
                    </w:rPr>
                    <w:t xml:space="preserve">11,438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Re-test VC # of re-tests × $18.33/test 2,566 </w:t>
                  </w:r>
                  <w:r w:rsidR="00F4781C" w:rsidRPr="00F4781C">
                    <w:rPr>
                      <w:sz w:val="14"/>
                      <w:szCs w:val="14"/>
                    </w:rPr>
                    <w:t xml:space="preserve">   </w:t>
                  </w:r>
                  <w:r w:rsidRPr="00F4781C">
                    <w:rPr>
                      <w:sz w:val="14"/>
                      <w:szCs w:val="14"/>
                    </w:rPr>
                    <w:t xml:space="preserve">862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Repairs VC 50% parts</w:t>
                  </w:r>
                  <w:r w:rsidR="00F4781C" w:rsidRPr="00F4781C">
                    <w:rPr>
                      <w:sz w:val="14"/>
                      <w:szCs w:val="14"/>
                    </w:rPr>
                    <w:t xml:space="preserve"> (67%), 50% labor (54%) 33,880   11,374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Maintenance fees 300 </w:t>
                  </w:r>
                  <w:proofErr w:type="spellStart"/>
                  <w:r w:rsidRPr="00F4781C">
                    <w:rPr>
                      <w:sz w:val="14"/>
                      <w:szCs w:val="14"/>
                    </w:rPr>
                    <w:t>300</w:t>
                  </w:r>
                  <w:proofErr w:type="spellEnd"/>
                  <w:r w:rsidRPr="00F4781C">
                    <w:rPr>
                      <w:sz w:val="14"/>
                      <w:szCs w:val="14"/>
                    </w:rPr>
                    <w:t xml:space="preserve">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Total Outflows $ 71,060 $ 23,974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Cash Flow $ 43,550 $ 14,369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INVESTMENTS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 Equipment $ 60,000 $ 60,000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ROI 72.6% 23.9% </w:t>
                  </w:r>
                </w:p>
                <w:p w:rsidR="00AC4E86" w:rsidRPr="00F4781C" w:rsidRDefault="00AC4E86" w:rsidP="00AC4E86">
                  <w:pPr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Payback 1.4 years 4.2 years</w:t>
                  </w:r>
                </w:p>
              </w:txbxContent>
            </v:textbox>
          </v:shape>
        </w:pict>
      </w:r>
      <w:r w:rsidR="00F4781C">
        <w:rPr>
          <w:noProof/>
          <w:lang w:eastAsia="en-CA"/>
        </w:rPr>
        <w:pict>
          <v:shape id="_x0000_s1027" type="#_x0000_t202" style="position:absolute;margin-left:389.95pt;margin-top:302.1pt;width:238.35pt;height:243.5pt;z-index:251665408;mso-width-relative:margin;mso-height-relative:margin">
            <v:textbox style="mso-next-textbox:#_x0000_s1027">
              <w:txbxContent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STATEMENT OF CASH FLOWS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For the period ending December 31, 2003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OPERATIONS: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Income $ 994,969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Amortization $ 526,782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Loss on disposal of capital assets 145,562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Loss on disposal of portfolio investments 97,589    769,933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Trust funds on deposit (27,484)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Accounts receivable 232,758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Income taxes receivable 54,605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Inventory 145,221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Prepaid expenses (37,488)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Accounts payable and accrued liabilities (484,166)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Trust payable 27,484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Travellers’ cheques liability (17,284)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Unearned membership revenue 347,546    241,192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cash flow from operations 2,006,094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INVESTING: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Purchase of capital assets (see T-account reconstruction) (269,910)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Portfolio investments (see T-account reconstruction) (1,332,494)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cash flow from investing (1,602,404)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Net cash flow 403,690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 xml:space="preserve">Beginning cash 1,395,028 </w:t>
                  </w:r>
                </w:p>
                <w:p w:rsidR="00083D20" w:rsidRPr="00F4781C" w:rsidRDefault="00083D20" w:rsidP="00083D20">
                  <w:pPr>
                    <w:spacing w:line="240" w:lineRule="auto"/>
                    <w:rPr>
                      <w:sz w:val="14"/>
                      <w:szCs w:val="14"/>
                    </w:rPr>
                  </w:pPr>
                  <w:r w:rsidRPr="00F4781C">
                    <w:rPr>
                      <w:sz w:val="14"/>
                      <w:szCs w:val="14"/>
                    </w:rPr>
                    <w:t>Ending cash $ 1,798,718</w:t>
                  </w:r>
                </w:p>
                <w:p w:rsidR="00083D20" w:rsidRDefault="00083D20"/>
              </w:txbxContent>
            </v:textbox>
          </v:shape>
        </w:pict>
      </w:r>
    </w:p>
    <w:sectPr w:rsidR="00BA2857" w:rsidSect="00083D20">
      <w:pgSz w:w="12240" w:h="15840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93D54"/>
    <w:multiLevelType w:val="hybridMultilevel"/>
    <w:tmpl w:val="FDA0791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83D20"/>
    <w:rsid w:val="000449BC"/>
    <w:rsid w:val="00083D20"/>
    <w:rsid w:val="0016010E"/>
    <w:rsid w:val="001E280F"/>
    <w:rsid w:val="005139F4"/>
    <w:rsid w:val="007B7F3E"/>
    <w:rsid w:val="008604C4"/>
    <w:rsid w:val="00AC4E86"/>
    <w:rsid w:val="00B86C0B"/>
    <w:rsid w:val="00B963F2"/>
    <w:rsid w:val="00BA2857"/>
    <w:rsid w:val="00D6332C"/>
    <w:rsid w:val="00F465AB"/>
    <w:rsid w:val="00F4781C"/>
    <w:rsid w:val="00FC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8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3D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D2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83D20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1601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2013-04-15T05:25:00Z</dcterms:created>
  <dcterms:modified xsi:type="dcterms:W3CDTF">2013-04-15T11:23:00Z</dcterms:modified>
</cp:coreProperties>
</file>