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7E85" w:rsidRDefault="005B2AC5" w:rsidP="00625AC4">
      <w:pPr>
        <w:spacing w:line="480" w:lineRule="auto"/>
        <w:jc w:val="both"/>
        <w:rPr>
          <w:rFonts w:ascii="Times New Roman" w:hAnsi="Times New Roman" w:cs="Times New Roman"/>
          <w:sz w:val="24"/>
          <w:szCs w:val="24"/>
        </w:rPr>
      </w:pPr>
      <w:r>
        <w:rPr>
          <w:rFonts w:ascii="Times New Roman" w:hAnsi="Times New Roman" w:cs="Times New Roman"/>
          <w:sz w:val="24"/>
          <w:szCs w:val="24"/>
        </w:rPr>
        <w:tab/>
      </w:r>
    </w:p>
    <w:p w:rsidR="009E7E85" w:rsidRDefault="009E7E85" w:rsidP="00625AC4">
      <w:pPr>
        <w:spacing w:line="480" w:lineRule="auto"/>
        <w:jc w:val="both"/>
        <w:rPr>
          <w:rFonts w:ascii="Times New Roman" w:hAnsi="Times New Roman" w:cs="Times New Roman"/>
          <w:sz w:val="24"/>
          <w:szCs w:val="24"/>
        </w:rPr>
      </w:pPr>
    </w:p>
    <w:p w:rsidR="009E7E85" w:rsidRDefault="009E7E85" w:rsidP="009E7E85">
      <w:pPr>
        <w:jc w:val="center"/>
        <w:rPr>
          <w:rFonts w:ascii="Times New Roman" w:hAnsi="Times New Roman" w:cs="Times New Roman"/>
          <w:sz w:val="24"/>
          <w:szCs w:val="24"/>
        </w:rPr>
      </w:pPr>
      <w:r>
        <w:rPr>
          <w:rFonts w:ascii="Times New Roman" w:hAnsi="Times New Roman" w:cs="Times New Roman"/>
          <w:sz w:val="24"/>
          <w:szCs w:val="24"/>
        </w:rPr>
        <w:t xml:space="preserve">Correctional Facilities as Part of the New Public Health Era: </w:t>
      </w:r>
      <w:r w:rsidR="00B9207E">
        <w:rPr>
          <w:rFonts w:ascii="Times New Roman" w:hAnsi="Times New Roman" w:cs="Times New Roman"/>
          <w:sz w:val="24"/>
          <w:szCs w:val="24"/>
        </w:rPr>
        <w:t>How Security and Punishment T</w:t>
      </w:r>
      <w:r>
        <w:rPr>
          <w:rFonts w:ascii="Times New Roman" w:hAnsi="Times New Roman" w:cs="Times New Roman"/>
          <w:sz w:val="24"/>
          <w:szCs w:val="24"/>
        </w:rPr>
        <w:t>ake Precedence Over Healthcare and Wellness for Prisoners</w:t>
      </w:r>
    </w:p>
    <w:p w:rsidR="009E7E85" w:rsidRDefault="009E7E85" w:rsidP="00625AC4">
      <w:pPr>
        <w:spacing w:line="480" w:lineRule="auto"/>
        <w:jc w:val="both"/>
        <w:rPr>
          <w:rFonts w:ascii="Times New Roman" w:hAnsi="Times New Roman" w:cs="Times New Roman"/>
          <w:sz w:val="24"/>
          <w:szCs w:val="24"/>
        </w:rPr>
      </w:pPr>
    </w:p>
    <w:p w:rsidR="009E7E85" w:rsidRDefault="009E7E85" w:rsidP="009E7E85">
      <w:pPr>
        <w:spacing w:after="0"/>
        <w:jc w:val="center"/>
        <w:rPr>
          <w:rFonts w:ascii="Times New Roman" w:hAnsi="Times New Roman" w:cs="Times New Roman"/>
          <w:sz w:val="24"/>
          <w:szCs w:val="24"/>
        </w:rPr>
      </w:pPr>
    </w:p>
    <w:p w:rsidR="009E7E85" w:rsidRDefault="009E7E85" w:rsidP="009E7E85">
      <w:pPr>
        <w:spacing w:after="0"/>
        <w:jc w:val="center"/>
        <w:rPr>
          <w:rFonts w:ascii="Times New Roman" w:hAnsi="Times New Roman" w:cs="Times New Roman"/>
          <w:sz w:val="24"/>
          <w:szCs w:val="24"/>
        </w:rPr>
      </w:pPr>
      <w:r>
        <w:rPr>
          <w:rFonts w:ascii="Times New Roman" w:hAnsi="Times New Roman" w:cs="Times New Roman"/>
          <w:sz w:val="24"/>
          <w:szCs w:val="24"/>
        </w:rPr>
        <w:t>CRM2309B</w:t>
      </w:r>
    </w:p>
    <w:p w:rsidR="009E7E85" w:rsidRDefault="009E7E85" w:rsidP="00625AC4">
      <w:pPr>
        <w:spacing w:line="480" w:lineRule="auto"/>
        <w:jc w:val="both"/>
        <w:rPr>
          <w:rFonts w:ascii="Times New Roman" w:hAnsi="Times New Roman" w:cs="Times New Roman"/>
          <w:sz w:val="24"/>
          <w:szCs w:val="24"/>
        </w:rPr>
      </w:pPr>
    </w:p>
    <w:p w:rsidR="009E7E85" w:rsidRDefault="009E7E85" w:rsidP="00625AC4">
      <w:pPr>
        <w:spacing w:line="480" w:lineRule="auto"/>
        <w:jc w:val="both"/>
        <w:rPr>
          <w:rFonts w:ascii="Times New Roman" w:hAnsi="Times New Roman" w:cs="Times New Roman"/>
          <w:sz w:val="24"/>
          <w:szCs w:val="24"/>
        </w:rPr>
      </w:pPr>
    </w:p>
    <w:p w:rsidR="009E7E85" w:rsidRDefault="009E7E85" w:rsidP="00625AC4">
      <w:pPr>
        <w:spacing w:line="480" w:lineRule="auto"/>
        <w:jc w:val="both"/>
        <w:rPr>
          <w:rFonts w:ascii="Times New Roman" w:hAnsi="Times New Roman" w:cs="Times New Roman"/>
          <w:sz w:val="24"/>
          <w:szCs w:val="24"/>
        </w:rPr>
      </w:pPr>
    </w:p>
    <w:p w:rsidR="009E7E85" w:rsidRDefault="009E7E85" w:rsidP="00625AC4">
      <w:pPr>
        <w:spacing w:line="480" w:lineRule="auto"/>
        <w:jc w:val="both"/>
        <w:rPr>
          <w:rFonts w:ascii="Times New Roman" w:hAnsi="Times New Roman" w:cs="Times New Roman"/>
          <w:sz w:val="24"/>
          <w:szCs w:val="24"/>
        </w:rPr>
      </w:pPr>
    </w:p>
    <w:p w:rsidR="009E7E85" w:rsidRDefault="009E7E85" w:rsidP="00625AC4">
      <w:pPr>
        <w:spacing w:line="480" w:lineRule="auto"/>
        <w:jc w:val="both"/>
        <w:rPr>
          <w:rFonts w:ascii="Times New Roman" w:hAnsi="Times New Roman" w:cs="Times New Roman"/>
          <w:sz w:val="24"/>
          <w:szCs w:val="24"/>
        </w:rPr>
      </w:pPr>
    </w:p>
    <w:p w:rsidR="009E7E85" w:rsidRDefault="009E7E85" w:rsidP="00625AC4">
      <w:pPr>
        <w:spacing w:line="480" w:lineRule="auto"/>
        <w:jc w:val="both"/>
        <w:rPr>
          <w:rFonts w:ascii="Times New Roman" w:hAnsi="Times New Roman" w:cs="Times New Roman"/>
          <w:sz w:val="24"/>
          <w:szCs w:val="24"/>
        </w:rPr>
      </w:pPr>
    </w:p>
    <w:p w:rsidR="009E7E85" w:rsidRDefault="009E7E85" w:rsidP="00625AC4">
      <w:pPr>
        <w:spacing w:line="480" w:lineRule="auto"/>
        <w:jc w:val="both"/>
        <w:rPr>
          <w:rFonts w:ascii="Times New Roman" w:hAnsi="Times New Roman" w:cs="Times New Roman"/>
          <w:sz w:val="24"/>
          <w:szCs w:val="24"/>
        </w:rPr>
      </w:pPr>
    </w:p>
    <w:p w:rsidR="009E7E85" w:rsidRDefault="009E7E85" w:rsidP="00625AC4">
      <w:pPr>
        <w:spacing w:line="480" w:lineRule="auto"/>
        <w:jc w:val="both"/>
        <w:rPr>
          <w:rFonts w:ascii="Times New Roman" w:hAnsi="Times New Roman" w:cs="Times New Roman"/>
          <w:sz w:val="24"/>
          <w:szCs w:val="24"/>
        </w:rPr>
      </w:pPr>
    </w:p>
    <w:p w:rsidR="009E7E85" w:rsidRDefault="009E7E85" w:rsidP="00625AC4">
      <w:pPr>
        <w:spacing w:line="480" w:lineRule="auto"/>
        <w:jc w:val="both"/>
        <w:rPr>
          <w:rFonts w:ascii="Times New Roman" w:hAnsi="Times New Roman" w:cs="Times New Roman"/>
          <w:sz w:val="24"/>
          <w:szCs w:val="24"/>
        </w:rPr>
      </w:pPr>
    </w:p>
    <w:p w:rsidR="009E7E85" w:rsidRDefault="009E7E85" w:rsidP="00625AC4">
      <w:pPr>
        <w:spacing w:line="480" w:lineRule="auto"/>
        <w:jc w:val="both"/>
        <w:rPr>
          <w:rFonts w:ascii="Times New Roman" w:hAnsi="Times New Roman" w:cs="Times New Roman"/>
          <w:sz w:val="24"/>
          <w:szCs w:val="24"/>
        </w:rPr>
      </w:pPr>
    </w:p>
    <w:p w:rsidR="00F856B5" w:rsidRDefault="009E7E85" w:rsidP="00625AC4">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2C040B" w:rsidRPr="00D86D93">
        <w:rPr>
          <w:rFonts w:ascii="Times New Roman" w:hAnsi="Times New Roman" w:cs="Times New Roman"/>
          <w:sz w:val="24"/>
          <w:szCs w:val="24"/>
        </w:rPr>
        <w:t xml:space="preserve">Dominique Robert's article outlines how </w:t>
      </w:r>
      <w:r w:rsidR="00A01FE1" w:rsidRPr="00D86D93">
        <w:rPr>
          <w:rFonts w:ascii="Times New Roman" w:hAnsi="Times New Roman" w:cs="Times New Roman"/>
          <w:sz w:val="24"/>
          <w:szCs w:val="24"/>
        </w:rPr>
        <w:t xml:space="preserve">prisoners in Canada are part of what she calls "new public health", which is a health form based on individuals and communities taking responsibility for their own health and wellness. Robert notes that " In Canada, as in many other </w:t>
      </w:r>
      <w:r w:rsidR="00A01FE1" w:rsidRPr="00D86D93">
        <w:rPr>
          <w:rFonts w:ascii="Times New Roman" w:hAnsi="Times New Roman" w:cs="Times New Roman"/>
          <w:sz w:val="24"/>
          <w:szCs w:val="24"/>
        </w:rPr>
        <w:lastRenderedPageBreak/>
        <w:t>countries, prisoners in the penitentiary system suffer from the same illnesses as the general population</w:t>
      </w:r>
      <w:r w:rsidR="00B9207E">
        <w:rPr>
          <w:rFonts w:ascii="Times New Roman" w:hAnsi="Times New Roman" w:cs="Times New Roman"/>
          <w:sz w:val="24"/>
          <w:szCs w:val="24"/>
        </w:rPr>
        <w:t xml:space="preserve"> but in much higher proportions". (Robert, 2008, p.354). </w:t>
      </w:r>
      <w:r w:rsidR="00A01FE1" w:rsidRPr="00D86D93">
        <w:rPr>
          <w:rFonts w:ascii="Times New Roman" w:hAnsi="Times New Roman" w:cs="Times New Roman"/>
          <w:sz w:val="24"/>
          <w:szCs w:val="24"/>
        </w:rPr>
        <w:t>There is a recurring problem in pris</w:t>
      </w:r>
      <w:r w:rsidR="00D86D93" w:rsidRPr="00D86D93">
        <w:rPr>
          <w:rFonts w:ascii="Times New Roman" w:hAnsi="Times New Roman" w:cs="Times New Roman"/>
          <w:sz w:val="24"/>
          <w:szCs w:val="24"/>
        </w:rPr>
        <w:t>ons with healthcare that involve</w:t>
      </w:r>
      <w:r w:rsidR="00A01FE1" w:rsidRPr="00D86D93">
        <w:rPr>
          <w:rFonts w:ascii="Times New Roman" w:hAnsi="Times New Roman" w:cs="Times New Roman"/>
          <w:sz w:val="24"/>
          <w:szCs w:val="24"/>
        </w:rPr>
        <w:t xml:space="preserve">s the inmates overuse of the system. Because of the allocation of health care resources and the increasing population of medically-in-need prisoners, inmates are not receiving the proper health care </w:t>
      </w:r>
      <w:r w:rsidR="00D86D93" w:rsidRPr="00D86D93">
        <w:rPr>
          <w:rFonts w:ascii="Times New Roman" w:hAnsi="Times New Roman" w:cs="Times New Roman"/>
          <w:sz w:val="24"/>
          <w:szCs w:val="24"/>
        </w:rPr>
        <w:t xml:space="preserve">for the rehabilitation that the correctional service intends to implement. Robert indicates that there are two structural elements which cause the overuse of prison health care. The first, on a macro-sociological level, is the "mobilisation of prison as a tool for new public health". Secondly, on a micro-sociological level, is the "production of inmates into healthcare 'consumers'". </w:t>
      </w:r>
      <w:r w:rsidR="00D86D93">
        <w:rPr>
          <w:rFonts w:ascii="Times New Roman" w:hAnsi="Times New Roman" w:cs="Times New Roman"/>
          <w:sz w:val="24"/>
          <w:szCs w:val="24"/>
        </w:rPr>
        <w:t>She also notes that the two most involved groups of inmates can be categorized as those who see their incarceration as an opportunity to get back on track, and those who have serious medical conditions</w:t>
      </w:r>
      <w:r w:rsidR="00B9207E">
        <w:rPr>
          <w:rFonts w:ascii="Times New Roman" w:hAnsi="Times New Roman" w:cs="Times New Roman"/>
          <w:sz w:val="24"/>
          <w:szCs w:val="24"/>
        </w:rPr>
        <w:t>. (Robert, 2008, p.355)</w:t>
      </w:r>
      <w:r w:rsidR="00D86D93">
        <w:rPr>
          <w:rFonts w:ascii="Times New Roman" w:hAnsi="Times New Roman" w:cs="Times New Roman"/>
          <w:sz w:val="24"/>
          <w:szCs w:val="24"/>
        </w:rPr>
        <w:t xml:space="preserve">. Because of the </w:t>
      </w:r>
      <w:proofErr w:type="spellStart"/>
      <w:r w:rsidR="00D86D93">
        <w:rPr>
          <w:rFonts w:ascii="Times New Roman" w:hAnsi="Times New Roman" w:cs="Times New Roman"/>
          <w:sz w:val="24"/>
          <w:szCs w:val="24"/>
        </w:rPr>
        <w:t>carceral</w:t>
      </w:r>
      <w:proofErr w:type="spellEnd"/>
      <w:r w:rsidR="00D86D93">
        <w:rPr>
          <w:rFonts w:ascii="Times New Roman" w:hAnsi="Times New Roman" w:cs="Times New Roman"/>
          <w:sz w:val="24"/>
          <w:szCs w:val="24"/>
        </w:rPr>
        <w:t xml:space="preserve"> reality of prisons in Canada, these inmates who wish to take charge of their health are not fully being allowed to do so. </w:t>
      </w:r>
    </w:p>
    <w:p w:rsidR="005B2AC5" w:rsidRDefault="005B2AC5" w:rsidP="00625AC4">
      <w:pPr>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The old public health model was based on creating a healthy environment to protect the health of populations and prevent them from mass illness and the transference of spreadable diseases. It was successful in </w:t>
      </w:r>
      <w:r w:rsidR="008A179B">
        <w:rPr>
          <w:rFonts w:ascii="Times New Roman" w:hAnsi="Times New Roman" w:cs="Times New Roman"/>
          <w:sz w:val="24"/>
          <w:szCs w:val="24"/>
        </w:rPr>
        <w:t>doing this and also lead to the dramatic increase in life expectancies that occurred in the 19th and 20th centuries. However, this model was replaced in the middle of the 20th Century by a focus</w:t>
      </w:r>
      <w:r>
        <w:rPr>
          <w:rFonts w:ascii="Times New Roman" w:hAnsi="Times New Roman" w:cs="Times New Roman"/>
          <w:sz w:val="24"/>
          <w:szCs w:val="24"/>
        </w:rPr>
        <w:t xml:space="preserve"> </w:t>
      </w:r>
      <w:r w:rsidR="008A179B">
        <w:rPr>
          <w:rFonts w:ascii="Times New Roman" w:hAnsi="Times New Roman" w:cs="Times New Roman"/>
          <w:sz w:val="24"/>
          <w:szCs w:val="24"/>
        </w:rPr>
        <w:t>on</w:t>
      </w:r>
      <w:r>
        <w:rPr>
          <w:rFonts w:ascii="Times New Roman" w:hAnsi="Times New Roman" w:cs="Times New Roman"/>
          <w:sz w:val="24"/>
          <w:szCs w:val="24"/>
        </w:rPr>
        <w:t xml:space="preserve"> the individual level and curative approach, rather than on a community level and preventative approach. Diseases were dealt with person by person</w:t>
      </w:r>
      <w:r w:rsidR="008A179B">
        <w:rPr>
          <w:rFonts w:ascii="Times New Roman" w:hAnsi="Times New Roman" w:cs="Times New Roman"/>
          <w:sz w:val="24"/>
          <w:szCs w:val="24"/>
        </w:rPr>
        <w:t>,</w:t>
      </w:r>
      <w:r>
        <w:rPr>
          <w:rFonts w:ascii="Times New Roman" w:hAnsi="Times New Roman" w:cs="Times New Roman"/>
          <w:sz w:val="24"/>
          <w:szCs w:val="24"/>
        </w:rPr>
        <w:t xml:space="preserve"> and instead of educating people how to prevent diseases and put themselves at risk in the first place, authorities were more concerned with curing those who needed treatment.</w:t>
      </w:r>
      <w:r w:rsidR="008A179B">
        <w:rPr>
          <w:rFonts w:ascii="Times New Roman" w:hAnsi="Times New Roman" w:cs="Times New Roman"/>
          <w:sz w:val="24"/>
          <w:szCs w:val="24"/>
        </w:rPr>
        <w:t xml:space="preserve"> This model did not last long, and was quickly replaced by the new public health model which emerged in the 1970's.</w:t>
      </w:r>
      <w:r w:rsidR="00B9207E">
        <w:rPr>
          <w:rFonts w:ascii="Times New Roman" w:hAnsi="Times New Roman" w:cs="Times New Roman"/>
          <w:sz w:val="24"/>
          <w:szCs w:val="24"/>
        </w:rPr>
        <w:t xml:space="preserve"> (Robert, 2008, p.356)</w:t>
      </w:r>
    </w:p>
    <w:p w:rsidR="008A179B" w:rsidRDefault="008A179B" w:rsidP="00625AC4">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ab/>
        <w:t>The new public health model involves the collaboration of all sectors of public administration and is meant to spread the message of good health to everyone in the community. It is meant to make people responsible for their he</w:t>
      </w:r>
      <w:r w:rsidR="00570D7D">
        <w:rPr>
          <w:rFonts w:ascii="Times New Roman" w:hAnsi="Times New Roman" w:cs="Times New Roman"/>
          <w:sz w:val="24"/>
          <w:szCs w:val="24"/>
        </w:rPr>
        <w:t>alth, by understanding and managing their risks and preventing diseases</w:t>
      </w:r>
      <w:r w:rsidR="00D5102D">
        <w:rPr>
          <w:rFonts w:ascii="Times New Roman" w:hAnsi="Times New Roman" w:cs="Times New Roman"/>
          <w:sz w:val="24"/>
          <w:szCs w:val="24"/>
        </w:rPr>
        <w:t>.</w:t>
      </w:r>
      <w:r w:rsidR="00B9207E">
        <w:rPr>
          <w:rFonts w:ascii="Times New Roman" w:hAnsi="Times New Roman" w:cs="Times New Roman"/>
          <w:sz w:val="24"/>
          <w:szCs w:val="24"/>
        </w:rPr>
        <w:t xml:space="preserve"> (Robert, 2012, p.356)</w:t>
      </w:r>
      <w:r w:rsidR="00D5102D">
        <w:rPr>
          <w:rFonts w:ascii="Times New Roman" w:hAnsi="Times New Roman" w:cs="Times New Roman"/>
          <w:sz w:val="24"/>
          <w:szCs w:val="24"/>
        </w:rPr>
        <w:t xml:space="preserve"> To promote self-regulation, this model proposes behavioural norms to live by, as these types of messages are sent out to the community through public campaigns.</w:t>
      </w:r>
      <w:r w:rsidR="00257FAE">
        <w:rPr>
          <w:rFonts w:ascii="Times New Roman" w:hAnsi="Times New Roman" w:cs="Times New Roman"/>
          <w:sz w:val="24"/>
          <w:szCs w:val="24"/>
        </w:rPr>
        <w:t xml:space="preserve"> Knowledge of diseases, preventative measures, and information about exercising and healthy eating is made available to everyone through these campaigns. </w:t>
      </w:r>
    </w:p>
    <w:p w:rsidR="00EB4A00" w:rsidRDefault="00EB4A00" w:rsidP="00625AC4">
      <w:pPr>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In prisons, as Robert points out in her article, the new public health model is becoming apparent in two mechanisms: the mobilisation of prison/prisoners as tools of the new public health and the production of prisoners as "healthcare consumers". Health promotion in prison takes place in a different context than that of the community. This difference lies in the fact that most prisoners come from underprivileged communities where the message of new public health is neither transmitted or adopted by those particular citizens. </w:t>
      </w:r>
      <w:r w:rsidR="00EB5C9D">
        <w:rPr>
          <w:rFonts w:ascii="Times New Roman" w:hAnsi="Times New Roman" w:cs="Times New Roman"/>
          <w:sz w:val="24"/>
          <w:szCs w:val="24"/>
        </w:rPr>
        <w:t xml:space="preserve">These groups and communities represent a challenge to the public health authority because such campaigns do not have an impact on them. </w:t>
      </w:r>
      <w:r w:rsidR="005745ED">
        <w:rPr>
          <w:rFonts w:ascii="Times New Roman" w:hAnsi="Times New Roman" w:cs="Times New Roman"/>
          <w:sz w:val="24"/>
          <w:szCs w:val="24"/>
        </w:rPr>
        <w:t xml:space="preserve">(Robert, 2008, p.358) . </w:t>
      </w:r>
      <w:r w:rsidR="00EB5C9D">
        <w:rPr>
          <w:rFonts w:ascii="Times New Roman" w:hAnsi="Times New Roman" w:cs="Times New Roman"/>
          <w:sz w:val="24"/>
          <w:szCs w:val="24"/>
        </w:rPr>
        <w:t xml:space="preserve">However, these particular inmates are introduced to the new public health by being in prison, and therefore learn and adopt the teachings of this system. By understanding and implementing effective health strategies, inmates can teach those in their </w:t>
      </w:r>
      <w:r w:rsidR="00405F3B">
        <w:rPr>
          <w:rFonts w:ascii="Times New Roman" w:hAnsi="Times New Roman" w:cs="Times New Roman"/>
          <w:sz w:val="24"/>
          <w:szCs w:val="24"/>
        </w:rPr>
        <w:t xml:space="preserve">home </w:t>
      </w:r>
      <w:r w:rsidR="00EB5C9D">
        <w:rPr>
          <w:rFonts w:ascii="Times New Roman" w:hAnsi="Times New Roman" w:cs="Times New Roman"/>
          <w:sz w:val="24"/>
          <w:szCs w:val="24"/>
        </w:rPr>
        <w:t>communities the same ideas, and thus create a whole new segment of the population that is reachable. As Robert indicates, "In this way, people deprived of health messages can actually be reached".</w:t>
      </w:r>
      <w:r w:rsidR="005745ED">
        <w:rPr>
          <w:rFonts w:ascii="Times New Roman" w:hAnsi="Times New Roman" w:cs="Times New Roman"/>
          <w:sz w:val="24"/>
          <w:szCs w:val="24"/>
        </w:rPr>
        <w:t xml:space="preserve"> (Robert, 2008, p.358).</w:t>
      </w:r>
    </w:p>
    <w:p w:rsidR="003512B5" w:rsidRDefault="003512B5" w:rsidP="00625AC4">
      <w:pPr>
        <w:spacing w:line="480" w:lineRule="auto"/>
        <w:jc w:val="both"/>
        <w:rPr>
          <w:rFonts w:ascii="Times New Roman" w:hAnsi="Times New Roman" w:cs="Times New Roman"/>
          <w:sz w:val="24"/>
          <w:szCs w:val="24"/>
        </w:rPr>
      </w:pPr>
      <w:r>
        <w:rPr>
          <w:rFonts w:ascii="Times New Roman" w:hAnsi="Times New Roman" w:cs="Times New Roman"/>
          <w:sz w:val="24"/>
          <w:szCs w:val="24"/>
        </w:rPr>
        <w:tab/>
        <w:t>Prisoners inside the walls begin to become responsible for their own health as a result of this new system, and are now seen as healthcare "consumers".</w:t>
      </w:r>
      <w:r w:rsidR="0027732E">
        <w:rPr>
          <w:rFonts w:ascii="Times New Roman" w:hAnsi="Times New Roman" w:cs="Times New Roman"/>
          <w:sz w:val="24"/>
          <w:szCs w:val="24"/>
        </w:rPr>
        <w:t xml:space="preserve"> Being in a prison offers most</w:t>
      </w:r>
      <w:r>
        <w:rPr>
          <w:rFonts w:ascii="Times New Roman" w:hAnsi="Times New Roman" w:cs="Times New Roman"/>
          <w:sz w:val="24"/>
          <w:szCs w:val="24"/>
        </w:rPr>
        <w:t xml:space="preserve"> of them access to healthcare that they otherwise would not </w:t>
      </w:r>
      <w:r w:rsidR="00A978F9">
        <w:rPr>
          <w:rFonts w:ascii="Times New Roman" w:hAnsi="Times New Roman" w:cs="Times New Roman"/>
          <w:sz w:val="24"/>
          <w:szCs w:val="24"/>
        </w:rPr>
        <w:t xml:space="preserve">have access to. Several prisoners abuse </w:t>
      </w:r>
      <w:r w:rsidR="00A978F9">
        <w:rPr>
          <w:rFonts w:ascii="Times New Roman" w:hAnsi="Times New Roman" w:cs="Times New Roman"/>
          <w:sz w:val="24"/>
          <w:szCs w:val="24"/>
        </w:rPr>
        <w:lastRenderedPageBreak/>
        <w:t xml:space="preserve">the system and routinely ask for more than they need medically. This creates an imbalance in the system and causes pitfalls for those inmates who desperately need treatment in order to survive and rehabilitate themselves. In fact, 99% of prisoners visit nurses with an average of 20 annual visits, 91% visit the general practitioner with an average of 6 annual visits, and 29% of prisoners used specialized services in the community. </w:t>
      </w:r>
      <w:r w:rsidR="005745ED">
        <w:rPr>
          <w:rFonts w:ascii="Times New Roman" w:hAnsi="Times New Roman" w:cs="Times New Roman"/>
          <w:sz w:val="24"/>
          <w:szCs w:val="24"/>
        </w:rPr>
        <w:t>(Robert, 2008, p.354).</w:t>
      </w:r>
    </w:p>
    <w:p w:rsidR="005B2AC5" w:rsidRDefault="00405F3B" w:rsidP="00625AC4">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3512B5">
        <w:rPr>
          <w:rFonts w:ascii="Times New Roman" w:hAnsi="Times New Roman" w:cs="Times New Roman"/>
          <w:sz w:val="24"/>
          <w:szCs w:val="24"/>
        </w:rPr>
        <w:t>As previously mentioned, there is a t</w:t>
      </w:r>
      <w:r w:rsidR="0022749C">
        <w:rPr>
          <w:rFonts w:ascii="Times New Roman" w:hAnsi="Times New Roman" w:cs="Times New Roman"/>
          <w:sz w:val="24"/>
          <w:szCs w:val="24"/>
        </w:rPr>
        <w:t xml:space="preserve">ension between healthcare and </w:t>
      </w:r>
      <w:proofErr w:type="spellStart"/>
      <w:r w:rsidR="0022749C">
        <w:rPr>
          <w:rFonts w:ascii="Times New Roman" w:hAnsi="Times New Roman" w:cs="Times New Roman"/>
          <w:sz w:val="24"/>
          <w:szCs w:val="24"/>
        </w:rPr>
        <w:t>ca</w:t>
      </w:r>
      <w:r w:rsidR="003512B5">
        <w:rPr>
          <w:rFonts w:ascii="Times New Roman" w:hAnsi="Times New Roman" w:cs="Times New Roman"/>
          <w:sz w:val="24"/>
          <w:szCs w:val="24"/>
        </w:rPr>
        <w:t>rceral</w:t>
      </w:r>
      <w:proofErr w:type="spellEnd"/>
      <w:r w:rsidR="003512B5">
        <w:rPr>
          <w:rFonts w:ascii="Times New Roman" w:hAnsi="Times New Roman" w:cs="Times New Roman"/>
          <w:sz w:val="24"/>
          <w:szCs w:val="24"/>
        </w:rPr>
        <w:t xml:space="preserve"> constraints in prison, especially for two types of </w:t>
      </w:r>
      <w:r w:rsidR="00A978F9">
        <w:rPr>
          <w:rFonts w:ascii="Times New Roman" w:hAnsi="Times New Roman" w:cs="Times New Roman"/>
          <w:sz w:val="24"/>
          <w:szCs w:val="24"/>
        </w:rPr>
        <w:t>prisoners: those looking for an opportunity to get back on track, and those who have serious medical conditions. These prisoner</w:t>
      </w:r>
      <w:r w:rsidR="0027732E">
        <w:rPr>
          <w:rFonts w:ascii="Times New Roman" w:hAnsi="Times New Roman" w:cs="Times New Roman"/>
          <w:sz w:val="24"/>
          <w:szCs w:val="24"/>
        </w:rPr>
        <w:t>s</w:t>
      </w:r>
      <w:r w:rsidR="000856A3">
        <w:rPr>
          <w:rFonts w:ascii="Times New Roman" w:hAnsi="Times New Roman" w:cs="Times New Roman"/>
          <w:sz w:val="24"/>
          <w:szCs w:val="24"/>
        </w:rPr>
        <w:t xml:space="preserve"> are faced with constraints tha</w:t>
      </w:r>
      <w:r w:rsidR="00A978F9">
        <w:rPr>
          <w:rFonts w:ascii="Times New Roman" w:hAnsi="Times New Roman" w:cs="Times New Roman"/>
          <w:sz w:val="24"/>
          <w:szCs w:val="24"/>
        </w:rPr>
        <w:t>t are inherent in Canadian correctional healthcare: bureaucratisation of access</w:t>
      </w:r>
      <w:r w:rsidR="0022749C">
        <w:rPr>
          <w:rFonts w:ascii="Times New Roman" w:hAnsi="Times New Roman" w:cs="Times New Roman"/>
          <w:sz w:val="24"/>
          <w:szCs w:val="24"/>
        </w:rPr>
        <w:t xml:space="preserve"> to basic services, impossibility of choosing a general practitioner, difficulty of being recommended to a specialist, difficulty and sometimes impossibility of continuing one's pre-</w:t>
      </w:r>
      <w:proofErr w:type="spellStart"/>
      <w:r w:rsidR="0022749C">
        <w:rPr>
          <w:rFonts w:ascii="Times New Roman" w:hAnsi="Times New Roman" w:cs="Times New Roman"/>
          <w:sz w:val="24"/>
          <w:szCs w:val="24"/>
        </w:rPr>
        <w:t>carceral</w:t>
      </w:r>
      <w:proofErr w:type="spellEnd"/>
      <w:r w:rsidR="0022749C">
        <w:rPr>
          <w:rFonts w:ascii="Times New Roman" w:hAnsi="Times New Roman" w:cs="Times New Roman"/>
          <w:sz w:val="24"/>
          <w:szCs w:val="24"/>
        </w:rPr>
        <w:t xml:space="preserve"> medical treatments, and limited access to over-the-counter medicines and natural products</w:t>
      </w:r>
      <w:r w:rsidR="005745ED">
        <w:rPr>
          <w:rFonts w:ascii="Times New Roman" w:hAnsi="Times New Roman" w:cs="Times New Roman"/>
          <w:sz w:val="24"/>
          <w:szCs w:val="24"/>
        </w:rPr>
        <w:t>. (Robert, 2008, p.360)</w:t>
      </w:r>
      <w:r w:rsidR="0022749C">
        <w:rPr>
          <w:rFonts w:ascii="Times New Roman" w:hAnsi="Times New Roman" w:cs="Times New Roman"/>
          <w:sz w:val="24"/>
          <w:szCs w:val="24"/>
        </w:rPr>
        <w:t>.</w:t>
      </w:r>
      <w:r w:rsidR="000017BF">
        <w:rPr>
          <w:rFonts w:ascii="Times New Roman" w:hAnsi="Times New Roman" w:cs="Times New Roman"/>
          <w:sz w:val="24"/>
          <w:szCs w:val="24"/>
        </w:rPr>
        <w:t xml:space="preserve"> In extreme cases, inmates</w:t>
      </w:r>
      <w:r w:rsidR="000856A3">
        <w:rPr>
          <w:rFonts w:ascii="Times New Roman" w:hAnsi="Times New Roman" w:cs="Times New Roman"/>
          <w:sz w:val="24"/>
          <w:szCs w:val="24"/>
        </w:rPr>
        <w:t xml:space="preserve"> are punished for refusing prescribed therapies. Sending an inmate to an isolation cell for not taking the prescribed dosage of medication is one way this is exercised. Though prisoners are asked to be responsible for their own health, correctional officers are tasked with supervising them, which can create a conflict of interest resulting in negative punishment for offenders.</w:t>
      </w:r>
    </w:p>
    <w:p w:rsidR="0027732E" w:rsidRDefault="0027732E" w:rsidP="00625AC4">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2E3FD0">
        <w:rPr>
          <w:rFonts w:ascii="Times New Roman" w:hAnsi="Times New Roman" w:cs="Times New Roman"/>
          <w:sz w:val="24"/>
          <w:szCs w:val="24"/>
        </w:rPr>
        <w:t>As a result of the implementation of the new public health model in prisons, healthcare has taken a backsea</w:t>
      </w:r>
      <w:r w:rsidR="00B734D0">
        <w:rPr>
          <w:rFonts w:ascii="Times New Roman" w:hAnsi="Times New Roman" w:cs="Times New Roman"/>
          <w:sz w:val="24"/>
          <w:szCs w:val="24"/>
        </w:rPr>
        <w:t xml:space="preserve">t to the </w:t>
      </w:r>
      <w:r w:rsidR="002E3FD0">
        <w:rPr>
          <w:rFonts w:ascii="Times New Roman" w:hAnsi="Times New Roman" w:cs="Times New Roman"/>
          <w:sz w:val="24"/>
          <w:szCs w:val="24"/>
        </w:rPr>
        <w:t>security and punishment of offenders. Correctional responses to prisoner mental health and harm reduction certainly prioritizes security and punishment over h</w:t>
      </w:r>
      <w:r w:rsidR="001275AA">
        <w:rPr>
          <w:rFonts w:ascii="Times New Roman" w:hAnsi="Times New Roman" w:cs="Times New Roman"/>
          <w:sz w:val="24"/>
          <w:szCs w:val="24"/>
        </w:rPr>
        <w:t>ealth and wellbeing</w:t>
      </w:r>
      <w:r w:rsidR="002E3FD0">
        <w:rPr>
          <w:rFonts w:ascii="Times New Roman" w:hAnsi="Times New Roman" w:cs="Times New Roman"/>
          <w:sz w:val="24"/>
          <w:szCs w:val="24"/>
        </w:rPr>
        <w:t xml:space="preserve">. </w:t>
      </w:r>
      <w:r w:rsidR="00B734D0">
        <w:rPr>
          <w:rFonts w:ascii="Times New Roman" w:hAnsi="Times New Roman" w:cs="Times New Roman"/>
          <w:sz w:val="24"/>
          <w:szCs w:val="24"/>
        </w:rPr>
        <w:t xml:space="preserve">What was meant to create a positive effect on prisoners health has actually done the opposite and lead to a system that spends most of its resources policing and supervising those prisoners who wish to get the most out of new public health. The system is one where </w:t>
      </w:r>
      <w:r w:rsidR="00B734D0">
        <w:rPr>
          <w:rFonts w:ascii="Times New Roman" w:hAnsi="Times New Roman" w:cs="Times New Roman"/>
          <w:sz w:val="24"/>
          <w:szCs w:val="24"/>
        </w:rPr>
        <w:lastRenderedPageBreak/>
        <w:t xml:space="preserve">nurses are perceived as security guards and it is difficult for them to accept prisoners as being healthcare patients. </w:t>
      </w:r>
      <w:r w:rsidR="000748D0">
        <w:rPr>
          <w:rFonts w:ascii="Times New Roman" w:hAnsi="Times New Roman" w:cs="Times New Roman"/>
          <w:sz w:val="24"/>
          <w:szCs w:val="24"/>
        </w:rPr>
        <w:t xml:space="preserve">These factors jeopardize the integrity of the system and add to a prison environment that is already considered as negative towards inmates health. </w:t>
      </w:r>
    </w:p>
    <w:p w:rsidR="000748D0" w:rsidRDefault="000748D0" w:rsidP="00625AC4">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476FFE">
        <w:rPr>
          <w:rFonts w:ascii="Times New Roman" w:hAnsi="Times New Roman" w:cs="Times New Roman"/>
          <w:sz w:val="24"/>
          <w:szCs w:val="24"/>
        </w:rPr>
        <w:t xml:space="preserve">Overcrowding in prisons is another serious </w:t>
      </w:r>
      <w:r w:rsidR="003F1353">
        <w:rPr>
          <w:rFonts w:ascii="Times New Roman" w:hAnsi="Times New Roman" w:cs="Times New Roman"/>
          <w:sz w:val="24"/>
          <w:szCs w:val="24"/>
        </w:rPr>
        <w:t>issue that must be analyzed.</w:t>
      </w:r>
      <w:r w:rsidR="00476FFE">
        <w:rPr>
          <w:rFonts w:ascii="Times New Roman" w:hAnsi="Times New Roman" w:cs="Times New Roman"/>
          <w:sz w:val="24"/>
          <w:szCs w:val="24"/>
        </w:rPr>
        <w:t xml:space="preserve"> </w:t>
      </w:r>
      <w:r w:rsidR="003F1353">
        <w:rPr>
          <w:rFonts w:ascii="Times New Roman" w:hAnsi="Times New Roman" w:cs="Times New Roman"/>
          <w:sz w:val="24"/>
          <w:szCs w:val="24"/>
        </w:rPr>
        <w:t>As discussed in class, "</w:t>
      </w:r>
      <w:r w:rsidR="003F1353" w:rsidRPr="003F1353">
        <w:t xml:space="preserve"> </w:t>
      </w:r>
      <w:r w:rsidR="003F1353" w:rsidRPr="003F1353">
        <w:rPr>
          <w:rFonts w:ascii="Times New Roman" w:hAnsi="Times New Roman" w:cs="Times New Roman"/>
          <w:sz w:val="24"/>
          <w:szCs w:val="24"/>
        </w:rPr>
        <w:t>The prison systems of 109 of the 158 countries on which information is available, 69% hold more prisoners than th</w:t>
      </w:r>
      <w:r w:rsidR="003F1353">
        <w:rPr>
          <w:rFonts w:ascii="Times New Roman" w:hAnsi="Times New Roman" w:cs="Times New Roman"/>
          <w:sz w:val="24"/>
          <w:szCs w:val="24"/>
        </w:rPr>
        <w:t>ey are intended to accommodate"</w:t>
      </w:r>
      <w:r w:rsidR="005745ED">
        <w:rPr>
          <w:rFonts w:ascii="Times New Roman" w:hAnsi="Times New Roman" w:cs="Times New Roman"/>
          <w:sz w:val="24"/>
          <w:szCs w:val="24"/>
        </w:rPr>
        <w:t>. (</w:t>
      </w:r>
      <w:proofErr w:type="spellStart"/>
      <w:r w:rsidR="005745ED">
        <w:rPr>
          <w:rFonts w:ascii="Times New Roman" w:hAnsi="Times New Roman" w:cs="Times New Roman"/>
          <w:sz w:val="24"/>
          <w:szCs w:val="24"/>
        </w:rPr>
        <w:t>McCuaig</w:t>
      </w:r>
      <w:proofErr w:type="spellEnd"/>
      <w:r w:rsidR="005745ED">
        <w:rPr>
          <w:rFonts w:ascii="Times New Roman" w:hAnsi="Times New Roman" w:cs="Times New Roman"/>
          <w:sz w:val="24"/>
          <w:szCs w:val="24"/>
        </w:rPr>
        <w:t xml:space="preserve">, 2012, </w:t>
      </w:r>
      <w:r w:rsidR="00DA3163">
        <w:rPr>
          <w:rFonts w:ascii="Times New Roman" w:hAnsi="Times New Roman" w:cs="Times New Roman"/>
          <w:sz w:val="24"/>
          <w:szCs w:val="24"/>
        </w:rPr>
        <w:t>week 3B,</w:t>
      </w:r>
      <w:r w:rsidR="005745ED">
        <w:rPr>
          <w:rFonts w:ascii="Times New Roman" w:hAnsi="Times New Roman" w:cs="Times New Roman"/>
          <w:sz w:val="24"/>
          <w:szCs w:val="24"/>
        </w:rPr>
        <w:t xml:space="preserve"> slide 4)</w:t>
      </w:r>
      <w:r w:rsidR="003F1353">
        <w:rPr>
          <w:rFonts w:ascii="Times New Roman" w:hAnsi="Times New Roman" w:cs="Times New Roman"/>
          <w:sz w:val="24"/>
          <w:szCs w:val="24"/>
        </w:rPr>
        <w:t xml:space="preserve">. </w:t>
      </w:r>
      <w:r>
        <w:rPr>
          <w:rFonts w:ascii="Times New Roman" w:hAnsi="Times New Roman" w:cs="Times New Roman"/>
          <w:sz w:val="24"/>
          <w:szCs w:val="24"/>
        </w:rPr>
        <w:t>Although not a result of the new public health model in prisons, overcrowding blends in with it because it creates and adds to several of the healthcare related problems faced in Canadian prisons. Overcrowding is a serious issue that not only affects health but also the security that prison employees must employ to maintain the safety of institutions.</w:t>
      </w:r>
      <w:r w:rsidR="00476FFE">
        <w:rPr>
          <w:rFonts w:ascii="Times New Roman" w:hAnsi="Times New Roman" w:cs="Times New Roman"/>
          <w:sz w:val="24"/>
          <w:szCs w:val="24"/>
        </w:rPr>
        <w:t xml:space="preserve"> "</w:t>
      </w:r>
      <w:r w:rsidR="00476FFE" w:rsidRPr="00476FFE">
        <w:t xml:space="preserve"> </w:t>
      </w:r>
      <w:r w:rsidR="00476FFE" w:rsidRPr="00476FFE">
        <w:rPr>
          <w:rFonts w:ascii="Times New Roman" w:hAnsi="Times New Roman" w:cs="Times New Roman"/>
          <w:sz w:val="24"/>
          <w:szCs w:val="24"/>
        </w:rPr>
        <w:t>Overcrowding is an obvious cause or contributory factor to many of the health problems in prison, most notably communicable diseases and mental health, including the use of psychoactive substances</w:t>
      </w:r>
      <w:r w:rsidR="005745ED">
        <w:rPr>
          <w:rFonts w:ascii="Times New Roman" w:hAnsi="Times New Roman" w:cs="Times New Roman"/>
          <w:sz w:val="24"/>
          <w:szCs w:val="24"/>
        </w:rPr>
        <w:t>.</w:t>
      </w:r>
      <w:r w:rsidR="00476FFE">
        <w:rPr>
          <w:rFonts w:ascii="Times New Roman" w:hAnsi="Times New Roman" w:cs="Times New Roman"/>
          <w:sz w:val="24"/>
          <w:szCs w:val="24"/>
        </w:rPr>
        <w:t xml:space="preserve"> </w:t>
      </w:r>
      <w:r w:rsidR="00476FFE" w:rsidRPr="00476FFE">
        <w:rPr>
          <w:rFonts w:ascii="Times New Roman" w:hAnsi="Times New Roman" w:cs="Times New Roman"/>
          <w:sz w:val="24"/>
          <w:szCs w:val="24"/>
        </w:rPr>
        <w:t>(</w:t>
      </w:r>
      <w:proofErr w:type="spellStart"/>
      <w:r w:rsidR="00476FFE" w:rsidRPr="00476FFE">
        <w:rPr>
          <w:rFonts w:ascii="Times New Roman" w:hAnsi="Times New Roman" w:cs="Times New Roman"/>
          <w:sz w:val="24"/>
          <w:szCs w:val="24"/>
        </w:rPr>
        <w:t>Nikogosian</w:t>
      </w:r>
      <w:proofErr w:type="spellEnd"/>
      <w:r w:rsidR="00476FFE" w:rsidRPr="00476FFE">
        <w:rPr>
          <w:rFonts w:ascii="Times New Roman" w:hAnsi="Times New Roman" w:cs="Times New Roman"/>
          <w:sz w:val="24"/>
          <w:szCs w:val="24"/>
        </w:rPr>
        <w:t>, 2003</w:t>
      </w:r>
      <w:r w:rsidR="00476FFE">
        <w:rPr>
          <w:rFonts w:ascii="Times New Roman" w:hAnsi="Times New Roman" w:cs="Times New Roman"/>
          <w:sz w:val="24"/>
          <w:szCs w:val="24"/>
        </w:rPr>
        <w:t>)</w:t>
      </w:r>
      <w:r w:rsidR="005745ED">
        <w:rPr>
          <w:rFonts w:ascii="Times New Roman" w:hAnsi="Times New Roman" w:cs="Times New Roman"/>
          <w:sz w:val="24"/>
          <w:szCs w:val="24"/>
        </w:rPr>
        <w:t>" (</w:t>
      </w:r>
      <w:proofErr w:type="spellStart"/>
      <w:r w:rsidR="005745ED" w:rsidRPr="005745ED">
        <w:rPr>
          <w:rFonts w:ascii="Times New Roman" w:hAnsi="Times New Roman" w:cs="Times New Roman"/>
          <w:sz w:val="24"/>
          <w:szCs w:val="24"/>
        </w:rPr>
        <w:t>McCuaig</w:t>
      </w:r>
      <w:proofErr w:type="spellEnd"/>
      <w:r w:rsidR="005745ED" w:rsidRPr="005745ED">
        <w:rPr>
          <w:rFonts w:ascii="Times New Roman" w:hAnsi="Times New Roman" w:cs="Times New Roman"/>
          <w:sz w:val="24"/>
          <w:szCs w:val="24"/>
        </w:rPr>
        <w:t xml:space="preserve">, 2012, </w:t>
      </w:r>
      <w:r w:rsidR="00DA3163">
        <w:rPr>
          <w:rFonts w:ascii="Times New Roman" w:hAnsi="Times New Roman" w:cs="Times New Roman"/>
          <w:sz w:val="24"/>
          <w:szCs w:val="24"/>
        </w:rPr>
        <w:t>week 3B</w:t>
      </w:r>
      <w:r w:rsidR="005745ED">
        <w:rPr>
          <w:rFonts w:ascii="Times New Roman" w:hAnsi="Times New Roman" w:cs="Times New Roman"/>
          <w:sz w:val="24"/>
          <w:szCs w:val="24"/>
        </w:rPr>
        <w:t>, slide 3)</w:t>
      </w:r>
      <w:r w:rsidR="00476FFE">
        <w:rPr>
          <w:rFonts w:ascii="Times New Roman" w:hAnsi="Times New Roman" w:cs="Times New Roman"/>
          <w:sz w:val="24"/>
          <w:szCs w:val="24"/>
        </w:rPr>
        <w:t>. Overcrowding creates an environment where there is not enough to go around for everyone, and prisoners are left fighting for scraps</w:t>
      </w:r>
      <w:r w:rsidR="003F1353">
        <w:rPr>
          <w:rFonts w:ascii="Times New Roman" w:hAnsi="Times New Roman" w:cs="Times New Roman"/>
          <w:sz w:val="24"/>
          <w:szCs w:val="24"/>
        </w:rPr>
        <w:t xml:space="preserve">, especially when it comes to healthcare. Canada's correctional system in most cases does not have the man power to deal with the healthcare of increasing prison populations, which causes much of the population to live without adequate healthcare. Other problems associated with overcrowding include higher </w:t>
      </w:r>
      <w:r w:rsidR="00697515">
        <w:rPr>
          <w:rFonts w:ascii="Times New Roman" w:hAnsi="Times New Roman" w:cs="Times New Roman"/>
          <w:sz w:val="24"/>
          <w:szCs w:val="24"/>
        </w:rPr>
        <w:t>r</w:t>
      </w:r>
      <w:r w:rsidR="003F1353">
        <w:rPr>
          <w:rFonts w:ascii="Times New Roman" w:hAnsi="Times New Roman" w:cs="Times New Roman"/>
          <w:sz w:val="24"/>
          <w:szCs w:val="24"/>
        </w:rPr>
        <w:t>ates of psychiatric commitment, illness complaints, and an increased likelihood of recidivism. All of these problems are added to the correctional facility's main aim of providing security and punishment for these prisoners.</w:t>
      </w:r>
    </w:p>
    <w:p w:rsidR="000856A3" w:rsidRDefault="003F1353" w:rsidP="00625AC4">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697515">
        <w:rPr>
          <w:rFonts w:ascii="Times New Roman" w:hAnsi="Times New Roman" w:cs="Times New Roman"/>
          <w:sz w:val="24"/>
          <w:szCs w:val="24"/>
        </w:rPr>
        <w:t>Mental health in prisons is another underlying issue that many inmates must deal with during their time in prison. In fact, most of them are in prison as a result</w:t>
      </w:r>
      <w:r w:rsidR="00E66E7E">
        <w:rPr>
          <w:rFonts w:ascii="Times New Roman" w:hAnsi="Times New Roman" w:cs="Times New Roman"/>
          <w:sz w:val="24"/>
          <w:szCs w:val="24"/>
        </w:rPr>
        <w:t xml:space="preserve"> of poor mental choices and are sent to prison to be punished, disciplined, and hopefully rehabilitated to return </w:t>
      </w:r>
      <w:r w:rsidR="00E66E7E">
        <w:rPr>
          <w:rFonts w:ascii="Times New Roman" w:hAnsi="Times New Roman" w:cs="Times New Roman"/>
          <w:sz w:val="24"/>
          <w:szCs w:val="24"/>
        </w:rPr>
        <w:lastRenderedPageBreak/>
        <w:t xml:space="preserve">successfully back to society. </w:t>
      </w:r>
      <w:r w:rsidR="00E66E7E" w:rsidRPr="00E66E7E">
        <w:t xml:space="preserve"> </w:t>
      </w:r>
      <w:r w:rsidR="00E66E7E" w:rsidRPr="00E66E7E">
        <w:rPr>
          <w:rFonts w:ascii="Times New Roman" w:hAnsi="Times New Roman" w:cs="Times New Roman"/>
          <w:sz w:val="24"/>
          <w:szCs w:val="24"/>
        </w:rPr>
        <w:t>Hall (1985) estimates that fewer than 10% of mentally challenged offenders receive specialized services even in systems where they have been officially identified</w:t>
      </w:r>
      <w:r w:rsidR="005745ED">
        <w:rPr>
          <w:rFonts w:ascii="Times New Roman" w:hAnsi="Times New Roman" w:cs="Times New Roman"/>
          <w:sz w:val="24"/>
          <w:szCs w:val="24"/>
        </w:rPr>
        <w:t>. (</w:t>
      </w:r>
      <w:proofErr w:type="spellStart"/>
      <w:r w:rsidR="005745ED" w:rsidRPr="005745ED">
        <w:rPr>
          <w:rFonts w:ascii="Times New Roman" w:hAnsi="Times New Roman" w:cs="Times New Roman"/>
          <w:sz w:val="24"/>
          <w:szCs w:val="24"/>
        </w:rPr>
        <w:t>McCuaig</w:t>
      </w:r>
      <w:proofErr w:type="spellEnd"/>
      <w:r w:rsidR="005745ED" w:rsidRPr="005745ED">
        <w:rPr>
          <w:rFonts w:ascii="Times New Roman" w:hAnsi="Times New Roman" w:cs="Times New Roman"/>
          <w:sz w:val="24"/>
          <w:szCs w:val="24"/>
        </w:rPr>
        <w:t xml:space="preserve">, 2012, </w:t>
      </w:r>
      <w:r w:rsidR="00DA3163">
        <w:rPr>
          <w:rFonts w:ascii="Times New Roman" w:hAnsi="Times New Roman" w:cs="Times New Roman"/>
          <w:sz w:val="24"/>
          <w:szCs w:val="24"/>
        </w:rPr>
        <w:t>week 3B</w:t>
      </w:r>
      <w:r w:rsidR="005745ED">
        <w:rPr>
          <w:rFonts w:ascii="Times New Roman" w:hAnsi="Times New Roman" w:cs="Times New Roman"/>
          <w:sz w:val="24"/>
          <w:szCs w:val="24"/>
        </w:rPr>
        <w:t>, slide 15)</w:t>
      </w:r>
      <w:r w:rsidR="00E66E7E">
        <w:rPr>
          <w:rFonts w:ascii="Times New Roman" w:hAnsi="Times New Roman" w:cs="Times New Roman"/>
          <w:sz w:val="24"/>
          <w:szCs w:val="24"/>
        </w:rPr>
        <w:t xml:space="preserve">. An astonishing fact considering that prisons are advertising the new public health model and are supposed to be fully supporting the inmates involved. It is another example of how security and punishment take precedence over the healthcare of inmates in Canadian prisons. </w:t>
      </w:r>
    </w:p>
    <w:p w:rsidR="003B3438" w:rsidRDefault="003B3438" w:rsidP="00625AC4">
      <w:pPr>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Another impending issue is the suicide rates in prisons. Several inmates commit suicide every year, both male and female, from various criminal backgrounds. A famous example is the case of Ashley Smith, a 19-year-old female prisoner who killed herself in 2007 at the Nova Institution for Women. H. </w:t>
      </w:r>
      <w:proofErr w:type="spellStart"/>
      <w:r>
        <w:rPr>
          <w:rFonts w:ascii="Times New Roman" w:hAnsi="Times New Roman" w:cs="Times New Roman"/>
          <w:sz w:val="24"/>
          <w:szCs w:val="24"/>
        </w:rPr>
        <w:t>Sapers</w:t>
      </w:r>
      <w:proofErr w:type="spellEnd"/>
      <w:r>
        <w:rPr>
          <w:rFonts w:ascii="Times New Roman" w:hAnsi="Times New Roman" w:cs="Times New Roman"/>
          <w:sz w:val="24"/>
          <w:szCs w:val="24"/>
        </w:rPr>
        <w:t xml:space="preserve"> (OCI Report) concluded that "her death was preventable, it </w:t>
      </w:r>
      <w:r w:rsidRPr="003B3438">
        <w:rPr>
          <w:rFonts w:ascii="Times New Roman" w:hAnsi="Times New Roman" w:cs="Times New Roman"/>
          <w:sz w:val="24"/>
          <w:szCs w:val="24"/>
        </w:rPr>
        <w:t>was a culmination of several individual and system failures within the Correctional Service of Canada</w:t>
      </w:r>
      <w:r>
        <w:rPr>
          <w:rFonts w:ascii="Times New Roman" w:hAnsi="Times New Roman" w:cs="Times New Roman"/>
          <w:sz w:val="24"/>
          <w:szCs w:val="24"/>
        </w:rPr>
        <w:t>, and that imme</w:t>
      </w:r>
      <w:r w:rsidRPr="003B3438">
        <w:rPr>
          <w:rFonts w:ascii="Times New Roman" w:hAnsi="Times New Roman" w:cs="Times New Roman"/>
          <w:sz w:val="24"/>
          <w:szCs w:val="24"/>
        </w:rPr>
        <w:t>diate action must be taken by the Federal Government in order to address these failures and prevent other deaths from occurring in Canada’s penitentiaries</w:t>
      </w:r>
      <w:r>
        <w:rPr>
          <w:rFonts w:ascii="Times New Roman" w:hAnsi="Times New Roman" w:cs="Times New Roman"/>
          <w:sz w:val="24"/>
          <w:szCs w:val="24"/>
        </w:rPr>
        <w:t xml:space="preserve">." </w:t>
      </w:r>
      <w:r w:rsidR="005745ED">
        <w:rPr>
          <w:rFonts w:ascii="Times New Roman" w:hAnsi="Times New Roman" w:cs="Times New Roman"/>
          <w:sz w:val="24"/>
          <w:szCs w:val="24"/>
        </w:rPr>
        <w:t>(</w:t>
      </w:r>
      <w:proofErr w:type="spellStart"/>
      <w:r w:rsidR="005745ED">
        <w:rPr>
          <w:rFonts w:ascii="Times New Roman" w:hAnsi="Times New Roman" w:cs="Times New Roman"/>
          <w:sz w:val="24"/>
          <w:szCs w:val="24"/>
        </w:rPr>
        <w:t>McCuaig</w:t>
      </w:r>
      <w:proofErr w:type="spellEnd"/>
      <w:r w:rsidR="005745ED">
        <w:rPr>
          <w:rFonts w:ascii="Times New Roman" w:hAnsi="Times New Roman" w:cs="Times New Roman"/>
          <w:sz w:val="24"/>
          <w:szCs w:val="24"/>
        </w:rPr>
        <w:t>, 2012, week 12, slide 13).</w:t>
      </w:r>
      <w:r w:rsidR="005745ED" w:rsidRPr="005745ED">
        <w:rPr>
          <w:rFonts w:ascii="Times New Roman" w:hAnsi="Times New Roman" w:cs="Times New Roman"/>
          <w:sz w:val="24"/>
          <w:szCs w:val="24"/>
        </w:rPr>
        <w:t xml:space="preserve"> </w:t>
      </w:r>
      <w:r>
        <w:rPr>
          <w:rFonts w:ascii="Times New Roman" w:hAnsi="Times New Roman" w:cs="Times New Roman"/>
          <w:sz w:val="24"/>
          <w:szCs w:val="24"/>
        </w:rPr>
        <w:t>Suicide programs in prison have been ineffective because they are based on the view that suicide is strictly a problem for doctors and medication to solve</w:t>
      </w:r>
      <w:r w:rsidRPr="003B3438">
        <w:t xml:space="preserve"> </w:t>
      </w:r>
      <w:r w:rsidRPr="003B3438">
        <w:rPr>
          <w:rFonts w:ascii="Times New Roman" w:hAnsi="Times New Roman" w:cs="Times New Roman"/>
          <w:sz w:val="24"/>
          <w:szCs w:val="24"/>
        </w:rPr>
        <w:t>but it is being recognized that greater significance needs to be given to the environment, and to the importance of providing activities to relieve stress.</w:t>
      </w:r>
      <w:r w:rsidR="005745ED">
        <w:rPr>
          <w:rFonts w:ascii="Times New Roman" w:hAnsi="Times New Roman" w:cs="Times New Roman"/>
          <w:sz w:val="24"/>
          <w:szCs w:val="24"/>
        </w:rPr>
        <w:t xml:space="preserve"> (</w:t>
      </w:r>
      <w:proofErr w:type="spellStart"/>
      <w:r w:rsidR="005745ED">
        <w:rPr>
          <w:rFonts w:ascii="Times New Roman" w:hAnsi="Times New Roman" w:cs="Times New Roman"/>
          <w:sz w:val="24"/>
          <w:szCs w:val="24"/>
        </w:rPr>
        <w:t>McCuaig</w:t>
      </w:r>
      <w:proofErr w:type="spellEnd"/>
      <w:r w:rsidR="005745ED">
        <w:rPr>
          <w:rFonts w:ascii="Times New Roman" w:hAnsi="Times New Roman" w:cs="Times New Roman"/>
          <w:sz w:val="24"/>
          <w:szCs w:val="24"/>
        </w:rPr>
        <w:t>, 2012, week 12, slide 13)</w:t>
      </w:r>
    </w:p>
    <w:p w:rsidR="00E131D6" w:rsidRDefault="00E131D6" w:rsidP="00625AC4">
      <w:pPr>
        <w:spacing w:line="480" w:lineRule="auto"/>
        <w:jc w:val="both"/>
        <w:rPr>
          <w:rFonts w:ascii="Times New Roman" w:hAnsi="Times New Roman" w:cs="Times New Roman"/>
          <w:sz w:val="24"/>
          <w:szCs w:val="24"/>
        </w:rPr>
      </w:pPr>
      <w:r>
        <w:rPr>
          <w:rFonts w:ascii="Times New Roman" w:hAnsi="Times New Roman" w:cs="Times New Roman"/>
          <w:sz w:val="24"/>
          <w:szCs w:val="24"/>
        </w:rPr>
        <w:tab/>
        <w:t>The treatment of pregnant female prisoners is another indication that healthcare is taking a backseat</w:t>
      </w:r>
      <w:r w:rsidR="001275AA">
        <w:rPr>
          <w:rFonts w:ascii="Times New Roman" w:hAnsi="Times New Roman" w:cs="Times New Roman"/>
          <w:sz w:val="24"/>
          <w:szCs w:val="24"/>
        </w:rPr>
        <w:t xml:space="preserve"> to security</w:t>
      </w:r>
      <w:r>
        <w:rPr>
          <w:rFonts w:ascii="Times New Roman" w:hAnsi="Times New Roman" w:cs="Times New Roman"/>
          <w:sz w:val="24"/>
          <w:szCs w:val="24"/>
        </w:rPr>
        <w:t xml:space="preserve"> in modern institutions. Female prisoners are not given adequate treatment during their pregnancy and they often rely on the companionship of fellow prisoners to get through the months leading up to their pregnancy. Their diets, physical activities, and emotional health are all important to a successful pregnancy and for the most part the prison</w:t>
      </w:r>
      <w:r w:rsidR="001275AA">
        <w:rPr>
          <w:rFonts w:ascii="Times New Roman" w:hAnsi="Times New Roman" w:cs="Times New Roman"/>
          <w:sz w:val="24"/>
          <w:szCs w:val="24"/>
        </w:rPr>
        <w:t xml:space="preserve"> does not assist. Additionally, during childbirth, women are transported to the hospital in chains and handcuffs </w:t>
      </w:r>
      <w:r w:rsidR="001275AA">
        <w:rPr>
          <w:rFonts w:ascii="Times New Roman" w:hAnsi="Times New Roman" w:cs="Times New Roman"/>
          <w:sz w:val="24"/>
          <w:szCs w:val="24"/>
        </w:rPr>
        <w:lastRenderedPageBreak/>
        <w:t>and are not allowed to leave the room during their stay. Only one day is permitted following the childbirth, and three days if the mother undergoes a caesarean section. Most female prisoners hope for those two extra days so they have some time to spend with their newborns.</w:t>
      </w:r>
      <w:r w:rsidR="005745ED">
        <w:rPr>
          <w:rFonts w:ascii="Times New Roman" w:hAnsi="Times New Roman" w:cs="Times New Roman"/>
          <w:sz w:val="24"/>
          <w:szCs w:val="24"/>
        </w:rPr>
        <w:t xml:space="preserve"> (</w:t>
      </w:r>
      <w:proofErr w:type="spellStart"/>
      <w:r w:rsidR="005745ED">
        <w:rPr>
          <w:rFonts w:ascii="Times New Roman" w:hAnsi="Times New Roman" w:cs="Times New Roman"/>
          <w:sz w:val="24"/>
          <w:szCs w:val="24"/>
        </w:rPr>
        <w:t>McCuaig</w:t>
      </w:r>
      <w:proofErr w:type="spellEnd"/>
      <w:r w:rsidR="005745ED">
        <w:rPr>
          <w:rFonts w:ascii="Times New Roman" w:hAnsi="Times New Roman" w:cs="Times New Roman"/>
          <w:sz w:val="24"/>
          <w:szCs w:val="24"/>
        </w:rPr>
        <w:t>, 2012, week 7, slide 9).</w:t>
      </w:r>
    </w:p>
    <w:p w:rsidR="00E131D6" w:rsidRDefault="00E131D6" w:rsidP="00625AC4">
      <w:pPr>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Dominique Robert's theoretical framework </w:t>
      </w:r>
      <w:r w:rsidR="001275AA">
        <w:rPr>
          <w:rFonts w:ascii="Times New Roman" w:hAnsi="Times New Roman" w:cs="Times New Roman"/>
          <w:sz w:val="24"/>
          <w:szCs w:val="24"/>
        </w:rPr>
        <w:t xml:space="preserve">explains how the mobilisation of prison as a tool for the new public health and the production of inmates into healthcare "consumers" has lead to </w:t>
      </w:r>
      <w:r w:rsidR="00555885">
        <w:rPr>
          <w:rFonts w:ascii="Times New Roman" w:hAnsi="Times New Roman" w:cs="Times New Roman"/>
          <w:sz w:val="24"/>
          <w:szCs w:val="24"/>
        </w:rPr>
        <w:t>the heavy use of healthcare by Canadian inmates. She also notes that institutional problems are created when the inmates' quest for health responsibility clashes with the authoritative powers of security and punishment. Overcrowding, suicide, female pregnancy, and the neglect of proper treatment and medications are all problems associated with the way healthcare is balanced in relation to security measures. This problem needs to be addressed and dealt with so that appropriate environments are established for prisoners to be able to successfully rehabilitate themselves back into society, rather than be depr</w:t>
      </w:r>
      <w:r w:rsidR="00625AC4">
        <w:rPr>
          <w:rFonts w:ascii="Times New Roman" w:hAnsi="Times New Roman" w:cs="Times New Roman"/>
          <w:sz w:val="24"/>
          <w:szCs w:val="24"/>
        </w:rPr>
        <w:t>ived of the resources they need to improve their health.</w:t>
      </w:r>
    </w:p>
    <w:p w:rsidR="000F3340" w:rsidRDefault="000F3340" w:rsidP="00625AC4">
      <w:pPr>
        <w:spacing w:line="480" w:lineRule="auto"/>
        <w:jc w:val="both"/>
        <w:rPr>
          <w:rFonts w:ascii="Times New Roman" w:hAnsi="Times New Roman" w:cs="Times New Roman"/>
          <w:sz w:val="24"/>
          <w:szCs w:val="24"/>
        </w:rPr>
      </w:pPr>
    </w:p>
    <w:p w:rsidR="000F3340" w:rsidRDefault="000F3340" w:rsidP="00625AC4">
      <w:pPr>
        <w:spacing w:line="480" w:lineRule="auto"/>
        <w:jc w:val="both"/>
        <w:rPr>
          <w:rFonts w:ascii="Times New Roman" w:hAnsi="Times New Roman" w:cs="Times New Roman"/>
          <w:sz w:val="24"/>
          <w:szCs w:val="24"/>
        </w:rPr>
      </w:pPr>
    </w:p>
    <w:p w:rsidR="000F3340" w:rsidRDefault="000F3340" w:rsidP="00625AC4">
      <w:pPr>
        <w:spacing w:line="480" w:lineRule="auto"/>
        <w:jc w:val="both"/>
        <w:rPr>
          <w:rFonts w:ascii="Times New Roman" w:hAnsi="Times New Roman" w:cs="Times New Roman"/>
          <w:sz w:val="24"/>
          <w:szCs w:val="24"/>
        </w:rPr>
      </w:pPr>
    </w:p>
    <w:p w:rsidR="005745ED" w:rsidRDefault="005745ED" w:rsidP="00625AC4">
      <w:pPr>
        <w:spacing w:line="480" w:lineRule="auto"/>
        <w:jc w:val="both"/>
        <w:rPr>
          <w:rFonts w:ascii="Times New Roman" w:hAnsi="Times New Roman" w:cs="Times New Roman"/>
          <w:sz w:val="24"/>
          <w:szCs w:val="24"/>
        </w:rPr>
      </w:pPr>
    </w:p>
    <w:p w:rsidR="000F3340" w:rsidRDefault="000F3340" w:rsidP="00625AC4">
      <w:pPr>
        <w:spacing w:line="480" w:lineRule="auto"/>
        <w:jc w:val="both"/>
        <w:rPr>
          <w:rFonts w:ascii="Times New Roman" w:hAnsi="Times New Roman" w:cs="Times New Roman"/>
          <w:sz w:val="24"/>
          <w:szCs w:val="24"/>
        </w:rPr>
      </w:pPr>
      <w:r>
        <w:rPr>
          <w:rFonts w:ascii="Times New Roman" w:hAnsi="Times New Roman" w:cs="Times New Roman"/>
          <w:sz w:val="24"/>
          <w:szCs w:val="24"/>
        </w:rPr>
        <w:t>References:</w:t>
      </w:r>
    </w:p>
    <w:p w:rsidR="000F3340" w:rsidRDefault="000F3340" w:rsidP="000F3340">
      <w:pPr>
        <w:spacing w:after="0"/>
        <w:rPr>
          <w:rFonts w:ascii="Times New Roman" w:hAnsi="Times New Roman" w:cs="Times New Roman"/>
          <w:sz w:val="24"/>
          <w:szCs w:val="24"/>
        </w:rPr>
      </w:pPr>
      <w:r w:rsidRPr="000F3340">
        <w:rPr>
          <w:rFonts w:ascii="Times New Roman" w:hAnsi="Times New Roman" w:cs="Times New Roman"/>
          <w:sz w:val="24"/>
          <w:szCs w:val="24"/>
        </w:rPr>
        <w:t xml:space="preserve">Robert, D. (2008). Prison and/as Public Health. Prison and Inmates as Vectors of Health in the New Public Health Era. The Case of Canadian Penitentiaries. </w:t>
      </w:r>
      <w:proofErr w:type="spellStart"/>
      <w:r w:rsidRPr="00DA3163">
        <w:rPr>
          <w:rFonts w:ascii="Times New Roman" w:hAnsi="Times New Roman" w:cs="Times New Roman"/>
          <w:i/>
          <w:sz w:val="24"/>
          <w:szCs w:val="24"/>
        </w:rPr>
        <w:t>Intramurale</w:t>
      </w:r>
      <w:proofErr w:type="spellEnd"/>
      <w:r w:rsidRPr="00DA3163">
        <w:rPr>
          <w:rFonts w:ascii="Times New Roman" w:hAnsi="Times New Roman" w:cs="Times New Roman"/>
          <w:i/>
          <w:sz w:val="24"/>
          <w:szCs w:val="24"/>
        </w:rPr>
        <w:t xml:space="preserve"> </w:t>
      </w:r>
      <w:proofErr w:type="spellStart"/>
      <w:r w:rsidRPr="00DA3163">
        <w:rPr>
          <w:rFonts w:ascii="Times New Roman" w:hAnsi="Times New Roman" w:cs="Times New Roman"/>
          <w:i/>
          <w:sz w:val="24"/>
          <w:szCs w:val="24"/>
        </w:rPr>
        <w:t>Medizin</w:t>
      </w:r>
      <w:proofErr w:type="spellEnd"/>
      <w:r w:rsidRPr="00DA3163">
        <w:rPr>
          <w:rFonts w:ascii="Times New Roman" w:hAnsi="Times New Roman" w:cs="Times New Roman"/>
          <w:i/>
          <w:sz w:val="24"/>
          <w:szCs w:val="24"/>
        </w:rPr>
        <w:t xml:space="preserve"> </w:t>
      </w:r>
      <w:proofErr w:type="spellStart"/>
      <w:r w:rsidRPr="00DA3163">
        <w:rPr>
          <w:rFonts w:ascii="Times New Roman" w:hAnsi="Times New Roman" w:cs="Times New Roman"/>
          <w:i/>
          <w:sz w:val="24"/>
          <w:szCs w:val="24"/>
        </w:rPr>
        <w:lastRenderedPageBreak/>
        <w:t>iminternationalen</w:t>
      </w:r>
      <w:proofErr w:type="spellEnd"/>
      <w:r w:rsidRPr="00DA3163">
        <w:rPr>
          <w:rFonts w:ascii="Times New Roman" w:hAnsi="Times New Roman" w:cs="Times New Roman"/>
          <w:i/>
          <w:sz w:val="24"/>
          <w:szCs w:val="24"/>
        </w:rPr>
        <w:t xml:space="preserve"> </w:t>
      </w:r>
      <w:proofErr w:type="spellStart"/>
      <w:r w:rsidRPr="00DA3163">
        <w:rPr>
          <w:rFonts w:ascii="Times New Roman" w:hAnsi="Times New Roman" w:cs="Times New Roman"/>
          <w:i/>
          <w:sz w:val="24"/>
          <w:szCs w:val="24"/>
        </w:rPr>
        <w:t>Vergleich</w:t>
      </w:r>
      <w:proofErr w:type="spellEnd"/>
      <w:r w:rsidRPr="00DA3163">
        <w:rPr>
          <w:rFonts w:ascii="Times New Roman" w:hAnsi="Times New Roman" w:cs="Times New Roman"/>
          <w:i/>
          <w:sz w:val="24"/>
          <w:szCs w:val="24"/>
        </w:rPr>
        <w:t xml:space="preserve"> </w:t>
      </w:r>
      <w:proofErr w:type="spellStart"/>
      <w:r w:rsidRPr="00DA3163">
        <w:rPr>
          <w:rFonts w:ascii="Times New Roman" w:hAnsi="Times New Roman" w:cs="Times New Roman"/>
          <w:i/>
          <w:sz w:val="24"/>
          <w:szCs w:val="24"/>
        </w:rPr>
        <w:t>Gesundheitsfürsorge</w:t>
      </w:r>
      <w:proofErr w:type="spellEnd"/>
      <w:r w:rsidRPr="00DA3163">
        <w:rPr>
          <w:rFonts w:ascii="Times New Roman" w:hAnsi="Times New Roman" w:cs="Times New Roman"/>
          <w:i/>
          <w:sz w:val="24"/>
          <w:szCs w:val="24"/>
        </w:rPr>
        <w:t xml:space="preserve"> </w:t>
      </w:r>
      <w:proofErr w:type="spellStart"/>
      <w:r w:rsidRPr="00DA3163">
        <w:rPr>
          <w:rFonts w:ascii="Times New Roman" w:hAnsi="Times New Roman" w:cs="Times New Roman"/>
          <w:i/>
          <w:sz w:val="24"/>
          <w:szCs w:val="24"/>
        </w:rPr>
        <w:t>zwischen</w:t>
      </w:r>
      <w:proofErr w:type="spellEnd"/>
      <w:r w:rsidRPr="00DA3163">
        <w:rPr>
          <w:rFonts w:ascii="Times New Roman" w:hAnsi="Times New Roman" w:cs="Times New Roman"/>
          <w:i/>
          <w:sz w:val="24"/>
          <w:szCs w:val="24"/>
        </w:rPr>
        <w:t xml:space="preserve"> </w:t>
      </w:r>
      <w:proofErr w:type="spellStart"/>
      <w:r w:rsidRPr="00DA3163">
        <w:rPr>
          <w:rFonts w:ascii="Times New Roman" w:hAnsi="Times New Roman" w:cs="Times New Roman"/>
          <w:i/>
          <w:sz w:val="24"/>
          <w:szCs w:val="24"/>
        </w:rPr>
        <w:t>Heilauftrag</w:t>
      </w:r>
      <w:proofErr w:type="spellEnd"/>
      <w:r w:rsidRPr="00DA3163">
        <w:rPr>
          <w:rFonts w:ascii="Times New Roman" w:hAnsi="Times New Roman" w:cs="Times New Roman"/>
          <w:i/>
          <w:sz w:val="24"/>
          <w:szCs w:val="24"/>
        </w:rPr>
        <w:t xml:space="preserve"> und </w:t>
      </w:r>
      <w:proofErr w:type="spellStart"/>
      <w:r w:rsidRPr="00DA3163">
        <w:rPr>
          <w:rFonts w:ascii="Times New Roman" w:hAnsi="Times New Roman" w:cs="Times New Roman"/>
          <w:i/>
          <w:sz w:val="24"/>
          <w:szCs w:val="24"/>
        </w:rPr>
        <w:t>Strafvollzug</w:t>
      </w:r>
      <w:proofErr w:type="spellEnd"/>
      <w:r w:rsidRPr="00DA3163">
        <w:rPr>
          <w:rFonts w:ascii="Times New Roman" w:hAnsi="Times New Roman" w:cs="Times New Roman"/>
          <w:i/>
          <w:sz w:val="24"/>
          <w:szCs w:val="24"/>
        </w:rPr>
        <w:t xml:space="preserve"> </w:t>
      </w:r>
      <w:proofErr w:type="spellStart"/>
      <w:r w:rsidRPr="00DA3163">
        <w:rPr>
          <w:rFonts w:ascii="Times New Roman" w:hAnsi="Times New Roman" w:cs="Times New Roman"/>
          <w:i/>
          <w:sz w:val="24"/>
          <w:szCs w:val="24"/>
        </w:rPr>
        <w:t>im</w:t>
      </w:r>
      <w:proofErr w:type="spellEnd"/>
      <w:r w:rsidRPr="00DA3163">
        <w:rPr>
          <w:rFonts w:ascii="Times New Roman" w:hAnsi="Times New Roman" w:cs="Times New Roman"/>
          <w:i/>
          <w:sz w:val="24"/>
          <w:szCs w:val="24"/>
        </w:rPr>
        <w:t xml:space="preserve"> </w:t>
      </w:r>
      <w:proofErr w:type="spellStart"/>
      <w:r w:rsidRPr="00DA3163">
        <w:rPr>
          <w:rFonts w:ascii="Times New Roman" w:hAnsi="Times New Roman" w:cs="Times New Roman"/>
          <w:i/>
          <w:sz w:val="24"/>
          <w:szCs w:val="24"/>
        </w:rPr>
        <w:t>Schweizerischen</w:t>
      </w:r>
      <w:proofErr w:type="spellEnd"/>
      <w:r w:rsidRPr="00DA3163">
        <w:rPr>
          <w:rFonts w:ascii="Times New Roman" w:hAnsi="Times New Roman" w:cs="Times New Roman"/>
          <w:i/>
          <w:sz w:val="24"/>
          <w:szCs w:val="24"/>
        </w:rPr>
        <w:t xml:space="preserve"> und </w:t>
      </w:r>
      <w:proofErr w:type="spellStart"/>
      <w:r w:rsidRPr="00DA3163">
        <w:rPr>
          <w:rFonts w:ascii="Times New Roman" w:hAnsi="Times New Roman" w:cs="Times New Roman"/>
          <w:i/>
          <w:sz w:val="24"/>
          <w:szCs w:val="24"/>
        </w:rPr>
        <w:t>internationalen</w:t>
      </w:r>
      <w:proofErr w:type="spellEnd"/>
      <w:r w:rsidRPr="00DA3163">
        <w:rPr>
          <w:rFonts w:ascii="Times New Roman" w:hAnsi="Times New Roman" w:cs="Times New Roman"/>
          <w:i/>
          <w:sz w:val="24"/>
          <w:szCs w:val="24"/>
        </w:rPr>
        <w:t xml:space="preserve"> </w:t>
      </w:r>
      <w:proofErr w:type="spellStart"/>
      <w:r w:rsidRPr="00DA3163">
        <w:rPr>
          <w:rFonts w:ascii="Times New Roman" w:hAnsi="Times New Roman" w:cs="Times New Roman"/>
          <w:i/>
          <w:sz w:val="24"/>
          <w:szCs w:val="24"/>
        </w:rPr>
        <w:t>Diskurs</w:t>
      </w:r>
      <w:proofErr w:type="spellEnd"/>
      <w:r w:rsidRPr="00DA3163">
        <w:rPr>
          <w:rFonts w:ascii="Times New Roman" w:hAnsi="Times New Roman" w:cs="Times New Roman"/>
          <w:i/>
          <w:sz w:val="24"/>
          <w:szCs w:val="24"/>
        </w:rPr>
        <w:t>, Heidelberg: Springer.,</w:t>
      </w:r>
      <w:r w:rsidRPr="000F3340">
        <w:rPr>
          <w:rFonts w:ascii="Times New Roman" w:hAnsi="Times New Roman" w:cs="Times New Roman"/>
          <w:sz w:val="24"/>
          <w:szCs w:val="24"/>
        </w:rPr>
        <w:t xml:space="preserve"> 359-370.</w:t>
      </w:r>
    </w:p>
    <w:p w:rsidR="000F3340" w:rsidRDefault="000F3340" w:rsidP="000F3340">
      <w:pPr>
        <w:spacing w:after="0"/>
        <w:rPr>
          <w:rFonts w:ascii="Times New Roman" w:hAnsi="Times New Roman" w:cs="Times New Roman"/>
          <w:sz w:val="24"/>
          <w:szCs w:val="24"/>
        </w:rPr>
      </w:pPr>
    </w:p>
    <w:p w:rsidR="000F3340" w:rsidRDefault="000F3340" w:rsidP="000F3340">
      <w:pPr>
        <w:spacing w:after="0"/>
        <w:rPr>
          <w:rFonts w:ascii="Times New Roman" w:hAnsi="Times New Roman" w:cs="Times New Roman"/>
          <w:sz w:val="24"/>
          <w:szCs w:val="24"/>
        </w:rPr>
      </w:pPr>
      <w:proofErr w:type="spellStart"/>
      <w:r>
        <w:rPr>
          <w:rFonts w:ascii="Times New Roman" w:hAnsi="Times New Roman" w:cs="Times New Roman"/>
          <w:sz w:val="24"/>
          <w:szCs w:val="24"/>
        </w:rPr>
        <w:t>McCuaig</w:t>
      </w:r>
      <w:proofErr w:type="spellEnd"/>
      <w:r>
        <w:rPr>
          <w:rFonts w:ascii="Times New Roman" w:hAnsi="Times New Roman" w:cs="Times New Roman"/>
          <w:sz w:val="24"/>
          <w:szCs w:val="24"/>
        </w:rPr>
        <w:t>, E. (2012). Lecture 3</w:t>
      </w:r>
      <w:r w:rsidR="00DA3163">
        <w:rPr>
          <w:rFonts w:ascii="Times New Roman" w:hAnsi="Times New Roman" w:cs="Times New Roman"/>
          <w:sz w:val="24"/>
          <w:szCs w:val="24"/>
        </w:rPr>
        <w:t>B</w:t>
      </w:r>
      <w:r>
        <w:rPr>
          <w:rFonts w:ascii="Times New Roman" w:hAnsi="Times New Roman" w:cs="Times New Roman"/>
          <w:sz w:val="24"/>
          <w:szCs w:val="24"/>
        </w:rPr>
        <w:t>: Prison and/as Public Health</w:t>
      </w:r>
      <w:r w:rsidR="00B9207E">
        <w:rPr>
          <w:rFonts w:ascii="Times New Roman" w:hAnsi="Times New Roman" w:cs="Times New Roman"/>
          <w:sz w:val="24"/>
          <w:szCs w:val="24"/>
        </w:rPr>
        <w:t>,</w:t>
      </w:r>
      <w:r>
        <w:rPr>
          <w:rFonts w:ascii="Times New Roman" w:hAnsi="Times New Roman" w:cs="Times New Roman"/>
          <w:sz w:val="24"/>
          <w:szCs w:val="24"/>
        </w:rPr>
        <w:t xml:space="preserve"> CRM 2309B</w:t>
      </w:r>
      <w:r w:rsidR="00B9207E">
        <w:rPr>
          <w:rFonts w:ascii="Times New Roman" w:hAnsi="Times New Roman" w:cs="Times New Roman"/>
          <w:sz w:val="24"/>
          <w:szCs w:val="24"/>
        </w:rPr>
        <w:t>, Criminal Justice and Health</w:t>
      </w:r>
      <w:r>
        <w:rPr>
          <w:rFonts w:ascii="Times New Roman" w:hAnsi="Times New Roman" w:cs="Times New Roman"/>
          <w:sz w:val="24"/>
          <w:szCs w:val="24"/>
        </w:rPr>
        <w:t>. University of Ottawa.</w:t>
      </w:r>
    </w:p>
    <w:p w:rsidR="000F3340" w:rsidRDefault="000F3340" w:rsidP="000F3340">
      <w:pPr>
        <w:spacing w:after="0"/>
        <w:rPr>
          <w:rFonts w:ascii="Times New Roman" w:hAnsi="Times New Roman" w:cs="Times New Roman"/>
          <w:sz w:val="24"/>
          <w:szCs w:val="24"/>
        </w:rPr>
      </w:pPr>
    </w:p>
    <w:p w:rsidR="000F3340" w:rsidRDefault="000F3340" w:rsidP="000F3340">
      <w:pPr>
        <w:spacing w:after="0"/>
        <w:rPr>
          <w:rFonts w:ascii="Times New Roman" w:hAnsi="Times New Roman" w:cs="Times New Roman"/>
          <w:sz w:val="24"/>
          <w:szCs w:val="24"/>
        </w:rPr>
      </w:pPr>
      <w:proofErr w:type="spellStart"/>
      <w:r>
        <w:rPr>
          <w:rFonts w:ascii="Times New Roman" w:hAnsi="Times New Roman" w:cs="Times New Roman"/>
          <w:sz w:val="24"/>
          <w:szCs w:val="24"/>
        </w:rPr>
        <w:t>McCuaig</w:t>
      </w:r>
      <w:proofErr w:type="spellEnd"/>
      <w:r>
        <w:rPr>
          <w:rFonts w:ascii="Times New Roman" w:hAnsi="Times New Roman" w:cs="Times New Roman"/>
          <w:sz w:val="24"/>
          <w:szCs w:val="24"/>
        </w:rPr>
        <w:t>, E. (2012). Lecture 12: Suicide in Prison</w:t>
      </w:r>
      <w:r w:rsidR="00B9207E">
        <w:rPr>
          <w:rFonts w:ascii="Times New Roman" w:hAnsi="Times New Roman" w:cs="Times New Roman"/>
          <w:sz w:val="24"/>
          <w:szCs w:val="24"/>
        </w:rPr>
        <w:t>,</w:t>
      </w:r>
      <w:r>
        <w:rPr>
          <w:rFonts w:ascii="Times New Roman" w:hAnsi="Times New Roman" w:cs="Times New Roman"/>
          <w:sz w:val="24"/>
          <w:szCs w:val="24"/>
        </w:rPr>
        <w:t xml:space="preserve"> CRM 2309B</w:t>
      </w:r>
      <w:r w:rsidR="00B9207E">
        <w:rPr>
          <w:rFonts w:ascii="Times New Roman" w:hAnsi="Times New Roman" w:cs="Times New Roman"/>
          <w:sz w:val="24"/>
          <w:szCs w:val="24"/>
        </w:rPr>
        <w:t xml:space="preserve">, </w:t>
      </w:r>
      <w:r w:rsidR="00B9207E" w:rsidRPr="00B9207E">
        <w:rPr>
          <w:rFonts w:ascii="Times New Roman" w:hAnsi="Times New Roman" w:cs="Times New Roman"/>
          <w:sz w:val="24"/>
          <w:szCs w:val="24"/>
        </w:rPr>
        <w:t>Criminal Justice and Health</w:t>
      </w:r>
      <w:r>
        <w:rPr>
          <w:rFonts w:ascii="Times New Roman" w:hAnsi="Times New Roman" w:cs="Times New Roman"/>
          <w:sz w:val="24"/>
          <w:szCs w:val="24"/>
        </w:rPr>
        <w:t>. University of Ottawa.</w:t>
      </w:r>
    </w:p>
    <w:p w:rsidR="005745ED" w:rsidRDefault="005745ED" w:rsidP="000F3340">
      <w:pPr>
        <w:spacing w:after="0"/>
        <w:rPr>
          <w:rFonts w:ascii="Times New Roman" w:hAnsi="Times New Roman" w:cs="Times New Roman"/>
          <w:sz w:val="24"/>
          <w:szCs w:val="24"/>
        </w:rPr>
      </w:pPr>
    </w:p>
    <w:p w:rsidR="005745ED" w:rsidRDefault="005745ED" w:rsidP="000F3340">
      <w:pPr>
        <w:spacing w:after="0"/>
        <w:rPr>
          <w:rFonts w:ascii="Times New Roman" w:hAnsi="Times New Roman" w:cs="Times New Roman"/>
          <w:sz w:val="24"/>
          <w:szCs w:val="24"/>
        </w:rPr>
      </w:pPr>
      <w:proofErr w:type="spellStart"/>
      <w:r>
        <w:rPr>
          <w:rFonts w:ascii="Times New Roman" w:hAnsi="Times New Roman" w:cs="Times New Roman"/>
          <w:sz w:val="24"/>
          <w:szCs w:val="24"/>
        </w:rPr>
        <w:t>McCuaig</w:t>
      </w:r>
      <w:proofErr w:type="spellEnd"/>
      <w:r>
        <w:rPr>
          <w:rFonts w:ascii="Times New Roman" w:hAnsi="Times New Roman" w:cs="Times New Roman"/>
          <w:sz w:val="24"/>
          <w:szCs w:val="24"/>
        </w:rPr>
        <w:t>, E. (2012). Lecture 7</w:t>
      </w:r>
      <w:r w:rsidRPr="005745ED">
        <w:rPr>
          <w:rFonts w:ascii="Times New Roman" w:hAnsi="Times New Roman" w:cs="Times New Roman"/>
          <w:sz w:val="24"/>
          <w:szCs w:val="24"/>
        </w:rPr>
        <w:t>:</w:t>
      </w:r>
      <w:r w:rsidR="00DA3163">
        <w:rPr>
          <w:rFonts w:ascii="Times New Roman" w:hAnsi="Times New Roman" w:cs="Times New Roman"/>
          <w:sz w:val="24"/>
          <w:szCs w:val="24"/>
        </w:rPr>
        <w:t xml:space="preserve"> </w:t>
      </w:r>
      <w:r w:rsidR="00DA3163" w:rsidRPr="00DA3163">
        <w:rPr>
          <w:rFonts w:ascii="Times New Roman" w:hAnsi="Times New Roman" w:cs="Times New Roman"/>
          <w:sz w:val="24"/>
          <w:szCs w:val="24"/>
        </w:rPr>
        <w:t>Regulating Women’s Bodies in the name of Protection</w:t>
      </w:r>
      <w:r w:rsidR="00DA3163">
        <w:rPr>
          <w:rFonts w:ascii="Times New Roman" w:hAnsi="Times New Roman" w:cs="Times New Roman"/>
          <w:sz w:val="24"/>
          <w:szCs w:val="24"/>
        </w:rPr>
        <w:t xml:space="preserve">- </w:t>
      </w:r>
      <w:r w:rsidR="00DA3163" w:rsidRPr="00DA3163">
        <w:rPr>
          <w:rFonts w:ascii="Times New Roman" w:hAnsi="Times New Roman" w:cs="Times New Roman"/>
          <w:sz w:val="24"/>
          <w:szCs w:val="24"/>
        </w:rPr>
        <w:t>Pregnancy, Motherhood, Drug Use and Imprisonment</w:t>
      </w:r>
      <w:r w:rsidR="00DA3163">
        <w:rPr>
          <w:rFonts w:ascii="Times New Roman" w:hAnsi="Times New Roman" w:cs="Times New Roman"/>
          <w:sz w:val="24"/>
          <w:szCs w:val="24"/>
        </w:rPr>
        <w:t>.</w:t>
      </w:r>
      <w:r w:rsidRPr="005745ED">
        <w:rPr>
          <w:rFonts w:ascii="Times New Roman" w:hAnsi="Times New Roman" w:cs="Times New Roman"/>
          <w:sz w:val="24"/>
          <w:szCs w:val="24"/>
        </w:rPr>
        <w:t xml:space="preserve"> CRM 2309B, Criminal Justice and Health. University of Ottawa.</w:t>
      </w:r>
    </w:p>
    <w:p w:rsidR="000F3340" w:rsidRPr="00D86D93" w:rsidRDefault="000F3340" w:rsidP="00625AC4">
      <w:pPr>
        <w:spacing w:line="480" w:lineRule="auto"/>
        <w:jc w:val="both"/>
        <w:rPr>
          <w:rFonts w:ascii="Times New Roman" w:hAnsi="Times New Roman" w:cs="Times New Roman"/>
          <w:sz w:val="24"/>
          <w:szCs w:val="24"/>
        </w:rPr>
      </w:pPr>
    </w:p>
    <w:sectPr w:rsidR="000F3340" w:rsidRPr="00D86D93" w:rsidSect="00F856B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2C040B"/>
    <w:rsid w:val="000017BF"/>
    <w:rsid w:val="000748D0"/>
    <w:rsid w:val="000856A3"/>
    <w:rsid w:val="000F3340"/>
    <w:rsid w:val="001275AA"/>
    <w:rsid w:val="002069C6"/>
    <w:rsid w:val="0022749C"/>
    <w:rsid w:val="00257FAE"/>
    <w:rsid w:val="0027732E"/>
    <w:rsid w:val="002C040B"/>
    <w:rsid w:val="002E3FD0"/>
    <w:rsid w:val="003512B5"/>
    <w:rsid w:val="003A71F8"/>
    <w:rsid w:val="003B3438"/>
    <w:rsid w:val="003F1353"/>
    <w:rsid w:val="00405F3B"/>
    <w:rsid w:val="00476FFE"/>
    <w:rsid w:val="00555885"/>
    <w:rsid w:val="00570D7D"/>
    <w:rsid w:val="005745ED"/>
    <w:rsid w:val="005B2AC5"/>
    <w:rsid w:val="00625AC4"/>
    <w:rsid w:val="00697515"/>
    <w:rsid w:val="006F407F"/>
    <w:rsid w:val="008A179B"/>
    <w:rsid w:val="009E7E85"/>
    <w:rsid w:val="00A01FE1"/>
    <w:rsid w:val="00A23D05"/>
    <w:rsid w:val="00A978F9"/>
    <w:rsid w:val="00B734D0"/>
    <w:rsid w:val="00B8028B"/>
    <w:rsid w:val="00B9207E"/>
    <w:rsid w:val="00D5102D"/>
    <w:rsid w:val="00D86D93"/>
    <w:rsid w:val="00DA3163"/>
    <w:rsid w:val="00E131D6"/>
    <w:rsid w:val="00E66E7E"/>
    <w:rsid w:val="00EB4A00"/>
    <w:rsid w:val="00EB5C9D"/>
    <w:rsid w:val="00F856B5"/>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6B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07434597">
      <w:bodyDiv w:val="1"/>
      <w:marLeft w:val="0"/>
      <w:marRight w:val="0"/>
      <w:marTop w:val="0"/>
      <w:marBottom w:val="0"/>
      <w:divBdr>
        <w:top w:val="none" w:sz="0" w:space="0" w:color="auto"/>
        <w:left w:val="none" w:sz="0" w:space="0" w:color="auto"/>
        <w:bottom w:val="none" w:sz="0" w:space="0" w:color="auto"/>
        <w:right w:val="none" w:sz="0" w:space="0" w:color="auto"/>
      </w:divBdr>
      <w:divsChild>
        <w:div w:id="2091658726">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874</TotalTime>
  <Pages>8</Pages>
  <Words>1915</Words>
  <Characters>10921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dc:creator>
  <cp:lastModifiedBy>Jay</cp:lastModifiedBy>
  <cp:revision>8</cp:revision>
  <dcterms:created xsi:type="dcterms:W3CDTF">2012-04-11T22:53:00Z</dcterms:created>
  <dcterms:modified xsi:type="dcterms:W3CDTF">2013-04-24T05:56:00Z</dcterms:modified>
</cp:coreProperties>
</file>