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820" w:rsidRDefault="00323820">
      <w:r>
        <w:t xml:space="preserve">PHI 1101 </w:t>
      </w:r>
    </w:p>
    <w:p w:rsidR="00323820" w:rsidRDefault="00944ABF">
      <w:r>
        <w:t xml:space="preserve">Critical Thinking </w:t>
      </w:r>
    </w:p>
    <w:p w:rsidR="00944ABF" w:rsidRDefault="00944ABF" w:rsidP="00944ABF">
      <w:pPr>
        <w:ind w:left="709"/>
      </w:pPr>
      <w:r>
        <w:tab/>
        <w:t>The systematic evaluation or formulation of beliefs or statements by rational standards</w:t>
      </w:r>
    </w:p>
    <w:p w:rsidR="00944ABF" w:rsidRDefault="00944ABF" w:rsidP="00944ABF">
      <w:pPr>
        <w:ind w:left="709"/>
      </w:pPr>
    </w:p>
    <w:p w:rsidR="00944ABF" w:rsidRDefault="00944ABF" w:rsidP="00944ABF">
      <w:pPr>
        <w:ind w:left="709"/>
      </w:pPr>
      <w:r>
        <w:t>-</w:t>
      </w:r>
      <w:r w:rsidRPr="00944ABF">
        <w:rPr>
          <w:b/>
        </w:rPr>
        <w:t>Systematic</w:t>
      </w:r>
      <w:r>
        <w:t xml:space="preserve">: it involves distinct procedures and methods </w:t>
      </w:r>
    </w:p>
    <w:p w:rsidR="00944ABF" w:rsidRDefault="00944ABF" w:rsidP="00944ABF">
      <w:pPr>
        <w:ind w:left="709"/>
      </w:pPr>
      <w:r>
        <w:t>-</w:t>
      </w:r>
      <w:r w:rsidRPr="00944ABF">
        <w:rPr>
          <w:b/>
        </w:rPr>
        <w:t>Evaluation and Formulation</w:t>
      </w:r>
      <w:r>
        <w:t>: used to assess existing beliefs and devise new ones</w:t>
      </w:r>
    </w:p>
    <w:p w:rsidR="00944ABF" w:rsidRPr="00944ABF" w:rsidRDefault="00944ABF" w:rsidP="00944ABF">
      <w:pPr>
        <w:ind w:left="709"/>
      </w:pPr>
      <w:r>
        <w:t>-</w:t>
      </w:r>
      <w:r>
        <w:rPr>
          <w:b/>
        </w:rPr>
        <w:t>R</w:t>
      </w:r>
      <w:r w:rsidRPr="00944ABF">
        <w:rPr>
          <w:b/>
        </w:rPr>
        <w:t>ational standards</w:t>
      </w:r>
      <w:r>
        <w:rPr>
          <w:b/>
        </w:rPr>
        <w:t xml:space="preserve">: </w:t>
      </w:r>
      <w:r>
        <w:t>Beliefs</w:t>
      </w:r>
      <w:r w:rsidRPr="00944ABF">
        <w:t xml:space="preserve"> are judged by how well they are supported by reasons.</w:t>
      </w:r>
    </w:p>
    <w:p w:rsidR="00944ABF" w:rsidRDefault="00944ABF" w:rsidP="00944ABF">
      <w:pPr>
        <w:ind w:left="709"/>
      </w:pPr>
    </w:p>
    <w:p w:rsidR="00944ABF" w:rsidRDefault="00944ABF" w:rsidP="00944ABF">
      <w:pPr>
        <w:rPr>
          <w:color w:val="FF0000"/>
        </w:rPr>
      </w:pPr>
      <w:r w:rsidRPr="00944ABF">
        <w:rPr>
          <w:color w:val="FF0000"/>
        </w:rPr>
        <w:t>Critical thinking as an evaluation of Beliefs and actions</w:t>
      </w:r>
    </w:p>
    <w:p w:rsidR="00944ABF" w:rsidRDefault="00944ABF" w:rsidP="00944ABF">
      <w:pPr>
        <w:ind w:left="709"/>
        <w:rPr>
          <w:color w:val="FF0000"/>
        </w:rPr>
      </w:pPr>
    </w:p>
    <w:p w:rsidR="00944ABF" w:rsidRDefault="00944ABF" w:rsidP="00944ABF">
      <w:pPr>
        <w:ind w:left="709"/>
      </w:pPr>
      <w:r>
        <w:t>-For pro</w:t>
      </w:r>
      <w:r w:rsidR="00A01DD7">
        <w:t>blem-solving, decision making and</w:t>
      </w:r>
      <w:r>
        <w:t xml:space="preserve"> persuasion</w:t>
      </w:r>
    </w:p>
    <w:p w:rsidR="00944ABF" w:rsidRDefault="00944ABF" w:rsidP="00944ABF">
      <w:pPr>
        <w:ind w:left="709"/>
      </w:pPr>
      <w:r>
        <w:t>- Look at argum</w:t>
      </w:r>
      <w:r w:rsidR="00A01DD7">
        <w:t>ents, both good and bad as a guide</w:t>
      </w:r>
      <w:r>
        <w:t xml:space="preserve"> for evaluation of our beliefs and actions.</w:t>
      </w:r>
    </w:p>
    <w:p w:rsidR="00944ABF" w:rsidRDefault="00944ABF" w:rsidP="00944ABF">
      <w:pPr>
        <w:ind w:left="709"/>
      </w:pPr>
    </w:p>
    <w:p w:rsidR="00944ABF" w:rsidRDefault="00944ABF" w:rsidP="00944ABF">
      <w:pPr>
        <w:rPr>
          <w:color w:val="FF0000"/>
        </w:rPr>
      </w:pPr>
      <w:r w:rsidRPr="00944ABF">
        <w:rPr>
          <w:color w:val="FF0000"/>
        </w:rPr>
        <w:t>Source of belief</w:t>
      </w:r>
    </w:p>
    <w:p w:rsidR="00944ABF" w:rsidRDefault="00944ABF" w:rsidP="00944ABF">
      <w:pPr>
        <w:rPr>
          <w:color w:val="FF0000"/>
        </w:rPr>
      </w:pPr>
    </w:p>
    <w:p w:rsidR="00944ABF" w:rsidRDefault="00944ABF" w:rsidP="00944ABF">
      <w:pPr>
        <w:ind w:left="709"/>
      </w:pPr>
      <w:r>
        <w:t xml:space="preserve">Family, school, friends, media, sports, sciences, country, religion </w:t>
      </w:r>
      <w:proofErr w:type="spellStart"/>
      <w:r>
        <w:t>etc</w:t>
      </w:r>
      <w:proofErr w:type="spellEnd"/>
      <w:r>
        <w:t>, each social institution has its own history, which in nonetheless related to the others.</w:t>
      </w:r>
    </w:p>
    <w:p w:rsidR="00904908" w:rsidRDefault="00904908" w:rsidP="00904908"/>
    <w:p w:rsidR="00904908" w:rsidRDefault="00904908" w:rsidP="00904908"/>
    <w:p w:rsidR="00904908" w:rsidRPr="00904908" w:rsidRDefault="00904908" w:rsidP="00904908">
      <w:pPr>
        <w:rPr>
          <w:b/>
          <w:color w:val="1F497D" w:themeColor="text2"/>
        </w:rPr>
      </w:pPr>
      <w:r w:rsidRPr="00904908">
        <w:rPr>
          <w:b/>
          <w:color w:val="1F497D" w:themeColor="text2"/>
        </w:rPr>
        <w:t>Elements of Reasoning</w:t>
      </w:r>
    </w:p>
    <w:p w:rsidR="00904908" w:rsidRPr="00904908" w:rsidRDefault="00904908" w:rsidP="00904908">
      <w:pPr>
        <w:rPr>
          <w:b/>
          <w:color w:val="1F497D" w:themeColor="text2"/>
        </w:rPr>
      </w:pPr>
      <w:r w:rsidRPr="00904908">
        <w:rPr>
          <w:b/>
          <w:color w:val="1F497D" w:themeColor="text2"/>
        </w:rPr>
        <w:tab/>
        <w:t xml:space="preserve">Chapter One </w:t>
      </w:r>
    </w:p>
    <w:p w:rsidR="00904908" w:rsidRDefault="00904908" w:rsidP="00904908">
      <w:pPr>
        <w:rPr>
          <w:b/>
          <w:color w:val="1F497D" w:themeColor="text2"/>
        </w:rPr>
      </w:pPr>
      <w:r w:rsidRPr="00904908">
        <w:rPr>
          <w:b/>
          <w:color w:val="1F497D" w:themeColor="text2"/>
        </w:rPr>
        <w:t xml:space="preserve">Recognizing Arguments </w:t>
      </w:r>
    </w:p>
    <w:p w:rsidR="00904908" w:rsidRDefault="00904908" w:rsidP="00904908">
      <w:pPr>
        <w:rPr>
          <w:b/>
          <w:color w:val="1F497D" w:themeColor="text2"/>
        </w:rPr>
      </w:pPr>
    </w:p>
    <w:p w:rsidR="00904908" w:rsidRDefault="00904908" w:rsidP="00904908">
      <w:pPr>
        <w:rPr>
          <w:color w:val="FF0000"/>
        </w:rPr>
      </w:pPr>
      <w:r>
        <w:rPr>
          <w:color w:val="FF0000"/>
        </w:rPr>
        <w:t>Three Tasks</w:t>
      </w:r>
    </w:p>
    <w:p w:rsidR="00904908" w:rsidRDefault="00904908" w:rsidP="00904908">
      <w:pPr>
        <w:pStyle w:val="ListParagraph"/>
        <w:numPr>
          <w:ilvl w:val="0"/>
          <w:numId w:val="3"/>
        </w:numPr>
      </w:pPr>
      <w:r>
        <w:t xml:space="preserve">Define concepts of an argument </w:t>
      </w:r>
    </w:p>
    <w:p w:rsidR="00904908" w:rsidRDefault="00904908" w:rsidP="00904908">
      <w:pPr>
        <w:pStyle w:val="ListParagraph"/>
        <w:numPr>
          <w:ilvl w:val="0"/>
          <w:numId w:val="3"/>
        </w:numPr>
      </w:pPr>
      <w:r>
        <w:t xml:space="preserve">Learn to recognize arguments </w:t>
      </w:r>
    </w:p>
    <w:p w:rsidR="00904908" w:rsidRDefault="00904908" w:rsidP="00904908">
      <w:pPr>
        <w:pStyle w:val="ListParagraph"/>
        <w:numPr>
          <w:ilvl w:val="0"/>
          <w:numId w:val="3"/>
        </w:numPr>
      </w:pPr>
      <w:r>
        <w:t>Introduce some standard terms</w:t>
      </w:r>
    </w:p>
    <w:p w:rsidR="00904908" w:rsidRDefault="00904908" w:rsidP="00904908">
      <w:pPr>
        <w:pStyle w:val="ListParagraph"/>
        <w:ind w:left="0"/>
      </w:pPr>
    </w:p>
    <w:p w:rsidR="00904908" w:rsidRDefault="00904908" w:rsidP="00904908">
      <w:pPr>
        <w:pStyle w:val="ListParagraph"/>
        <w:ind w:left="0"/>
      </w:pPr>
    </w:p>
    <w:p w:rsidR="00904908" w:rsidRDefault="00904908" w:rsidP="00904908">
      <w:pPr>
        <w:pStyle w:val="ListParagraph"/>
        <w:ind w:left="0"/>
        <w:rPr>
          <w:b/>
        </w:rPr>
      </w:pPr>
      <w:r>
        <w:t xml:space="preserve">1. </w:t>
      </w:r>
      <w:r w:rsidRPr="00904908">
        <w:rPr>
          <w:b/>
        </w:rPr>
        <w:t>What is an Argument?</w:t>
      </w:r>
    </w:p>
    <w:p w:rsidR="00904908" w:rsidRDefault="00904908" w:rsidP="00904908">
      <w:pPr>
        <w:pStyle w:val="ListParagraph"/>
      </w:pPr>
      <w:r>
        <w:t>An argument is a set of claims that can be divided into a conclusion and one or more premises</w:t>
      </w:r>
      <w:r w:rsidR="00A01DD7">
        <w:t xml:space="preserve"> (2).</w:t>
      </w:r>
    </w:p>
    <w:p w:rsidR="00904908" w:rsidRDefault="00904908" w:rsidP="00904908">
      <w:pPr>
        <w:pStyle w:val="ListParagraph"/>
      </w:pPr>
    </w:p>
    <w:p w:rsidR="00904908" w:rsidRDefault="00904908" w:rsidP="00904908">
      <w:pPr>
        <w:pStyle w:val="ListParagraph"/>
      </w:pPr>
      <w:r>
        <w:t>Premises – a Claim put forth as a reason for a conclusion or, a claim given in support of another claim</w:t>
      </w:r>
    </w:p>
    <w:p w:rsidR="00904908" w:rsidRDefault="00904908" w:rsidP="00904908">
      <w:pPr>
        <w:pStyle w:val="ListParagraph"/>
      </w:pPr>
    </w:p>
    <w:p w:rsidR="00904908" w:rsidRDefault="00904908" w:rsidP="00904908">
      <w:pPr>
        <w:pStyle w:val="ListParagraph"/>
      </w:pPr>
      <w:r>
        <w:t xml:space="preserve">Conclusion – a claim </w:t>
      </w:r>
      <w:proofErr w:type="gramStart"/>
      <w:r>
        <w:t>me</w:t>
      </w:r>
      <w:r w:rsidR="00A01DD7">
        <w:t>a</w:t>
      </w:r>
      <w:r>
        <w:t>nt to be supported</w:t>
      </w:r>
      <w:proofErr w:type="gramEnd"/>
      <w:r>
        <w:t xml:space="preserve"> by reason offered in the argument, or a claim that premises are used to support.</w:t>
      </w:r>
    </w:p>
    <w:p w:rsidR="00904908" w:rsidRDefault="00904908" w:rsidP="00904908">
      <w:pPr>
        <w:pStyle w:val="ListParagraph"/>
      </w:pPr>
    </w:p>
    <w:p w:rsidR="00904908" w:rsidRDefault="00904908" w:rsidP="00904908">
      <w:pPr>
        <w:pStyle w:val="ListParagraph"/>
        <w:ind w:left="0"/>
      </w:pPr>
    </w:p>
    <w:p w:rsidR="00904908" w:rsidRDefault="00904908" w:rsidP="00904908">
      <w:pPr>
        <w:pStyle w:val="ListParagraph"/>
        <w:ind w:left="0"/>
      </w:pPr>
    </w:p>
    <w:p w:rsidR="00904908" w:rsidRPr="00904908" w:rsidRDefault="00904908" w:rsidP="00904908">
      <w:pPr>
        <w:pStyle w:val="ListParagraph"/>
        <w:ind w:left="0"/>
        <w:rPr>
          <w:b/>
        </w:rPr>
      </w:pPr>
      <w:r w:rsidRPr="00904908">
        <w:rPr>
          <w:b/>
        </w:rPr>
        <w:lastRenderedPageBreak/>
        <w:t xml:space="preserve">You </w:t>
      </w:r>
      <w:proofErr w:type="gramStart"/>
      <w:r w:rsidRPr="00904908">
        <w:rPr>
          <w:b/>
        </w:rPr>
        <w:t>Say</w:t>
      </w:r>
      <w:proofErr w:type="gramEnd"/>
      <w:r w:rsidRPr="00904908">
        <w:rPr>
          <w:b/>
        </w:rPr>
        <w:t>; “That’s not Specific”</w:t>
      </w:r>
    </w:p>
    <w:p w:rsidR="00904908" w:rsidRDefault="00904908" w:rsidP="00904908">
      <w:pPr>
        <w:pStyle w:val="ListParagraph"/>
        <w:ind w:left="567"/>
      </w:pPr>
    </w:p>
    <w:p w:rsidR="00904908" w:rsidRDefault="00904908" w:rsidP="00904908">
      <w:pPr>
        <w:pStyle w:val="ListParagraph"/>
        <w:ind w:left="567"/>
      </w:pPr>
      <w:r>
        <w:t>-The conclusion is what the speaker wants the audience to accept</w:t>
      </w:r>
    </w:p>
    <w:p w:rsidR="00904908" w:rsidRDefault="00904908" w:rsidP="00904908">
      <w:pPr>
        <w:pStyle w:val="ListParagraph"/>
        <w:ind w:left="567"/>
      </w:pPr>
      <w:r>
        <w:t xml:space="preserve">-The premises State reasons for the audience to accept that conclusion </w:t>
      </w:r>
    </w:p>
    <w:p w:rsidR="00904908" w:rsidRDefault="00904908" w:rsidP="00904908">
      <w:pPr>
        <w:pStyle w:val="ListParagraph"/>
        <w:ind w:left="1440"/>
      </w:pPr>
      <w:r>
        <w:t>-Premises</w:t>
      </w:r>
      <w:r w:rsidR="00FE112A">
        <w:t>’</w:t>
      </w:r>
      <w:r>
        <w:t xml:space="preserve"> provides reasons (evidence, crowns) for believing that the      conclusion is true.</w:t>
      </w:r>
    </w:p>
    <w:p w:rsidR="00904908" w:rsidRDefault="00904908" w:rsidP="00904908">
      <w:pPr>
        <w:pStyle w:val="ListParagraph"/>
        <w:ind w:left="567"/>
      </w:pPr>
      <w:r>
        <w:t>(Premises Indicator- BECAUSE)</w:t>
      </w:r>
    </w:p>
    <w:p w:rsidR="00904908" w:rsidRDefault="00904908" w:rsidP="00904908">
      <w:pPr>
        <w:pStyle w:val="ListParagraph"/>
        <w:ind w:left="567"/>
      </w:pPr>
    </w:p>
    <w:p w:rsidR="00904908" w:rsidRDefault="00904908" w:rsidP="00904908">
      <w:pPr>
        <w:pStyle w:val="ListParagraph"/>
        <w:ind w:left="0"/>
        <w:rPr>
          <w:b/>
        </w:rPr>
      </w:pPr>
      <w:r w:rsidRPr="00904908">
        <w:rPr>
          <w:b/>
        </w:rPr>
        <w:t xml:space="preserve">From Premises to </w:t>
      </w:r>
      <w:proofErr w:type="gramStart"/>
      <w:r w:rsidRPr="00904908">
        <w:rPr>
          <w:b/>
        </w:rPr>
        <w:t>Conclusions…….</w:t>
      </w:r>
      <w:proofErr w:type="gramEnd"/>
    </w:p>
    <w:p w:rsidR="00904908" w:rsidRDefault="00904908" w:rsidP="00904908">
      <w:pPr>
        <w:pStyle w:val="ListParagraph"/>
        <w:ind w:left="567"/>
        <w:rPr>
          <w:b/>
        </w:rPr>
      </w:pPr>
    </w:p>
    <w:p w:rsidR="00904908" w:rsidRDefault="00904908" w:rsidP="00904908">
      <w:pPr>
        <w:pStyle w:val="ListParagraph"/>
        <w:ind w:left="567"/>
      </w:pPr>
      <w:r w:rsidRPr="00A01DD7">
        <w:rPr>
          <w:b/>
        </w:rPr>
        <w:t>Interference:</w:t>
      </w:r>
      <w:r>
        <w:t xml:space="preserve"> the process of reasoning from the premise to conclusion</w:t>
      </w:r>
    </w:p>
    <w:p w:rsidR="00A01DD7" w:rsidRDefault="00A01DD7" w:rsidP="00A01DD7">
      <w:pPr>
        <w:pStyle w:val="ListParagraph"/>
        <w:numPr>
          <w:ilvl w:val="0"/>
          <w:numId w:val="6"/>
        </w:numPr>
      </w:pPr>
      <w:r>
        <w:t xml:space="preserve">The verb: ‘to </w:t>
      </w:r>
      <w:proofErr w:type="gramStart"/>
      <w:r>
        <w:t>infer’ :</w:t>
      </w:r>
      <w:proofErr w:type="gramEnd"/>
      <w:r>
        <w:t xml:space="preserve"> ‘Based on these tests, it seems safe to infer that it’s safe to drink the water.’</w:t>
      </w:r>
    </w:p>
    <w:p w:rsidR="00A01DD7" w:rsidRDefault="00A01DD7" w:rsidP="00A01DD7">
      <w:pPr>
        <w:pStyle w:val="ListParagraph"/>
        <w:numPr>
          <w:ilvl w:val="0"/>
          <w:numId w:val="6"/>
        </w:numPr>
      </w:pPr>
      <w:r>
        <w:t>Or, as a noun: ‘Based on these tests, it seems safe to make the inference that it’s safe to drink the water.’</w:t>
      </w:r>
    </w:p>
    <w:p w:rsidR="00A01DD7" w:rsidRPr="00904908" w:rsidRDefault="00A01DD7" w:rsidP="00A01DD7">
      <w:pPr>
        <w:pStyle w:val="ListParagraph"/>
        <w:numPr>
          <w:ilvl w:val="0"/>
          <w:numId w:val="6"/>
        </w:numPr>
      </w:pPr>
      <w:r>
        <w:t xml:space="preserve">“Statements imply, people infer.”  </w:t>
      </w:r>
    </w:p>
    <w:p w:rsidR="00904908" w:rsidRDefault="00904908" w:rsidP="00904908">
      <w:pPr>
        <w:pStyle w:val="ListParagraph"/>
        <w:ind w:left="0"/>
      </w:pPr>
    </w:p>
    <w:p w:rsidR="00904908" w:rsidRPr="00A01DD7" w:rsidRDefault="00A01DD7" w:rsidP="00904908">
      <w:pPr>
        <w:pStyle w:val="ListParagraph"/>
        <w:ind w:left="0"/>
        <w:rPr>
          <w:color w:val="FF0000"/>
        </w:rPr>
      </w:pPr>
      <w:r w:rsidRPr="00A01DD7">
        <w:rPr>
          <w:color w:val="FF0000"/>
        </w:rPr>
        <w:t>II. Three Considerations</w:t>
      </w:r>
    </w:p>
    <w:p w:rsidR="00A01DD7" w:rsidRPr="00904908" w:rsidRDefault="00A01DD7" w:rsidP="00904908">
      <w:pPr>
        <w:pStyle w:val="ListParagraph"/>
        <w:ind w:left="0"/>
      </w:pPr>
    </w:p>
    <w:p w:rsidR="00A01DD7" w:rsidRPr="00A01DD7" w:rsidRDefault="00A01DD7" w:rsidP="00A01DD7">
      <w:pPr>
        <w:pStyle w:val="ListParagraph"/>
        <w:numPr>
          <w:ilvl w:val="0"/>
          <w:numId w:val="7"/>
        </w:numPr>
      </w:pPr>
      <w:r w:rsidRPr="00A01DD7">
        <w:t>Length of arguments</w:t>
      </w:r>
    </w:p>
    <w:p w:rsidR="00A01DD7" w:rsidRPr="00A01DD7" w:rsidRDefault="00A01DD7" w:rsidP="00A01DD7">
      <w:pPr>
        <w:pStyle w:val="ListParagraph"/>
        <w:numPr>
          <w:ilvl w:val="0"/>
          <w:numId w:val="7"/>
        </w:numPr>
      </w:pPr>
      <w:r w:rsidRPr="00A01DD7">
        <w:t>Arguments and disputes</w:t>
      </w:r>
    </w:p>
    <w:p w:rsidR="00A01DD7" w:rsidRDefault="00A01DD7" w:rsidP="00A01DD7">
      <w:pPr>
        <w:pStyle w:val="ListParagraph"/>
        <w:numPr>
          <w:ilvl w:val="0"/>
          <w:numId w:val="7"/>
        </w:numPr>
      </w:pPr>
      <w:r w:rsidRPr="00A01DD7">
        <w:t>Good and Bad Arguments</w:t>
      </w:r>
    </w:p>
    <w:p w:rsidR="00A01DD7" w:rsidRPr="00A01DD7" w:rsidRDefault="00A01DD7" w:rsidP="00A01DD7">
      <w:pPr>
        <w:pStyle w:val="ListParagraph"/>
      </w:pPr>
    </w:p>
    <w:p w:rsidR="00904908" w:rsidRPr="00904908" w:rsidRDefault="00904908" w:rsidP="00904908">
      <w:pPr>
        <w:pStyle w:val="ListParagraph"/>
        <w:ind w:left="0"/>
      </w:pPr>
    </w:p>
    <w:p w:rsidR="00944ABF" w:rsidRPr="00A01DD7" w:rsidRDefault="00A01DD7">
      <w:pPr>
        <w:rPr>
          <w:color w:val="FF0000"/>
        </w:rPr>
      </w:pPr>
      <w:r w:rsidRPr="00A01DD7">
        <w:rPr>
          <w:color w:val="FF0000"/>
        </w:rPr>
        <w:t>III. Recognizing Arguments</w:t>
      </w:r>
    </w:p>
    <w:p w:rsidR="00A01DD7" w:rsidRPr="00A01DD7" w:rsidRDefault="00A01DD7">
      <w:pPr>
        <w:rPr>
          <w:color w:val="000000" w:themeColor="text1"/>
        </w:rPr>
      </w:pPr>
    </w:p>
    <w:p w:rsidR="00A01DD7" w:rsidRPr="00A01DD7" w:rsidRDefault="00A01DD7" w:rsidP="00A01DD7">
      <w:pPr>
        <w:numPr>
          <w:ilvl w:val="0"/>
          <w:numId w:val="8"/>
        </w:numPr>
        <w:rPr>
          <w:color w:val="000000" w:themeColor="text1"/>
        </w:rPr>
      </w:pPr>
      <w:r w:rsidRPr="00A01DD7">
        <w:rPr>
          <w:color w:val="000000" w:themeColor="text1"/>
        </w:rPr>
        <w:t>Inference Indicators (p. 5).</w:t>
      </w:r>
    </w:p>
    <w:p w:rsidR="00A01DD7" w:rsidRPr="00A01DD7" w:rsidRDefault="00A01DD7" w:rsidP="00A01DD7">
      <w:pPr>
        <w:numPr>
          <w:ilvl w:val="0"/>
          <w:numId w:val="8"/>
        </w:numPr>
        <w:rPr>
          <w:color w:val="000000" w:themeColor="text1"/>
        </w:rPr>
      </w:pPr>
      <w:r w:rsidRPr="00A01DD7">
        <w:rPr>
          <w:color w:val="000000" w:themeColor="text1"/>
        </w:rPr>
        <w:t>Implicit Premises and Conclusions</w:t>
      </w:r>
    </w:p>
    <w:p w:rsidR="00A01DD7" w:rsidRDefault="00A01DD7" w:rsidP="00A01DD7">
      <w:pPr>
        <w:numPr>
          <w:ilvl w:val="0"/>
          <w:numId w:val="8"/>
        </w:numPr>
        <w:rPr>
          <w:color w:val="000000" w:themeColor="text1"/>
        </w:rPr>
      </w:pPr>
      <w:r w:rsidRPr="00A01DD7">
        <w:rPr>
          <w:color w:val="000000" w:themeColor="text1"/>
        </w:rPr>
        <w:t>Questions, Commands, Exclamations, Exhortations</w:t>
      </w:r>
    </w:p>
    <w:p w:rsidR="00A01DD7" w:rsidRDefault="00A01DD7" w:rsidP="00A01DD7">
      <w:pPr>
        <w:ind w:left="720"/>
        <w:rPr>
          <w:color w:val="000000" w:themeColor="text1"/>
        </w:rPr>
      </w:pPr>
    </w:p>
    <w:p w:rsidR="00A01DD7" w:rsidRPr="00A01DD7" w:rsidRDefault="00A01DD7" w:rsidP="00A01DD7">
      <w:pPr>
        <w:ind w:left="720"/>
        <w:rPr>
          <w:color w:val="000000" w:themeColor="text1"/>
        </w:rPr>
      </w:pPr>
    </w:p>
    <w:p w:rsidR="00A01DD7" w:rsidRDefault="00A01DD7">
      <w:r w:rsidRPr="00A01DD7">
        <w:t>Premise indicators</w:t>
      </w:r>
    </w:p>
    <w:p w:rsidR="00A01DD7" w:rsidRPr="00A01DD7" w:rsidRDefault="00A01DD7" w:rsidP="00A01DD7">
      <w:pPr>
        <w:numPr>
          <w:ilvl w:val="0"/>
          <w:numId w:val="9"/>
        </w:numPr>
      </w:pPr>
      <w:r w:rsidRPr="00A01DD7">
        <w:t>Premise indicator words are followed by a premise.</w:t>
      </w:r>
    </w:p>
    <w:p w:rsidR="00A01DD7" w:rsidRPr="00A01DD7" w:rsidRDefault="00A01DD7" w:rsidP="00A01DD7">
      <w:pPr>
        <w:numPr>
          <w:ilvl w:val="1"/>
          <w:numId w:val="9"/>
        </w:numPr>
      </w:pPr>
      <w:r w:rsidRPr="00A01DD7">
        <w:t>Examples of premise indicator words:</w:t>
      </w:r>
    </w:p>
    <w:p w:rsidR="00A01DD7" w:rsidRPr="00A01DD7" w:rsidRDefault="00A01DD7" w:rsidP="00A01DD7">
      <w:pPr>
        <w:numPr>
          <w:ilvl w:val="2"/>
          <w:numId w:val="9"/>
        </w:numPr>
      </w:pPr>
      <w:r w:rsidRPr="00A01DD7">
        <w:t>Since, because, for, for the reason that, seeing as, as implied by, the reason is that, On account of the fact that, given that, or due to the fact that.</w:t>
      </w:r>
    </w:p>
    <w:p w:rsidR="00A01DD7" w:rsidRPr="00A01DD7" w:rsidRDefault="00A01DD7" w:rsidP="00A01DD7">
      <w:pPr>
        <w:numPr>
          <w:ilvl w:val="3"/>
          <w:numId w:val="9"/>
        </w:numPr>
      </w:pPr>
      <w:r w:rsidRPr="00A01DD7">
        <w:t xml:space="preserve">‘We should go back to Joe’s Diner, </w:t>
      </w:r>
      <w:r w:rsidRPr="00A01DD7">
        <w:rPr>
          <w:b/>
          <w:bCs/>
        </w:rPr>
        <w:t>because</w:t>
      </w:r>
      <w:r w:rsidRPr="00A01DD7">
        <w:t xml:space="preserve"> we had fun there last week.’</w:t>
      </w:r>
    </w:p>
    <w:p w:rsidR="00A01DD7" w:rsidRPr="00A01DD7" w:rsidRDefault="00A01DD7" w:rsidP="00A01DD7">
      <w:pPr>
        <w:numPr>
          <w:ilvl w:val="3"/>
          <w:numId w:val="9"/>
        </w:numPr>
      </w:pPr>
      <w:r w:rsidRPr="00A01DD7">
        <w:t xml:space="preserve">‘We can expect Dad to be late, </w:t>
      </w:r>
      <w:r w:rsidRPr="00A01DD7">
        <w:rPr>
          <w:b/>
          <w:bCs/>
        </w:rPr>
        <w:t>since</w:t>
      </w:r>
      <w:r w:rsidRPr="00A01DD7">
        <w:t xml:space="preserve"> he’s always late when he stops at Canadian Tire.’</w:t>
      </w:r>
    </w:p>
    <w:p w:rsidR="00A01DD7" w:rsidRPr="00A01DD7" w:rsidRDefault="00A01DD7"/>
    <w:p w:rsidR="00A01DD7" w:rsidRDefault="00A01DD7">
      <w:pPr>
        <w:rPr>
          <w:color w:val="FF0000"/>
        </w:rPr>
      </w:pPr>
    </w:p>
    <w:p w:rsidR="00A01DD7" w:rsidRDefault="00A01DD7">
      <w:pPr>
        <w:rPr>
          <w:color w:val="FF0000"/>
        </w:rPr>
      </w:pPr>
    </w:p>
    <w:p w:rsidR="00A01DD7" w:rsidRDefault="00A01DD7">
      <w:pPr>
        <w:rPr>
          <w:color w:val="FF0000"/>
        </w:rPr>
      </w:pPr>
    </w:p>
    <w:p w:rsidR="00323820" w:rsidRPr="00323820" w:rsidRDefault="00323820">
      <w:pPr>
        <w:rPr>
          <w:color w:val="FF0000"/>
        </w:rPr>
      </w:pPr>
      <w:r w:rsidRPr="00323820">
        <w:rPr>
          <w:color w:val="FF0000"/>
        </w:rPr>
        <w:t xml:space="preserve">Conclusion Indicators </w:t>
      </w:r>
      <w:r w:rsidRPr="00323820">
        <w:rPr>
          <w:color w:val="FF0000"/>
        </w:rPr>
        <w:tab/>
      </w:r>
    </w:p>
    <w:p w:rsidR="00323820" w:rsidRDefault="00323820"/>
    <w:p w:rsidR="00323820" w:rsidRDefault="00323820">
      <w:r>
        <w:tab/>
        <w:t>A conclusion indicator words are followed by a conclusion</w:t>
      </w:r>
    </w:p>
    <w:p w:rsidR="00323820" w:rsidRDefault="00323820">
      <w:r>
        <w:t xml:space="preserve">-Examples of conclusion indicator words: therefore, </w:t>
      </w:r>
      <w:r w:rsidR="00A01DD7">
        <w:t>hence</w:t>
      </w:r>
      <w:r>
        <w:t>,</w:t>
      </w:r>
      <w:r w:rsidR="00A01DD7">
        <w:t xml:space="preserve"> </w:t>
      </w:r>
      <w:r>
        <w:t xml:space="preserve">consequently, we may conclude it follows that, this entails </w:t>
      </w:r>
      <w:proofErr w:type="gramStart"/>
      <w:r>
        <w:t>that ,</w:t>
      </w:r>
      <w:proofErr w:type="gramEnd"/>
      <w:r>
        <w:t xml:space="preserve"> which shows that, </w:t>
      </w:r>
      <w:r w:rsidR="00A01DD7">
        <w:t>etc.</w:t>
      </w:r>
    </w:p>
    <w:p w:rsidR="00323820" w:rsidRDefault="00323820"/>
    <w:p w:rsidR="00323820" w:rsidRDefault="00323820">
      <w:r w:rsidRPr="00A01DD7">
        <w:rPr>
          <w:color w:val="FF0000"/>
        </w:rPr>
        <w:t xml:space="preserve">Note: Conjunctions </w:t>
      </w:r>
    </w:p>
    <w:p w:rsidR="00323820" w:rsidRDefault="00323820"/>
    <w:p w:rsidR="00323820" w:rsidRDefault="00323820">
      <w:r>
        <w:t xml:space="preserve">Conjunctions join sentences and should not be mistaken for inference indicators. </w:t>
      </w:r>
    </w:p>
    <w:p w:rsidR="00323820" w:rsidRDefault="00323820" w:rsidP="00323820">
      <w:pPr>
        <w:pStyle w:val="ListParagraph"/>
        <w:numPr>
          <w:ilvl w:val="0"/>
          <w:numId w:val="1"/>
        </w:numPr>
      </w:pPr>
      <w:r>
        <w:t>And, but, also, nevertheless, besides, in addition</w:t>
      </w:r>
    </w:p>
    <w:p w:rsidR="00323820" w:rsidRDefault="00323820" w:rsidP="00323820"/>
    <w:p w:rsidR="00323820" w:rsidRPr="00323820" w:rsidRDefault="00323820" w:rsidP="00323820">
      <w:pPr>
        <w:rPr>
          <w:color w:val="FF0000"/>
        </w:rPr>
      </w:pPr>
      <w:r w:rsidRPr="00323820">
        <w:rPr>
          <w:color w:val="FF0000"/>
        </w:rPr>
        <w:t>B. Implicit Premises and Conclusions</w:t>
      </w:r>
    </w:p>
    <w:p w:rsidR="00323820" w:rsidRDefault="00323820" w:rsidP="00323820"/>
    <w:p w:rsidR="00323820" w:rsidRDefault="00323820" w:rsidP="00323820">
      <w:pPr>
        <w:pStyle w:val="ListParagraph"/>
        <w:numPr>
          <w:ilvl w:val="0"/>
          <w:numId w:val="1"/>
        </w:numPr>
      </w:pPr>
      <w:r>
        <w:t xml:space="preserve">Sometimes authors </w:t>
      </w:r>
      <w:r w:rsidR="00A01DD7">
        <w:t>leave out one or more premises (or sometimes conclusions)</w:t>
      </w:r>
      <w:r>
        <w:t xml:space="preserve"> when the</w:t>
      </w:r>
      <w:r w:rsidR="00A01DD7">
        <w:t>y</w:t>
      </w:r>
      <w:r>
        <w:t xml:space="preserve"> make and argument</w:t>
      </w:r>
    </w:p>
    <w:p w:rsidR="00323820" w:rsidRDefault="00323820" w:rsidP="00323820"/>
    <w:p w:rsidR="00323820" w:rsidRDefault="00323820" w:rsidP="00323820">
      <w:pPr>
        <w:pStyle w:val="ListParagraph"/>
        <w:numPr>
          <w:ilvl w:val="0"/>
          <w:numId w:val="1"/>
        </w:numPr>
      </w:pPr>
      <w:r>
        <w:t>This often happens because the author considers it to be obvious or granted by the reader</w:t>
      </w:r>
    </w:p>
    <w:p w:rsidR="00323820" w:rsidRDefault="00323820" w:rsidP="00323820"/>
    <w:p w:rsidR="00323820" w:rsidRDefault="00323820" w:rsidP="00323820">
      <w:pPr>
        <w:pStyle w:val="ListParagraph"/>
        <w:numPr>
          <w:ilvl w:val="0"/>
          <w:numId w:val="1"/>
        </w:numPr>
      </w:pPr>
      <w:r>
        <w:t>Arguments that have implicit premises or conclusions are called enthymemes.</w:t>
      </w:r>
    </w:p>
    <w:p w:rsidR="00323820" w:rsidRDefault="00323820" w:rsidP="00323820">
      <w:pPr>
        <w:pStyle w:val="ListParagraph"/>
      </w:pPr>
    </w:p>
    <w:p w:rsidR="00323820" w:rsidRDefault="00323820" w:rsidP="00323820">
      <w:pPr>
        <w:pStyle w:val="ListParagraph"/>
        <w:numPr>
          <w:ilvl w:val="0"/>
          <w:numId w:val="1"/>
        </w:numPr>
      </w:pPr>
      <w:r>
        <w:t xml:space="preserve">If something is left </w:t>
      </w:r>
      <w:r w:rsidR="009553D8">
        <w:t>out,</w:t>
      </w:r>
      <w:r>
        <w:t xml:space="preserve"> than the receiver (listener, reader) of the argument needs to fill in the blanks. </w:t>
      </w:r>
      <w:proofErr w:type="gramStart"/>
      <w:r>
        <w:t>More interpretation is needed by the listener, or reader</w:t>
      </w:r>
      <w:proofErr w:type="gramEnd"/>
      <w:r>
        <w:t xml:space="preserve">. </w:t>
      </w:r>
    </w:p>
    <w:p w:rsidR="00323820" w:rsidRDefault="00323820" w:rsidP="00323820"/>
    <w:p w:rsidR="00323820" w:rsidRDefault="00323820" w:rsidP="00323820">
      <w:pPr>
        <w:pStyle w:val="ListParagraph"/>
        <w:numPr>
          <w:ilvl w:val="1"/>
          <w:numId w:val="1"/>
        </w:numPr>
      </w:pPr>
      <w:r>
        <w:t xml:space="preserve">Any premise made explicit must </w:t>
      </w:r>
      <w:r w:rsidR="009553D8">
        <w:t>somehow</w:t>
      </w:r>
      <w:r>
        <w:t xml:space="preserve"> support the conclusion</w:t>
      </w:r>
    </w:p>
    <w:p w:rsidR="00323820" w:rsidRDefault="00323820" w:rsidP="00323820"/>
    <w:p w:rsidR="00323820" w:rsidRDefault="00323820" w:rsidP="00323820">
      <w:pPr>
        <w:pStyle w:val="ListParagraph"/>
        <w:numPr>
          <w:ilvl w:val="0"/>
          <w:numId w:val="1"/>
        </w:numPr>
      </w:pPr>
      <w:r>
        <w:t>A hidden premise is noticed when we see a gap in r</w:t>
      </w:r>
      <w:r w:rsidR="009553D8">
        <w:t>easoning from the premise to conclusion</w:t>
      </w:r>
    </w:p>
    <w:p w:rsidR="00323820" w:rsidRDefault="00323820" w:rsidP="00323820">
      <w:pPr>
        <w:ind w:left="360"/>
      </w:pPr>
    </w:p>
    <w:p w:rsidR="00323820" w:rsidRDefault="00323820" w:rsidP="00323820">
      <w:pPr>
        <w:ind w:left="720"/>
      </w:pPr>
      <w:r>
        <w:t xml:space="preserve">The conclusion relies on the unstated </w:t>
      </w:r>
      <w:r w:rsidR="009553D8">
        <w:t>claim</w:t>
      </w:r>
      <w:r>
        <w:t>(s), and so that claim need</w:t>
      </w:r>
      <w:r w:rsidR="00A01DD7">
        <w:t>s</w:t>
      </w:r>
      <w:r>
        <w:t xml:space="preserve"> to be made explicit to evaluate the strength of the argument </w:t>
      </w:r>
    </w:p>
    <w:p w:rsidR="00323820" w:rsidRPr="009553D8" w:rsidRDefault="00A01DD7" w:rsidP="00323820">
      <w:pPr>
        <w:rPr>
          <w:color w:val="FF0000"/>
        </w:rPr>
      </w:pPr>
      <w:r>
        <w:rPr>
          <w:color w:val="FF0000"/>
        </w:rPr>
        <w:t>;</w:t>
      </w:r>
    </w:p>
    <w:p w:rsidR="00323820" w:rsidRPr="009553D8" w:rsidRDefault="00323820" w:rsidP="00323820">
      <w:pPr>
        <w:rPr>
          <w:color w:val="FF0000"/>
        </w:rPr>
      </w:pPr>
      <w:r w:rsidRPr="009553D8">
        <w:rPr>
          <w:color w:val="FF0000"/>
        </w:rPr>
        <w:t xml:space="preserve">IV. </w:t>
      </w:r>
      <w:r w:rsidR="009553D8" w:rsidRPr="009553D8">
        <w:rPr>
          <w:color w:val="FF0000"/>
        </w:rPr>
        <w:t>Multiple</w:t>
      </w:r>
      <w:r w:rsidRPr="009553D8">
        <w:rPr>
          <w:color w:val="FF0000"/>
        </w:rPr>
        <w:t xml:space="preserve"> Conclusions and Complex Arguments </w:t>
      </w:r>
    </w:p>
    <w:p w:rsidR="00323820" w:rsidRDefault="00323820" w:rsidP="00323820"/>
    <w:p w:rsidR="00323820" w:rsidRDefault="009553D8" w:rsidP="009553D8">
      <w:pPr>
        <w:ind w:left="720"/>
      </w:pPr>
      <w:r>
        <w:t>As we’ve dis</w:t>
      </w:r>
      <w:r w:rsidR="00323820">
        <w:t>cu</w:t>
      </w:r>
      <w:r>
        <w:t>ss</w:t>
      </w:r>
      <w:r w:rsidR="00323820">
        <w:t>ed an argument can be the length of a book</w:t>
      </w:r>
      <w:r w:rsidR="00A01DD7">
        <w:t>;</w:t>
      </w:r>
      <w:r w:rsidR="00323820">
        <w:t xml:space="preserve"> this book can </w:t>
      </w:r>
      <w:r>
        <w:t xml:space="preserve">   </w:t>
      </w:r>
      <w:r w:rsidR="00323820">
        <w:t xml:space="preserve">even be </w:t>
      </w:r>
      <w:r>
        <w:t>multiple</w:t>
      </w:r>
      <w:r w:rsidR="00323820">
        <w:t xml:space="preserve"> </w:t>
      </w:r>
      <w:proofErr w:type="gramStart"/>
      <w:r w:rsidR="00323820">
        <w:t>volumes</w:t>
      </w:r>
      <w:proofErr w:type="gramEnd"/>
      <w:r w:rsidR="00323820">
        <w:t>. We would not expect a book to have</w:t>
      </w:r>
      <w:r w:rsidR="00896D93">
        <w:t xml:space="preserve"> just</w:t>
      </w:r>
      <w:r w:rsidR="00323820">
        <w:t xml:space="preserve"> one conclusion </w:t>
      </w:r>
    </w:p>
    <w:p w:rsidR="00323820" w:rsidRDefault="00323820" w:rsidP="00323820"/>
    <w:p w:rsidR="00323820" w:rsidRDefault="00323820" w:rsidP="00323820"/>
    <w:p w:rsidR="00323820" w:rsidRPr="009553D8" w:rsidRDefault="00323820" w:rsidP="00323820">
      <w:pPr>
        <w:rPr>
          <w:color w:val="FF0000"/>
        </w:rPr>
      </w:pPr>
      <w:r w:rsidRPr="009553D8">
        <w:rPr>
          <w:color w:val="FF0000"/>
        </w:rPr>
        <w:t xml:space="preserve">Simple and Complex Argument </w:t>
      </w:r>
    </w:p>
    <w:p w:rsidR="00323820" w:rsidRDefault="00323820" w:rsidP="00323820">
      <w:pPr>
        <w:pStyle w:val="ListParagraph"/>
        <w:numPr>
          <w:ilvl w:val="0"/>
          <w:numId w:val="2"/>
        </w:numPr>
      </w:pPr>
      <w:r w:rsidRPr="00896D93">
        <w:rPr>
          <w:b/>
        </w:rPr>
        <w:t>A simple arguments</w:t>
      </w:r>
      <w:r w:rsidR="00896D93">
        <w:rPr>
          <w:b/>
        </w:rPr>
        <w:t>:</w:t>
      </w:r>
      <w:r>
        <w:t xml:space="preserve"> have no intermediate conclusions </w:t>
      </w:r>
    </w:p>
    <w:p w:rsidR="00323820" w:rsidRDefault="009553D8" w:rsidP="00323820">
      <w:pPr>
        <w:pStyle w:val="ListParagraph"/>
        <w:numPr>
          <w:ilvl w:val="0"/>
          <w:numId w:val="2"/>
        </w:numPr>
      </w:pPr>
      <w:r w:rsidRPr="00896D93">
        <w:rPr>
          <w:b/>
        </w:rPr>
        <w:t>Intermediate</w:t>
      </w:r>
      <w:r w:rsidR="00323820" w:rsidRPr="00896D93">
        <w:rPr>
          <w:b/>
        </w:rPr>
        <w:t xml:space="preserve"> conclusions</w:t>
      </w:r>
      <w:r w:rsidR="00896D93">
        <w:rPr>
          <w:b/>
        </w:rPr>
        <w:t>:</w:t>
      </w:r>
      <w:r w:rsidR="00896D93">
        <w:t xml:space="preserve"> a</w:t>
      </w:r>
      <w:r w:rsidR="00323820">
        <w:t xml:space="preserve"> </w:t>
      </w:r>
      <w:r w:rsidR="00896D93">
        <w:t>claim</w:t>
      </w:r>
      <w:r w:rsidR="00323820">
        <w:t xml:space="preserve"> that is supported by other claims, but that itself also provides</w:t>
      </w:r>
      <w:r>
        <w:t xml:space="preserve"> support for further conclusion</w:t>
      </w:r>
    </w:p>
    <w:p w:rsidR="009553D8" w:rsidRDefault="009553D8" w:rsidP="009553D8">
      <w:pPr>
        <w:pStyle w:val="ListParagraph"/>
        <w:ind w:left="1440"/>
      </w:pPr>
    </w:p>
    <w:p w:rsidR="009553D8" w:rsidRDefault="009553D8" w:rsidP="00323820">
      <w:pPr>
        <w:pStyle w:val="ListParagraph"/>
        <w:numPr>
          <w:ilvl w:val="0"/>
          <w:numId w:val="2"/>
        </w:numPr>
      </w:pPr>
      <w:r w:rsidRPr="00896D93">
        <w:rPr>
          <w:b/>
        </w:rPr>
        <w:t>Complex Arguments</w:t>
      </w:r>
      <w:r w:rsidR="00896D93">
        <w:rPr>
          <w:b/>
        </w:rPr>
        <w:t>:</w:t>
      </w:r>
      <w:r>
        <w:t xml:space="preserve"> have at least one intermediate conclusion </w:t>
      </w:r>
    </w:p>
    <w:p w:rsidR="00A36748" w:rsidRDefault="00A36748"/>
    <w:p w:rsidR="009553D8" w:rsidRDefault="009553D8">
      <w:r>
        <w:t>Exercises, Part A</w:t>
      </w:r>
    </w:p>
    <w:p w:rsidR="009553D8" w:rsidRDefault="009553D8"/>
    <w:p w:rsidR="009553D8" w:rsidRDefault="009553D8">
      <w:r>
        <w:t xml:space="preserve">2. A simple argument, </w:t>
      </w:r>
      <w:r w:rsidR="00D32718">
        <w:t>although</w:t>
      </w:r>
      <w:r>
        <w:t xml:space="preserve"> there are no indicator terms. The conclusion- “ we were wise when we ceased the routine vaccinations of Children” is </w:t>
      </w:r>
      <w:r w:rsidR="00896D93">
        <w:t xml:space="preserve">evidently intended to follow form the other two claims </w:t>
      </w:r>
      <w:bookmarkStart w:id="0" w:name="_GoBack"/>
      <w:bookmarkEnd w:id="0"/>
    </w:p>
    <w:p w:rsidR="009553D8" w:rsidRDefault="009553D8"/>
    <w:p w:rsidR="009553D8" w:rsidRDefault="009553D8">
      <w:r>
        <w:t xml:space="preserve">4. No Argument </w:t>
      </w:r>
    </w:p>
    <w:p w:rsidR="009553D8" w:rsidRDefault="009553D8"/>
    <w:p w:rsidR="009553D8" w:rsidRDefault="009553D8">
      <w:r>
        <w:t xml:space="preserve">6. A </w:t>
      </w:r>
      <w:r w:rsidR="00D32718">
        <w:t>complex</w:t>
      </w:r>
      <w:r>
        <w:t xml:space="preserve"> Argument. The second claim is intended to follow for the </w:t>
      </w:r>
      <w:r w:rsidR="00D32718">
        <w:t>first</w:t>
      </w:r>
      <w:r>
        <w:t>, as indicated by the words thus; and the last sentence contains the conclusion indication phrase “ that makes it obvious that” introducing finial conclusion “computers think”</w:t>
      </w:r>
    </w:p>
    <w:p w:rsidR="009553D8" w:rsidRDefault="009553D8"/>
    <w:p w:rsidR="009553D8" w:rsidRDefault="009553D8">
      <w:r>
        <w:t xml:space="preserve">8. A simple argument No </w:t>
      </w:r>
      <w:r w:rsidR="00D32718">
        <w:t>indicator</w:t>
      </w:r>
      <w:r>
        <w:t xml:space="preserve"> words but the conclusion is the Taipei study </w:t>
      </w:r>
      <w:r w:rsidR="00D32718">
        <w:t>doesn’t</w:t>
      </w:r>
      <w:r>
        <w:t xml:space="preserve"> establish it conclusion at all</w:t>
      </w:r>
    </w:p>
    <w:p w:rsidR="00904908" w:rsidRDefault="00904908"/>
    <w:p w:rsidR="00904908" w:rsidRDefault="00904908">
      <w:r>
        <w:t xml:space="preserve">10. Complex Argument, there is one conclusion followed by a final conclusion, “and most of them have no threat to humans. </w:t>
      </w:r>
    </w:p>
    <w:p w:rsidR="00904908" w:rsidRDefault="00904908"/>
    <w:p w:rsidR="00904908" w:rsidRDefault="00904908">
      <w:r>
        <w:t>1</w:t>
      </w:r>
      <w:r w:rsidR="00A36748">
        <w:t xml:space="preserve">2. Simple Argument </w:t>
      </w:r>
    </w:p>
    <w:p w:rsidR="00904908" w:rsidRDefault="00904908"/>
    <w:p w:rsidR="00904908" w:rsidRDefault="00904908">
      <w:r>
        <w:t>14</w:t>
      </w:r>
      <w:r w:rsidR="000046C8">
        <w:t>. No Argument</w:t>
      </w:r>
    </w:p>
    <w:p w:rsidR="000046C8" w:rsidRDefault="000046C8"/>
    <w:p w:rsidR="000046C8" w:rsidRDefault="000046C8">
      <w:r>
        <w:t xml:space="preserve">16. </w:t>
      </w:r>
      <w:r w:rsidR="00A36748">
        <w:t xml:space="preserve">Description therefore no argument </w:t>
      </w:r>
    </w:p>
    <w:p w:rsidR="000046C8" w:rsidRDefault="000046C8"/>
    <w:p w:rsidR="000046C8" w:rsidRDefault="00A36748">
      <w:r>
        <w:t>18. No Argument since it’s hard to tell what the conclusion would be, and no claim supporting others</w:t>
      </w:r>
      <w:r w:rsidR="000046C8">
        <w:br/>
      </w:r>
    </w:p>
    <w:p w:rsidR="000046C8" w:rsidRDefault="000046C8">
      <w:r>
        <w:t xml:space="preserve">20. Simple argument since it has no intermediate conclusions </w:t>
      </w:r>
    </w:p>
    <w:p w:rsidR="00FE112A" w:rsidRDefault="00FE112A"/>
    <w:p w:rsidR="00FE112A" w:rsidRDefault="00FE112A">
      <w:r>
        <w:t>Exercise B</w:t>
      </w:r>
    </w:p>
    <w:p w:rsidR="00FE112A" w:rsidRDefault="00FE112A"/>
    <w:p w:rsidR="00FE112A" w:rsidRDefault="00FE112A">
      <w:r>
        <w:t xml:space="preserve">2. </w:t>
      </w:r>
      <w:r w:rsidR="00CA7946">
        <w:t xml:space="preserve">Conclusion indicator “this must be the day of the test, </w:t>
      </w:r>
      <w:proofErr w:type="gramStart"/>
      <w:r w:rsidR="00CA7946" w:rsidRPr="00CA7946">
        <w:rPr>
          <w:b/>
        </w:rPr>
        <w:t>Unstated</w:t>
      </w:r>
      <w:proofErr w:type="gramEnd"/>
      <w:r w:rsidR="00CA7946" w:rsidRPr="00CA7946">
        <w:rPr>
          <w:b/>
        </w:rPr>
        <w:t xml:space="preserve"> premise:</w:t>
      </w:r>
      <w:r w:rsidR="00CA7946">
        <w:t xml:space="preserve"> Tuesday is the day of the test.</w:t>
      </w:r>
    </w:p>
    <w:p w:rsidR="00CA7946" w:rsidRDefault="00CA7946"/>
    <w:p w:rsidR="00CA7946" w:rsidRDefault="00CA7946">
      <w:r>
        <w:t xml:space="preserve">4. Unstated premise: Tiny is a pit bull </w:t>
      </w:r>
    </w:p>
    <w:p w:rsidR="00CA7946" w:rsidRDefault="00CA7946"/>
    <w:p w:rsidR="00CA7946" w:rsidRDefault="00CA7946">
      <w:r>
        <w:t>6. Unstated Premise: taking a life is murder</w:t>
      </w:r>
    </w:p>
    <w:p w:rsidR="00CA7946" w:rsidRDefault="00CA7946"/>
    <w:p w:rsidR="00CA7946" w:rsidRDefault="00CA7946" w:rsidP="00CA7946">
      <w:pPr>
        <w:pStyle w:val="ListParagraph"/>
        <w:numPr>
          <w:ilvl w:val="0"/>
          <w:numId w:val="2"/>
        </w:numPr>
      </w:pPr>
      <w:r>
        <w:t xml:space="preserve">Note both 6-7 give different definitions of murder. In general, it is defined as “the unlawful premeditated killing o one person by another” (Concise Oxford English Dictionary) </w:t>
      </w:r>
    </w:p>
    <w:p w:rsidR="00CA7946" w:rsidRDefault="00CA7946" w:rsidP="00CA7946">
      <w:pPr>
        <w:pStyle w:val="ListParagraph"/>
        <w:ind w:left="1440"/>
      </w:pPr>
    </w:p>
    <w:p w:rsidR="00CA7946" w:rsidRDefault="00CA7946" w:rsidP="00CA7946">
      <w:pPr>
        <w:pStyle w:val="ListParagraph"/>
        <w:ind w:left="0"/>
      </w:pPr>
      <w:r>
        <w:t xml:space="preserve">8. Unstated Premise: any war (or perhaps anything at all) that causes the suffering of innocent people is unjust. </w:t>
      </w:r>
    </w:p>
    <w:p w:rsidR="00CA7946" w:rsidRDefault="00CA7946" w:rsidP="00CA7946">
      <w:pPr>
        <w:pStyle w:val="ListParagraph"/>
        <w:ind w:left="0"/>
      </w:pPr>
    </w:p>
    <w:p w:rsidR="00CA7946" w:rsidRDefault="00CA7946" w:rsidP="00CA7946">
      <w:pPr>
        <w:pStyle w:val="ListParagraph"/>
        <w:ind w:left="0"/>
      </w:pPr>
      <w:r>
        <w:t>10. Unstated Premise: to count a sport, an activity requires foot speed, stamina, or quick reflexes.</w:t>
      </w:r>
    </w:p>
    <w:p w:rsidR="00CA7946" w:rsidRDefault="00CA7946" w:rsidP="00CA7946">
      <w:pPr>
        <w:pStyle w:val="ListParagraph"/>
        <w:ind w:left="0"/>
      </w:pPr>
    </w:p>
    <w:p w:rsidR="00CA7946" w:rsidRDefault="00CA7946" w:rsidP="00CA7946">
      <w:pPr>
        <w:pStyle w:val="ListParagraph"/>
        <w:ind w:left="0"/>
      </w:pPr>
      <w:r>
        <w:t xml:space="preserve">12. Unstated Premise: all forms of expression are constitutionally protected. </w:t>
      </w:r>
    </w:p>
    <w:p w:rsidR="00CA7946" w:rsidRDefault="00CA7946" w:rsidP="00CA7946">
      <w:pPr>
        <w:pStyle w:val="ListParagraph"/>
        <w:ind w:left="0"/>
      </w:pPr>
    </w:p>
    <w:p w:rsidR="00CA7946" w:rsidRDefault="00CA7946" w:rsidP="00CA7946">
      <w:pPr>
        <w:pStyle w:val="ListParagraph"/>
        <w:ind w:left="0"/>
      </w:pPr>
      <w:r>
        <w:t xml:space="preserve">14. Unstated Premise: Who ever takes a life deserves to loses their own life. </w:t>
      </w:r>
    </w:p>
    <w:p w:rsidR="00CA7946" w:rsidRDefault="00CA7946" w:rsidP="00CA7946">
      <w:pPr>
        <w:pStyle w:val="ListParagraph"/>
        <w:ind w:left="0"/>
      </w:pPr>
    </w:p>
    <w:p w:rsidR="00CA7946" w:rsidRDefault="00CA7946" w:rsidP="00CA7946">
      <w:pPr>
        <w:pStyle w:val="ListParagraph"/>
        <w:ind w:left="0"/>
      </w:pPr>
      <w:r>
        <w:t xml:space="preserve">16. </w:t>
      </w:r>
      <w:r w:rsidR="00770E66">
        <w:t xml:space="preserve"> An atheist is someone who denies theistic claims. </w:t>
      </w:r>
    </w:p>
    <w:p w:rsidR="00770E66" w:rsidRDefault="00770E66" w:rsidP="00CA7946">
      <w:pPr>
        <w:pStyle w:val="ListParagraph"/>
        <w:ind w:left="0"/>
      </w:pPr>
    </w:p>
    <w:p w:rsidR="00770E66" w:rsidRDefault="00770E66" w:rsidP="00CA7946">
      <w:pPr>
        <w:pStyle w:val="ListParagraph"/>
        <w:ind w:left="0"/>
      </w:pPr>
      <w:r>
        <w:t>18. Unstated Conclusion: animals do not reason</w:t>
      </w:r>
    </w:p>
    <w:p w:rsidR="00770E66" w:rsidRDefault="00770E66" w:rsidP="00CA7946">
      <w:pPr>
        <w:pStyle w:val="ListParagraph"/>
        <w:ind w:left="0"/>
      </w:pPr>
    </w:p>
    <w:p w:rsidR="00770E66" w:rsidRDefault="00770E66" w:rsidP="00CA7946">
      <w:pPr>
        <w:pStyle w:val="ListParagraph"/>
        <w:ind w:left="0"/>
      </w:pPr>
      <w:r>
        <w:t xml:space="preserve">20. Unstated Premise: anything desired by everyone is desirable. </w:t>
      </w:r>
    </w:p>
    <w:sectPr w:rsidR="00770E66" w:rsidSect="00F5215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7BAA"/>
    <w:multiLevelType w:val="hybridMultilevel"/>
    <w:tmpl w:val="EEA4A970"/>
    <w:lvl w:ilvl="0" w:tplc="D972A0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7C8985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1C001B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CF6031C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7C4CD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D4678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74E5B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24E8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74A6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7F20542"/>
    <w:multiLevelType w:val="hybridMultilevel"/>
    <w:tmpl w:val="8D0EC70E"/>
    <w:lvl w:ilvl="0" w:tplc="51C2DF9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E650C7"/>
    <w:multiLevelType w:val="hybridMultilevel"/>
    <w:tmpl w:val="586467C6"/>
    <w:lvl w:ilvl="0" w:tplc="B80C2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420F3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9040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492A7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4323C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4264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64AB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A2E4C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BFE0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47B2426A"/>
    <w:multiLevelType w:val="hybridMultilevel"/>
    <w:tmpl w:val="D41E3ACC"/>
    <w:lvl w:ilvl="0" w:tplc="35708C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14755FE"/>
    <w:multiLevelType w:val="hybridMultilevel"/>
    <w:tmpl w:val="36B07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F7463"/>
    <w:multiLevelType w:val="hybridMultilevel"/>
    <w:tmpl w:val="16C83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FF1142"/>
    <w:multiLevelType w:val="hybridMultilevel"/>
    <w:tmpl w:val="767E5B8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5411FAA"/>
    <w:multiLevelType w:val="hybridMultilevel"/>
    <w:tmpl w:val="F61C2B46"/>
    <w:lvl w:ilvl="0" w:tplc="51C2DF9C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75134AC"/>
    <w:multiLevelType w:val="hybridMultilevel"/>
    <w:tmpl w:val="EB220848"/>
    <w:lvl w:ilvl="0" w:tplc="205A7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90029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D62BC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B00F8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B9EC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3309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E1AD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CCCD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E34E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820"/>
    <w:rsid w:val="000046C8"/>
    <w:rsid w:val="00323820"/>
    <w:rsid w:val="00770E66"/>
    <w:rsid w:val="00896D93"/>
    <w:rsid w:val="00904908"/>
    <w:rsid w:val="00944ABF"/>
    <w:rsid w:val="009553D8"/>
    <w:rsid w:val="00A01DD7"/>
    <w:rsid w:val="00A36748"/>
    <w:rsid w:val="00C20735"/>
    <w:rsid w:val="00CA7946"/>
    <w:rsid w:val="00D32718"/>
    <w:rsid w:val="00F52151"/>
    <w:rsid w:val="00FE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8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4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93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74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638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3693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6745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12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6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9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4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67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5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914</Words>
  <Characters>5210</Characters>
  <Application>Microsoft Macintosh Word</Application>
  <DocSecurity>0</DocSecurity>
  <Lines>43</Lines>
  <Paragraphs>12</Paragraphs>
  <ScaleCrop>false</ScaleCrop>
  <Company/>
  <LinksUpToDate>false</LinksUpToDate>
  <CharactersWithSpaces>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Matecki</dc:creator>
  <cp:keywords/>
  <dc:description/>
  <cp:lastModifiedBy>Matthew Matecki</cp:lastModifiedBy>
  <cp:revision>2</cp:revision>
  <dcterms:created xsi:type="dcterms:W3CDTF">2012-10-03T18:37:00Z</dcterms:created>
  <dcterms:modified xsi:type="dcterms:W3CDTF">2012-10-03T18:37:00Z</dcterms:modified>
</cp:coreProperties>
</file>